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2A1D" w:rsidRDefault="00EC2A1D" w:rsidP="00EC2A1D">
      <w:pPr>
        <w:pStyle w:val="Fixed"/>
        <w:spacing w:line="360" w:lineRule="auto"/>
        <w:ind w:right="1"/>
        <w:rPr>
          <w:lang w:val="en-IE"/>
        </w:rPr>
      </w:pPr>
      <w:r>
        <w:rPr>
          <w:lang w:val="en-IE"/>
        </w:rPr>
        <w:t>MR SWAN:  Hello.  Thank you very much.  So what I just want to talk very quickly about is the Dublin City Council's strategic plan for housing people who are disabled.  It follows on from the national plan, all local authorities are obliged to provide their own plans in conjunction with the national plan.  And ours was launched earlier this year and it's the key element for us in deciding where we're going.</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Now, within that it refers to four types of disability, in practical terms physical is the one that I would be most used to working with and it's the one for which there is the greatest guidance.</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I know there is a guidance note on mental health coming out shortly and there is far greater developments within understanding the issues with environmental design in relation to the others where traditionally physical was the one we were all aware of.</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 xml:space="preserve">Within city architects so we're responsible for the housing delivery within the city council.  So one of the issues that this plan is throwing up for us and I described three issues there.  </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The move from congregational sector, which is one you would have heard about this morning.  In practical terms that hasn't hit us as directly within city council.  I know at a national level it's very much what policy is about.  The policy about moving people out of the institutions into the community.  In practice I have seen it occurring within AHBs but it's an area we haven't got directly involved in from city council's point of view but it's what the future is about and it's a major issue for us here in Ireland.</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In practical terms our work is more on the other two.  And what I'm describing there is what I call accessible housing units and then universal design in general housing units.</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 xml:space="preserve">So what I'm saying there is always we have had the standard houses that we built and we would work quite a lot with our colleagues and OTs doing </w:t>
      </w:r>
      <w:r>
        <w:rPr>
          <w:lang w:val="en-IE"/>
        </w:rPr>
        <w:lastRenderedPageBreak/>
        <w:t>adaptations for the houses we have built over the years for those that have particular needs in a house.  So traditionally that's what used to happen with us was that we would do a lot of work on retrofitting our existing housing stock for needs as they come along.</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If we then look at the general housing that we're building, what we're moving towards consistently is as Neil said, the move to universal design so that retrofit element becomes less and less over the years as the stock increases.</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 xml:space="preserve">Within the strategy this is one of the key elements of what the strategy was about, a working group on the strategy was actually defining the baseline of need that is required for disability within the administrative area.  </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So it was one of those instances where all had to do was engaging with the different users and providers within the sector in order to define the action and get that baseline so we can say for sure these are the figures we're talking about and this is the need we're talking that we're going to have to deal with on a particular basis in the future housing that we're going to build.</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As you can see, sorry there, the major element of that does relate to the physical need.  Then the other aspect of the work within the strategy was just defining the different tenures within which the housing is provided.</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Just to say in general terms disabilities occur across the full of the population.  So it's not just specifically an issue for social housing.  It's an issue for housing in general regardless of whether that housing is coming from social housing or A H B or par fives and private house and private house itself.  So it's an issue for all houses, it just tends to get focused into the local authority delivery sector.</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This is the government's action plan on housing which is our instruction booklet for the next number of years.  Again, it would define across all the sectors, the numbers of houses it's going to build.</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 xml:space="preserve">So key issue for me that I'm looking at this now is that within all those houses </w:t>
      </w:r>
      <w:r>
        <w:rPr>
          <w:lang w:val="en-IE"/>
        </w:rPr>
        <w:lastRenderedPageBreak/>
        <w:t xml:space="preserve">that are going to get built, what percentage of them are going to be those specifically accessible for disabled?  Those accessible houses.  </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 xml:space="preserve">I say here my home is my castle and that's something we're all aware of.  We have spoken of people being in their houses and how do you get the house to adapt to be for the needs of the individual?  </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 xml:space="preserve">Where I'm coming from on this is to hit it on the head, the central issue we have is that universal design requires a certain scale of a house and the schemes you were shown this morning that </w:t>
      </w:r>
      <w:proofErr w:type="spellStart"/>
      <w:r>
        <w:rPr>
          <w:lang w:val="en-IE"/>
        </w:rPr>
        <w:t>Broombridge</w:t>
      </w:r>
      <w:proofErr w:type="spellEnd"/>
      <w:r>
        <w:rPr>
          <w:lang w:val="en-IE"/>
        </w:rPr>
        <w:t xml:space="preserve"> scheme and one of the schemes I'll show you were actually designed to city council development plan standards as it was last year.  And that was a size which allowed within it, the ability to adapt for future use.</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What happened then was the previous minister for the environment reduced the size demand.  So we're now operating on the basis of a reduced floor area so our problem is that, that sort of breathing room that we had within our schemes has been reduced.</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 xml:space="preserve">So it's now becoming much more crucial to determine.  So if the standard houses have become smaller and the standard size requirements have become smaller then defining the numbers that we need for special </w:t>
      </w:r>
      <w:proofErr w:type="spellStart"/>
      <w:r>
        <w:rPr>
          <w:lang w:val="en-IE"/>
        </w:rPr>
        <w:t>adaptivity</w:t>
      </w:r>
      <w:proofErr w:type="spellEnd"/>
      <w:r>
        <w:rPr>
          <w:lang w:val="en-IE"/>
        </w:rPr>
        <w:t xml:space="preserve"> become even more important at being able to proof that need becomes more important and then can he fining within schemes where that need is, becomes more and more significant.</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This is the scheme I worked on, it's called Thornton Heights and it was the last scheme we built, it was actually one of the failed PPEs and I remember describing it at the time we made a big argument with the local community that there was going to be the first of the next generation of schemes, not the last of the old generation as it was then.</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 xml:space="preserve">Ironically what happened was the economy collapsed so we built very little since then but this was actually built to the previous development plan standards </w:t>
      </w:r>
      <w:r>
        <w:rPr>
          <w:lang w:val="en-IE"/>
        </w:rPr>
        <w:lastRenderedPageBreak/>
        <w:t xml:space="preserve">and there was a requirement at that time when working with the community, that ten percent of the units were to be accessible units.  </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Now because we're operating to the older development plan standards it meant that those units had less work to do then we could operate within the envelope because they had slightly larger bathrooms and that impacted on the other rooms within the house but there was enough scope within the unit to allow for that.</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 xml:space="preserve">So this is where I come to this issue of when you have </w:t>
      </w:r>
      <w:r>
        <w:rPr>
          <w:lang w:val="en-IE"/>
        </w:rPr>
        <w:t xml:space="preserve">to </w:t>
      </w:r>
      <w:bookmarkStart w:id="0" w:name="_GoBack"/>
      <w:bookmarkEnd w:id="0"/>
      <w:r>
        <w:rPr>
          <w:lang w:val="en-IE"/>
        </w:rPr>
        <w:t xml:space="preserve">reduce the sizes it means that where you have to make your bathroom a bit bigger you don't have the scope within the rest of the apartment size and that's where that crucial dilemma is coming for us because that scheme which was shown this morning, the </w:t>
      </w:r>
      <w:proofErr w:type="spellStart"/>
      <w:r>
        <w:rPr>
          <w:lang w:val="en-IE"/>
        </w:rPr>
        <w:t>Broombridge</w:t>
      </w:r>
      <w:proofErr w:type="spellEnd"/>
      <w:r>
        <w:rPr>
          <w:lang w:val="en-IE"/>
        </w:rPr>
        <w:t xml:space="preserve"> scheme was lovely but again was to the former sizes and not to the present sizes.</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 xml:space="preserve">So key issue for us is going to have to be working on </w:t>
      </w:r>
      <w:r>
        <w:rPr>
          <w:lang w:val="en-IE"/>
        </w:rPr>
        <w:noBreakHyphen/>
      </w:r>
      <w:r>
        <w:rPr>
          <w:lang w:val="en-IE"/>
        </w:rPr>
        <w:noBreakHyphen/>
      </w:r>
      <w:r>
        <w:rPr>
          <w:lang w:val="en-IE"/>
        </w:rPr>
        <w:noBreakHyphen/>
        <w:t xml:space="preserve"> defining standards for what is achievable within what floor areas.  Reason I'm on about floor areas is to be fair to the department, the department are looking at a national, how many delivery can they get for a national figure that's invested into housing.  And their key modulator they use on that is floor area, that's always been the way, I have been 30 years working on local authority houses and I have been 30 years fighting with the department over</w:t>
      </w:r>
      <w:r>
        <w:rPr>
          <w:lang w:val="en-IE"/>
        </w:rPr>
        <w:t xml:space="preserve"> </w:t>
      </w:r>
      <w:r>
        <w:rPr>
          <w:lang w:val="en-IE"/>
        </w:rPr>
        <w:t xml:space="preserve">sizes and it's always about there and you can see where it is, they are arguing if they can shrink a little bit make we can get 11 houses instead of 10.  So it is a bit of a debate in society, where you are going to put your investment.  </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You make more units and you can have more of them, is that a better way to go.  But then what is that balance?  So it's all about figuring out what that balance is and that's from us within city council that's an area we have to get involved in which is looking at the detail of what are these different levels of accessible houses that we can work to.</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 xml:space="preserve">What we have actually been working on as well while we weren't building new </w:t>
      </w:r>
      <w:r>
        <w:rPr>
          <w:lang w:val="en-IE"/>
        </w:rPr>
        <w:lastRenderedPageBreak/>
        <w:t xml:space="preserve">build houses over recent years has been the existing housing stock.  So what these are, these are what we call our two into one, they were senior citizen bed sits.  So they used to be eight units in that block.  And the bed sit was what was called a zero bed house.  It was a studio, the bedroom and living room were all one.  </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They were tiny little boxes and what happened is for quite a number of years as they were vacated they were just being boarded up so we had quite a number of these around the city which were ready for demolition.  It was in the boom time when everything was going to be demolished and we build brand new.  Then through the recession we had all this stock that was there.  So we have now turned it back in and what we're actually doing is converting into one.  And that makes an accessible scale for us.  That's been a very successful program within city council.</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 xml:space="preserve">What I'm showing here is the issue that I see for congregated settings for all our schemes is these are actually two sites which are very close to where I live.  I know them very well, they are only around the corner from me but in both instances what they are is they are a generous corner site, which one of the approved housing bodies bought and then adapted.  </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So they are groups w</w:t>
      </w:r>
      <w:r>
        <w:rPr>
          <w:lang w:val="en-IE"/>
        </w:rPr>
        <w:t>here there are groups of four o</w:t>
      </w:r>
      <w:r>
        <w:rPr>
          <w:lang w:val="en-IE"/>
        </w:rPr>
        <w:t xml:space="preserve">r five individuals there with care needs, living with their </w:t>
      </w:r>
      <w:proofErr w:type="spellStart"/>
      <w:r>
        <w:rPr>
          <w:lang w:val="en-IE"/>
        </w:rPr>
        <w:t>carers</w:t>
      </w:r>
      <w:proofErr w:type="spellEnd"/>
      <w:r>
        <w:rPr>
          <w:lang w:val="en-IE"/>
        </w:rPr>
        <w:t xml:space="preserve"> in the community.  So these that instance of the congregated setting and that's precisely what we are looking to achieve and I am aware of two instances of it within my locale and also what I'm aware of those corner sites, that's a prime site and they are not as available as they were, so they are getting used up.  You don't have so many instances of having sites like that.</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 xml:space="preserve">This is the scheme, that's our Thornton Heights scheme, so increasingly as we are developing there was a low density scheme that I am fortunate enough to live in but the schemes now don't have that scope and that's where we have to decide from day one to provide for that capacity and that capacity has to be provided for, not only within social housing but also within private housing and </w:t>
      </w:r>
      <w:r>
        <w:rPr>
          <w:lang w:val="en-IE"/>
        </w:rPr>
        <w:lastRenderedPageBreak/>
        <w:t xml:space="preserve">therefore you have to think of it from day one not in terms of yes we can come back to retrofit it.  </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 xml:space="preserve">The last one, this is just to reference that scheme that the minister said about this morning that special senior citizens scheme, the pilot scheme, that's the site were those houses are, the Thornton Heights houses are, it's the scheme immediately next to it that it is pilot scheme that's referred to, the corporation with the HSE and it's very beneficial because all the services are already there, there is a </w:t>
      </w:r>
      <w:proofErr w:type="spellStart"/>
      <w:r>
        <w:rPr>
          <w:lang w:val="en-IE"/>
        </w:rPr>
        <w:t>primy</w:t>
      </w:r>
      <w:proofErr w:type="spellEnd"/>
      <w:r>
        <w:rPr>
          <w:lang w:val="en-IE"/>
        </w:rPr>
        <w:t xml:space="preserve"> care centre there so it's very well located and that's why it's been chosen.</w:t>
      </w:r>
    </w:p>
    <w:p w:rsidR="00EC2A1D" w:rsidRDefault="00EC2A1D" w:rsidP="00EC2A1D">
      <w:pPr>
        <w:pStyle w:val="Fixed"/>
        <w:spacing w:line="360" w:lineRule="auto"/>
        <w:ind w:right="1"/>
        <w:rPr>
          <w:lang w:val="en-IE"/>
        </w:rPr>
      </w:pPr>
    </w:p>
    <w:p w:rsidR="00EC2A1D" w:rsidRDefault="00EC2A1D" w:rsidP="00EC2A1D">
      <w:pPr>
        <w:pStyle w:val="Fixed"/>
        <w:spacing w:line="360" w:lineRule="auto"/>
        <w:ind w:right="1"/>
        <w:rPr>
          <w:lang w:val="en-IE"/>
        </w:rPr>
      </w:pPr>
      <w:r>
        <w:rPr>
          <w:lang w:val="en-IE"/>
        </w:rPr>
        <w:t>And then the last one is just that notion of, I'm quite involved if, you will hear about system build and rapid build is the big answer to homelessness and it is where the construction industry is going but what it does mean is that you are making modules, making blocks and it means all the more that you have to have decided before you start what is the scale and what is your block, that adaptation of coming along after and saying we need to change it so having to make the decisions now about what it is that we require because the design lead in is so long.  Thank you very much.</w:t>
      </w:r>
    </w:p>
    <w:p w:rsidR="004422A9" w:rsidRDefault="004422A9"/>
    <w:sectPr w:rsidR="004422A9" w:rsidSect="00207D0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A1D"/>
    <w:rsid w:val="00000889"/>
    <w:rsid w:val="000012EE"/>
    <w:rsid w:val="0000217A"/>
    <w:rsid w:val="000039BA"/>
    <w:rsid w:val="000057E4"/>
    <w:rsid w:val="000078BE"/>
    <w:rsid w:val="00007BA1"/>
    <w:rsid w:val="00010BE2"/>
    <w:rsid w:val="00011184"/>
    <w:rsid w:val="00011E1E"/>
    <w:rsid w:val="00011ED3"/>
    <w:rsid w:val="00014716"/>
    <w:rsid w:val="00015E0A"/>
    <w:rsid w:val="00020966"/>
    <w:rsid w:val="00020A96"/>
    <w:rsid w:val="00022E9F"/>
    <w:rsid w:val="0002465D"/>
    <w:rsid w:val="00025A4E"/>
    <w:rsid w:val="000301E1"/>
    <w:rsid w:val="00031B99"/>
    <w:rsid w:val="0003226A"/>
    <w:rsid w:val="000328C9"/>
    <w:rsid w:val="00035497"/>
    <w:rsid w:val="00037D0D"/>
    <w:rsid w:val="000423B2"/>
    <w:rsid w:val="00044CE8"/>
    <w:rsid w:val="00044D89"/>
    <w:rsid w:val="00044DBF"/>
    <w:rsid w:val="00047576"/>
    <w:rsid w:val="0005015C"/>
    <w:rsid w:val="0005128D"/>
    <w:rsid w:val="00051CE5"/>
    <w:rsid w:val="000521D5"/>
    <w:rsid w:val="000534D1"/>
    <w:rsid w:val="00053CCE"/>
    <w:rsid w:val="00053E39"/>
    <w:rsid w:val="00054576"/>
    <w:rsid w:val="00055152"/>
    <w:rsid w:val="00055477"/>
    <w:rsid w:val="00060CD6"/>
    <w:rsid w:val="00060ED9"/>
    <w:rsid w:val="00062B3A"/>
    <w:rsid w:val="00063557"/>
    <w:rsid w:val="00065E17"/>
    <w:rsid w:val="00066ACF"/>
    <w:rsid w:val="00067833"/>
    <w:rsid w:val="00067F5E"/>
    <w:rsid w:val="000704DB"/>
    <w:rsid w:val="0007236A"/>
    <w:rsid w:val="000733B8"/>
    <w:rsid w:val="000742D3"/>
    <w:rsid w:val="00074768"/>
    <w:rsid w:val="00074B7A"/>
    <w:rsid w:val="00074D2E"/>
    <w:rsid w:val="00075A1E"/>
    <w:rsid w:val="000813C9"/>
    <w:rsid w:val="00083B6A"/>
    <w:rsid w:val="00084947"/>
    <w:rsid w:val="0008547B"/>
    <w:rsid w:val="00085B76"/>
    <w:rsid w:val="00085CB7"/>
    <w:rsid w:val="000862B5"/>
    <w:rsid w:val="00086D7E"/>
    <w:rsid w:val="00092633"/>
    <w:rsid w:val="00097EA7"/>
    <w:rsid w:val="000A03E1"/>
    <w:rsid w:val="000A1C12"/>
    <w:rsid w:val="000A207F"/>
    <w:rsid w:val="000A2184"/>
    <w:rsid w:val="000A3E4A"/>
    <w:rsid w:val="000A636F"/>
    <w:rsid w:val="000A65A3"/>
    <w:rsid w:val="000A73D0"/>
    <w:rsid w:val="000B0F64"/>
    <w:rsid w:val="000B1EA2"/>
    <w:rsid w:val="000B1EDE"/>
    <w:rsid w:val="000B2F8E"/>
    <w:rsid w:val="000B4286"/>
    <w:rsid w:val="000B6240"/>
    <w:rsid w:val="000B76B9"/>
    <w:rsid w:val="000B78E9"/>
    <w:rsid w:val="000C12FB"/>
    <w:rsid w:val="000C21FB"/>
    <w:rsid w:val="000C4116"/>
    <w:rsid w:val="000C6621"/>
    <w:rsid w:val="000C68C4"/>
    <w:rsid w:val="000C792A"/>
    <w:rsid w:val="000C7E95"/>
    <w:rsid w:val="000D21AA"/>
    <w:rsid w:val="000D28D1"/>
    <w:rsid w:val="000D32D3"/>
    <w:rsid w:val="000D3382"/>
    <w:rsid w:val="000D36B2"/>
    <w:rsid w:val="000D3F3E"/>
    <w:rsid w:val="000D487D"/>
    <w:rsid w:val="000D6BE0"/>
    <w:rsid w:val="000E1397"/>
    <w:rsid w:val="000E2EF1"/>
    <w:rsid w:val="000E473F"/>
    <w:rsid w:val="000E4AC8"/>
    <w:rsid w:val="000E4EFE"/>
    <w:rsid w:val="000E556C"/>
    <w:rsid w:val="000E6BC9"/>
    <w:rsid w:val="000E7385"/>
    <w:rsid w:val="000E7ED5"/>
    <w:rsid w:val="000F0B39"/>
    <w:rsid w:val="000F1673"/>
    <w:rsid w:val="000F1CE8"/>
    <w:rsid w:val="000F4EF3"/>
    <w:rsid w:val="000F4F73"/>
    <w:rsid w:val="000F5D99"/>
    <w:rsid w:val="000F60F1"/>
    <w:rsid w:val="000F73DF"/>
    <w:rsid w:val="000F7EBE"/>
    <w:rsid w:val="001005CA"/>
    <w:rsid w:val="00101666"/>
    <w:rsid w:val="00102A8F"/>
    <w:rsid w:val="00102FCF"/>
    <w:rsid w:val="00104101"/>
    <w:rsid w:val="00105CB9"/>
    <w:rsid w:val="00110C52"/>
    <w:rsid w:val="00112535"/>
    <w:rsid w:val="00112F28"/>
    <w:rsid w:val="00112F72"/>
    <w:rsid w:val="0011318B"/>
    <w:rsid w:val="0011420E"/>
    <w:rsid w:val="00115099"/>
    <w:rsid w:val="00115AA9"/>
    <w:rsid w:val="00115EB1"/>
    <w:rsid w:val="00117349"/>
    <w:rsid w:val="00117721"/>
    <w:rsid w:val="00117D57"/>
    <w:rsid w:val="00120C8F"/>
    <w:rsid w:val="00121694"/>
    <w:rsid w:val="001238B2"/>
    <w:rsid w:val="0012403C"/>
    <w:rsid w:val="001244A1"/>
    <w:rsid w:val="00124706"/>
    <w:rsid w:val="00125263"/>
    <w:rsid w:val="00125E90"/>
    <w:rsid w:val="00126FFE"/>
    <w:rsid w:val="00130834"/>
    <w:rsid w:val="0013301E"/>
    <w:rsid w:val="0013397D"/>
    <w:rsid w:val="00134172"/>
    <w:rsid w:val="00134E9F"/>
    <w:rsid w:val="001368DC"/>
    <w:rsid w:val="001445D5"/>
    <w:rsid w:val="00145009"/>
    <w:rsid w:val="001455CF"/>
    <w:rsid w:val="00147E8F"/>
    <w:rsid w:val="00150118"/>
    <w:rsid w:val="0015021F"/>
    <w:rsid w:val="00150341"/>
    <w:rsid w:val="00150DB9"/>
    <w:rsid w:val="00151060"/>
    <w:rsid w:val="001514AE"/>
    <w:rsid w:val="001528DB"/>
    <w:rsid w:val="00152B50"/>
    <w:rsid w:val="0015447C"/>
    <w:rsid w:val="001546DF"/>
    <w:rsid w:val="0015536E"/>
    <w:rsid w:val="00155670"/>
    <w:rsid w:val="00156E65"/>
    <w:rsid w:val="001619DE"/>
    <w:rsid w:val="00164A89"/>
    <w:rsid w:val="00164B22"/>
    <w:rsid w:val="00171309"/>
    <w:rsid w:val="00171A15"/>
    <w:rsid w:val="001735F2"/>
    <w:rsid w:val="00173EA5"/>
    <w:rsid w:val="0017547F"/>
    <w:rsid w:val="00183302"/>
    <w:rsid w:val="00183737"/>
    <w:rsid w:val="00184DA4"/>
    <w:rsid w:val="0018689B"/>
    <w:rsid w:val="00191D5F"/>
    <w:rsid w:val="0019234F"/>
    <w:rsid w:val="0019336C"/>
    <w:rsid w:val="00193D57"/>
    <w:rsid w:val="00193FE5"/>
    <w:rsid w:val="00195624"/>
    <w:rsid w:val="00195721"/>
    <w:rsid w:val="001971F0"/>
    <w:rsid w:val="001A0DB7"/>
    <w:rsid w:val="001A17F4"/>
    <w:rsid w:val="001A1E59"/>
    <w:rsid w:val="001A2573"/>
    <w:rsid w:val="001A26E8"/>
    <w:rsid w:val="001A491F"/>
    <w:rsid w:val="001A5A88"/>
    <w:rsid w:val="001B0596"/>
    <w:rsid w:val="001B28F9"/>
    <w:rsid w:val="001B3535"/>
    <w:rsid w:val="001B37BC"/>
    <w:rsid w:val="001B7205"/>
    <w:rsid w:val="001B7E31"/>
    <w:rsid w:val="001B7E36"/>
    <w:rsid w:val="001C17A0"/>
    <w:rsid w:val="001C5122"/>
    <w:rsid w:val="001C570F"/>
    <w:rsid w:val="001D1292"/>
    <w:rsid w:val="001D2C4C"/>
    <w:rsid w:val="001D3AF6"/>
    <w:rsid w:val="001D4194"/>
    <w:rsid w:val="001D48AA"/>
    <w:rsid w:val="001D511C"/>
    <w:rsid w:val="001D6286"/>
    <w:rsid w:val="001D6E2D"/>
    <w:rsid w:val="001D74D9"/>
    <w:rsid w:val="001D7C78"/>
    <w:rsid w:val="001E1B11"/>
    <w:rsid w:val="001E3554"/>
    <w:rsid w:val="001E377E"/>
    <w:rsid w:val="001E424E"/>
    <w:rsid w:val="001E55E5"/>
    <w:rsid w:val="001E611A"/>
    <w:rsid w:val="001F104A"/>
    <w:rsid w:val="001F15BA"/>
    <w:rsid w:val="001F1F3E"/>
    <w:rsid w:val="001F288B"/>
    <w:rsid w:val="001F593D"/>
    <w:rsid w:val="001F61F4"/>
    <w:rsid w:val="001F6B24"/>
    <w:rsid w:val="00200047"/>
    <w:rsid w:val="002054FD"/>
    <w:rsid w:val="0020742A"/>
    <w:rsid w:val="00207D0A"/>
    <w:rsid w:val="002105C3"/>
    <w:rsid w:val="002105FF"/>
    <w:rsid w:val="00210862"/>
    <w:rsid w:val="002109F3"/>
    <w:rsid w:val="00211445"/>
    <w:rsid w:val="002117E3"/>
    <w:rsid w:val="0021183E"/>
    <w:rsid w:val="0021299C"/>
    <w:rsid w:val="002135F0"/>
    <w:rsid w:val="00213B8D"/>
    <w:rsid w:val="00214027"/>
    <w:rsid w:val="00214B41"/>
    <w:rsid w:val="00215559"/>
    <w:rsid w:val="00215E21"/>
    <w:rsid w:val="002167A1"/>
    <w:rsid w:val="002223D7"/>
    <w:rsid w:val="00224534"/>
    <w:rsid w:val="0022456B"/>
    <w:rsid w:val="002252F8"/>
    <w:rsid w:val="00226722"/>
    <w:rsid w:val="00231AF3"/>
    <w:rsid w:val="00231F9A"/>
    <w:rsid w:val="00232FE3"/>
    <w:rsid w:val="00234754"/>
    <w:rsid w:val="00234FB5"/>
    <w:rsid w:val="00236600"/>
    <w:rsid w:val="00237F70"/>
    <w:rsid w:val="00241193"/>
    <w:rsid w:val="0024261B"/>
    <w:rsid w:val="00242C3C"/>
    <w:rsid w:val="00243C12"/>
    <w:rsid w:val="00243C5C"/>
    <w:rsid w:val="002441C7"/>
    <w:rsid w:val="002445DF"/>
    <w:rsid w:val="0024464A"/>
    <w:rsid w:val="00252E2B"/>
    <w:rsid w:val="00253D1B"/>
    <w:rsid w:val="00254F52"/>
    <w:rsid w:val="002556EA"/>
    <w:rsid w:val="00256A1F"/>
    <w:rsid w:val="002603A5"/>
    <w:rsid w:val="00260BC6"/>
    <w:rsid w:val="0026100D"/>
    <w:rsid w:val="002636E8"/>
    <w:rsid w:val="0026438E"/>
    <w:rsid w:val="00264E3C"/>
    <w:rsid w:val="00267D05"/>
    <w:rsid w:val="002721DD"/>
    <w:rsid w:val="0027281B"/>
    <w:rsid w:val="00272A21"/>
    <w:rsid w:val="00273CB4"/>
    <w:rsid w:val="00273FFC"/>
    <w:rsid w:val="00274731"/>
    <w:rsid w:val="002757EF"/>
    <w:rsid w:val="00275E92"/>
    <w:rsid w:val="00276A46"/>
    <w:rsid w:val="00276A4E"/>
    <w:rsid w:val="00280BB9"/>
    <w:rsid w:val="00281CF5"/>
    <w:rsid w:val="00283D3C"/>
    <w:rsid w:val="00285095"/>
    <w:rsid w:val="00285AD6"/>
    <w:rsid w:val="00286810"/>
    <w:rsid w:val="00286E8C"/>
    <w:rsid w:val="0028756C"/>
    <w:rsid w:val="002902EE"/>
    <w:rsid w:val="00290D88"/>
    <w:rsid w:val="00291736"/>
    <w:rsid w:val="002925C0"/>
    <w:rsid w:val="0029393A"/>
    <w:rsid w:val="00296F7B"/>
    <w:rsid w:val="002A2219"/>
    <w:rsid w:val="002A2867"/>
    <w:rsid w:val="002A2CA5"/>
    <w:rsid w:val="002A2E13"/>
    <w:rsid w:val="002A3249"/>
    <w:rsid w:val="002A42ED"/>
    <w:rsid w:val="002A458B"/>
    <w:rsid w:val="002A6D26"/>
    <w:rsid w:val="002B02F3"/>
    <w:rsid w:val="002B1666"/>
    <w:rsid w:val="002B2DE3"/>
    <w:rsid w:val="002B36DE"/>
    <w:rsid w:val="002B5266"/>
    <w:rsid w:val="002B6835"/>
    <w:rsid w:val="002B68B5"/>
    <w:rsid w:val="002C136D"/>
    <w:rsid w:val="002C1AA0"/>
    <w:rsid w:val="002C39A1"/>
    <w:rsid w:val="002C41F1"/>
    <w:rsid w:val="002C5ED6"/>
    <w:rsid w:val="002C62D9"/>
    <w:rsid w:val="002C68AF"/>
    <w:rsid w:val="002C6A02"/>
    <w:rsid w:val="002C6AB6"/>
    <w:rsid w:val="002C798E"/>
    <w:rsid w:val="002D0496"/>
    <w:rsid w:val="002D35AD"/>
    <w:rsid w:val="002D3DD4"/>
    <w:rsid w:val="002E187D"/>
    <w:rsid w:val="002E3836"/>
    <w:rsid w:val="002E53CE"/>
    <w:rsid w:val="002F02BC"/>
    <w:rsid w:val="002F0770"/>
    <w:rsid w:val="002F0981"/>
    <w:rsid w:val="002F2DC6"/>
    <w:rsid w:val="002F3A4B"/>
    <w:rsid w:val="002F688D"/>
    <w:rsid w:val="002F6920"/>
    <w:rsid w:val="002F7011"/>
    <w:rsid w:val="0030006B"/>
    <w:rsid w:val="00300418"/>
    <w:rsid w:val="00300717"/>
    <w:rsid w:val="003010EA"/>
    <w:rsid w:val="003027F1"/>
    <w:rsid w:val="00304DB4"/>
    <w:rsid w:val="00305433"/>
    <w:rsid w:val="00310D8B"/>
    <w:rsid w:val="0031171D"/>
    <w:rsid w:val="00314791"/>
    <w:rsid w:val="0031535A"/>
    <w:rsid w:val="00315698"/>
    <w:rsid w:val="0031672F"/>
    <w:rsid w:val="00316973"/>
    <w:rsid w:val="00317462"/>
    <w:rsid w:val="0031763C"/>
    <w:rsid w:val="00320657"/>
    <w:rsid w:val="003320FB"/>
    <w:rsid w:val="003359B9"/>
    <w:rsid w:val="00335A34"/>
    <w:rsid w:val="003360EA"/>
    <w:rsid w:val="003376E6"/>
    <w:rsid w:val="0034090E"/>
    <w:rsid w:val="00341787"/>
    <w:rsid w:val="0034234F"/>
    <w:rsid w:val="00342546"/>
    <w:rsid w:val="00342991"/>
    <w:rsid w:val="00344C0F"/>
    <w:rsid w:val="00345164"/>
    <w:rsid w:val="00346BFE"/>
    <w:rsid w:val="003527C9"/>
    <w:rsid w:val="003531F1"/>
    <w:rsid w:val="0035417E"/>
    <w:rsid w:val="00357B16"/>
    <w:rsid w:val="003606FA"/>
    <w:rsid w:val="00362FC7"/>
    <w:rsid w:val="0036367D"/>
    <w:rsid w:val="003636CD"/>
    <w:rsid w:val="00364090"/>
    <w:rsid w:val="003647EA"/>
    <w:rsid w:val="00364E9D"/>
    <w:rsid w:val="00366FEF"/>
    <w:rsid w:val="00367324"/>
    <w:rsid w:val="00370C63"/>
    <w:rsid w:val="00371578"/>
    <w:rsid w:val="00371B3F"/>
    <w:rsid w:val="003721E8"/>
    <w:rsid w:val="0037240C"/>
    <w:rsid w:val="00372F28"/>
    <w:rsid w:val="003767BD"/>
    <w:rsid w:val="003802CB"/>
    <w:rsid w:val="00380559"/>
    <w:rsid w:val="003826C2"/>
    <w:rsid w:val="00383F59"/>
    <w:rsid w:val="00386637"/>
    <w:rsid w:val="003874C3"/>
    <w:rsid w:val="00390D4D"/>
    <w:rsid w:val="003918D6"/>
    <w:rsid w:val="0039489C"/>
    <w:rsid w:val="00396256"/>
    <w:rsid w:val="003975BE"/>
    <w:rsid w:val="00397ADA"/>
    <w:rsid w:val="003A140F"/>
    <w:rsid w:val="003A2B5B"/>
    <w:rsid w:val="003A3D84"/>
    <w:rsid w:val="003A4236"/>
    <w:rsid w:val="003A5786"/>
    <w:rsid w:val="003B0E63"/>
    <w:rsid w:val="003B3F91"/>
    <w:rsid w:val="003B61CE"/>
    <w:rsid w:val="003B66B7"/>
    <w:rsid w:val="003B6BD2"/>
    <w:rsid w:val="003B7B56"/>
    <w:rsid w:val="003C03CB"/>
    <w:rsid w:val="003C2C2F"/>
    <w:rsid w:val="003C324D"/>
    <w:rsid w:val="003C372B"/>
    <w:rsid w:val="003C6B51"/>
    <w:rsid w:val="003C6D5C"/>
    <w:rsid w:val="003D034B"/>
    <w:rsid w:val="003D128F"/>
    <w:rsid w:val="003D4220"/>
    <w:rsid w:val="003D4EFA"/>
    <w:rsid w:val="003D50AE"/>
    <w:rsid w:val="003D5B88"/>
    <w:rsid w:val="003D7FBB"/>
    <w:rsid w:val="003E00CC"/>
    <w:rsid w:val="003E11DE"/>
    <w:rsid w:val="003E11DF"/>
    <w:rsid w:val="003E12F2"/>
    <w:rsid w:val="003E1504"/>
    <w:rsid w:val="003E1EF4"/>
    <w:rsid w:val="003E2F36"/>
    <w:rsid w:val="003E3279"/>
    <w:rsid w:val="003E32AB"/>
    <w:rsid w:val="003E41BC"/>
    <w:rsid w:val="003E53F0"/>
    <w:rsid w:val="003E58BB"/>
    <w:rsid w:val="003E5CCE"/>
    <w:rsid w:val="003E72F9"/>
    <w:rsid w:val="003F1399"/>
    <w:rsid w:val="003F1D5D"/>
    <w:rsid w:val="003F3DD1"/>
    <w:rsid w:val="003F44DA"/>
    <w:rsid w:val="003F483A"/>
    <w:rsid w:val="003F56B6"/>
    <w:rsid w:val="003F60AE"/>
    <w:rsid w:val="003F63A8"/>
    <w:rsid w:val="003F72CE"/>
    <w:rsid w:val="003F76D9"/>
    <w:rsid w:val="00400D4D"/>
    <w:rsid w:val="004021A4"/>
    <w:rsid w:val="00404193"/>
    <w:rsid w:val="00405DE9"/>
    <w:rsid w:val="00405FEA"/>
    <w:rsid w:val="00406588"/>
    <w:rsid w:val="0040729B"/>
    <w:rsid w:val="00412024"/>
    <w:rsid w:val="00412890"/>
    <w:rsid w:val="00412903"/>
    <w:rsid w:val="00412D53"/>
    <w:rsid w:val="00414825"/>
    <w:rsid w:val="004153E4"/>
    <w:rsid w:val="004161EF"/>
    <w:rsid w:val="0041664D"/>
    <w:rsid w:val="00420451"/>
    <w:rsid w:val="00421107"/>
    <w:rsid w:val="004225AD"/>
    <w:rsid w:val="00425B3A"/>
    <w:rsid w:val="00425F4C"/>
    <w:rsid w:val="0043003E"/>
    <w:rsid w:val="00430C09"/>
    <w:rsid w:val="00430C77"/>
    <w:rsid w:val="00431487"/>
    <w:rsid w:val="00431F6A"/>
    <w:rsid w:val="00433B6F"/>
    <w:rsid w:val="00441DD0"/>
    <w:rsid w:val="00442044"/>
    <w:rsid w:val="004422A9"/>
    <w:rsid w:val="0044448D"/>
    <w:rsid w:val="00445C6F"/>
    <w:rsid w:val="004468E5"/>
    <w:rsid w:val="004504C5"/>
    <w:rsid w:val="00451A7A"/>
    <w:rsid w:val="00453782"/>
    <w:rsid w:val="00454450"/>
    <w:rsid w:val="00455041"/>
    <w:rsid w:val="0045661E"/>
    <w:rsid w:val="0046157D"/>
    <w:rsid w:val="00462A2B"/>
    <w:rsid w:val="004631FD"/>
    <w:rsid w:val="004642B5"/>
    <w:rsid w:val="0046454F"/>
    <w:rsid w:val="00466456"/>
    <w:rsid w:val="0046690D"/>
    <w:rsid w:val="00466D97"/>
    <w:rsid w:val="0047028A"/>
    <w:rsid w:val="00470544"/>
    <w:rsid w:val="00470D7C"/>
    <w:rsid w:val="0047179E"/>
    <w:rsid w:val="00471C8B"/>
    <w:rsid w:val="00472AE1"/>
    <w:rsid w:val="004770DC"/>
    <w:rsid w:val="00477557"/>
    <w:rsid w:val="00477B7F"/>
    <w:rsid w:val="00477CFB"/>
    <w:rsid w:val="00480326"/>
    <w:rsid w:val="0048151D"/>
    <w:rsid w:val="00482A53"/>
    <w:rsid w:val="00484198"/>
    <w:rsid w:val="004845CB"/>
    <w:rsid w:val="00484739"/>
    <w:rsid w:val="0048518E"/>
    <w:rsid w:val="0048799E"/>
    <w:rsid w:val="004912FB"/>
    <w:rsid w:val="00491F0C"/>
    <w:rsid w:val="00493233"/>
    <w:rsid w:val="0049341D"/>
    <w:rsid w:val="00493905"/>
    <w:rsid w:val="00494034"/>
    <w:rsid w:val="0049414E"/>
    <w:rsid w:val="00496E7C"/>
    <w:rsid w:val="004A005A"/>
    <w:rsid w:val="004A1266"/>
    <w:rsid w:val="004A3471"/>
    <w:rsid w:val="004A34A1"/>
    <w:rsid w:val="004A41E3"/>
    <w:rsid w:val="004A4910"/>
    <w:rsid w:val="004A5474"/>
    <w:rsid w:val="004A58B9"/>
    <w:rsid w:val="004A6B2C"/>
    <w:rsid w:val="004A7E05"/>
    <w:rsid w:val="004B3C78"/>
    <w:rsid w:val="004B4243"/>
    <w:rsid w:val="004B443C"/>
    <w:rsid w:val="004B66E0"/>
    <w:rsid w:val="004B7A72"/>
    <w:rsid w:val="004C0417"/>
    <w:rsid w:val="004C04D8"/>
    <w:rsid w:val="004C0EB3"/>
    <w:rsid w:val="004C371E"/>
    <w:rsid w:val="004C3A2B"/>
    <w:rsid w:val="004C4F44"/>
    <w:rsid w:val="004C7A5A"/>
    <w:rsid w:val="004C7DA9"/>
    <w:rsid w:val="004D0096"/>
    <w:rsid w:val="004D0238"/>
    <w:rsid w:val="004D0C29"/>
    <w:rsid w:val="004D1033"/>
    <w:rsid w:val="004D1F1B"/>
    <w:rsid w:val="004D2A04"/>
    <w:rsid w:val="004D2C61"/>
    <w:rsid w:val="004D3734"/>
    <w:rsid w:val="004D42FC"/>
    <w:rsid w:val="004D469C"/>
    <w:rsid w:val="004D568D"/>
    <w:rsid w:val="004D5FCC"/>
    <w:rsid w:val="004D6197"/>
    <w:rsid w:val="004D76D4"/>
    <w:rsid w:val="004E1D52"/>
    <w:rsid w:val="004E28EA"/>
    <w:rsid w:val="004E4077"/>
    <w:rsid w:val="004E42DC"/>
    <w:rsid w:val="004E5D0C"/>
    <w:rsid w:val="004E6805"/>
    <w:rsid w:val="004E6D26"/>
    <w:rsid w:val="004E70A9"/>
    <w:rsid w:val="004E7311"/>
    <w:rsid w:val="004E771D"/>
    <w:rsid w:val="004F02F9"/>
    <w:rsid w:val="004F0CF4"/>
    <w:rsid w:val="004F1941"/>
    <w:rsid w:val="004F2169"/>
    <w:rsid w:val="004F3DB1"/>
    <w:rsid w:val="004F5CAC"/>
    <w:rsid w:val="004F626A"/>
    <w:rsid w:val="00502514"/>
    <w:rsid w:val="00503F54"/>
    <w:rsid w:val="00504781"/>
    <w:rsid w:val="00506C22"/>
    <w:rsid w:val="00506E9C"/>
    <w:rsid w:val="00514CB7"/>
    <w:rsid w:val="0051582E"/>
    <w:rsid w:val="00515AFF"/>
    <w:rsid w:val="00516B5D"/>
    <w:rsid w:val="00517E96"/>
    <w:rsid w:val="00520713"/>
    <w:rsid w:val="00520C0F"/>
    <w:rsid w:val="005217A7"/>
    <w:rsid w:val="00522225"/>
    <w:rsid w:val="00522EF7"/>
    <w:rsid w:val="00522F26"/>
    <w:rsid w:val="00523552"/>
    <w:rsid w:val="00523750"/>
    <w:rsid w:val="00526589"/>
    <w:rsid w:val="00526E83"/>
    <w:rsid w:val="005279E7"/>
    <w:rsid w:val="00527CE8"/>
    <w:rsid w:val="00530AA1"/>
    <w:rsid w:val="0053148F"/>
    <w:rsid w:val="005318BF"/>
    <w:rsid w:val="00532150"/>
    <w:rsid w:val="00533227"/>
    <w:rsid w:val="00533419"/>
    <w:rsid w:val="00533812"/>
    <w:rsid w:val="00533C29"/>
    <w:rsid w:val="00535262"/>
    <w:rsid w:val="00535782"/>
    <w:rsid w:val="00535E77"/>
    <w:rsid w:val="0053640B"/>
    <w:rsid w:val="00536968"/>
    <w:rsid w:val="005407AC"/>
    <w:rsid w:val="00541F76"/>
    <w:rsid w:val="0054295F"/>
    <w:rsid w:val="005440BA"/>
    <w:rsid w:val="005441D0"/>
    <w:rsid w:val="0054764F"/>
    <w:rsid w:val="005506B9"/>
    <w:rsid w:val="00550779"/>
    <w:rsid w:val="00551428"/>
    <w:rsid w:val="005519F2"/>
    <w:rsid w:val="005523D3"/>
    <w:rsid w:val="005523EE"/>
    <w:rsid w:val="00552C68"/>
    <w:rsid w:val="00553371"/>
    <w:rsid w:val="00554333"/>
    <w:rsid w:val="00554782"/>
    <w:rsid w:val="00557F86"/>
    <w:rsid w:val="00560C49"/>
    <w:rsid w:val="00560D8A"/>
    <w:rsid w:val="00561408"/>
    <w:rsid w:val="00562F33"/>
    <w:rsid w:val="00563FA6"/>
    <w:rsid w:val="00564F06"/>
    <w:rsid w:val="00572592"/>
    <w:rsid w:val="00573A4F"/>
    <w:rsid w:val="00575E40"/>
    <w:rsid w:val="005763E7"/>
    <w:rsid w:val="00581D4F"/>
    <w:rsid w:val="0058205C"/>
    <w:rsid w:val="00582F6D"/>
    <w:rsid w:val="00583E04"/>
    <w:rsid w:val="00585124"/>
    <w:rsid w:val="00585177"/>
    <w:rsid w:val="0058600B"/>
    <w:rsid w:val="005860C6"/>
    <w:rsid w:val="00590B11"/>
    <w:rsid w:val="00594B40"/>
    <w:rsid w:val="00595ADF"/>
    <w:rsid w:val="005A1222"/>
    <w:rsid w:val="005A12E5"/>
    <w:rsid w:val="005A1386"/>
    <w:rsid w:val="005A312D"/>
    <w:rsid w:val="005A3E78"/>
    <w:rsid w:val="005A5259"/>
    <w:rsid w:val="005A6B29"/>
    <w:rsid w:val="005A7CB3"/>
    <w:rsid w:val="005B0983"/>
    <w:rsid w:val="005B0E56"/>
    <w:rsid w:val="005B4E20"/>
    <w:rsid w:val="005B50D8"/>
    <w:rsid w:val="005B6360"/>
    <w:rsid w:val="005B7CBA"/>
    <w:rsid w:val="005C1143"/>
    <w:rsid w:val="005C36B1"/>
    <w:rsid w:val="005C3E3E"/>
    <w:rsid w:val="005C507D"/>
    <w:rsid w:val="005C5B71"/>
    <w:rsid w:val="005D067D"/>
    <w:rsid w:val="005D0EB9"/>
    <w:rsid w:val="005D1E6F"/>
    <w:rsid w:val="005D2017"/>
    <w:rsid w:val="005D494C"/>
    <w:rsid w:val="005D4C3C"/>
    <w:rsid w:val="005D5398"/>
    <w:rsid w:val="005D78C0"/>
    <w:rsid w:val="005D79AC"/>
    <w:rsid w:val="005E09C6"/>
    <w:rsid w:val="005E279D"/>
    <w:rsid w:val="005E29B5"/>
    <w:rsid w:val="005E2CEB"/>
    <w:rsid w:val="005E5475"/>
    <w:rsid w:val="005E78DD"/>
    <w:rsid w:val="005F2893"/>
    <w:rsid w:val="005F3020"/>
    <w:rsid w:val="005F41AE"/>
    <w:rsid w:val="005F62C5"/>
    <w:rsid w:val="005F7F4C"/>
    <w:rsid w:val="00605093"/>
    <w:rsid w:val="0060561D"/>
    <w:rsid w:val="006068ED"/>
    <w:rsid w:val="00606EA3"/>
    <w:rsid w:val="00607308"/>
    <w:rsid w:val="00607CE7"/>
    <w:rsid w:val="0061112A"/>
    <w:rsid w:val="00612751"/>
    <w:rsid w:val="006143E3"/>
    <w:rsid w:val="00616972"/>
    <w:rsid w:val="006227DF"/>
    <w:rsid w:val="006239C0"/>
    <w:rsid w:val="00623DC7"/>
    <w:rsid w:val="00624F03"/>
    <w:rsid w:val="00625271"/>
    <w:rsid w:val="00625D74"/>
    <w:rsid w:val="00626D83"/>
    <w:rsid w:val="0062784C"/>
    <w:rsid w:val="00627B64"/>
    <w:rsid w:val="00633692"/>
    <w:rsid w:val="006347BF"/>
    <w:rsid w:val="00636878"/>
    <w:rsid w:val="006375FD"/>
    <w:rsid w:val="006376AA"/>
    <w:rsid w:val="00641B30"/>
    <w:rsid w:val="00641C1A"/>
    <w:rsid w:val="00643B7D"/>
    <w:rsid w:val="00643DEF"/>
    <w:rsid w:val="006471B7"/>
    <w:rsid w:val="00647381"/>
    <w:rsid w:val="006505D5"/>
    <w:rsid w:val="00650B28"/>
    <w:rsid w:val="00652094"/>
    <w:rsid w:val="00654345"/>
    <w:rsid w:val="0065497C"/>
    <w:rsid w:val="00654BE6"/>
    <w:rsid w:val="00655035"/>
    <w:rsid w:val="006570DA"/>
    <w:rsid w:val="00657B0C"/>
    <w:rsid w:val="00657FAE"/>
    <w:rsid w:val="00660C2A"/>
    <w:rsid w:val="00661B90"/>
    <w:rsid w:val="00662F9A"/>
    <w:rsid w:val="006641ED"/>
    <w:rsid w:val="00670168"/>
    <w:rsid w:val="006725AC"/>
    <w:rsid w:val="00672FF9"/>
    <w:rsid w:val="0067355B"/>
    <w:rsid w:val="00676788"/>
    <w:rsid w:val="0068268E"/>
    <w:rsid w:val="00683569"/>
    <w:rsid w:val="00683BED"/>
    <w:rsid w:val="00684E50"/>
    <w:rsid w:val="006869FF"/>
    <w:rsid w:val="00687275"/>
    <w:rsid w:val="00690D51"/>
    <w:rsid w:val="006923A8"/>
    <w:rsid w:val="00692452"/>
    <w:rsid w:val="00692760"/>
    <w:rsid w:val="00694034"/>
    <w:rsid w:val="00696B0E"/>
    <w:rsid w:val="006973BA"/>
    <w:rsid w:val="00697555"/>
    <w:rsid w:val="006A3EDD"/>
    <w:rsid w:val="006A6C32"/>
    <w:rsid w:val="006A71C2"/>
    <w:rsid w:val="006B4647"/>
    <w:rsid w:val="006B62EF"/>
    <w:rsid w:val="006C03C7"/>
    <w:rsid w:val="006C04C7"/>
    <w:rsid w:val="006C213B"/>
    <w:rsid w:val="006C259C"/>
    <w:rsid w:val="006C405C"/>
    <w:rsid w:val="006C4143"/>
    <w:rsid w:val="006C58A5"/>
    <w:rsid w:val="006C5AEB"/>
    <w:rsid w:val="006D04FC"/>
    <w:rsid w:val="006D1F7A"/>
    <w:rsid w:val="006D2592"/>
    <w:rsid w:val="006D2CBD"/>
    <w:rsid w:val="006D474D"/>
    <w:rsid w:val="006D567F"/>
    <w:rsid w:val="006D6D39"/>
    <w:rsid w:val="006E20BD"/>
    <w:rsid w:val="006E23B9"/>
    <w:rsid w:val="006E374A"/>
    <w:rsid w:val="006E3BF0"/>
    <w:rsid w:val="006E4F1F"/>
    <w:rsid w:val="006E55BF"/>
    <w:rsid w:val="006E6DCC"/>
    <w:rsid w:val="006E759C"/>
    <w:rsid w:val="006E7A8A"/>
    <w:rsid w:val="006F1B09"/>
    <w:rsid w:val="006F2798"/>
    <w:rsid w:val="006F4DBB"/>
    <w:rsid w:val="00700305"/>
    <w:rsid w:val="00703AAF"/>
    <w:rsid w:val="007040A4"/>
    <w:rsid w:val="00704A22"/>
    <w:rsid w:val="00704AF7"/>
    <w:rsid w:val="00706247"/>
    <w:rsid w:val="00706648"/>
    <w:rsid w:val="00706655"/>
    <w:rsid w:val="007072CB"/>
    <w:rsid w:val="00707902"/>
    <w:rsid w:val="00707A44"/>
    <w:rsid w:val="00711E84"/>
    <w:rsid w:val="00712197"/>
    <w:rsid w:val="007123B5"/>
    <w:rsid w:val="00712486"/>
    <w:rsid w:val="00713253"/>
    <w:rsid w:val="00713F58"/>
    <w:rsid w:val="007144C4"/>
    <w:rsid w:val="00714DD6"/>
    <w:rsid w:val="00714F53"/>
    <w:rsid w:val="00715E93"/>
    <w:rsid w:val="0071653F"/>
    <w:rsid w:val="00720999"/>
    <w:rsid w:val="00721E05"/>
    <w:rsid w:val="0072299C"/>
    <w:rsid w:val="00722E41"/>
    <w:rsid w:val="00724FD8"/>
    <w:rsid w:val="00726487"/>
    <w:rsid w:val="00727535"/>
    <w:rsid w:val="00727545"/>
    <w:rsid w:val="00727B2A"/>
    <w:rsid w:val="00727E9F"/>
    <w:rsid w:val="00732603"/>
    <w:rsid w:val="00733060"/>
    <w:rsid w:val="00733852"/>
    <w:rsid w:val="00733D90"/>
    <w:rsid w:val="00733F0E"/>
    <w:rsid w:val="0073609D"/>
    <w:rsid w:val="00742642"/>
    <w:rsid w:val="007445B5"/>
    <w:rsid w:val="007451D1"/>
    <w:rsid w:val="0074538C"/>
    <w:rsid w:val="00745CB1"/>
    <w:rsid w:val="00745DD2"/>
    <w:rsid w:val="00746F28"/>
    <w:rsid w:val="00750A56"/>
    <w:rsid w:val="00751976"/>
    <w:rsid w:val="00751D62"/>
    <w:rsid w:val="0075321E"/>
    <w:rsid w:val="0075343D"/>
    <w:rsid w:val="007534A7"/>
    <w:rsid w:val="007553C9"/>
    <w:rsid w:val="007569AB"/>
    <w:rsid w:val="00760CAC"/>
    <w:rsid w:val="0076361F"/>
    <w:rsid w:val="00764FE6"/>
    <w:rsid w:val="00766035"/>
    <w:rsid w:val="00766846"/>
    <w:rsid w:val="00771275"/>
    <w:rsid w:val="00771BAD"/>
    <w:rsid w:val="007761DC"/>
    <w:rsid w:val="007765BF"/>
    <w:rsid w:val="00777E23"/>
    <w:rsid w:val="00780797"/>
    <w:rsid w:val="007824B1"/>
    <w:rsid w:val="00786411"/>
    <w:rsid w:val="00787122"/>
    <w:rsid w:val="007903EA"/>
    <w:rsid w:val="00790E24"/>
    <w:rsid w:val="00792399"/>
    <w:rsid w:val="00792BFE"/>
    <w:rsid w:val="0079341A"/>
    <w:rsid w:val="007934B9"/>
    <w:rsid w:val="007950E8"/>
    <w:rsid w:val="007A04E7"/>
    <w:rsid w:val="007A10AF"/>
    <w:rsid w:val="007A1814"/>
    <w:rsid w:val="007A235E"/>
    <w:rsid w:val="007A74FB"/>
    <w:rsid w:val="007B2638"/>
    <w:rsid w:val="007B26CE"/>
    <w:rsid w:val="007B3C6D"/>
    <w:rsid w:val="007B56AC"/>
    <w:rsid w:val="007C00D4"/>
    <w:rsid w:val="007C0457"/>
    <w:rsid w:val="007C0612"/>
    <w:rsid w:val="007C17D9"/>
    <w:rsid w:val="007C1966"/>
    <w:rsid w:val="007C26F6"/>
    <w:rsid w:val="007C48BE"/>
    <w:rsid w:val="007C4933"/>
    <w:rsid w:val="007C5922"/>
    <w:rsid w:val="007C67F5"/>
    <w:rsid w:val="007C7958"/>
    <w:rsid w:val="007D0D1F"/>
    <w:rsid w:val="007D232E"/>
    <w:rsid w:val="007D2564"/>
    <w:rsid w:val="007D314F"/>
    <w:rsid w:val="007D384B"/>
    <w:rsid w:val="007D471B"/>
    <w:rsid w:val="007D4B3A"/>
    <w:rsid w:val="007D6626"/>
    <w:rsid w:val="007D728E"/>
    <w:rsid w:val="007E01E1"/>
    <w:rsid w:val="007E2122"/>
    <w:rsid w:val="007E568F"/>
    <w:rsid w:val="007E6666"/>
    <w:rsid w:val="007E6E71"/>
    <w:rsid w:val="007E7D21"/>
    <w:rsid w:val="007F04EB"/>
    <w:rsid w:val="007F3A1D"/>
    <w:rsid w:val="007F7098"/>
    <w:rsid w:val="007F7446"/>
    <w:rsid w:val="007F7997"/>
    <w:rsid w:val="00803A6B"/>
    <w:rsid w:val="00803B12"/>
    <w:rsid w:val="00803CBD"/>
    <w:rsid w:val="008045CD"/>
    <w:rsid w:val="0080495B"/>
    <w:rsid w:val="00804F36"/>
    <w:rsid w:val="0080780A"/>
    <w:rsid w:val="008130DC"/>
    <w:rsid w:val="0081462E"/>
    <w:rsid w:val="00814A7C"/>
    <w:rsid w:val="00816200"/>
    <w:rsid w:val="00816E9D"/>
    <w:rsid w:val="0082011E"/>
    <w:rsid w:val="00823721"/>
    <w:rsid w:val="00823B95"/>
    <w:rsid w:val="008255D3"/>
    <w:rsid w:val="0083350C"/>
    <w:rsid w:val="0083646B"/>
    <w:rsid w:val="0084023E"/>
    <w:rsid w:val="0084278F"/>
    <w:rsid w:val="00843E98"/>
    <w:rsid w:val="00845773"/>
    <w:rsid w:val="008467AF"/>
    <w:rsid w:val="00852E43"/>
    <w:rsid w:val="00854C55"/>
    <w:rsid w:val="0085673A"/>
    <w:rsid w:val="0085695F"/>
    <w:rsid w:val="0085722A"/>
    <w:rsid w:val="008609EF"/>
    <w:rsid w:val="00861945"/>
    <w:rsid w:val="00861B36"/>
    <w:rsid w:val="00863A77"/>
    <w:rsid w:val="008644E3"/>
    <w:rsid w:val="00864542"/>
    <w:rsid w:val="008645BE"/>
    <w:rsid w:val="00865AEC"/>
    <w:rsid w:val="00866ACB"/>
    <w:rsid w:val="00866F99"/>
    <w:rsid w:val="00867ADD"/>
    <w:rsid w:val="0087043D"/>
    <w:rsid w:val="0087086F"/>
    <w:rsid w:val="008715C7"/>
    <w:rsid w:val="00873212"/>
    <w:rsid w:val="00877B71"/>
    <w:rsid w:val="0088092E"/>
    <w:rsid w:val="00881C73"/>
    <w:rsid w:val="008827F7"/>
    <w:rsid w:val="00883DCD"/>
    <w:rsid w:val="0088495E"/>
    <w:rsid w:val="008863E1"/>
    <w:rsid w:val="008913E9"/>
    <w:rsid w:val="00891A43"/>
    <w:rsid w:val="00892876"/>
    <w:rsid w:val="008932E1"/>
    <w:rsid w:val="00894D64"/>
    <w:rsid w:val="008A19A8"/>
    <w:rsid w:val="008A1A9E"/>
    <w:rsid w:val="008A35D9"/>
    <w:rsid w:val="008A5DCD"/>
    <w:rsid w:val="008A69A2"/>
    <w:rsid w:val="008A6F71"/>
    <w:rsid w:val="008A72C9"/>
    <w:rsid w:val="008A7541"/>
    <w:rsid w:val="008A77FA"/>
    <w:rsid w:val="008A7A00"/>
    <w:rsid w:val="008A7CC4"/>
    <w:rsid w:val="008B03CE"/>
    <w:rsid w:val="008B09E8"/>
    <w:rsid w:val="008B3ADB"/>
    <w:rsid w:val="008B55C6"/>
    <w:rsid w:val="008B6D78"/>
    <w:rsid w:val="008B6D8A"/>
    <w:rsid w:val="008B7A6F"/>
    <w:rsid w:val="008C052F"/>
    <w:rsid w:val="008C13E6"/>
    <w:rsid w:val="008C1864"/>
    <w:rsid w:val="008C28BB"/>
    <w:rsid w:val="008C2C5C"/>
    <w:rsid w:val="008C2E6A"/>
    <w:rsid w:val="008C2FE2"/>
    <w:rsid w:val="008C5634"/>
    <w:rsid w:val="008C5ED8"/>
    <w:rsid w:val="008C7669"/>
    <w:rsid w:val="008C7784"/>
    <w:rsid w:val="008D0B21"/>
    <w:rsid w:val="008D1D11"/>
    <w:rsid w:val="008D23EF"/>
    <w:rsid w:val="008D3933"/>
    <w:rsid w:val="008D4F86"/>
    <w:rsid w:val="008D501B"/>
    <w:rsid w:val="008D561F"/>
    <w:rsid w:val="008D5B1F"/>
    <w:rsid w:val="008D6280"/>
    <w:rsid w:val="008E0686"/>
    <w:rsid w:val="008E0BFA"/>
    <w:rsid w:val="008E12C7"/>
    <w:rsid w:val="008E5DD3"/>
    <w:rsid w:val="008E61F9"/>
    <w:rsid w:val="008E6AEE"/>
    <w:rsid w:val="008E6D5A"/>
    <w:rsid w:val="008E6F26"/>
    <w:rsid w:val="008E6FE8"/>
    <w:rsid w:val="008F01D3"/>
    <w:rsid w:val="008F08DC"/>
    <w:rsid w:val="008F7C53"/>
    <w:rsid w:val="009019B8"/>
    <w:rsid w:val="0090348A"/>
    <w:rsid w:val="009059F7"/>
    <w:rsid w:val="00911539"/>
    <w:rsid w:val="00911A1D"/>
    <w:rsid w:val="00913515"/>
    <w:rsid w:val="009147CB"/>
    <w:rsid w:val="009151C1"/>
    <w:rsid w:val="009154E3"/>
    <w:rsid w:val="009169DF"/>
    <w:rsid w:val="009206D7"/>
    <w:rsid w:val="00922F3B"/>
    <w:rsid w:val="00924FFA"/>
    <w:rsid w:val="00925CC3"/>
    <w:rsid w:val="00925F2A"/>
    <w:rsid w:val="00926BE5"/>
    <w:rsid w:val="009275DD"/>
    <w:rsid w:val="00927D6F"/>
    <w:rsid w:val="00931791"/>
    <w:rsid w:val="009351FD"/>
    <w:rsid w:val="0093549C"/>
    <w:rsid w:val="00940236"/>
    <w:rsid w:val="009408F3"/>
    <w:rsid w:val="00940A23"/>
    <w:rsid w:val="00940A80"/>
    <w:rsid w:val="00941549"/>
    <w:rsid w:val="009425D5"/>
    <w:rsid w:val="00942F3E"/>
    <w:rsid w:val="0094491C"/>
    <w:rsid w:val="00945808"/>
    <w:rsid w:val="00945E1A"/>
    <w:rsid w:val="00945E6B"/>
    <w:rsid w:val="009466B7"/>
    <w:rsid w:val="00946AB1"/>
    <w:rsid w:val="00951AD7"/>
    <w:rsid w:val="00952122"/>
    <w:rsid w:val="009543ED"/>
    <w:rsid w:val="00955975"/>
    <w:rsid w:val="00957161"/>
    <w:rsid w:val="0096083E"/>
    <w:rsid w:val="00960E55"/>
    <w:rsid w:val="0096142F"/>
    <w:rsid w:val="00961C69"/>
    <w:rsid w:val="0096231B"/>
    <w:rsid w:val="00962728"/>
    <w:rsid w:val="00962762"/>
    <w:rsid w:val="00963187"/>
    <w:rsid w:val="00963F1A"/>
    <w:rsid w:val="0096546F"/>
    <w:rsid w:val="00966D8D"/>
    <w:rsid w:val="00966DCB"/>
    <w:rsid w:val="00967263"/>
    <w:rsid w:val="00967D93"/>
    <w:rsid w:val="00967E0D"/>
    <w:rsid w:val="00970899"/>
    <w:rsid w:val="00970DAE"/>
    <w:rsid w:val="00970FCF"/>
    <w:rsid w:val="0097186B"/>
    <w:rsid w:val="00972E52"/>
    <w:rsid w:val="00974B8F"/>
    <w:rsid w:val="009752C5"/>
    <w:rsid w:val="00976EB3"/>
    <w:rsid w:val="00977B8D"/>
    <w:rsid w:val="00977E2F"/>
    <w:rsid w:val="00977EA4"/>
    <w:rsid w:val="00977F24"/>
    <w:rsid w:val="00980F5D"/>
    <w:rsid w:val="00982AE4"/>
    <w:rsid w:val="00983968"/>
    <w:rsid w:val="00983D85"/>
    <w:rsid w:val="00985467"/>
    <w:rsid w:val="00985562"/>
    <w:rsid w:val="009856A9"/>
    <w:rsid w:val="009868C1"/>
    <w:rsid w:val="00991DA3"/>
    <w:rsid w:val="009932C7"/>
    <w:rsid w:val="0099613E"/>
    <w:rsid w:val="0099704D"/>
    <w:rsid w:val="009A043A"/>
    <w:rsid w:val="009A2AFE"/>
    <w:rsid w:val="009A4C23"/>
    <w:rsid w:val="009A5A74"/>
    <w:rsid w:val="009A6823"/>
    <w:rsid w:val="009A71F6"/>
    <w:rsid w:val="009A7560"/>
    <w:rsid w:val="009A7B10"/>
    <w:rsid w:val="009B0386"/>
    <w:rsid w:val="009B0FD0"/>
    <w:rsid w:val="009B1462"/>
    <w:rsid w:val="009B4289"/>
    <w:rsid w:val="009B524A"/>
    <w:rsid w:val="009B5A80"/>
    <w:rsid w:val="009B6D4B"/>
    <w:rsid w:val="009B7033"/>
    <w:rsid w:val="009B7A29"/>
    <w:rsid w:val="009C0A6A"/>
    <w:rsid w:val="009C2C44"/>
    <w:rsid w:val="009D02FC"/>
    <w:rsid w:val="009D0763"/>
    <w:rsid w:val="009D1A25"/>
    <w:rsid w:val="009D23FA"/>
    <w:rsid w:val="009D31BE"/>
    <w:rsid w:val="009D4749"/>
    <w:rsid w:val="009D553B"/>
    <w:rsid w:val="009D6AA0"/>
    <w:rsid w:val="009D6F5B"/>
    <w:rsid w:val="009D7DFF"/>
    <w:rsid w:val="009E0266"/>
    <w:rsid w:val="009E03CA"/>
    <w:rsid w:val="009E08C2"/>
    <w:rsid w:val="009E1B76"/>
    <w:rsid w:val="009E1E68"/>
    <w:rsid w:val="009E2094"/>
    <w:rsid w:val="009E23A8"/>
    <w:rsid w:val="009E26B5"/>
    <w:rsid w:val="009E2B61"/>
    <w:rsid w:val="009E2EF4"/>
    <w:rsid w:val="009E3263"/>
    <w:rsid w:val="009E45A0"/>
    <w:rsid w:val="009E543A"/>
    <w:rsid w:val="009E7BD7"/>
    <w:rsid w:val="009F1173"/>
    <w:rsid w:val="009F1922"/>
    <w:rsid w:val="009F2FC6"/>
    <w:rsid w:val="009F3205"/>
    <w:rsid w:val="009F3F44"/>
    <w:rsid w:val="009F6414"/>
    <w:rsid w:val="00A02061"/>
    <w:rsid w:val="00A020BE"/>
    <w:rsid w:val="00A0256A"/>
    <w:rsid w:val="00A05DE8"/>
    <w:rsid w:val="00A07134"/>
    <w:rsid w:val="00A07449"/>
    <w:rsid w:val="00A07CCF"/>
    <w:rsid w:val="00A11EAD"/>
    <w:rsid w:val="00A11FFD"/>
    <w:rsid w:val="00A1229E"/>
    <w:rsid w:val="00A12BEE"/>
    <w:rsid w:val="00A133E5"/>
    <w:rsid w:val="00A13A09"/>
    <w:rsid w:val="00A14A1D"/>
    <w:rsid w:val="00A16A62"/>
    <w:rsid w:val="00A20033"/>
    <w:rsid w:val="00A212A2"/>
    <w:rsid w:val="00A221F7"/>
    <w:rsid w:val="00A22C32"/>
    <w:rsid w:val="00A24391"/>
    <w:rsid w:val="00A250F9"/>
    <w:rsid w:val="00A25BE4"/>
    <w:rsid w:val="00A31416"/>
    <w:rsid w:val="00A31A9C"/>
    <w:rsid w:val="00A32486"/>
    <w:rsid w:val="00A337CC"/>
    <w:rsid w:val="00A33B92"/>
    <w:rsid w:val="00A36AA4"/>
    <w:rsid w:val="00A37CBA"/>
    <w:rsid w:val="00A40205"/>
    <w:rsid w:val="00A413F4"/>
    <w:rsid w:val="00A43FB0"/>
    <w:rsid w:val="00A4401F"/>
    <w:rsid w:val="00A459F4"/>
    <w:rsid w:val="00A47E5E"/>
    <w:rsid w:val="00A5069E"/>
    <w:rsid w:val="00A52CC5"/>
    <w:rsid w:val="00A5335D"/>
    <w:rsid w:val="00A556B3"/>
    <w:rsid w:val="00A56158"/>
    <w:rsid w:val="00A62066"/>
    <w:rsid w:val="00A627E1"/>
    <w:rsid w:val="00A62A1B"/>
    <w:rsid w:val="00A6353D"/>
    <w:rsid w:val="00A6355A"/>
    <w:rsid w:val="00A63CD7"/>
    <w:rsid w:val="00A663A5"/>
    <w:rsid w:val="00A66E51"/>
    <w:rsid w:val="00A70DB0"/>
    <w:rsid w:val="00A7123B"/>
    <w:rsid w:val="00A714B5"/>
    <w:rsid w:val="00A72035"/>
    <w:rsid w:val="00A72BFF"/>
    <w:rsid w:val="00A75C19"/>
    <w:rsid w:val="00A764EE"/>
    <w:rsid w:val="00A77A57"/>
    <w:rsid w:val="00A77D72"/>
    <w:rsid w:val="00A80377"/>
    <w:rsid w:val="00A806B1"/>
    <w:rsid w:val="00A81A18"/>
    <w:rsid w:val="00A83FF6"/>
    <w:rsid w:val="00A8502C"/>
    <w:rsid w:val="00A8531B"/>
    <w:rsid w:val="00A869E1"/>
    <w:rsid w:val="00A90C38"/>
    <w:rsid w:val="00A92C3C"/>
    <w:rsid w:val="00A9398D"/>
    <w:rsid w:val="00A941B5"/>
    <w:rsid w:val="00A95912"/>
    <w:rsid w:val="00A95FC9"/>
    <w:rsid w:val="00A96EC0"/>
    <w:rsid w:val="00A979EA"/>
    <w:rsid w:val="00A979F2"/>
    <w:rsid w:val="00AA09FC"/>
    <w:rsid w:val="00AA0D83"/>
    <w:rsid w:val="00AA0FD7"/>
    <w:rsid w:val="00AA115A"/>
    <w:rsid w:val="00AA542D"/>
    <w:rsid w:val="00AA5BC9"/>
    <w:rsid w:val="00AA7FC1"/>
    <w:rsid w:val="00AB1799"/>
    <w:rsid w:val="00AB2726"/>
    <w:rsid w:val="00AB3B1D"/>
    <w:rsid w:val="00AB409C"/>
    <w:rsid w:val="00AB4671"/>
    <w:rsid w:val="00AB46EC"/>
    <w:rsid w:val="00AB49C1"/>
    <w:rsid w:val="00AC0545"/>
    <w:rsid w:val="00AC1B74"/>
    <w:rsid w:val="00AC1EBD"/>
    <w:rsid w:val="00AC309C"/>
    <w:rsid w:val="00AC6202"/>
    <w:rsid w:val="00AC780B"/>
    <w:rsid w:val="00AD10DA"/>
    <w:rsid w:val="00AD3C72"/>
    <w:rsid w:val="00AD3FD6"/>
    <w:rsid w:val="00AD6098"/>
    <w:rsid w:val="00AD7868"/>
    <w:rsid w:val="00AD7B25"/>
    <w:rsid w:val="00AE08A8"/>
    <w:rsid w:val="00AE225F"/>
    <w:rsid w:val="00AE296F"/>
    <w:rsid w:val="00AE31D4"/>
    <w:rsid w:val="00AE3746"/>
    <w:rsid w:val="00AE39D2"/>
    <w:rsid w:val="00AF1BA3"/>
    <w:rsid w:val="00AF2339"/>
    <w:rsid w:val="00AF2910"/>
    <w:rsid w:val="00AF402F"/>
    <w:rsid w:val="00AF75C9"/>
    <w:rsid w:val="00B0007A"/>
    <w:rsid w:val="00B001FF"/>
    <w:rsid w:val="00B00F1B"/>
    <w:rsid w:val="00B0115C"/>
    <w:rsid w:val="00B03CE7"/>
    <w:rsid w:val="00B047A1"/>
    <w:rsid w:val="00B06C8B"/>
    <w:rsid w:val="00B07586"/>
    <w:rsid w:val="00B10787"/>
    <w:rsid w:val="00B1083B"/>
    <w:rsid w:val="00B11C33"/>
    <w:rsid w:val="00B15242"/>
    <w:rsid w:val="00B16382"/>
    <w:rsid w:val="00B16BD4"/>
    <w:rsid w:val="00B1738D"/>
    <w:rsid w:val="00B206D6"/>
    <w:rsid w:val="00B20B05"/>
    <w:rsid w:val="00B230B4"/>
    <w:rsid w:val="00B238F6"/>
    <w:rsid w:val="00B24A1E"/>
    <w:rsid w:val="00B24D8B"/>
    <w:rsid w:val="00B250EB"/>
    <w:rsid w:val="00B257C4"/>
    <w:rsid w:val="00B25D61"/>
    <w:rsid w:val="00B26B46"/>
    <w:rsid w:val="00B302BB"/>
    <w:rsid w:val="00B302BF"/>
    <w:rsid w:val="00B314CC"/>
    <w:rsid w:val="00B31A33"/>
    <w:rsid w:val="00B33EA6"/>
    <w:rsid w:val="00B34386"/>
    <w:rsid w:val="00B3457D"/>
    <w:rsid w:val="00B3458E"/>
    <w:rsid w:val="00B34FE6"/>
    <w:rsid w:val="00B37004"/>
    <w:rsid w:val="00B37219"/>
    <w:rsid w:val="00B37505"/>
    <w:rsid w:val="00B37A89"/>
    <w:rsid w:val="00B37C19"/>
    <w:rsid w:val="00B42FE8"/>
    <w:rsid w:val="00B43218"/>
    <w:rsid w:val="00B43AF3"/>
    <w:rsid w:val="00B4507F"/>
    <w:rsid w:val="00B456C8"/>
    <w:rsid w:val="00B45990"/>
    <w:rsid w:val="00B50952"/>
    <w:rsid w:val="00B51C9E"/>
    <w:rsid w:val="00B53336"/>
    <w:rsid w:val="00B53E71"/>
    <w:rsid w:val="00B5663D"/>
    <w:rsid w:val="00B57959"/>
    <w:rsid w:val="00B608C4"/>
    <w:rsid w:val="00B61953"/>
    <w:rsid w:val="00B63104"/>
    <w:rsid w:val="00B63987"/>
    <w:rsid w:val="00B63F16"/>
    <w:rsid w:val="00B64982"/>
    <w:rsid w:val="00B6639D"/>
    <w:rsid w:val="00B73A7F"/>
    <w:rsid w:val="00B74668"/>
    <w:rsid w:val="00B76322"/>
    <w:rsid w:val="00B766B2"/>
    <w:rsid w:val="00B8074B"/>
    <w:rsid w:val="00B80D82"/>
    <w:rsid w:val="00B82F5C"/>
    <w:rsid w:val="00B8496F"/>
    <w:rsid w:val="00B85B5E"/>
    <w:rsid w:val="00B85E60"/>
    <w:rsid w:val="00B905B8"/>
    <w:rsid w:val="00B90BD1"/>
    <w:rsid w:val="00B91417"/>
    <w:rsid w:val="00B924CA"/>
    <w:rsid w:val="00B92698"/>
    <w:rsid w:val="00B94B9C"/>
    <w:rsid w:val="00B95324"/>
    <w:rsid w:val="00BA09BA"/>
    <w:rsid w:val="00BA2EBA"/>
    <w:rsid w:val="00BA3F9E"/>
    <w:rsid w:val="00BA51CD"/>
    <w:rsid w:val="00BA74AA"/>
    <w:rsid w:val="00BA7C32"/>
    <w:rsid w:val="00BB00A1"/>
    <w:rsid w:val="00BB0640"/>
    <w:rsid w:val="00BB0B40"/>
    <w:rsid w:val="00BB3A96"/>
    <w:rsid w:val="00BB4C5E"/>
    <w:rsid w:val="00BB5866"/>
    <w:rsid w:val="00BB6CBB"/>
    <w:rsid w:val="00BB6CC0"/>
    <w:rsid w:val="00BB74CB"/>
    <w:rsid w:val="00BB7903"/>
    <w:rsid w:val="00BC1BC2"/>
    <w:rsid w:val="00BC3576"/>
    <w:rsid w:val="00BC4DBA"/>
    <w:rsid w:val="00BC4F86"/>
    <w:rsid w:val="00BC5634"/>
    <w:rsid w:val="00BC7939"/>
    <w:rsid w:val="00BD247D"/>
    <w:rsid w:val="00BD44B5"/>
    <w:rsid w:val="00BD5113"/>
    <w:rsid w:val="00BD5FE6"/>
    <w:rsid w:val="00BD62C4"/>
    <w:rsid w:val="00BE0572"/>
    <w:rsid w:val="00BE7D63"/>
    <w:rsid w:val="00BE7F93"/>
    <w:rsid w:val="00BF0B38"/>
    <w:rsid w:val="00BF3593"/>
    <w:rsid w:val="00BF6CC7"/>
    <w:rsid w:val="00C010A8"/>
    <w:rsid w:val="00C01DD8"/>
    <w:rsid w:val="00C030F7"/>
    <w:rsid w:val="00C0311C"/>
    <w:rsid w:val="00C046E2"/>
    <w:rsid w:val="00C04AF5"/>
    <w:rsid w:val="00C050DF"/>
    <w:rsid w:val="00C05165"/>
    <w:rsid w:val="00C071EB"/>
    <w:rsid w:val="00C07D3C"/>
    <w:rsid w:val="00C101C2"/>
    <w:rsid w:val="00C10700"/>
    <w:rsid w:val="00C10D6D"/>
    <w:rsid w:val="00C1173E"/>
    <w:rsid w:val="00C11B21"/>
    <w:rsid w:val="00C143DE"/>
    <w:rsid w:val="00C155FB"/>
    <w:rsid w:val="00C158F7"/>
    <w:rsid w:val="00C15E6D"/>
    <w:rsid w:val="00C17103"/>
    <w:rsid w:val="00C17E1D"/>
    <w:rsid w:val="00C204AE"/>
    <w:rsid w:val="00C2155D"/>
    <w:rsid w:val="00C22779"/>
    <w:rsid w:val="00C228F4"/>
    <w:rsid w:val="00C243C9"/>
    <w:rsid w:val="00C2495E"/>
    <w:rsid w:val="00C26DAF"/>
    <w:rsid w:val="00C27190"/>
    <w:rsid w:val="00C27820"/>
    <w:rsid w:val="00C27FD4"/>
    <w:rsid w:val="00C3316F"/>
    <w:rsid w:val="00C334BE"/>
    <w:rsid w:val="00C33CCB"/>
    <w:rsid w:val="00C3496C"/>
    <w:rsid w:val="00C34A2F"/>
    <w:rsid w:val="00C34DB7"/>
    <w:rsid w:val="00C35435"/>
    <w:rsid w:val="00C369A6"/>
    <w:rsid w:val="00C36E4E"/>
    <w:rsid w:val="00C41425"/>
    <w:rsid w:val="00C41EC5"/>
    <w:rsid w:val="00C426E8"/>
    <w:rsid w:val="00C43C47"/>
    <w:rsid w:val="00C44D9E"/>
    <w:rsid w:val="00C46636"/>
    <w:rsid w:val="00C50793"/>
    <w:rsid w:val="00C51424"/>
    <w:rsid w:val="00C52DBA"/>
    <w:rsid w:val="00C53F1C"/>
    <w:rsid w:val="00C5640D"/>
    <w:rsid w:val="00C568D5"/>
    <w:rsid w:val="00C56ED9"/>
    <w:rsid w:val="00C57ACF"/>
    <w:rsid w:val="00C57D18"/>
    <w:rsid w:val="00C603B6"/>
    <w:rsid w:val="00C60987"/>
    <w:rsid w:val="00C62314"/>
    <w:rsid w:val="00C66D68"/>
    <w:rsid w:val="00C66DE5"/>
    <w:rsid w:val="00C6700B"/>
    <w:rsid w:val="00C70B69"/>
    <w:rsid w:val="00C7556B"/>
    <w:rsid w:val="00C76C0A"/>
    <w:rsid w:val="00C8007B"/>
    <w:rsid w:val="00C802E9"/>
    <w:rsid w:val="00C80703"/>
    <w:rsid w:val="00C809FD"/>
    <w:rsid w:val="00C81E7E"/>
    <w:rsid w:val="00C82270"/>
    <w:rsid w:val="00C8239B"/>
    <w:rsid w:val="00C843B3"/>
    <w:rsid w:val="00C85165"/>
    <w:rsid w:val="00C86E94"/>
    <w:rsid w:val="00C94160"/>
    <w:rsid w:val="00C9514A"/>
    <w:rsid w:val="00CA164E"/>
    <w:rsid w:val="00CA2BFA"/>
    <w:rsid w:val="00CA374F"/>
    <w:rsid w:val="00CA395E"/>
    <w:rsid w:val="00CA6A08"/>
    <w:rsid w:val="00CB1DB3"/>
    <w:rsid w:val="00CB2195"/>
    <w:rsid w:val="00CB2D5D"/>
    <w:rsid w:val="00CB6947"/>
    <w:rsid w:val="00CB6D40"/>
    <w:rsid w:val="00CB6FF0"/>
    <w:rsid w:val="00CB719B"/>
    <w:rsid w:val="00CC0BA2"/>
    <w:rsid w:val="00CC1259"/>
    <w:rsid w:val="00CC5DBB"/>
    <w:rsid w:val="00CC7849"/>
    <w:rsid w:val="00CC7CA2"/>
    <w:rsid w:val="00CD0B49"/>
    <w:rsid w:val="00CD0E67"/>
    <w:rsid w:val="00CD1418"/>
    <w:rsid w:val="00CD3002"/>
    <w:rsid w:val="00CD5311"/>
    <w:rsid w:val="00CD621C"/>
    <w:rsid w:val="00CD6F78"/>
    <w:rsid w:val="00CD7492"/>
    <w:rsid w:val="00CE11FA"/>
    <w:rsid w:val="00CE1915"/>
    <w:rsid w:val="00CE4672"/>
    <w:rsid w:val="00CE6E5D"/>
    <w:rsid w:val="00CF006F"/>
    <w:rsid w:val="00CF06F1"/>
    <w:rsid w:val="00CF14D7"/>
    <w:rsid w:val="00CF5BA2"/>
    <w:rsid w:val="00CF668B"/>
    <w:rsid w:val="00CF73AB"/>
    <w:rsid w:val="00D01880"/>
    <w:rsid w:val="00D01D4B"/>
    <w:rsid w:val="00D02BE7"/>
    <w:rsid w:val="00D047ED"/>
    <w:rsid w:val="00D05423"/>
    <w:rsid w:val="00D1440C"/>
    <w:rsid w:val="00D145C4"/>
    <w:rsid w:val="00D150A9"/>
    <w:rsid w:val="00D15239"/>
    <w:rsid w:val="00D15D7C"/>
    <w:rsid w:val="00D17439"/>
    <w:rsid w:val="00D17B1E"/>
    <w:rsid w:val="00D2065F"/>
    <w:rsid w:val="00D216B3"/>
    <w:rsid w:val="00D221AA"/>
    <w:rsid w:val="00D224EC"/>
    <w:rsid w:val="00D23277"/>
    <w:rsid w:val="00D236B3"/>
    <w:rsid w:val="00D24782"/>
    <w:rsid w:val="00D26759"/>
    <w:rsid w:val="00D26FD9"/>
    <w:rsid w:val="00D27EF0"/>
    <w:rsid w:val="00D30A0F"/>
    <w:rsid w:val="00D31824"/>
    <w:rsid w:val="00D31D66"/>
    <w:rsid w:val="00D32C96"/>
    <w:rsid w:val="00D332C3"/>
    <w:rsid w:val="00D34D16"/>
    <w:rsid w:val="00D375D3"/>
    <w:rsid w:val="00D4126E"/>
    <w:rsid w:val="00D41409"/>
    <w:rsid w:val="00D4266A"/>
    <w:rsid w:val="00D453DA"/>
    <w:rsid w:val="00D4647E"/>
    <w:rsid w:val="00D4687C"/>
    <w:rsid w:val="00D468D3"/>
    <w:rsid w:val="00D5277A"/>
    <w:rsid w:val="00D55AA5"/>
    <w:rsid w:val="00D55B17"/>
    <w:rsid w:val="00D56765"/>
    <w:rsid w:val="00D570C8"/>
    <w:rsid w:val="00D574AA"/>
    <w:rsid w:val="00D61408"/>
    <w:rsid w:val="00D62A06"/>
    <w:rsid w:val="00D637B1"/>
    <w:rsid w:val="00D647A5"/>
    <w:rsid w:val="00D65701"/>
    <w:rsid w:val="00D66E05"/>
    <w:rsid w:val="00D675C1"/>
    <w:rsid w:val="00D67A7F"/>
    <w:rsid w:val="00D71458"/>
    <w:rsid w:val="00D71D83"/>
    <w:rsid w:val="00D733B5"/>
    <w:rsid w:val="00D751A8"/>
    <w:rsid w:val="00D762DB"/>
    <w:rsid w:val="00D7698D"/>
    <w:rsid w:val="00D769E4"/>
    <w:rsid w:val="00D76B94"/>
    <w:rsid w:val="00D813C9"/>
    <w:rsid w:val="00D81C59"/>
    <w:rsid w:val="00D828F0"/>
    <w:rsid w:val="00D830E0"/>
    <w:rsid w:val="00D862E8"/>
    <w:rsid w:val="00D86539"/>
    <w:rsid w:val="00D87921"/>
    <w:rsid w:val="00D87CAB"/>
    <w:rsid w:val="00D87F75"/>
    <w:rsid w:val="00D91B9B"/>
    <w:rsid w:val="00D91F17"/>
    <w:rsid w:val="00D924FD"/>
    <w:rsid w:val="00D95018"/>
    <w:rsid w:val="00D96F49"/>
    <w:rsid w:val="00D976F5"/>
    <w:rsid w:val="00DA2336"/>
    <w:rsid w:val="00DA2CFA"/>
    <w:rsid w:val="00DA4DEA"/>
    <w:rsid w:val="00DA5904"/>
    <w:rsid w:val="00DA75BC"/>
    <w:rsid w:val="00DB0586"/>
    <w:rsid w:val="00DB08E1"/>
    <w:rsid w:val="00DB0A5E"/>
    <w:rsid w:val="00DB1D54"/>
    <w:rsid w:val="00DB21CD"/>
    <w:rsid w:val="00DB28EE"/>
    <w:rsid w:val="00DB2DA3"/>
    <w:rsid w:val="00DB34BC"/>
    <w:rsid w:val="00DB3553"/>
    <w:rsid w:val="00DB5804"/>
    <w:rsid w:val="00DB7307"/>
    <w:rsid w:val="00DC03D4"/>
    <w:rsid w:val="00DC4519"/>
    <w:rsid w:val="00DC5269"/>
    <w:rsid w:val="00DC6408"/>
    <w:rsid w:val="00DC6D75"/>
    <w:rsid w:val="00DC7E3D"/>
    <w:rsid w:val="00DD0F1F"/>
    <w:rsid w:val="00DD2121"/>
    <w:rsid w:val="00DD618A"/>
    <w:rsid w:val="00DE0FF9"/>
    <w:rsid w:val="00DE2345"/>
    <w:rsid w:val="00DE2E66"/>
    <w:rsid w:val="00DE35F9"/>
    <w:rsid w:val="00DE385A"/>
    <w:rsid w:val="00DE3C7E"/>
    <w:rsid w:val="00DE5B6F"/>
    <w:rsid w:val="00DE5E13"/>
    <w:rsid w:val="00DE7250"/>
    <w:rsid w:val="00DE7792"/>
    <w:rsid w:val="00DF2460"/>
    <w:rsid w:val="00DF27AB"/>
    <w:rsid w:val="00DF2AA9"/>
    <w:rsid w:val="00DF2FF0"/>
    <w:rsid w:val="00DF38F7"/>
    <w:rsid w:val="00DF3971"/>
    <w:rsid w:val="00DF4A50"/>
    <w:rsid w:val="00DF4EBC"/>
    <w:rsid w:val="00DF555E"/>
    <w:rsid w:val="00E005D6"/>
    <w:rsid w:val="00E00873"/>
    <w:rsid w:val="00E01A1F"/>
    <w:rsid w:val="00E023E7"/>
    <w:rsid w:val="00E047A1"/>
    <w:rsid w:val="00E05482"/>
    <w:rsid w:val="00E074B5"/>
    <w:rsid w:val="00E07BF4"/>
    <w:rsid w:val="00E10D97"/>
    <w:rsid w:val="00E13EA2"/>
    <w:rsid w:val="00E176E9"/>
    <w:rsid w:val="00E213D0"/>
    <w:rsid w:val="00E220C4"/>
    <w:rsid w:val="00E2299B"/>
    <w:rsid w:val="00E23228"/>
    <w:rsid w:val="00E27A45"/>
    <w:rsid w:val="00E30548"/>
    <w:rsid w:val="00E30E02"/>
    <w:rsid w:val="00E3132A"/>
    <w:rsid w:val="00E3146D"/>
    <w:rsid w:val="00E3191F"/>
    <w:rsid w:val="00E3391A"/>
    <w:rsid w:val="00E33B20"/>
    <w:rsid w:val="00E34559"/>
    <w:rsid w:val="00E3576C"/>
    <w:rsid w:val="00E3597E"/>
    <w:rsid w:val="00E36C29"/>
    <w:rsid w:val="00E378F3"/>
    <w:rsid w:val="00E37ACA"/>
    <w:rsid w:val="00E41AE8"/>
    <w:rsid w:val="00E4456A"/>
    <w:rsid w:val="00E451D2"/>
    <w:rsid w:val="00E46B43"/>
    <w:rsid w:val="00E50403"/>
    <w:rsid w:val="00E50E5D"/>
    <w:rsid w:val="00E51DE3"/>
    <w:rsid w:val="00E525ED"/>
    <w:rsid w:val="00E5483A"/>
    <w:rsid w:val="00E55B7C"/>
    <w:rsid w:val="00E5603E"/>
    <w:rsid w:val="00E60AC9"/>
    <w:rsid w:val="00E60F1A"/>
    <w:rsid w:val="00E62EA9"/>
    <w:rsid w:val="00E6334A"/>
    <w:rsid w:val="00E6487B"/>
    <w:rsid w:val="00E65484"/>
    <w:rsid w:val="00E65B16"/>
    <w:rsid w:val="00E71350"/>
    <w:rsid w:val="00E71EF3"/>
    <w:rsid w:val="00E72DC6"/>
    <w:rsid w:val="00E7353F"/>
    <w:rsid w:val="00E749CE"/>
    <w:rsid w:val="00E74B18"/>
    <w:rsid w:val="00E74B7C"/>
    <w:rsid w:val="00E76AC5"/>
    <w:rsid w:val="00E77356"/>
    <w:rsid w:val="00E82D61"/>
    <w:rsid w:val="00E83CD0"/>
    <w:rsid w:val="00E853EB"/>
    <w:rsid w:val="00E86B6F"/>
    <w:rsid w:val="00E91573"/>
    <w:rsid w:val="00E91C33"/>
    <w:rsid w:val="00E924C5"/>
    <w:rsid w:val="00E92B94"/>
    <w:rsid w:val="00E96EA1"/>
    <w:rsid w:val="00E97A4E"/>
    <w:rsid w:val="00E97CB1"/>
    <w:rsid w:val="00EA0D74"/>
    <w:rsid w:val="00EA304E"/>
    <w:rsid w:val="00EA41C5"/>
    <w:rsid w:val="00EA5CCF"/>
    <w:rsid w:val="00EA7BF4"/>
    <w:rsid w:val="00EB114F"/>
    <w:rsid w:val="00EB1F95"/>
    <w:rsid w:val="00EB3BB6"/>
    <w:rsid w:val="00EB6084"/>
    <w:rsid w:val="00EB66E4"/>
    <w:rsid w:val="00EB7687"/>
    <w:rsid w:val="00EC0179"/>
    <w:rsid w:val="00EC0B6D"/>
    <w:rsid w:val="00EC175D"/>
    <w:rsid w:val="00EC219A"/>
    <w:rsid w:val="00EC2A1D"/>
    <w:rsid w:val="00EC4B6C"/>
    <w:rsid w:val="00EC4E18"/>
    <w:rsid w:val="00EC663E"/>
    <w:rsid w:val="00ED0CD2"/>
    <w:rsid w:val="00ED151F"/>
    <w:rsid w:val="00ED23A2"/>
    <w:rsid w:val="00ED2CF2"/>
    <w:rsid w:val="00ED39EE"/>
    <w:rsid w:val="00ED3A5A"/>
    <w:rsid w:val="00ED3EB8"/>
    <w:rsid w:val="00ED5ED3"/>
    <w:rsid w:val="00ED6083"/>
    <w:rsid w:val="00EE1ADE"/>
    <w:rsid w:val="00EE2229"/>
    <w:rsid w:val="00EE2AB6"/>
    <w:rsid w:val="00EF0151"/>
    <w:rsid w:val="00EF204A"/>
    <w:rsid w:val="00EF2BFF"/>
    <w:rsid w:val="00EF53C9"/>
    <w:rsid w:val="00EF7159"/>
    <w:rsid w:val="00EF7536"/>
    <w:rsid w:val="00F00008"/>
    <w:rsid w:val="00F01A36"/>
    <w:rsid w:val="00F023BF"/>
    <w:rsid w:val="00F059BF"/>
    <w:rsid w:val="00F066D6"/>
    <w:rsid w:val="00F072AB"/>
    <w:rsid w:val="00F07557"/>
    <w:rsid w:val="00F109D2"/>
    <w:rsid w:val="00F12418"/>
    <w:rsid w:val="00F12B7B"/>
    <w:rsid w:val="00F12E83"/>
    <w:rsid w:val="00F12EFD"/>
    <w:rsid w:val="00F139A6"/>
    <w:rsid w:val="00F15C6C"/>
    <w:rsid w:val="00F164B9"/>
    <w:rsid w:val="00F17C2B"/>
    <w:rsid w:val="00F222A5"/>
    <w:rsid w:val="00F22589"/>
    <w:rsid w:val="00F22F9E"/>
    <w:rsid w:val="00F23CED"/>
    <w:rsid w:val="00F241DA"/>
    <w:rsid w:val="00F24B08"/>
    <w:rsid w:val="00F2610B"/>
    <w:rsid w:val="00F27C2F"/>
    <w:rsid w:val="00F315EC"/>
    <w:rsid w:val="00F32B96"/>
    <w:rsid w:val="00F32CC3"/>
    <w:rsid w:val="00F4112E"/>
    <w:rsid w:val="00F418BE"/>
    <w:rsid w:val="00F41F7F"/>
    <w:rsid w:val="00F474DB"/>
    <w:rsid w:val="00F50608"/>
    <w:rsid w:val="00F518CD"/>
    <w:rsid w:val="00F5246B"/>
    <w:rsid w:val="00F53C8A"/>
    <w:rsid w:val="00F54BC2"/>
    <w:rsid w:val="00F55BDD"/>
    <w:rsid w:val="00F55C98"/>
    <w:rsid w:val="00F56832"/>
    <w:rsid w:val="00F56D4B"/>
    <w:rsid w:val="00F629F0"/>
    <w:rsid w:val="00F6435A"/>
    <w:rsid w:val="00F646AA"/>
    <w:rsid w:val="00F648BC"/>
    <w:rsid w:val="00F66679"/>
    <w:rsid w:val="00F71092"/>
    <w:rsid w:val="00F7160C"/>
    <w:rsid w:val="00F740EE"/>
    <w:rsid w:val="00F753A8"/>
    <w:rsid w:val="00F75E38"/>
    <w:rsid w:val="00F81AE2"/>
    <w:rsid w:val="00F81B7B"/>
    <w:rsid w:val="00F83A79"/>
    <w:rsid w:val="00F849ED"/>
    <w:rsid w:val="00F862A9"/>
    <w:rsid w:val="00F86D54"/>
    <w:rsid w:val="00F87D10"/>
    <w:rsid w:val="00F90341"/>
    <w:rsid w:val="00F919B4"/>
    <w:rsid w:val="00F91DD0"/>
    <w:rsid w:val="00F922C5"/>
    <w:rsid w:val="00F9359D"/>
    <w:rsid w:val="00F95F94"/>
    <w:rsid w:val="00F96793"/>
    <w:rsid w:val="00F969E3"/>
    <w:rsid w:val="00F973E1"/>
    <w:rsid w:val="00F975E5"/>
    <w:rsid w:val="00F97EF1"/>
    <w:rsid w:val="00FA0E4A"/>
    <w:rsid w:val="00FA3A3D"/>
    <w:rsid w:val="00FA64A5"/>
    <w:rsid w:val="00FB01E6"/>
    <w:rsid w:val="00FB053F"/>
    <w:rsid w:val="00FB0B87"/>
    <w:rsid w:val="00FB1E8D"/>
    <w:rsid w:val="00FB2079"/>
    <w:rsid w:val="00FB76B4"/>
    <w:rsid w:val="00FC382F"/>
    <w:rsid w:val="00FC4381"/>
    <w:rsid w:val="00FC5528"/>
    <w:rsid w:val="00FD083D"/>
    <w:rsid w:val="00FD33C9"/>
    <w:rsid w:val="00FD3762"/>
    <w:rsid w:val="00FE1FF9"/>
    <w:rsid w:val="00FE2C8D"/>
    <w:rsid w:val="00FE3F15"/>
    <w:rsid w:val="00FE43BD"/>
    <w:rsid w:val="00FE5B17"/>
    <w:rsid w:val="00FE60D6"/>
    <w:rsid w:val="00FE775D"/>
    <w:rsid w:val="00FE7965"/>
    <w:rsid w:val="00FF00B3"/>
    <w:rsid w:val="00FF04AF"/>
    <w:rsid w:val="00FF1DE0"/>
    <w:rsid w:val="00FF32C9"/>
    <w:rsid w:val="00FF3DFE"/>
    <w:rsid w:val="00FF446A"/>
    <w:rsid w:val="00FF51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85015"/>
  <w15:chartTrackingRefBased/>
  <w15:docId w15:val="{43FAF4C6-A9E4-4A11-BDC3-70A6D6E4E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IE"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D0A"/>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xed">
    <w:name w:val="Fixed"/>
    <w:rsid w:val="00EC2A1D"/>
    <w:pPr>
      <w:widowControl w:val="0"/>
      <w:autoSpaceDE w:val="0"/>
      <w:autoSpaceDN w:val="0"/>
      <w:adjustRightInd w:val="0"/>
      <w:spacing w:line="264" w:lineRule="atLeast"/>
      <w:ind w:left="576"/>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5A56365C.dotm</Template>
  <TotalTime>2</TotalTime>
  <Pages>6</Pages>
  <Words>1675</Words>
  <Characters>9552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Department of Justice &amp; Equality</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byrnej</dc:creator>
  <cp:keywords/>
  <dc:description/>
  <cp:lastModifiedBy>byrnej</cp:lastModifiedBy>
  <cp:revision>1</cp:revision>
  <dcterms:created xsi:type="dcterms:W3CDTF">2016-12-13T11:39:00Z</dcterms:created>
  <dcterms:modified xsi:type="dcterms:W3CDTF">2016-12-13T11:41:00Z</dcterms:modified>
</cp:coreProperties>
</file>