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24FC90C2" w:rsidR="00433AE0" w:rsidRPr="00D90CE2" w:rsidRDefault="00F51777" w:rsidP="00555456">
      <w:pPr>
        <w:pStyle w:val="Title"/>
        <w:spacing w:before="1200" w:after="1200"/>
        <w:jc w:val="center"/>
        <w:rPr>
          <w:rFonts w:ascii="Verdana" w:hAnsi="Verdana"/>
        </w:rPr>
      </w:pPr>
      <w:r w:rsidRPr="00D90CE2">
        <w:rPr>
          <w:rFonts w:ascii="Verdana" w:hAnsi="Verdana"/>
          <w:b/>
        </w:rPr>
        <w:t xml:space="preserve">Candidate </w:t>
      </w:r>
      <w:r w:rsidR="00185BC1" w:rsidRPr="00D90CE2">
        <w:rPr>
          <w:rFonts w:ascii="Verdana" w:hAnsi="Verdana"/>
          <w:b/>
        </w:rPr>
        <w:t>Information Booklet</w:t>
      </w:r>
    </w:p>
    <w:p w14:paraId="02AB889A" w14:textId="760DFBEA" w:rsidR="00185BC1" w:rsidRPr="00D90CE2" w:rsidRDefault="002B5D1D" w:rsidP="00267C71">
      <w:pPr>
        <w:pBdr>
          <w:top w:val="single" w:sz="12" w:space="10" w:color="auto"/>
          <w:left w:val="single" w:sz="12" w:space="10" w:color="auto"/>
          <w:bottom w:val="single" w:sz="12" w:space="10" w:color="auto"/>
          <w:right w:val="single" w:sz="12" w:space="10" w:color="auto"/>
        </w:pBdr>
        <w:spacing w:after="0" w:line="276" w:lineRule="auto"/>
        <w:jc w:val="both"/>
        <w:rPr>
          <w:rFonts w:ascii="Verdana" w:hAnsi="Verdana"/>
          <w:sz w:val="24"/>
          <w:szCs w:val="24"/>
        </w:rPr>
      </w:pPr>
      <w:r w:rsidRPr="00D90CE2">
        <w:rPr>
          <w:rFonts w:ascii="Verdana" w:hAnsi="Verdana"/>
          <w:sz w:val="24"/>
          <w:szCs w:val="24"/>
        </w:rPr>
        <w:t xml:space="preserve">The National Disability Authority is committed to a policy of equal opportunity. The National Disability Authority will run this </w:t>
      </w:r>
      <w:r w:rsidR="001544A4" w:rsidRPr="00D90CE2">
        <w:rPr>
          <w:rFonts w:ascii="Verdana" w:hAnsi="Verdana"/>
          <w:sz w:val="24"/>
          <w:szCs w:val="24"/>
        </w:rPr>
        <w:t xml:space="preserve">recruitment process </w:t>
      </w:r>
      <w:r w:rsidRPr="00D90CE2">
        <w:rPr>
          <w:rFonts w:ascii="Verdana" w:hAnsi="Verdana"/>
          <w:sz w:val="24"/>
          <w:szCs w:val="24"/>
        </w:rPr>
        <w:t>in alignment with best practice for the Appointment to Positions in the Civil Service and Public Service prepared by</w:t>
      </w:r>
      <w:r w:rsidR="00185BC1" w:rsidRPr="00D90CE2">
        <w:rPr>
          <w:rFonts w:ascii="Verdana" w:hAnsi="Verdana"/>
          <w:sz w:val="24"/>
          <w:szCs w:val="24"/>
        </w:rPr>
        <w:t xml:space="preserve"> </w:t>
      </w:r>
      <w:hyperlink r:id="rId8" w:history="1">
        <w:r w:rsidR="00185BC1" w:rsidRPr="00D90CE2">
          <w:rPr>
            <w:rStyle w:val="Hyperlink"/>
            <w:rFonts w:ascii="Verdana" w:hAnsi="Verdana"/>
            <w:sz w:val="24"/>
            <w:szCs w:val="24"/>
          </w:rPr>
          <w:t>Commission for Public Service Appointments</w:t>
        </w:r>
      </w:hyperlink>
      <w:r w:rsidR="00185BC1" w:rsidRPr="00D90CE2">
        <w:rPr>
          <w:rFonts w:ascii="Verdana" w:hAnsi="Verdana"/>
          <w:sz w:val="24"/>
          <w:szCs w:val="24"/>
        </w:rPr>
        <w:t xml:space="preserve"> (C</w:t>
      </w:r>
      <w:r w:rsidR="00103549" w:rsidRPr="00D90CE2">
        <w:rPr>
          <w:rFonts w:ascii="Verdana" w:hAnsi="Verdana"/>
          <w:sz w:val="24"/>
          <w:szCs w:val="24"/>
        </w:rPr>
        <w:t>PSA).</w:t>
      </w:r>
    </w:p>
    <w:p w14:paraId="7C6580C4" w14:textId="77777777" w:rsidR="00185BC1" w:rsidRPr="00D90CE2" w:rsidRDefault="002B5D1D" w:rsidP="00D90CE2">
      <w:pPr>
        <w:spacing w:before="4800" w:after="0" w:line="276" w:lineRule="auto"/>
        <w:jc w:val="both"/>
        <w:rPr>
          <w:rFonts w:ascii="Verdana" w:hAnsi="Verdana"/>
          <w:sz w:val="24"/>
          <w:szCs w:val="24"/>
        </w:rPr>
      </w:pPr>
      <w:r w:rsidRPr="00D90CE2">
        <w:rPr>
          <w:rFonts w:ascii="Verdana" w:hAnsi="Verdana"/>
          <w:sz w:val="24"/>
          <w:szCs w:val="24"/>
        </w:rPr>
        <w:t>National Disability Authority</w:t>
      </w:r>
    </w:p>
    <w:p w14:paraId="5D09D37B" w14:textId="77777777" w:rsidR="004F0CE8" w:rsidRPr="00D90CE2" w:rsidRDefault="002B5D1D" w:rsidP="00267C71">
      <w:pPr>
        <w:spacing w:after="0" w:line="276" w:lineRule="auto"/>
        <w:jc w:val="both"/>
        <w:rPr>
          <w:rFonts w:ascii="Verdana" w:hAnsi="Verdana"/>
          <w:sz w:val="24"/>
          <w:szCs w:val="24"/>
        </w:rPr>
      </w:pPr>
      <w:r w:rsidRPr="00D90CE2">
        <w:rPr>
          <w:rFonts w:ascii="Verdana" w:hAnsi="Verdana"/>
          <w:sz w:val="24"/>
          <w:szCs w:val="24"/>
        </w:rPr>
        <w:t>25 Clyde Road</w:t>
      </w:r>
    </w:p>
    <w:p w14:paraId="5D030327" w14:textId="60E47F88" w:rsidR="00185BC1" w:rsidRPr="00D90CE2" w:rsidRDefault="002B5D1D" w:rsidP="00DC17FE">
      <w:pPr>
        <w:spacing w:after="240" w:line="276" w:lineRule="auto"/>
        <w:jc w:val="both"/>
        <w:rPr>
          <w:rFonts w:ascii="Verdana" w:hAnsi="Verdana"/>
          <w:sz w:val="24"/>
          <w:szCs w:val="24"/>
        </w:rPr>
      </w:pPr>
      <w:r w:rsidRPr="00D90CE2">
        <w:rPr>
          <w:rFonts w:ascii="Verdana" w:hAnsi="Verdana"/>
          <w:sz w:val="24"/>
          <w:szCs w:val="24"/>
        </w:rPr>
        <w:t xml:space="preserve">Dublin </w:t>
      </w:r>
      <w:r w:rsidR="00433AE0" w:rsidRPr="00D90CE2">
        <w:rPr>
          <w:rFonts w:ascii="Verdana" w:hAnsi="Verdana"/>
          <w:sz w:val="24"/>
          <w:szCs w:val="24"/>
        </w:rPr>
        <w:t>D0</w:t>
      </w:r>
      <w:r w:rsidRPr="00D90CE2">
        <w:rPr>
          <w:rFonts w:ascii="Verdana" w:hAnsi="Verdana"/>
          <w:sz w:val="24"/>
          <w:szCs w:val="24"/>
        </w:rPr>
        <w:t>4</w:t>
      </w:r>
      <w:r w:rsidR="00433AE0" w:rsidRPr="00D90CE2">
        <w:rPr>
          <w:rFonts w:ascii="Verdana" w:hAnsi="Verdana"/>
          <w:sz w:val="24"/>
          <w:szCs w:val="24"/>
        </w:rPr>
        <w:t xml:space="preserve"> E409</w:t>
      </w:r>
    </w:p>
    <w:p w14:paraId="3702EA70" w14:textId="77777777" w:rsidR="00185BC1" w:rsidRPr="00D90CE2" w:rsidRDefault="00241EDD" w:rsidP="00267C71">
      <w:pPr>
        <w:spacing w:after="0" w:line="276" w:lineRule="auto"/>
        <w:jc w:val="both"/>
        <w:rPr>
          <w:rFonts w:ascii="Verdana" w:hAnsi="Verdana"/>
          <w:sz w:val="24"/>
          <w:szCs w:val="24"/>
        </w:rPr>
      </w:pPr>
      <w:hyperlink r:id="rId9" w:history="1">
        <w:r w:rsidR="002B5D1D" w:rsidRPr="00D90CE2">
          <w:rPr>
            <w:rStyle w:val="Hyperlink"/>
            <w:rFonts w:ascii="Verdana" w:hAnsi="Verdana"/>
            <w:sz w:val="24"/>
            <w:szCs w:val="24"/>
          </w:rPr>
          <w:t>www.nda.ie</w:t>
        </w:r>
      </w:hyperlink>
    </w:p>
    <w:p w14:paraId="05E8AE59" w14:textId="77777777" w:rsidR="00B44EC5" w:rsidRPr="00D90CE2" w:rsidRDefault="002B5D1D" w:rsidP="00267C71">
      <w:pPr>
        <w:spacing w:after="0" w:line="276" w:lineRule="auto"/>
        <w:jc w:val="both"/>
        <w:rPr>
          <w:rFonts w:ascii="Verdana" w:hAnsi="Verdana"/>
          <w:sz w:val="24"/>
          <w:szCs w:val="24"/>
        </w:rPr>
      </w:pPr>
      <w:r w:rsidRPr="00D90CE2">
        <w:rPr>
          <w:rFonts w:ascii="Verdana" w:hAnsi="Verdana"/>
          <w:sz w:val="24"/>
          <w:szCs w:val="24"/>
        </w:rPr>
        <w:t>Telephone: (353) 01 608 0400</w:t>
      </w:r>
    </w:p>
    <w:p w14:paraId="225BF2F8" w14:textId="7EDDE65A" w:rsidR="00B33705" w:rsidRPr="00D90CE2" w:rsidRDefault="00B33705" w:rsidP="00D90CE2">
      <w:pPr>
        <w:jc w:val="both"/>
        <w:rPr>
          <w:rFonts w:ascii="Verdana" w:hAnsi="Verdana"/>
          <w:sz w:val="26"/>
          <w:szCs w:val="26"/>
        </w:rPr>
      </w:pPr>
    </w:p>
    <w:p w14:paraId="4C5302AA" w14:textId="1731DF36" w:rsidR="000A7FFB" w:rsidRDefault="000A7FFB"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Pr>
          <w:rFonts w:ascii="Verdana" w:hAnsi="Verdana"/>
          <w:sz w:val="24"/>
          <w:szCs w:val="24"/>
        </w:rPr>
        <w:lastRenderedPageBreak/>
        <w:t>Title:</w:t>
      </w:r>
      <w:r>
        <w:rPr>
          <w:rFonts w:ascii="Verdana" w:hAnsi="Verdana"/>
          <w:sz w:val="24"/>
          <w:szCs w:val="24"/>
        </w:rPr>
        <w:tab/>
      </w:r>
      <w:r w:rsidRPr="00F47787">
        <w:rPr>
          <w:rFonts w:ascii="Verdana" w:hAnsi="Verdana"/>
          <w:sz w:val="24"/>
          <w:szCs w:val="24"/>
        </w:rPr>
        <w:t>Senior Standards and Monitoring Officer</w:t>
      </w:r>
      <w:r>
        <w:rPr>
          <w:rFonts w:ascii="Verdana" w:hAnsi="Verdana"/>
          <w:sz w:val="24"/>
          <w:szCs w:val="24"/>
        </w:rPr>
        <w:t xml:space="preserve">, </w:t>
      </w:r>
      <w:r w:rsidRPr="00F47787">
        <w:rPr>
          <w:rFonts w:ascii="Verdana" w:hAnsi="Verdana"/>
          <w:sz w:val="24"/>
          <w:szCs w:val="24"/>
        </w:rPr>
        <w:t>W</w:t>
      </w:r>
      <w:r>
        <w:rPr>
          <w:rFonts w:ascii="Verdana" w:hAnsi="Verdana"/>
          <w:sz w:val="24"/>
          <w:szCs w:val="24"/>
        </w:rPr>
        <w:t xml:space="preserve">eb </w:t>
      </w:r>
      <w:r w:rsidRPr="00F47787">
        <w:rPr>
          <w:rFonts w:ascii="Verdana" w:hAnsi="Verdana"/>
          <w:sz w:val="24"/>
          <w:szCs w:val="24"/>
        </w:rPr>
        <w:t>A</w:t>
      </w:r>
      <w:r>
        <w:rPr>
          <w:rFonts w:ascii="Verdana" w:hAnsi="Verdana"/>
          <w:sz w:val="24"/>
          <w:szCs w:val="24"/>
        </w:rPr>
        <w:t xml:space="preserve">ccessibility </w:t>
      </w:r>
      <w:r w:rsidRPr="00F47787">
        <w:rPr>
          <w:rFonts w:ascii="Verdana" w:hAnsi="Verdana"/>
          <w:sz w:val="24"/>
          <w:szCs w:val="24"/>
        </w:rPr>
        <w:t>D</w:t>
      </w:r>
      <w:r>
        <w:rPr>
          <w:rFonts w:ascii="Verdana" w:hAnsi="Verdana"/>
          <w:sz w:val="24"/>
          <w:szCs w:val="24"/>
        </w:rPr>
        <w:t>irective</w:t>
      </w:r>
    </w:p>
    <w:p w14:paraId="4E7E3672" w14:textId="09E7CB93" w:rsidR="00117F5E" w:rsidRPr="00D90CE2" w:rsidRDefault="007A55BC"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D90CE2">
        <w:rPr>
          <w:rFonts w:ascii="Verdana" w:hAnsi="Verdana"/>
          <w:sz w:val="24"/>
          <w:szCs w:val="24"/>
        </w:rPr>
        <w:t>Grade:</w:t>
      </w:r>
      <w:r w:rsidR="002C64C1" w:rsidRPr="00D90CE2">
        <w:rPr>
          <w:rFonts w:ascii="Verdana" w:hAnsi="Verdana"/>
          <w:sz w:val="24"/>
          <w:szCs w:val="24"/>
        </w:rPr>
        <w:tab/>
      </w:r>
      <w:r w:rsidR="000A7FFB" w:rsidRPr="00F47787">
        <w:rPr>
          <w:rFonts w:ascii="Verdana" w:hAnsi="Verdana"/>
          <w:sz w:val="24"/>
          <w:szCs w:val="24"/>
        </w:rPr>
        <w:t>Assistant Principal Officer</w:t>
      </w:r>
      <w:r w:rsidR="000A7FFB">
        <w:rPr>
          <w:rFonts w:ascii="Verdana" w:hAnsi="Verdana"/>
          <w:sz w:val="24"/>
          <w:szCs w:val="24"/>
        </w:rPr>
        <w:t xml:space="preserve"> (Standard)</w:t>
      </w:r>
      <w:r w:rsidR="000A7FFB" w:rsidRPr="00F47787">
        <w:rPr>
          <w:rFonts w:ascii="Verdana" w:hAnsi="Verdana"/>
          <w:sz w:val="24"/>
          <w:szCs w:val="24"/>
        </w:rPr>
        <w:t xml:space="preserve"> </w:t>
      </w:r>
      <w:r w:rsidR="002C69DA" w:rsidRPr="00D90CE2">
        <w:rPr>
          <w:rFonts w:ascii="Verdana" w:hAnsi="Verdana"/>
          <w:sz w:val="24"/>
          <w:szCs w:val="24"/>
        </w:rPr>
        <w:t xml:space="preserve">Permanent, Full Time, </w:t>
      </w:r>
    </w:p>
    <w:p w14:paraId="6E232740" w14:textId="78DA4091" w:rsidR="00B44EC5" w:rsidRPr="00D90CE2"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ind w:left="3119" w:hanging="3119"/>
        <w:jc w:val="both"/>
        <w:rPr>
          <w:rFonts w:ascii="Verdana" w:hAnsi="Verdana"/>
          <w:sz w:val="24"/>
          <w:szCs w:val="24"/>
        </w:rPr>
      </w:pPr>
      <w:r w:rsidRPr="00D90CE2">
        <w:rPr>
          <w:rFonts w:ascii="Verdana" w:hAnsi="Verdana"/>
          <w:sz w:val="24"/>
          <w:szCs w:val="24"/>
        </w:rPr>
        <w:t>Reports to:</w:t>
      </w:r>
      <w:r w:rsidR="002C64C1" w:rsidRPr="00D90CE2">
        <w:rPr>
          <w:rFonts w:ascii="Verdana" w:hAnsi="Verdana"/>
          <w:sz w:val="24"/>
          <w:szCs w:val="24"/>
        </w:rPr>
        <w:tab/>
      </w:r>
      <w:r w:rsidR="002C69DA" w:rsidRPr="00D90CE2">
        <w:rPr>
          <w:rFonts w:ascii="Verdana" w:hAnsi="Verdana"/>
          <w:sz w:val="24"/>
          <w:szCs w:val="24"/>
        </w:rPr>
        <w:t>Head of Centre for Excellence in Universal Design, Standards &amp; Monitoring</w:t>
      </w:r>
    </w:p>
    <w:p w14:paraId="55A5A6BA" w14:textId="77777777" w:rsidR="00B44EC5" w:rsidRPr="00D90CE2" w:rsidRDefault="002C64C1"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D90CE2">
        <w:rPr>
          <w:rFonts w:ascii="Verdana" w:hAnsi="Verdana"/>
          <w:sz w:val="24"/>
          <w:szCs w:val="24"/>
        </w:rPr>
        <w:t>Employing Authority:</w:t>
      </w:r>
      <w:r w:rsidRPr="00D90CE2">
        <w:rPr>
          <w:rFonts w:ascii="Verdana" w:hAnsi="Verdana"/>
          <w:sz w:val="24"/>
          <w:szCs w:val="24"/>
        </w:rPr>
        <w:tab/>
      </w:r>
      <w:r w:rsidR="002B5D1D" w:rsidRPr="00D90CE2">
        <w:rPr>
          <w:rFonts w:ascii="Verdana" w:hAnsi="Verdana"/>
          <w:sz w:val="24"/>
          <w:szCs w:val="24"/>
        </w:rPr>
        <w:t>National Disability Authority</w:t>
      </w:r>
    </w:p>
    <w:p w14:paraId="4EFA1DBD" w14:textId="75A545EB" w:rsidR="00B44EC5" w:rsidRPr="00D90CE2" w:rsidRDefault="00B44EC5" w:rsidP="00424712">
      <w:pPr>
        <w:pBdr>
          <w:top w:val="single" w:sz="18" w:space="10" w:color="auto"/>
          <w:left w:val="single" w:sz="18" w:space="10" w:color="auto"/>
          <w:bottom w:val="single" w:sz="18" w:space="10" w:color="auto"/>
          <w:right w:val="single" w:sz="18" w:space="10" w:color="auto"/>
        </w:pBdr>
        <w:tabs>
          <w:tab w:val="left" w:pos="3119"/>
        </w:tabs>
        <w:spacing w:line="276" w:lineRule="auto"/>
        <w:jc w:val="both"/>
        <w:rPr>
          <w:rFonts w:ascii="Verdana" w:hAnsi="Verdana"/>
          <w:sz w:val="24"/>
          <w:szCs w:val="24"/>
        </w:rPr>
      </w:pPr>
      <w:r w:rsidRPr="00D90CE2">
        <w:rPr>
          <w:rFonts w:ascii="Verdana" w:hAnsi="Verdana"/>
          <w:sz w:val="24"/>
          <w:szCs w:val="24"/>
        </w:rPr>
        <w:t>Location:</w:t>
      </w:r>
      <w:r w:rsidR="002C64C1" w:rsidRPr="00D90CE2">
        <w:rPr>
          <w:rFonts w:ascii="Verdana" w:hAnsi="Verdana"/>
          <w:sz w:val="24"/>
          <w:szCs w:val="24"/>
        </w:rPr>
        <w:tab/>
      </w:r>
      <w:r w:rsidRPr="00D90CE2">
        <w:rPr>
          <w:rFonts w:ascii="Verdana" w:hAnsi="Verdana"/>
          <w:sz w:val="24"/>
          <w:szCs w:val="24"/>
        </w:rPr>
        <w:t xml:space="preserve">25 Clyde Road, Dublin </w:t>
      </w:r>
      <w:r w:rsidR="007A55BC" w:rsidRPr="00D90CE2">
        <w:rPr>
          <w:rFonts w:ascii="Verdana" w:hAnsi="Verdana"/>
          <w:sz w:val="24"/>
          <w:szCs w:val="24"/>
        </w:rPr>
        <w:t>D0</w:t>
      </w:r>
      <w:r w:rsidRPr="00D90CE2">
        <w:rPr>
          <w:rFonts w:ascii="Verdana" w:hAnsi="Verdana"/>
          <w:sz w:val="24"/>
          <w:szCs w:val="24"/>
        </w:rPr>
        <w:t>4</w:t>
      </w:r>
      <w:r w:rsidR="007A55BC" w:rsidRPr="00D90CE2">
        <w:rPr>
          <w:rFonts w:ascii="Verdana" w:hAnsi="Verdana"/>
          <w:sz w:val="24"/>
          <w:szCs w:val="24"/>
        </w:rPr>
        <w:t xml:space="preserve"> E409</w:t>
      </w:r>
    </w:p>
    <w:p w14:paraId="5D1B967B" w14:textId="77777777" w:rsidR="00662DAE" w:rsidRPr="00D90CE2" w:rsidRDefault="00662DAE" w:rsidP="00662DAE">
      <w:pPr>
        <w:spacing w:before="240" w:after="240"/>
        <w:jc w:val="both"/>
        <w:rPr>
          <w:rFonts w:ascii="Verdana" w:hAnsi="Verdana"/>
          <w:sz w:val="24"/>
          <w:szCs w:val="24"/>
        </w:rPr>
      </w:pPr>
      <w:r w:rsidRPr="00D90CE2">
        <w:rPr>
          <w:rFonts w:ascii="Verdana" w:hAnsi="Verdana"/>
          <w:sz w:val="24"/>
          <w:szCs w:val="24"/>
        </w:rPr>
        <w:t>The National Disability Authority (NDA) is the independent statutory body that provides expert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direct advice to the Minister.</w:t>
      </w:r>
    </w:p>
    <w:p w14:paraId="0668CCE5" w14:textId="77777777" w:rsidR="00662DAE" w:rsidRPr="00D90CE2" w:rsidRDefault="00662DAE" w:rsidP="008565DC">
      <w:pPr>
        <w:spacing w:after="120"/>
        <w:jc w:val="both"/>
        <w:rPr>
          <w:rFonts w:ascii="Verdana" w:hAnsi="Verdana"/>
          <w:sz w:val="24"/>
          <w:szCs w:val="24"/>
        </w:rPr>
      </w:pPr>
      <w:r w:rsidRPr="00D90CE2">
        <w:rPr>
          <w:rFonts w:ascii="Verdana" w:hAnsi="Verdana"/>
          <w:sz w:val="24"/>
          <w:szCs w:val="24"/>
        </w:rPr>
        <w:t>The National Disability Authority’s statutory functions include:</w:t>
      </w:r>
    </w:p>
    <w:p w14:paraId="214A81C4" w14:textId="77777777" w:rsidR="00241EDD" w:rsidRPr="006E2C00" w:rsidRDefault="00241EDD" w:rsidP="00241EDD">
      <w:pPr>
        <w:pStyle w:val="ListBullet"/>
        <w:rPr>
          <w:rFonts w:ascii="Verdana" w:hAnsi="Verdana"/>
        </w:rPr>
      </w:pPr>
      <w:r w:rsidRPr="006E2C00">
        <w:rPr>
          <w:rFonts w:ascii="Verdana" w:hAnsi="Verdana"/>
        </w:rPr>
        <w:t>To act as a central national body to assist the Minister in the co-ordination and development of disability policy;</w:t>
      </w:r>
    </w:p>
    <w:p w14:paraId="4260FC6B" w14:textId="77777777" w:rsidR="00241EDD" w:rsidRPr="006E2C00" w:rsidRDefault="00241EDD" w:rsidP="00241EDD">
      <w:pPr>
        <w:pStyle w:val="ListBullet"/>
        <w:spacing w:before="120"/>
        <w:ind w:left="357" w:hanging="357"/>
        <w:rPr>
          <w:rFonts w:ascii="Verdana" w:hAnsi="Verdana"/>
        </w:rPr>
      </w:pPr>
      <w:r w:rsidRPr="006E2C00">
        <w:rPr>
          <w:rFonts w:ascii="Verdana" w:hAnsi="Verdana"/>
        </w:rPr>
        <w:t>To undertake, commission or collaborate in research projects and activities and to assist in the development of statistical information for the planning, delivery and monitoring of disability programmes and services;</w:t>
      </w:r>
    </w:p>
    <w:p w14:paraId="1DC061E6" w14:textId="77777777" w:rsidR="00241EDD" w:rsidRPr="006E2C00" w:rsidRDefault="00241EDD" w:rsidP="00241EDD">
      <w:pPr>
        <w:pStyle w:val="ListBullet"/>
        <w:spacing w:before="120"/>
        <w:ind w:left="357" w:hanging="357"/>
        <w:rPr>
          <w:rFonts w:ascii="Verdana" w:hAnsi="Verdana"/>
        </w:rPr>
      </w:pPr>
      <w:r w:rsidRPr="006E2C00">
        <w:rPr>
          <w:rFonts w:ascii="Verdana" w:hAnsi="Verdana"/>
        </w:rPr>
        <w:t>To advise the Minister on standards for disability programmes and services, to prepare codes of practice and to monitor the implementation of standards and codes in this regard;</w:t>
      </w:r>
    </w:p>
    <w:p w14:paraId="787883E7" w14:textId="77777777" w:rsidR="00241EDD" w:rsidRPr="006E2C00" w:rsidRDefault="00241EDD" w:rsidP="00241EDD">
      <w:pPr>
        <w:pStyle w:val="ListBullet"/>
        <w:rPr>
          <w:rFonts w:ascii="Verdana" w:hAnsi="Verdana"/>
        </w:rPr>
      </w:pPr>
      <w:r w:rsidRPr="006E2C00">
        <w:rPr>
          <w:rFonts w:ascii="Verdana" w:hAnsi="Verdana"/>
        </w:rPr>
        <w:t>To monitor the employment of people with disabilities in the public sector against targets set in legislation.</w:t>
      </w:r>
    </w:p>
    <w:p w14:paraId="42691C78" w14:textId="77777777" w:rsidR="00241EDD" w:rsidRPr="00241EDD" w:rsidRDefault="00241EDD" w:rsidP="00241EDD">
      <w:pPr>
        <w:pStyle w:val="ListBullet"/>
        <w:rPr>
          <w:rStyle w:val="cf01"/>
          <w:rFonts w:ascii="Verdana" w:hAnsi="Verdana" w:cs="Times New Roman"/>
        </w:rPr>
      </w:pPr>
      <w:r w:rsidRPr="006E2C00">
        <w:rPr>
          <w:rFonts w:ascii="Verdana" w:hAnsi="Verdana"/>
        </w:rPr>
        <w:t xml:space="preserve">to promote, through the Centre of Excellence in Universal Design, </w:t>
      </w:r>
      <w:r w:rsidRPr="006E2C00">
        <w:rPr>
          <w:rStyle w:val="cf01"/>
          <w:rFonts w:ascii="Verdana" w:hAnsi="Verdana"/>
        </w:rPr>
        <w:t>universal design of the built environment, products, services and information and communications technology, so that they can be accessed, understood and used by all persons regardless of their age, size, ability or disability</w:t>
      </w:r>
    </w:p>
    <w:p w14:paraId="4BB8100C" w14:textId="77777777" w:rsidR="00241EDD" w:rsidRDefault="00241EDD" w:rsidP="00241EDD">
      <w:pPr>
        <w:pStyle w:val="ListBullet"/>
        <w:numPr>
          <w:ilvl w:val="0"/>
          <w:numId w:val="0"/>
        </w:numPr>
        <w:ind w:left="360" w:hanging="360"/>
        <w:rPr>
          <w:rStyle w:val="cf01"/>
          <w:rFonts w:ascii="Verdana" w:hAnsi="Verdana"/>
        </w:rPr>
      </w:pPr>
    </w:p>
    <w:p w14:paraId="784EA4B6" w14:textId="77777777" w:rsidR="00241EDD" w:rsidRPr="006E2C00" w:rsidRDefault="00241EDD" w:rsidP="00241EDD">
      <w:pPr>
        <w:pStyle w:val="ListBullet"/>
        <w:numPr>
          <w:ilvl w:val="0"/>
          <w:numId w:val="0"/>
        </w:numPr>
        <w:rPr>
          <w:rStyle w:val="Hyperlink"/>
          <w:rFonts w:ascii="Verdana" w:hAnsi="Verdana"/>
          <w:color w:val="auto"/>
          <w:u w:val="none"/>
        </w:rPr>
      </w:pPr>
      <w:r w:rsidRPr="006E2C00">
        <w:rPr>
          <w:rFonts w:ascii="Verdana" w:hAnsi="Verdana"/>
        </w:rPr>
        <w:t xml:space="preserve">Further information is available on the NDA’s website at </w:t>
      </w:r>
      <w:hyperlink r:id="rId10" w:history="1">
        <w:r w:rsidRPr="006E2C00">
          <w:rPr>
            <w:rStyle w:val="Hyperlink"/>
            <w:rFonts w:ascii="Verdana" w:hAnsi="Verdana"/>
          </w:rPr>
          <w:t>http://www.nda.ie</w:t>
        </w:r>
      </w:hyperlink>
      <w:r w:rsidRPr="006E2C00">
        <w:rPr>
          <w:rStyle w:val="Hyperlink"/>
          <w:rFonts w:ascii="Verdana" w:hAnsi="Verdana"/>
        </w:rPr>
        <w:t xml:space="preserve"> </w:t>
      </w:r>
      <w:r w:rsidRPr="006E2C00">
        <w:rPr>
          <w:rStyle w:val="Hyperlink"/>
          <w:rFonts w:ascii="Verdana" w:hAnsi="Verdana"/>
          <w:color w:val="auto"/>
          <w:u w:val="none"/>
        </w:rPr>
        <w:t xml:space="preserve">and on the Centre for Excellence in Universal Design website at </w:t>
      </w:r>
      <w:hyperlink r:id="rId11" w:history="1">
        <w:r w:rsidRPr="006E2C00">
          <w:rPr>
            <w:rStyle w:val="Hyperlink"/>
            <w:rFonts w:ascii="Verdana" w:hAnsi="Verdana"/>
          </w:rPr>
          <w:t>http://www.universaldesign.ie</w:t>
        </w:r>
      </w:hyperlink>
    </w:p>
    <w:p w14:paraId="66A0EEB1" w14:textId="77777777" w:rsidR="00241EDD" w:rsidRPr="00241EDD" w:rsidRDefault="00241EDD" w:rsidP="00241EDD">
      <w:pPr>
        <w:pStyle w:val="ListBullet"/>
        <w:numPr>
          <w:ilvl w:val="0"/>
          <w:numId w:val="0"/>
        </w:numPr>
        <w:ind w:left="360" w:hanging="360"/>
        <w:rPr>
          <w:rStyle w:val="cf01"/>
          <w:rFonts w:ascii="Verdana" w:hAnsi="Verdana" w:cs="Times New Roman"/>
        </w:rPr>
      </w:pPr>
    </w:p>
    <w:p w14:paraId="4DD85F38" w14:textId="77777777" w:rsidR="00241EDD" w:rsidRPr="006E2C00" w:rsidRDefault="00241EDD" w:rsidP="00241EDD">
      <w:pPr>
        <w:pStyle w:val="ListBullet"/>
        <w:numPr>
          <w:ilvl w:val="0"/>
          <w:numId w:val="0"/>
        </w:numPr>
        <w:rPr>
          <w:rStyle w:val="cf01"/>
          <w:rFonts w:ascii="Verdana" w:hAnsi="Verdana" w:cs="Times New Roman"/>
        </w:rPr>
      </w:pPr>
    </w:p>
    <w:p w14:paraId="218E95C1" w14:textId="007D9459" w:rsidR="004E4AC4" w:rsidRPr="00D90CE2" w:rsidRDefault="00513E53" w:rsidP="00D90CE2">
      <w:pPr>
        <w:pStyle w:val="Heading2"/>
        <w:spacing w:after="120"/>
        <w:jc w:val="both"/>
        <w:rPr>
          <w:rFonts w:ascii="Verdana" w:hAnsi="Verdana"/>
        </w:rPr>
      </w:pPr>
      <w:r w:rsidRPr="00D90CE2">
        <w:rPr>
          <w:rFonts w:ascii="Verdana" w:hAnsi="Verdana"/>
        </w:rPr>
        <w:t xml:space="preserve">Main </w:t>
      </w:r>
      <w:r w:rsidR="004E4AC4" w:rsidRPr="00D90CE2">
        <w:rPr>
          <w:rFonts w:ascii="Verdana" w:hAnsi="Verdana"/>
        </w:rPr>
        <w:t>Duties and Responsibilities</w:t>
      </w:r>
    </w:p>
    <w:p w14:paraId="417261ED" w14:textId="77777777" w:rsidR="00EE56DF" w:rsidRPr="00D90CE2" w:rsidRDefault="00EE56DF" w:rsidP="00424712">
      <w:pPr>
        <w:spacing w:after="120" w:line="240" w:lineRule="auto"/>
        <w:jc w:val="both"/>
        <w:rPr>
          <w:rFonts w:ascii="Verdana" w:hAnsi="Verdana"/>
          <w:sz w:val="24"/>
          <w:szCs w:val="24"/>
        </w:rPr>
      </w:pPr>
      <w:r w:rsidRPr="00D90CE2">
        <w:rPr>
          <w:rFonts w:ascii="Verdana" w:hAnsi="Verdana"/>
          <w:sz w:val="24"/>
          <w:szCs w:val="24"/>
        </w:rPr>
        <w:t>The core duties and responsibilities will include the following:</w:t>
      </w:r>
    </w:p>
    <w:p w14:paraId="3CAAA3A5" w14:textId="44868209" w:rsidR="001A1D20" w:rsidRPr="00D90CE2" w:rsidRDefault="001A1D20" w:rsidP="00D90CE2">
      <w:pPr>
        <w:pStyle w:val="ListBullet"/>
        <w:spacing w:before="120"/>
        <w:ind w:left="357" w:hanging="357"/>
        <w:contextualSpacing w:val="0"/>
        <w:jc w:val="both"/>
        <w:rPr>
          <w:rFonts w:ascii="Verdana" w:hAnsi="Verdana"/>
        </w:rPr>
      </w:pPr>
      <w:r w:rsidRPr="00D90CE2">
        <w:rPr>
          <w:rFonts w:ascii="Verdana" w:hAnsi="Verdana"/>
        </w:rPr>
        <w:lastRenderedPageBreak/>
        <w:t>Manage the delivery of over 260 statutory accessibility compliance reviews annually as described by the Directive and Commission Implementing Decision (EU) 2018/1524</w:t>
      </w:r>
    </w:p>
    <w:p w14:paraId="7954BB7E" w14:textId="77377ABE" w:rsidR="001A1D20" w:rsidRPr="00D90CE2" w:rsidRDefault="001A1D20" w:rsidP="00604784">
      <w:pPr>
        <w:pStyle w:val="ListBullet"/>
        <w:spacing w:before="120"/>
        <w:jc w:val="both"/>
        <w:rPr>
          <w:rFonts w:ascii="Verdana" w:hAnsi="Verdana"/>
        </w:rPr>
      </w:pPr>
      <w:r w:rsidRPr="00D90CE2">
        <w:rPr>
          <w:rFonts w:ascii="Verdana" w:hAnsi="Verdana"/>
        </w:rPr>
        <w:t>To manage development of an annual Register of priority websites and mobile apps for review, based on obligations set out in the Directive and in consultation with persons with disabilities and Disabled Person Organisations</w:t>
      </w:r>
    </w:p>
    <w:p w14:paraId="42A9C6B6" w14:textId="266CC54F" w:rsidR="001A1D20" w:rsidRPr="00D90CE2" w:rsidRDefault="001A1D20" w:rsidP="00604784">
      <w:pPr>
        <w:pStyle w:val="ListBullet"/>
        <w:spacing w:before="120"/>
        <w:jc w:val="both"/>
        <w:rPr>
          <w:rFonts w:ascii="Verdana" w:hAnsi="Verdana"/>
        </w:rPr>
      </w:pPr>
      <w:r w:rsidRPr="00D90CE2">
        <w:rPr>
          <w:rFonts w:ascii="Verdana" w:hAnsi="Verdana"/>
        </w:rPr>
        <w:t>To manage all aspects of the WAD teams communications between NDA and public bodies subject to monitoring including Notices of Monitoring, feedback and query answering through NDA’s dedicated Customer Relationship Management system in Salesforce</w:t>
      </w:r>
    </w:p>
    <w:p w14:paraId="06390A5D" w14:textId="77777777" w:rsidR="001A1D20" w:rsidRPr="00D90CE2" w:rsidRDefault="001A1D20" w:rsidP="00604784">
      <w:pPr>
        <w:pStyle w:val="ListBullet"/>
        <w:spacing w:before="120"/>
        <w:jc w:val="both"/>
        <w:rPr>
          <w:rFonts w:ascii="Verdana" w:hAnsi="Verdana"/>
        </w:rPr>
      </w:pPr>
      <w:r w:rsidRPr="00D90CE2">
        <w:rPr>
          <w:rFonts w:ascii="Verdana" w:hAnsi="Verdana"/>
        </w:rPr>
        <w:t>To meet communication managers, IT managers and related personnel from public bodies and present at conferences and events as required</w:t>
      </w:r>
    </w:p>
    <w:p w14:paraId="554F47E2" w14:textId="35DA2BF6" w:rsidR="001A1D20" w:rsidRPr="00D90CE2" w:rsidRDefault="001A1D20" w:rsidP="00604784">
      <w:pPr>
        <w:pStyle w:val="ListBullet"/>
        <w:spacing w:before="120"/>
        <w:jc w:val="both"/>
        <w:rPr>
          <w:rFonts w:ascii="Verdana" w:hAnsi="Verdana"/>
        </w:rPr>
      </w:pPr>
      <w:r w:rsidRPr="00D90CE2">
        <w:rPr>
          <w:rFonts w:ascii="Verdana" w:hAnsi="Verdana"/>
        </w:rPr>
        <w:t>To maintain and foster strategic relationships with key government department and public bodies to ensure accessibility is considered at the earliest stages of public sector website and mobile app delivery</w:t>
      </w:r>
    </w:p>
    <w:p w14:paraId="5D85887C" w14:textId="1D909E2E" w:rsidR="001A1D20" w:rsidRPr="00D90CE2" w:rsidRDefault="001A1D20" w:rsidP="00604784">
      <w:pPr>
        <w:pStyle w:val="ListBullet"/>
        <w:spacing w:before="120"/>
        <w:jc w:val="both"/>
        <w:rPr>
          <w:rFonts w:ascii="Verdana" w:hAnsi="Verdana"/>
        </w:rPr>
      </w:pPr>
      <w:r w:rsidRPr="00D90CE2">
        <w:rPr>
          <w:rFonts w:ascii="Verdana" w:hAnsi="Verdana"/>
        </w:rPr>
        <w:t xml:space="preserve">To produce a </w:t>
      </w:r>
      <w:hyperlink r:id="rId12" w:history="1">
        <w:r w:rsidRPr="00D90CE2">
          <w:rPr>
            <w:rStyle w:val="Hyperlink"/>
            <w:rFonts w:ascii="Verdana" w:hAnsi="Verdana"/>
          </w:rPr>
          <w:t>periodic monitoring report</w:t>
        </w:r>
      </w:hyperlink>
      <w:r w:rsidRPr="00D90CE2">
        <w:rPr>
          <w:rFonts w:ascii="Verdana" w:hAnsi="Verdana"/>
        </w:rPr>
        <w:t xml:space="preserve"> as described under the SI and the Directive for approval by the NDA board and submission to the Minister for Communications, Climate Action and the Environment</w:t>
      </w:r>
    </w:p>
    <w:p w14:paraId="66D1DFA7" w14:textId="0DD5420E" w:rsidR="001A1D20" w:rsidRPr="00D90CE2" w:rsidRDefault="001A1D20" w:rsidP="00604784">
      <w:pPr>
        <w:pStyle w:val="ListBullet"/>
        <w:spacing w:before="120"/>
        <w:jc w:val="both"/>
        <w:rPr>
          <w:rFonts w:ascii="Verdana" w:hAnsi="Verdana"/>
        </w:rPr>
      </w:pPr>
      <w:r w:rsidRPr="00D90CE2">
        <w:rPr>
          <w:rFonts w:ascii="Verdana" w:hAnsi="Verdana"/>
        </w:rPr>
        <w:t>To manage and improve the current monitoring methodology and process for websites and mobile apps that incorporates the simplified and in-depth reviews specified by the Directive and Commission Implementing Decision (EU) 2018/1524</w:t>
      </w:r>
    </w:p>
    <w:p w14:paraId="1C7DE502" w14:textId="77777777" w:rsidR="001A1D20" w:rsidRPr="00D90CE2" w:rsidRDefault="001A1D20" w:rsidP="00604784">
      <w:pPr>
        <w:pStyle w:val="ListBullet"/>
        <w:spacing w:before="120"/>
        <w:jc w:val="both"/>
        <w:rPr>
          <w:rFonts w:ascii="Verdana" w:hAnsi="Verdana"/>
        </w:rPr>
      </w:pPr>
      <w:r w:rsidRPr="00D90CE2">
        <w:rPr>
          <w:rFonts w:ascii="Verdana" w:hAnsi="Verdana"/>
        </w:rPr>
        <w:t>To keep abreast of and understand the implications of technical developments and standards on website and mobile app accessibility and liaise with relevant standards bodies such as the W3C, CEN, CENELEC and ETSI</w:t>
      </w:r>
    </w:p>
    <w:p w14:paraId="24C74150" w14:textId="77777777" w:rsidR="001A1D20" w:rsidRPr="00D90CE2" w:rsidRDefault="001A1D20" w:rsidP="00604784">
      <w:pPr>
        <w:pStyle w:val="ListBullet"/>
        <w:spacing w:before="120"/>
        <w:jc w:val="both"/>
        <w:rPr>
          <w:rFonts w:ascii="Verdana" w:hAnsi="Verdana"/>
        </w:rPr>
      </w:pPr>
      <w:r w:rsidRPr="00D90CE2">
        <w:rPr>
          <w:rFonts w:ascii="Verdana" w:hAnsi="Verdana"/>
        </w:rPr>
        <w:t>To manage and develop the WAD team comprised of accessibility specialists and administrative staff</w:t>
      </w:r>
    </w:p>
    <w:p w14:paraId="0B216DC3" w14:textId="4953C3B7" w:rsidR="001A1D20" w:rsidRPr="00D90CE2" w:rsidRDefault="001A1D20" w:rsidP="00604784">
      <w:pPr>
        <w:pStyle w:val="ListBullet"/>
        <w:spacing w:before="120"/>
        <w:jc w:val="both"/>
        <w:rPr>
          <w:rFonts w:ascii="Verdana" w:hAnsi="Verdana"/>
        </w:rPr>
      </w:pPr>
      <w:r w:rsidRPr="00D90CE2">
        <w:rPr>
          <w:rFonts w:ascii="Verdana" w:hAnsi="Verdana"/>
        </w:rPr>
        <w:t>To manage external contractors</w:t>
      </w:r>
    </w:p>
    <w:p w14:paraId="1C7C8132" w14:textId="2D8818E6" w:rsidR="001A1D20" w:rsidRPr="00D90CE2" w:rsidRDefault="001A1D20" w:rsidP="00604784">
      <w:pPr>
        <w:pStyle w:val="ListBullet"/>
        <w:spacing w:before="120"/>
        <w:jc w:val="both"/>
        <w:rPr>
          <w:rFonts w:ascii="Verdana" w:hAnsi="Verdana"/>
        </w:rPr>
      </w:pPr>
      <w:r w:rsidRPr="00D90CE2">
        <w:rPr>
          <w:rFonts w:ascii="Verdana" w:hAnsi="Verdana"/>
        </w:rPr>
        <w:t>To support and work closely with NDA’s Centre for Excellence in Universal Design, and Policy, Research and Public Affairs staff in cross-functional and interdepartmental projects</w:t>
      </w:r>
    </w:p>
    <w:p w14:paraId="6F752D35" w14:textId="59300C17" w:rsidR="001A1D20" w:rsidRPr="00D90CE2" w:rsidRDefault="001A1D20" w:rsidP="00604784">
      <w:pPr>
        <w:pStyle w:val="ListBullet"/>
        <w:spacing w:before="120"/>
        <w:jc w:val="both"/>
        <w:rPr>
          <w:rFonts w:ascii="Verdana" w:hAnsi="Verdana"/>
        </w:rPr>
      </w:pPr>
      <w:r w:rsidRPr="00D90CE2">
        <w:rPr>
          <w:rFonts w:ascii="Verdana" w:hAnsi="Verdana"/>
        </w:rPr>
        <w:t>Undertaking any other duties, as a part of the CEUD Team or otherwise, as may be required from time to time</w:t>
      </w:r>
    </w:p>
    <w:p w14:paraId="7D54467B" w14:textId="77777777" w:rsidR="001A1D20" w:rsidRPr="00D90CE2" w:rsidRDefault="001A1D20" w:rsidP="00604784">
      <w:pPr>
        <w:pStyle w:val="ListBullet"/>
        <w:spacing w:before="120"/>
        <w:jc w:val="both"/>
        <w:rPr>
          <w:rFonts w:ascii="Verdana" w:hAnsi="Verdana"/>
        </w:rPr>
      </w:pPr>
      <w:r w:rsidRPr="00D90CE2">
        <w:rPr>
          <w:rFonts w:ascii="Verdana" w:hAnsi="Verdana"/>
        </w:rPr>
        <w:t>Supporting and managing staff where required</w:t>
      </w:r>
    </w:p>
    <w:p w14:paraId="1C2C9430" w14:textId="3D4C64F6" w:rsidR="00EE56DF" w:rsidRPr="00D90CE2" w:rsidRDefault="00EE56DF" w:rsidP="00D84FF2">
      <w:pPr>
        <w:spacing w:before="240" w:line="240" w:lineRule="auto"/>
        <w:jc w:val="both"/>
        <w:rPr>
          <w:rFonts w:ascii="Verdana" w:hAnsi="Verdana"/>
          <w:sz w:val="24"/>
          <w:szCs w:val="24"/>
        </w:rPr>
      </w:pPr>
      <w:bookmarkStart w:id="0" w:name="_Hlk172797102"/>
      <w:r w:rsidRPr="00D90CE2">
        <w:rPr>
          <w:rFonts w:ascii="Verdana" w:hAnsi="Verdana"/>
          <w:sz w:val="24"/>
          <w:szCs w:val="24"/>
        </w:rPr>
        <w:t>Note: The duties and responsibilities enumerated in this job description should not be regarded as exhaustive in scope and may be added to or altered as required.</w:t>
      </w:r>
    </w:p>
    <w:p w14:paraId="7F8EB671" w14:textId="2BD4CC38" w:rsidR="004E4AC4" w:rsidRPr="00D90CE2" w:rsidRDefault="00513E53" w:rsidP="00424712">
      <w:pPr>
        <w:pStyle w:val="Heading2"/>
        <w:jc w:val="both"/>
        <w:rPr>
          <w:rFonts w:ascii="Verdana" w:hAnsi="Verdana"/>
        </w:rPr>
      </w:pPr>
      <w:bookmarkStart w:id="1" w:name="_Hlk172797254"/>
      <w:bookmarkEnd w:id="0"/>
      <w:r w:rsidRPr="00D90CE2">
        <w:rPr>
          <w:rFonts w:ascii="Verdana" w:hAnsi="Verdana"/>
        </w:rPr>
        <w:t>Person Specification</w:t>
      </w:r>
    </w:p>
    <w:p w14:paraId="1DAB5670" w14:textId="501110FE" w:rsidR="00DB753F" w:rsidRPr="00D90CE2" w:rsidRDefault="00DB753F" w:rsidP="00424712">
      <w:pPr>
        <w:spacing w:line="240" w:lineRule="auto"/>
        <w:jc w:val="both"/>
        <w:rPr>
          <w:rFonts w:ascii="Verdana" w:hAnsi="Verdana"/>
          <w:sz w:val="24"/>
          <w:szCs w:val="24"/>
        </w:rPr>
      </w:pPr>
      <w:r w:rsidRPr="00D90CE2">
        <w:rPr>
          <w:rFonts w:ascii="Verdana" w:hAnsi="Verdana"/>
          <w:sz w:val="24"/>
          <w:szCs w:val="24"/>
          <w:lang w:val="en-GB"/>
        </w:rPr>
        <w:t>In applying for the post, applicants are strongly advised to clearly demonstrate how they fulfil the following essential requirements and competencies.</w:t>
      </w:r>
      <w:r w:rsidRPr="00D90CE2">
        <w:rPr>
          <w:rFonts w:ascii="Verdana" w:hAnsi="Verdana"/>
          <w:sz w:val="24"/>
          <w:szCs w:val="24"/>
        </w:rPr>
        <w:t xml:space="preserve"> The selection process may include short-listing of candidates on the basis of the information provided in the application form. It is therefore in your own interest to provide a detailed and accurate account of how your skills, personal qualities, qualifications and experience meet the requirements for the post.</w:t>
      </w:r>
    </w:p>
    <w:p w14:paraId="0D925A93" w14:textId="77777777" w:rsidR="00153482" w:rsidRPr="00D90CE2" w:rsidRDefault="00153482" w:rsidP="004A25CB">
      <w:pPr>
        <w:pStyle w:val="ListBullet"/>
        <w:numPr>
          <w:ilvl w:val="0"/>
          <w:numId w:val="0"/>
        </w:numPr>
        <w:spacing w:after="120"/>
        <w:contextualSpacing w:val="0"/>
        <w:jc w:val="both"/>
        <w:rPr>
          <w:rFonts w:ascii="Verdana" w:hAnsi="Verdana"/>
        </w:rPr>
      </w:pPr>
      <w:bookmarkStart w:id="2" w:name="_Hlk139910028"/>
      <w:bookmarkEnd w:id="1"/>
      <w:r w:rsidRPr="00D90CE2">
        <w:rPr>
          <w:rFonts w:ascii="Verdana" w:hAnsi="Verdana"/>
        </w:rPr>
        <w:t xml:space="preserve">The following criteria are considered </w:t>
      </w:r>
      <w:r w:rsidRPr="00D90CE2">
        <w:rPr>
          <w:rFonts w:ascii="Verdana" w:hAnsi="Verdana"/>
          <w:b/>
        </w:rPr>
        <w:t>essential</w:t>
      </w:r>
      <w:r w:rsidRPr="00D90CE2">
        <w:rPr>
          <w:rFonts w:ascii="Verdana" w:hAnsi="Verdana"/>
        </w:rPr>
        <w:t xml:space="preserve"> for the post:</w:t>
      </w:r>
    </w:p>
    <w:p w14:paraId="605A9196" w14:textId="39C5C8A6" w:rsidR="001A1D20" w:rsidRPr="00D90CE2" w:rsidRDefault="001A1D20" w:rsidP="004A25CB">
      <w:pPr>
        <w:pStyle w:val="ListBullet"/>
        <w:spacing w:before="240"/>
        <w:jc w:val="both"/>
        <w:rPr>
          <w:rFonts w:ascii="Verdana" w:hAnsi="Verdana"/>
        </w:rPr>
      </w:pPr>
      <w:r w:rsidRPr="00D90CE2">
        <w:rPr>
          <w:rFonts w:ascii="Verdana" w:hAnsi="Verdana"/>
        </w:rPr>
        <w:t>Honours primary degree in a relevant discipline or equivalent</w:t>
      </w:r>
    </w:p>
    <w:p w14:paraId="0D901318" w14:textId="73AF631D" w:rsidR="001A1D20" w:rsidRPr="00D90CE2" w:rsidRDefault="001A1D20" w:rsidP="001A1D20">
      <w:pPr>
        <w:pStyle w:val="ListBullet"/>
        <w:jc w:val="both"/>
        <w:rPr>
          <w:rFonts w:ascii="Verdana" w:hAnsi="Verdana"/>
        </w:rPr>
      </w:pPr>
      <w:r w:rsidRPr="00D90CE2">
        <w:rPr>
          <w:rFonts w:ascii="Verdana" w:hAnsi="Verdana"/>
        </w:rPr>
        <w:t>Knowledge and experience of quality assurance, monitoring or development of standards and /or quality assurance systems</w:t>
      </w:r>
    </w:p>
    <w:p w14:paraId="6B392CE6" w14:textId="322C4D94" w:rsidR="001A1D20" w:rsidRPr="00D90CE2" w:rsidRDefault="001A1D20" w:rsidP="001A1D20">
      <w:pPr>
        <w:pStyle w:val="ListBullet"/>
        <w:jc w:val="both"/>
        <w:rPr>
          <w:rFonts w:ascii="Verdana" w:hAnsi="Verdana"/>
        </w:rPr>
      </w:pPr>
      <w:r w:rsidRPr="00D90CE2">
        <w:rPr>
          <w:rFonts w:ascii="Verdana" w:hAnsi="Verdana"/>
        </w:rPr>
        <w:t>Applied knowledge of digital accessibility standards such as WCAG 2.1 and EN 301 549</w:t>
      </w:r>
    </w:p>
    <w:p w14:paraId="0B7C61B4" w14:textId="68A900D4" w:rsidR="001A1D20" w:rsidRPr="00D90CE2" w:rsidRDefault="001A1D20" w:rsidP="001A1D20">
      <w:pPr>
        <w:pStyle w:val="ListBullet"/>
        <w:jc w:val="both"/>
        <w:rPr>
          <w:rFonts w:ascii="Verdana" w:hAnsi="Verdana"/>
        </w:rPr>
      </w:pPr>
      <w:r w:rsidRPr="00D90CE2">
        <w:rPr>
          <w:rFonts w:ascii="Verdana" w:hAnsi="Verdana"/>
        </w:rPr>
        <w:t>Experience in managing projects to implement digital accessibility</w:t>
      </w:r>
    </w:p>
    <w:p w14:paraId="3DBCEA77" w14:textId="3691AB98" w:rsidR="001A1D20" w:rsidRPr="00D90CE2" w:rsidRDefault="001A1D20" w:rsidP="001A1D20">
      <w:pPr>
        <w:pStyle w:val="ListBullet"/>
        <w:jc w:val="both"/>
        <w:rPr>
          <w:rFonts w:ascii="Verdana" w:hAnsi="Verdana"/>
        </w:rPr>
      </w:pPr>
      <w:r w:rsidRPr="00D90CE2">
        <w:rPr>
          <w:rFonts w:ascii="Verdana" w:hAnsi="Verdana"/>
        </w:rPr>
        <w:t>Experience in managing and fostering strategic stakeholder relationships</w:t>
      </w:r>
    </w:p>
    <w:p w14:paraId="137BBA4A" w14:textId="0D70B340" w:rsidR="001A1D20" w:rsidRPr="00D90CE2" w:rsidRDefault="001A1D20" w:rsidP="001A1D20">
      <w:pPr>
        <w:pStyle w:val="ListBullet"/>
        <w:jc w:val="both"/>
        <w:rPr>
          <w:rFonts w:ascii="Verdana" w:hAnsi="Verdana"/>
        </w:rPr>
      </w:pPr>
      <w:r w:rsidRPr="00D90CE2">
        <w:rPr>
          <w:rFonts w:ascii="Verdana" w:hAnsi="Verdana"/>
        </w:rPr>
        <w:t>A minimum of five years’ experience in a related role or work</w:t>
      </w:r>
    </w:p>
    <w:p w14:paraId="0CA6614F" w14:textId="3799473D" w:rsidR="001A1D20" w:rsidRPr="00D90CE2" w:rsidRDefault="001A1D20" w:rsidP="001A1D20">
      <w:pPr>
        <w:pStyle w:val="ListBullet"/>
        <w:jc w:val="both"/>
        <w:rPr>
          <w:rFonts w:ascii="Verdana" w:hAnsi="Verdana"/>
        </w:rPr>
      </w:pPr>
      <w:r w:rsidRPr="00D90CE2">
        <w:rPr>
          <w:rFonts w:ascii="Verdana" w:hAnsi="Verdana"/>
        </w:rPr>
        <w:t>A sound knowledge of standards matters</w:t>
      </w:r>
    </w:p>
    <w:p w14:paraId="65EFBE8E" w14:textId="0E4EB05A" w:rsidR="001A1D20" w:rsidRPr="00D90CE2" w:rsidRDefault="001A1D20" w:rsidP="001A1D20">
      <w:pPr>
        <w:pStyle w:val="ListBullet"/>
        <w:jc w:val="both"/>
        <w:rPr>
          <w:rFonts w:ascii="Verdana" w:hAnsi="Verdana"/>
        </w:rPr>
      </w:pPr>
      <w:r w:rsidRPr="00D90CE2">
        <w:rPr>
          <w:rFonts w:ascii="Verdana" w:hAnsi="Verdana"/>
        </w:rPr>
        <w:t>An understanding and appreciation of the policy environment and of the public service</w:t>
      </w:r>
    </w:p>
    <w:p w14:paraId="396E49E5" w14:textId="7BD02137" w:rsidR="001A1D20" w:rsidRPr="00D90CE2" w:rsidRDefault="001A1D20" w:rsidP="001A1D20">
      <w:pPr>
        <w:pStyle w:val="ListBullet"/>
        <w:jc w:val="both"/>
        <w:rPr>
          <w:rFonts w:ascii="Verdana" w:hAnsi="Verdana"/>
        </w:rPr>
      </w:pPr>
      <w:r w:rsidRPr="00D90CE2">
        <w:rPr>
          <w:rFonts w:ascii="Verdana" w:hAnsi="Verdana"/>
        </w:rPr>
        <w:t>Excellent written and oral communication skills</w:t>
      </w:r>
    </w:p>
    <w:p w14:paraId="571596C7" w14:textId="77777777" w:rsidR="001A1D20" w:rsidRPr="00D90CE2" w:rsidRDefault="001A1D20" w:rsidP="001A1D20">
      <w:pPr>
        <w:pStyle w:val="ListBullet"/>
        <w:jc w:val="both"/>
        <w:rPr>
          <w:rFonts w:ascii="Verdana" w:hAnsi="Verdana"/>
        </w:rPr>
      </w:pPr>
      <w:r w:rsidRPr="00D90CE2">
        <w:rPr>
          <w:rFonts w:ascii="Verdana" w:hAnsi="Verdana"/>
        </w:rPr>
        <w:t>Strong planning, project management and resource planning skills.</w:t>
      </w:r>
    </w:p>
    <w:p w14:paraId="72464028" w14:textId="7A9747D8" w:rsidR="001A1D20" w:rsidRPr="00D90CE2" w:rsidRDefault="001A1D20" w:rsidP="001A1D20">
      <w:pPr>
        <w:pStyle w:val="ListBullet"/>
        <w:jc w:val="both"/>
        <w:rPr>
          <w:rFonts w:ascii="Verdana" w:hAnsi="Verdana"/>
        </w:rPr>
      </w:pPr>
      <w:r w:rsidRPr="00D90CE2">
        <w:rPr>
          <w:rFonts w:ascii="Verdana" w:hAnsi="Verdana"/>
        </w:rPr>
        <w:t>Experience in effectively managing and developing staff</w:t>
      </w:r>
    </w:p>
    <w:p w14:paraId="0C184601" w14:textId="18AC15E5" w:rsidR="001A1D20" w:rsidRPr="00D90CE2" w:rsidRDefault="001A1D20" w:rsidP="001A1D20">
      <w:pPr>
        <w:pStyle w:val="ListBullet"/>
        <w:jc w:val="both"/>
        <w:rPr>
          <w:rFonts w:ascii="Verdana" w:hAnsi="Verdana"/>
        </w:rPr>
      </w:pPr>
      <w:r w:rsidRPr="00D90CE2">
        <w:rPr>
          <w:rFonts w:ascii="Verdana" w:hAnsi="Verdana"/>
        </w:rPr>
        <w:t>Demonstrable experience, knowledge and application in strategic thinking</w:t>
      </w:r>
    </w:p>
    <w:p w14:paraId="1A42576D" w14:textId="1CD09F60" w:rsidR="001A1D20" w:rsidRPr="00D90CE2" w:rsidRDefault="001A1D20" w:rsidP="001A1D20">
      <w:pPr>
        <w:pStyle w:val="ListBullet"/>
        <w:jc w:val="both"/>
        <w:rPr>
          <w:rFonts w:ascii="Verdana" w:hAnsi="Verdana"/>
        </w:rPr>
      </w:pPr>
      <w:r w:rsidRPr="00D90CE2">
        <w:rPr>
          <w:rFonts w:ascii="Verdana" w:hAnsi="Verdana"/>
        </w:rPr>
        <w:t>Precision, attention to detail and commitment to quality results</w:t>
      </w:r>
    </w:p>
    <w:p w14:paraId="7E20B9E0" w14:textId="0A7EEDA9" w:rsidR="001A1D20" w:rsidRPr="00D90CE2" w:rsidRDefault="001A1D20" w:rsidP="001A1D20">
      <w:pPr>
        <w:pStyle w:val="ListBullet"/>
        <w:jc w:val="both"/>
        <w:rPr>
          <w:rFonts w:ascii="Verdana" w:hAnsi="Verdana"/>
        </w:rPr>
      </w:pPr>
      <w:r w:rsidRPr="00D90CE2">
        <w:rPr>
          <w:rFonts w:ascii="Verdana" w:hAnsi="Verdana"/>
        </w:rPr>
        <w:t>Drive, initiative and flexibility</w:t>
      </w:r>
    </w:p>
    <w:p w14:paraId="4887B8F1" w14:textId="42702052" w:rsidR="001A1D20" w:rsidRPr="00D90CE2" w:rsidRDefault="001A1D20" w:rsidP="001A1D20">
      <w:pPr>
        <w:pStyle w:val="ListBullet"/>
        <w:jc w:val="both"/>
        <w:rPr>
          <w:rFonts w:ascii="Verdana" w:hAnsi="Verdana"/>
        </w:rPr>
      </w:pPr>
      <w:r w:rsidRPr="00D90CE2">
        <w:rPr>
          <w:rFonts w:ascii="Verdana" w:hAnsi="Verdana"/>
        </w:rPr>
        <w:t>Good judgement and decision-making skills</w:t>
      </w:r>
    </w:p>
    <w:p w14:paraId="19CEC50D" w14:textId="6294BEE8" w:rsidR="001A1D20" w:rsidRPr="00D90CE2" w:rsidRDefault="001A1D20" w:rsidP="001A1D20">
      <w:pPr>
        <w:pStyle w:val="ListBullet"/>
        <w:jc w:val="both"/>
        <w:rPr>
          <w:rFonts w:ascii="Verdana" w:hAnsi="Verdana"/>
        </w:rPr>
      </w:pPr>
      <w:r w:rsidRPr="00D90CE2">
        <w:rPr>
          <w:rFonts w:ascii="Verdana" w:hAnsi="Verdana"/>
        </w:rPr>
        <w:t>Strong analytical and problem-solving skills</w:t>
      </w:r>
    </w:p>
    <w:p w14:paraId="2C6A52D9" w14:textId="7F6CB14E" w:rsidR="001A1D20" w:rsidRPr="00D90CE2" w:rsidRDefault="001A1D20" w:rsidP="001A1D20">
      <w:pPr>
        <w:pStyle w:val="ListBullet"/>
        <w:jc w:val="both"/>
        <w:rPr>
          <w:rFonts w:ascii="Verdana" w:hAnsi="Verdana"/>
        </w:rPr>
      </w:pPr>
      <w:r w:rsidRPr="00D90CE2">
        <w:rPr>
          <w:rFonts w:ascii="Verdana" w:hAnsi="Verdana"/>
        </w:rPr>
        <w:t>Highly developed interpersonal and influencing skills</w:t>
      </w:r>
    </w:p>
    <w:p w14:paraId="05F9217B" w14:textId="07DAF42D" w:rsidR="001A1D20" w:rsidRPr="00D90CE2" w:rsidRDefault="001A1D20" w:rsidP="001A1D20">
      <w:pPr>
        <w:pStyle w:val="ListBullet"/>
        <w:jc w:val="both"/>
        <w:rPr>
          <w:rFonts w:ascii="Verdana" w:hAnsi="Verdana"/>
        </w:rPr>
      </w:pPr>
      <w:r w:rsidRPr="00D90CE2">
        <w:rPr>
          <w:rFonts w:ascii="Verdana" w:hAnsi="Verdana"/>
        </w:rPr>
        <w:t>Evidence of an ability to work on own initiative complemented by a capacity to work well in a team</w:t>
      </w:r>
    </w:p>
    <w:p w14:paraId="41862C92" w14:textId="77777777" w:rsidR="001A1D20" w:rsidRPr="00D90CE2" w:rsidRDefault="001A1D20" w:rsidP="004A25CB">
      <w:pPr>
        <w:pStyle w:val="ListBullet"/>
        <w:spacing w:after="240"/>
        <w:ind w:left="357" w:hanging="357"/>
        <w:contextualSpacing w:val="0"/>
        <w:jc w:val="both"/>
        <w:rPr>
          <w:rFonts w:ascii="Verdana" w:hAnsi="Verdana"/>
        </w:rPr>
      </w:pPr>
      <w:r w:rsidRPr="00D90CE2">
        <w:rPr>
          <w:rFonts w:ascii="Verdana" w:hAnsi="Verdana"/>
        </w:rPr>
        <w:t>A high degree of computer literacy, including experience of databases, and knowledge and experience in the use of Microsoft Word, and Excel.</w:t>
      </w:r>
    </w:p>
    <w:bookmarkEnd w:id="2"/>
    <w:p w14:paraId="30832E05" w14:textId="3B1CD053" w:rsidR="00D054B7" w:rsidRPr="00D90CE2" w:rsidRDefault="00D054B7" w:rsidP="004A25CB">
      <w:pPr>
        <w:pStyle w:val="ListBullet"/>
        <w:numPr>
          <w:ilvl w:val="0"/>
          <w:numId w:val="0"/>
        </w:numPr>
        <w:spacing w:before="240" w:after="120"/>
        <w:contextualSpacing w:val="0"/>
        <w:jc w:val="both"/>
        <w:rPr>
          <w:rFonts w:ascii="Verdana" w:hAnsi="Verdana"/>
        </w:rPr>
      </w:pPr>
      <w:r w:rsidRPr="00D90CE2">
        <w:rPr>
          <w:rFonts w:ascii="Verdana" w:hAnsi="Verdana"/>
        </w:rPr>
        <w:t xml:space="preserve">The following criteria are considered </w:t>
      </w:r>
      <w:r w:rsidRPr="00D90CE2">
        <w:rPr>
          <w:rFonts w:ascii="Verdana" w:hAnsi="Verdana"/>
          <w:b/>
        </w:rPr>
        <w:t>desirable</w:t>
      </w:r>
      <w:r w:rsidRPr="00D90CE2">
        <w:rPr>
          <w:rFonts w:ascii="Verdana" w:hAnsi="Verdana"/>
          <w:b/>
          <w:i/>
        </w:rPr>
        <w:t xml:space="preserve"> </w:t>
      </w:r>
      <w:r w:rsidR="00DB753F" w:rsidRPr="00D90CE2">
        <w:rPr>
          <w:rFonts w:ascii="Verdana" w:hAnsi="Verdana"/>
        </w:rPr>
        <w:t>for the post:</w:t>
      </w:r>
    </w:p>
    <w:p w14:paraId="3F590114" w14:textId="56750962" w:rsidR="001A1D20" w:rsidRPr="00D90CE2" w:rsidRDefault="001A1D20" w:rsidP="001A1D20">
      <w:pPr>
        <w:pStyle w:val="ListBullet"/>
        <w:jc w:val="both"/>
        <w:rPr>
          <w:rFonts w:ascii="Verdana" w:hAnsi="Verdana"/>
        </w:rPr>
      </w:pPr>
      <w:r w:rsidRPr="00D90CE2">
        <w:rPr>
          <w:rFonts w:ascii="Verdana" w:hAnsi="Verdana"/>
        </w:rPr>
        <w:t>Experience of Standards specific to the disability sector</w:t>
      </w:r>
    </w:p>
    <w:p w14:paraId="548B22FF" w14:textId="62F5DCFA" w:rsidR="001A1D20" w:rsidRPr="00D90CE2" w:rsidRDefault="001A1D20" w:rsidP="001A1D20">
      <w:pPr>
        <w:pStyle w:val="ListBullet"/>
        <w:jc w:val="both"/>
        <w:rPr>
          <w:rFonts w:ascii="Verdana" w:hAnsi="Verdana"/>
        </w:rPr>
      </w:pPr>
      <w:r w:rsidRPr="00D90CE2">
        <w:rPr>
          <w:rFonts w:ascii="Verdana" w:hAnsi="Verdana"/>
        </w:rPr>
        <w:t>A strong track record in project management covering a wide range of achievements including the delivery of complex projects</w:t>
      </w:r>
    </w:p>
    <w:p w14:paraId="78CA7C75" w14:textId="0D2B3DA3" w:rsidR="001A1D20" w:rsidRPr="00D90CE2" w:rsidRDefault="001A1D20" w:rsidP="001A1D20">
      <w:pPr>
        <w:pStyle w:val="ListBullet"/>
        <w:jc w:val="both"/>
        <w:rPr>
          <w:rFonts w:ascii="Verdana" w:hAnsi="Verdana"/>
        </w:rPr>
      </w:pPr>
      <w:r w:rsidRPr="00D90CE2">
        <w:rPr>
          <w:rFonts w:ascii="Verdana" w:hAnsi="Verdana"/>
        </w:rPr>
        <w:t>A strong track record in leadership roles</w:t>
      </w:r>
    </w:p>
    <w:p w14:paraId="0B157CF5" w14:textId="4EE84F62" w:rsidR="001A1D20" w:rsidRPr="00D90CE2" w:rsidRDefault="001A1D20" w:rsidP="001A1D20">
      <w:pPr>
        <w:pStyle w:val="ListBullet"/>
        <w:jc w:val="both"/>
        <w:rPr>
          <w:rFonts w:ascii="Verdana" w:hAnsi="Verdana"/>
        </w:rPr>
      </w:pPr>
      <w:r w:rsidRPr="00D90CE2">
        <w:rPr>
          <w:rFonts w:ascii="Verdana" w:hAnsi="Verdana"/>
        </w:rPr>
        <w:t>An aptitude for precision, attention to detail and sound judgement</w:t>
      </w:r>
    </w:p>
    <w:p w14:paraId="52677E92" w14:textId="413A5325" w:rsidR="001A1D20" w:rsidRPr="00D90CE2" w:rsidRDefault="001A1D20" w:rsidP="001A1D20">
      <w:pPr>
        <w:pStyle w:val="ListBullet"/>
        <w:jc w:val="both"/>
        <w:rPr>
          <w:rFonts w:ascii="Verdana" w:hAnsi="Verdana"/>
        </w:rPr>
      </w:pPr>
      <w:r w:rsidRPr="00D90CE2">
        <w:rPr>
          <w:rFonts w:ascii="Verdana" w:hAnsi="Verdana"/>
        </w:rPr>
        <w:t>Confidence to articulate ideas persuasively and credibly</w:t>
      </w:r>
    </w:p>
    <w:p w14:paraId="676F9063" w14:textId="75948589" w:rsidR="001A1D20" w:rsidRPr="00D90CE2" w:rsidRDefault="001A1D20" w:rsidP="001A1D20">
      <w:pPr>
        <w:pStyle w:val="ListBullet"/>
        <w:jc w:val="both"/>
        <w:rPr>
          <w:rFonts w:ascii="Verdana" w:hAnsi="Verdana"/>
        </w:rPr>
      </w:pPr>
      <w:r w:rsidRPr="00D90CE2">
        <w:rPr>
          <w:rFonts w:ascii="Verdana" w:hAnsi="Verdana"/>
        </w:rPr>
        <w:t>Strong policy and strategic capabilities</w:t>
      </w:r>
    </w:p>
    <w:p w14:paraId="3E030EA4" w14:textId="5DD3C377" w:rsidR="001A1D20" w:rsidRPr="00D90CE2" w:rsidRDefault="001A1D20" w:rsidP="001A1D20">
      <w:pPr>
        <w:pStyle w:val="ListBullet"/>
        <w:jc w:val="both"/>
        <w:rPr>
          <w:rFonts w:ascii="Verdana" w:hAnsi="Verdana"/>
        </w:rPr>
      </w:pPr>
      <w:r w:rsidRPr="00D90CE2">
        <w:rPr>
          <w:rFonts w:ascii="Verdana" w:hAnsi="Verdana"/>
        </w:rPr>
        <w:t>Combination of drive, energy and original thinking</w:t>
      </w:r>
    </w:p>
    <w:p w14:paraId="165579E7" w14:textId="1FFE9F3F" w:rsidR="001A1D20" w:rsidRPr="00D90CE2" w:rsidRDefault="001A1D20" w:rsidP="001A1D20">
      <w:pPr>
        <w:pStyle w:val="ListBullet"/>
        <w:jc w:val="both"/>
        <w:rPr>
          <w:rFonts w:ascii="Verdana" w:hAnsi="Verdana"/>
        </w:rPr>
      </w:pPr>
      <w:r w:rsidRPr="00D90CE2">
        <w:rPr>
          <w:rFonts w:ascii="Verdana" w:hAnsi="Verdana"/>
        </w:rPr>
        <w:t>An aptitude for precision, attention to detail and sound judgement</w:t>
      </w:r>
    </w:p>
    <w:p w14:paraId="683261F7" w14:textId="063006C3" w:rsidR="001A1D20" w:rsidRPr="00D90CE2" w:rsidRDefault="001A1D20" w:rsidP="00D90CE2">
      <w:pPr>
        <w:pStyle w:val="ListBullet"/>
        <w:spacing w:after="120"/>
        <w:jc w:val="both"/>
        <w:rPr>
          <w:rFonts w:ascii="Verdana" w:hAnsi="Verdana"/>
          <w:lang w:val="en-GB"/>
        </w:rPr>
      </w:pPr>
      <w:r w:rsidRPr="00D90CE2">
        <w:rPr>
          <w:rFonts w:ascii="Verdana" w:hAnsi="Verdana"/>
        </w:rPr>
        <w:t>The ability to work on own initiative and take responsibility, but also to work with others within a team</w:t>
      </w:r>
      <w:r w:rsidR="00604784">
        <w:rPr>
          <w:rFonts w:ascii="Verdana" w:hAnsi="Verdana"/>
        </w:rPr>
        <w:t>.</w:t>
      </w:r>
    </w:p>
    <w:p w14:paraId="4A33C0E3" w14:textId="245BB1A7" w:rsidR="009C5B42" w:rsidRPr="00D90CE2" w:rsidRDefault="009C5B42" w:rsidP="00D84FF2">
      <w:pPr>
        <w:spacing w:before="120" w:line="240" w:lineRule="auto"/>
        <w:jc w:val="both"/>
        <w:rPr>
          <w:rFonts w:ascii="Verdana" w:hAnsi="Verdana"/>
          <w:sz w:val="24"/>
          <w:szCs w:val="24"/>
        </w:rPr>
      </w:pPr>
      <w:r w:rsidRPr="00D90CE2">
        <w:rPr>
          <w:rFonts w:ascii="Verdana" w:hAnsi="Verdana"/>
          <w:sz w:val="24"/>
          <w:szCs w:val="24"/>
        </w:rPr>
        <w:t xml:space="preserve">In addition to the above, the Key Competencies for effective performance at this level are detailed </w:t>
      </w:r>
      <w:r w:rsidR="00D40053" w:rsidRPr="00D90CE2">
        <w:rPr>
          <w:rFonts w:ascii="Verdana" w:hAnsi="Verdana"/>
          <w:sz w:val="24"/>
          <w:szCs w:val="24"/>
        </w:rPr>
        <w:t>below</w:t>
      </w:r>
      <w:r w:rsidRPr="00D90CE2">
        <w:rPr>
          <w:rFonts w:ascii="Verdana" w:hAnsi="Verdana"/>
          <w:sz w:val="24"/>
          <w:szCs w:val="24"/>
        </w:rPr>
        <w:t>.</w:t>
      </w:r>
    </w:p>
    <w:p w14:paraId="33DD2294" w14:textId="54187B01" w:rsidR="00896CA9" w:rsidRPr="00D90CE2" w:rsidRDefault="00896CA9" w:rsidP="00424712">
      <w:pPr>
        <w:pStyle w:val="Heading1"/>
        <w:spacing w:after="160"/>
        <w:jc w:val="both"/>
        <w:rPr>
          <w:rFonts w:ascii="Verdana" w:hAnsi="Verdana"/>
          <w:szCs w:val="32"/>
        </w:rPr>
      </w:pPr>
      <w:r w:rsidRPr="00D90CE2">
        <w:rPr>
          <w:rFonts w:ascii="Verdana" w:hAnsi="Verdana"/>
          <w:szCs w:val="32"/>
        </w:rPr>
        <w:t xml:space="preserve">Competencies for role at </w:t>
      </w:r>
      <w:r w:rsidR="00D90AF6" w:rsidRPr="00D90CE2">
        <w:rPr>
          <w:rFonts w:ascii="Verdana" w:hAnsi="Verdana"/>
          <w:szCs w:val="32"/>
        </w:rPr>
        <w:t>Assistant Principal</w:t>
      </w:r>
      <w:r w:rsidR="00513E53" w:rsidRPr="00D90CE2">
        <w:rPr>
          <w:rFonts w:ascii="Verdana" w:hAnsi="Verdana"/>
          <w:szCs w:val="32"/>
        </w:rPr>
        <w:t xml:space="preserve"> </w:t>
      </w:r>
      <w:r w:rsidRPr="00D90CE2">
        <w:rPr>
          <w:rFonts w:ascii="Verdana" w:hAnsi="Verdana"/>
          <w:szCs w:val="32"/>
        </w:rPr>
        <w:t>Level</w:t>
      </w:r>
      <w:r w:rsidR="00027999" w:rsidRPr="00D90CE2">
        <w:rPr>
          <w:rFonts w:ascii="Verdana" w:hAnsi="Verdana"/>
          <w:szCs w:val="32"/>
        </w:rPr>
        <w:t>:</w:t>
      </w:r>
    </w:p>
    <w:p w14:paraId="4E23BA77" w14:textId="7F1FF002" w:rsidR="00FE4524" w:rsidRPr="00D90CE2" w:rsidRDefault="00FE4524" w:rsidP="001C7C00">
      <w:pPr>
        <w:pStyle w:val="Heading2"/>
        <w:jc w:val="both"/>
        <w:rPr>
          <w:rFonts w:ascii="Verdana" w:hAnsi="Verdana"/>
        </w:rPr>
      </w:pPr>
      <w:r w:rsidRPr="00D90CE2">
        <w:rPr>
          <w:rFonts w:ascii="Verdana" w:hAnsi="Verdana"/>
        </w:rPr>
        <w:t>Leadership</w:t>
      </w:r>
    </w:p>
    <w:p w14:paraId="4DEF977F"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Actively contributes to the development of the strategies and policies of the Department/ Organisation</w:t>
      </w:r>
    </w:p>
    <w:p w14:paraId="7B93B568"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Brings a focus and drive to building and sustaining high levels of performance, addressing any performance issues as they arise</w:t>
      </w:r>
    </w:p>
    <w:p w14:paraId="6CA3418D"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Leads and maximises the contribution of the team as a whole</w:t>
      </w:r>
    </w:p>
    <w:p w14:paraId="4E16B848"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Considers the effectiveness of outcomes in terms wider than own immediate area</w:t>
      </w:r>
    </w:p>
    <w:p w14:paraId="58A877F3"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Clearly defines objectives/ goals &amp; delegates effectively, encouraging ownership and responsibility for tasks</w:t>
      </w:r>
    </w:p>
    <w:p w14:paraId="520E7E4B" w14:textId="77777777"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Develops capability of others through feedback, coaching &amp; creating opportunities for skills development</w:t>
      </w:r>
    </w:p>
    <w:p w14:paraId="0747822D" w14:textId="457EF962" w:rsidR="00D40053" w:rsidRPr="00D90CE2" w:rsidRDefault="00D40053" w:rsidP="00D40053">
      <w:pPr>
        <w:pStyle w:val="ListNumber"/>
        <w:spacing w:after="200" w:line="240" w:lineRule="auto"/>
        <w:ind w:left="357" w:hanging="357"/>
        <w:rPr>
          <w:rFonts w:ascii="Verdana" w:hAnsi="Verdana"/>
          <w:sz w:val="24"/>
          <w:szCs w:val="24"/>
          <w:lang w:val="en-GB"/>
        </w:rPr>
      </w:pPr>
      <w:r w:rsidRPr="00D90CE2">
        <w:rPr>
          <w:rFonts w:ascii="Verdana" w:hAnsi="Verdana"/>
          <w:sz w:val="24"/>
          <w:szCs w:val="24"/>
        </w:rPr>
        <w:t>Identifies and takes opportunities to exploit new and innovative service delivery channels</w:t>
      </w:r>
    </w:p>
    <w:p w14:paraId="1A202C99" w14:textId="243C0D68" w:rsidR="00415EFC" w:rsidRPr="00D90CE2" w:rsidRDefault="00FE4524" w:rsidP="001C7C00">
      <w:pPr>
        <w:pStyle w:val="Heading2"/>
        <w:jc w:val="both"/>
        <w:rPr>
          <w:rFonts w:ascii="Verdana" w:hAnsi="Verdana"/>
        </w:rPr>
      </w:pPr>
      <w:bookmarkStart w:id="3" w:name="_Hlk172804924"/>
      <w:r w:rsidRPr="00D90CE2">
        <w:rPr>
          <w:rFonts w:ascii="Verdana" w:hAnsi="Verdana"/>
        </w:rPr>
        <w:t>Judgement, Analysis &amp; Decision Making</w:t>
      </w:r>
    </w:p>
    <w:p w14:paraId="54A9C072"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bookmarkStart w:id="4" w:name="_Hlk139910204"/>
      <w:r w:rsidRPr="00D90CE2">
        <w:rPr>
          <w:rFonts w:ascii="Verdana" w:hAnsi="Verdana"/>
          <w:sz w:val="24"/>
          <w:szCs w:val="24"/>
        </w:rPr>
        <w:t>Researches issues thoroughly, consulting appropriately to gather all information needed on an issue</w:t>
      </w:r>
    </w:p>
    <w:p w14:paraId="0F48BDF1"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r w:rsidRPr="00D90CE2">
        <w:rPr>
          <w:rFonts w:ascii="Verdana" w:hAnsi="Verdana"/>
          <w:sz w:val="24"/>
          <w:szCs w:val="24"/>
        </w:rPr>
        <w:t>Understands complex issues quickly, accurately absorbing and evaluating data (including numerical data)</w:t>
      </w:r>
    </w:p>
    <w:p w14:paraId="74AB88EF"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r w:rsidRPr="00D90CE2">
        <w:rPr>
          <w:rFonts w:ascii="Verdana" w:hAnsi="Verdana"/>
          <w:sz w:val="24"/>
          <w:szCs w:val="24"/>
        </w:rPr>
        <w:t>Integrates diverse strands of information, identifying inter-relationships and linkages</w:t>
      </w:r>
    </w:p>
    <w:p w14:paraId="73B1367A"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r w:rsidRPr="00D90CE2">
        <w:rPr>
          <w:rFonts w:ascii="Verdana" w:hAnsi="Verdana"/>
          <w:sz w:val="24"/>
          <w:szCs w:val="24"/>
        </w:rPr>
        <w:t>Uses judgement to make clear, timely and well-grounded decisions on important issues</w:t>
      </w:r>
    </w:p>
    <w:p w14:paraId="7083D7AF"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r w:rsidRPr="00D90CE2">
        <w:rPr>
          <w:rFonts w:ascii="Verdana" w:hAnsi="Verdana"/>
          <w:sz w:val="24"/>
          <w:szCs w:val="24"/>
        </w:rPr>
        <w:t>Considers the wider implications, agendas and sensitivities within decisions and the impact on a range of stakeholders</w:t>
      </w:r>
    </w:p>
    <w:p w14:paraId="0CF64E09" w14:textId="77777777" w:rsidR="00D40053" w:rsidRPr="00D90CE2" w:rsidRDefault="00D40053" w:rsidP="00D40053">
      <w:pPr>
        <w:pStyle w:val="ListNumber"/>
        <w:numPr>
          <w:ilvl w:val="0"/>
          <w:numId w:val="18"/>
        </w:numPr>
        <w:spacing w:line="240" w:lineRule="auto"/>
        <w:ind w:left="357" w:hanging="357"/>
        <w:rPr>
          <w:rFonts w:ascii="Verdana" w:hAnsi="Verdana"/>
          <w:sz w:val="24"/>
          <w:szCs w:val="24"/>
          <w:lang w:val="en-GB"/>
        </w:rPr>
      </w:pPr>
      <w:r w:rsidRPr="00D90CE2">
        <w:rPr>
          <w:rFonts w:ascii="Verdana" w:hAnsi="Verdana"/>
          <w:sz w:val="24"/>
          <w:szCs w:val="24"/>
        </w:rPr>
        <w:t>Takes a firm position on issues s/he considers important</w:t>
      </w:r>
    </w:p>
    <w:bookmarkEnd w:id="4"/>
    <w:bookmarkEnd w:id="3"/>
    <w:p w14:paraId="324D75CE" w14:textId="5DF5D11B" w:rsidR="00FE4524" w:rsidRPr="00D90CE2" w:rsidRDefault="00FE4524" w:rsidP="001C7C00">
      <w:pPr>
        <w:pStyle w:val="Heading2"/>
        <w:jc w:val="both"/>
        <w:rPr>
          <w:rFonts w:ascii="Verdana" w:hAnsi="Verdana"/>
        </w:rPr>
      </w:pPr>
      <w:r w:rsidRPr="00D90CE2">
        <w:rPr>
          <w:rFonts w:ascii="Verdana" w:hAnsi="Verdana"/>
        </w:rPr>
        <w:t>Management &amp; Delivery of Results</w:t>
      </w:r>
    </w:p>
    <w:p w14:paraId="2E0AE3C1"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bookmarkStart w:id="5" w:name="_Hlk139910273"/>
      <w:r w:rsidRPr="00D90CE2">
        <w:rPr>
          <w:rFonts w:ascii="Verdana" w:hAnsi="Verdana"/>
          <w:sz w:val="24"/>
          <w:szCs w:val="24"/>
        </w:rPr>
        <w:t>Takes responsibility for challenging tasks and delivers on time and to a high standard</w:t>
      </w:r>
    </w:p>
    <w:p w14:paraId="72D02C17"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D90CE2">
        <w:rPr>
          <w:rFonts w:ascii="Verdana" w:hAnsi="Verdana"/>
          <w:sz w:val="24"/>
          <w:szCs w:val="24"/>
        </w:rPr>
        <w:t>Plans and prioritises work in terms of importance, timescales and other resource constraints, re-prioritising in light of changing circumstances</w:t>
      </w:r>
    </w:p>
    <w:p w14:paraId="37386B69"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D90CE2">
        <w:rPr>
          <w:rFonts w:ascii="Verdana" w:hAnsi="Verdana"/>
          <w:sz w:val="24"/>
          <w:szCs w:val="24"/>
        </w:rPr>
        <w:t>Ensures quality and efficient customer service is central to the work of the division</w:t>
      </w:r>
    </w:p>
    <w:p w14:paraId="0A7D7B22"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D90CE2">
        <w:rPr>
          <w:rFonts w:ascii="Verdana" w:hAnsi="Verdana"/>
          <w:sz w:val="24"/>
          <w:szCs w:val="24"/>
        </w:rPr>
        <w:t>Looks critically at issues to see how things can be done better</w:t>
      </w:r>
    </w:p>
    <w:p w14:paraId="0AE96E9E"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D90CE2">
        <w:rPr>
          <w:rFonts w:ascii="Verdana" w:hAnsi="Verdana"/>
          <w:sz w:val="24"/>
          <w:szCs w:val="24"/>
        </w:rPr>
        <w:t>Is open to new ideas initiatives and creative solutions to problems</w:t>
      </w:r>
    </w:p>
    <w:p w14:paraId="38455DC5" w14:textId="77777777" w:rsidR="00877D3D" w:rsidRPr="00D90CE2" w:rsidRDefault="00877D3D" w:rsidP="00877D3D">
      <w:pPr>
        <w:pStyle w:val="ListParagraph"/>
        <w:numPr>
          <w:ilvl w:val="0"/>
          <w:numId w:val="44"/>
        </w:numPr>
        <w:spacing w:after="200" w:line="240" w:lineRule="auto"/>
        <w:ind w:left="357" w:hanging="357"/>
        <w:rPr>
          <w:rFonts w:ascii="Verdana" w:hAnsi="Verdana"/>
          <w:sz w:val="24"/>
          <w:szCs w:val="24"/>
          <w:lang w:val="en-GB"/>
        </w:rPr>
      </w:pPr>
      <w:r w:rsidRPr="00D90CE2">
        <w:rPr>
          <w:rFonts w:ascii="Verdana" w:hAnsi="Verdana"/>
          <w:sz w:val="24"/>
          <w:szCs w:val="24"/>
        </w:rPr>
        <w:t>Ensures controls and performance measures are in place to deliver efficient and high value services</w:t>
      </w:r>
    </w:p>
    <w:p w14:paraId="582B1526" w14:textId="77777777" w:rsidR="00877D3D" w:rsidRPr="00D90CE2" w:rsidRDefault="00877D3D" w:rsidP="00877D3D">
      <w:pPr>
        <w:pStyle w:val="ListParagraph"/>
        <w:numPr>
          <w:ilvl w:val="0"/>
          <w:numId w:val="44"/>
        </w:numPr>
        <w:spacing w:after="240" w:line="240" w:lineRule="auto"/>
        <w:ind w:left="357" w:hanging="357"/>
        <w:rPr>
          <w:rFonts w:ascii="Verdana" w:hAnsi="Verdana"/>
          <w:sz w:val="24"/>
          <w:szCs w:val="24"/>
          <w:lang w:val="en-GB"/>
        </w:rPr>
      </w:pPr>
      <w:r w:rsidRPr="00D90CE2">
        <w:rPr>
          <w:rFonts w:ascii="Verdana" w:hAnsi="Verdana"/>
          <w:sz w:val="24"/>
          <w:szCs w:val="24"/>
        </w:rPr>
        <w:t>Effectively manages multiple projects</w:t>
      </w:r>
    </w:p>
    <w:bookmarkEnd w:id="5"/>
    <w:p w14:paraId="1C75A913" w14:textId="2A2D25BF" w:rsidR="00FE4524" w:rsidRPr="00D90CE2" w:rsidRDefault="00FE4524" w:rsidP="00424712">
      <w:pPr>
        <w:pStyle w:val="Heading2"/>
        <w:jc w:val="both"/>
        <w:rPr>
          <w:rFonts w:ascii="Verdana" w:hAnsi="Verdana"/>
        </w:rPr>
      </w:pPr>
      <w:r w:rsidRPr="00D90CE2">
        <w:rPr>
          <w:rFonts w:ascii="Verdana" w:hAnsi="Verdana"/>
        </w:rPr>
        <w:t>Interpersonal &amp; Communication Skills</w:t>
      </w:r>
    </w:p>
    <w:p w14:paraId="74EFC16E"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bookmarkStart w:id="6" w:name="_Hlk139910339"/>
      <w:r w:rsidRPr="00D90CE2">
        <w:rPr>
          <w:rFonts w:ascii="Verdana" w:hAnsi="Verdana"/>
          <w:sz w:val="24"/>
          <w:szCs w:val="24"/>
        </w:rPr>
        <w:t>Presents information in a confident, logical and convincing manner, verbally and in writing</w:t>
      </w:r>
    </w:p>
    <w:p w14:paraId="2CDCA048"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Encourages open and constructive discussions around work issues</w:t>
      </w:r>
    </w:p>
    <w:p w14:paraId="26FDC5CC"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Promotes teamwork within the section, but also works effectively on projects across Departments/ Sectors</w:t>
      </w:r>
    </w:p>
    <w:p w14:paraId="7099DC34"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Maintains poise and control when working to influence others</w:t>
      </w:r>
    </w:p>
    <w:p w14:paraId="59A1A077"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Instils a strong focus on Customer Service in his/her area</w:t>
      </w:r>
    </w:p>
    <w:p w14:paraId="2895CC86"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Develops and maintains a network of contacts to facilitate problem solving or information sharing</w:t>
      </w:r>
    </w:p>
    <w:p w14:paraId="15D3FB9C" w14:textId="77777777" w:rsidR="00877D3D" w:rsidRPr="00D90CE2" w:rsidRDefault="00877D3D" w:rsidP="00877D3D">
      <w:pPr>
        <w:pStyle w:val="ListParagraph"/>
        <w:numPr>
          <w:ilvl w:val="0"/>
          <w:numId w:val="45"/>
        </w:numPr>
        <w:spacing w:after="200" w:line="240" w:lineRule="auto"/>
        <w:ind w:left="357" w:hanging="357"/>
        <w:rPr>
          <w:rFonts w:ascii="Verdana" w:hAnsi="Verdana"/>
          <w:sz w:val="24"/>
          <w:szCs w:val="24"/>
          <w:lang w:val="en-GB"/>
        </w:rPr>
      </w:pPr>
      <w:r w:rsidRPr="00D90CE2">
        <w:rPr>
          <w:rFonts w:ascii="Verdana" w:hAnsi="Verdana"/>
          <w:sz w:val="24"/>
          <w:szCs w:val="24"/>
        </w:rPr>
        <w:t>Engages effectively with a range of stakeholders, including members of the public, Public Service Colleagues and the political system</w:t>
      </w:r>
    </w:p>
    <w:bookmarkEnd w:id="6"/>
    <w:p w14:paraId="55A717EA" w14:textId="3A167885" w:rsidR="00FE4524" w:rsidRPr="00D90CE2" w:rsidRDefault="00FE4524" w:rsidP="00424712">
      <w:pPr>
        <w:pStyle w:val="Heading2"/>
        <w:jc w:val="both"/>
        <w:rPr>
          <w:rFonts w:ascii="Verdana" w:hAnsi="Verdana"/>
        </w:rPr>
      </w:pPr>
      <w:r w:rsidRPr="00D90CE2">
        <w:rPr>
          <w:rFonts w:ascii="Verdana" w:hAnsi="Verdana"/>
        </w:rPr>
        <w:t>Specialist Knowledge, Expertise and Self-Development</w:t>
      </w:r>
    </w:p>
    <w:p w14:paraId="6B290971" w14:textId="77777777" w:rsidR="00877D3D" w:rsidRPr="00D90CE2" w:rsidRDefault="00877D3D" w:rsidP="00877D3D">
      <w:pPr>
        <w:pStyle w:val="ListParagraph"/>
        <w:numPr>
          <w:ilvl w:val="0"/>
          <w:numId w:val="46"/>
        </w:numPr>
        <w:spacing w:after="200" w:line="240" w:lineRule="auto"/>
        <w:ind w:left="357" w:hanging="357"/>
        <w:rPr>
          <w:rFonts w:ascii="Verdana" w:hAnsi="Verdana"/>
          <w:sz w:val="24"/>
          <w:szCs w:val="24"/>
          <w:lang w:val="en-GB"/>
        </w:rPr>
      </w:pPr>
      <w:bookmarkStart w:id="7" w:name="_Hlk139910404"/>
      <w:r w:rsidRPr="00D90CE2">
        <w:rPr>
          <w:rFonts w:ascii="Verdana" w:hAnsi="Verdana"/>
          <w:sz w:val="24"/>
          <w:szCs w:val="24"/>
        </w:rPr>
        <w:t>Has a clear understanding of the roles objectives and targets of self and the team and how they fit into the work of the unit and Department/ Organisation</w:t>
      </w:r>
    </w:p>
    <w:p w14:paraId="205C1DB4" w14:textId="77777777" w:rsidR="00877D3D" w:rsidRPr="00D90CE2"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D90CE2">
        <w:rPr>
          <w:rFonts w:ascii="Verdana" w:hAnsi="Verdana"/>
          <w:sz w:val="24"/>
          <w:szCs w:val="24"/>
        </w:rPr>
        <w:t>Has a breadth and depth of knowledge of Department and Governmental issues and is sensitive to wider political and organisational priorities</w:t>
      </w:r>
    </w:p>
    <w:p w14:paraId="08EC3A5E" w14:textId="77777777" w:rsidR="00877D3D" w:rsidRPr="00D90CE2"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D90CE2">
        <w:rPr>
          <w:rFonts w:ascii="Verdana" w:hAnsi="Verdana"/>
          <w:sz w:val="24"/>
          <w:szCs w:val="24"/>
        </w:rPr>
        <w:t>Is considered an expert by stakeholders in own field/ area</w:t>
      </w:r>
    </w:p>
    <w:p w14:paraId="6987CF8F" w14:textId="77777777" w:rsidR="00877D3D" w:rsidRPr="00D90CE2" w:rsidRDefault="00877D3D" w:rsidP="00877D3D">
      <w:pPr>
        <w:pStyle w:val="ListParagraph"/>
        <w:numPr>
          <w:ilvl w:val="0"/>
          <w:numId w:val="46"/>
        </w:numPr>
        <w:spacing w:after="200" w:line="240" w:lineRule="auto"/>
        <w:ind w:left="357" w:hanging="357"/>
        <w:rPr>
          <w:rFonts w:ascii="Verdana" w:hAnsi="Verdana"/>
          <w:sz w:val="24"/>
          <w:szCs w:val="24"/>
          <w:lang w:val="en-GB"/>
        </w:rPr>
      </w:pPr>
      <w:r w:rsidRPr="00D90CE2">
        <w:rPr>
          <w:rFonts w:ascii="Verdana" w:hAnsi="Verdana"/>
          <w:sz w:val="24"/>
          <w:szCs w:val="24"/>
        </w:rPr>
        <w:t>Is focused on self-development, seeking feedback and opportunities for growth to help carry out the specific requirements of the role</w:t>
      </w:r>
    </w:p>
    <w:bookmarkEnd w:id="7"/>
    <w:p w14:paraId="7A0A6786" w14:textId="77777777" w:rsidR="00FE4524" w:rsidRPr="00D90CE2" w:rsidRDefault="00FE4524" w:rsidP="00424712">
      <w:pPr>
        <w:pStyle w:val="Heading2"/>
        <w:jc w:val="both"/>
        <w:rPr>
          <w:rFonts w:ascii="Verdana" w:hAnsi="Verdana"/>
        </w:rPr>
      </w:pPr>
      <w:r w:rsidRPr="00D90CE2">
        <w:rPr>
          <w:rFonts w:ascii="Verdana" w:hAnsi="Verdana"/>
        </w:rPr>
        <w:t>Drive &amp; Commitment to Public Service Values</w:t>
      </w:r>
    </w:p>
    <w:p w14:paraId="70915F94" w14:textId="5F187836" w:rsidR="0077009E" w:rsidRPr="00D90CE2" w:rsidRDefault="0077009E" w:rsidP="005A633B">
      <w:pPr>
        <w:pStyle w:val="ListParagraph"/>
        <w:numPr>
          <w:ilvl w:val="0"/>
          <w:numId w:val="43"/>
        </w:numPr>
        <w:spacing w:after="120" w:line="240" w:lineRule="auto"/>
        <w:ind w:left="357" w:hanging="357"/>
        <w:jc w:val="both"/>
        <w:rPr>
          <w:rFonts w:ascii="Verdana" w:hAnsi="Verdana"/>
          <w:sz w:val="24"/>
          <w:szCs w:val="24"/>
        </w:rPr>
      </w:pPr>
      <w:r w:rsidRPr="00D90CE2">
        <w:rPr>
          <w:rFonts w:ascii="Verdana" w:hAnsi="Verdana"/>
          <w:sz w:val="24"/>
          <w:szCs w:val="24"/>
        </w:rPr>
        <w:t>Is self-motivated and shows a desire to continuously perform at a high level</w:t>
      </w:r>
    </w:p>
    <w:p w14:paraId="48C8A88D" w14:textId="25FEA730" w:rsidR="0077009E" w:rsidRPr="00D90CE2" w:rsidRDefault="0077009E" w:rsidP="005A633B">
      <w:pPr>
        <w:pStyle w:val="ListParagraph"/>
        <w:numPr>
          <w:ilvl w:val="0"/>
          <w:numId w:val="43"/>
        </w:numPr>
        <w:spacing w:after="120" w:line="240" w:lineRule="auto"/>
        <w:ind w:left="357" w:hanging="357"/>
        <w:jc w:val="both"/>
        <w:rPr>
          <w:rFonts w:ascii="Verdana" w:hAnsi="Verdana"/>
          <w:sz w:val="24"/>
          <w:szCs w:val="24"/>
        </w:rPr>
      </w:pPr>
      <w:r w:rsidRPr="00D90CE2">
        <w:rPr>
          <w:rFonts w:ascii="Verdana" w:hAnsi="Verdana"/>
          <w:sz w:val="24"/>
          <w:szCs w:val="24"/>
        </w:rPr>
        <w:t>Is personally honest and trustworthy and can be relied upon</w:t>
      </w:r>
    </w:p>
    <w:p w14:paraId="356093BC" w14:textId="14406B55" w:rsidR="0077009E" w:rsidRPr="00D90CE2" w:rsidRDefault="0077009E" w:rsidP="005A633B">
      <w:pPr>
        <w:pStyle w:val="ListParagraph"/>
        <w:numPr>
          <w:ilvl w:val="0"/>
          <w:numId w:val="43"/>
        </w:numPr>
        <w:spacing w:after="120" w:line="240" w:lineRule="auto"/>
        <w:ind w:left="357" w:hanging="357"/>
        <w:jc w:val="both"/>
        <w:rPr>
          <w:rFonts w:ascii="Verdana" w:hAnsi="Verdana"/>
          <w:sz w:val="24"/>
          <w:szCs w:val="24"/>
        </w:rPr>
      </w:pPr>
      <w:r w:rsidRPr="00D90CE2">
        <w:rPr>
          <w:rFonts w:ascii="Verdana" w:hAnsi="Verdana"/>
          <w:sz w:val="24"/>
          <w:szCs w:val="24"/>
        </w:rPr>
        <w:t>Ensures the citizen is a the heart of all services provided</w:t>
      </w:r>
    </w:p>
    <w:p w14:paraId="066259B3" w14:textId="13F9334C" w:rsidR="0077009E" w:rsidRPr="00D90CE2" w:rsidRDefault="0077009E" w:rsidP="005A633B">
      <w:pPr>
        <w:pStyle w:val="ListParagraph"/>
        <w:numPr>
          <w:ilvl w:val="0"/>
          <w:numId w:val="43"/>
        </w:numPr>
        <w:spacing w:after="120" w:line="240" w:lineRule="auto"/>
        <w:ind w:left="357" w:hanging="357"/>
        <w:jc w:val="both"/>
        <w:rPr>
          <w:rFonts w:ascii="Verdana" w:hAnsi="Verdana"/>
          <w:sz w:val="24"/>
          <w:szCs w:val="24"/>
        </w:rPr>
      </w:pPr>
      <w:r w:rsidRPr="00D90CE2">
        <w:rPr>
          <w:rFonts w:ascii="Verdana" w:hAnsi="Verdana"/>
          <w:sz w:val="24"/>
          <w:szCs w:val="24"/>
        </w:rPr>
        <w:t>Through leading by example, fosters the highest standards of ethics and integrity</w:t>
      </w:r>
    </w:p>
    <w:p w14:paraId="3C369A04" w14:textId="77777777" w:rsidR="005120AE" w:rsidRPr="00D90CE2" w:rsidRDefault="005120AE" w:rsidP="00424712">
      <w:pPr>
        <w:pStyle w:val="Heading1"/>
        <w:jc w:val="both"/>
        <w:rPr>
          <w:rFonts w:ascii="Verdana" w:hAnsi="Verdana"/>
          <w:szCs w:val="32"/>
        </w:rPr>
      </w:pPr>
      <w:r w:rsidRPr="00D90CE2">
        <w:rPr>
          <w:rFonts w:ascii="Verdana" w:hAnsi="Verdana"/>
          <w:szCs w:val="32"/>
        </w:rPr>
        <w:t>Selection Process Guide</w:t>
      </w:r>
    </w:p>
    <w:p w14:paraId="15BF6898" w14:textId="77777777" w:rsidR="005120AE" w:rsidRPr="00D90CE2" w:rsidRDefault="001D4928" w:rsidP="00424712">
      <w:pPr>
        <w:pStyle w:val="Heading2"/>
        <w:jc w:val="both"/>
        <w:rPr>
          <w:rFonts w:ascii="Verdana" w:hAnsi="Verdana"/>
        </w:rPr>
      </w:pPr>
      <w:r w:rsidRPr="00D90CE2">
        <w:rPr>
          <w:rFonts w:ascii="Verdana" w:hAnsi="Verdana"/>
        </w:rPr>
        <w:t>How to Apply</w:t>
      </w:r>
    </w:p>
    <w:p w14:paraId="56BE9CA6" w14:textId="77777777" w:rsidR="008C1BEA" w:rsidRPr="00D90CE2" w:rsidRDefault="008C1BEA" w:rsidP="00424712">
      <w:pPr>
        <w:pStyle w:val="NormalWeb"/>
        <w:jc w:val="both"/>
        <w:rPr>
          <w:rStyle w:val="Hyperlink"/>
          <w:rFonts w:ascii="Verdana" w:hAnsi="Verdana"/>
        </w:rPr>
      </w:pPr>
      <w:r w:rsidRPr="00D90CE2">
        <w:rPr>
          <w:rFonts w:ascii="Verdana" w:hAnsi="Verdana"/>
          <w:color w:val="000000"/>
        </w:rPr>
        <w:t xml:space="preserve">All candidates should download and complete the application form. Once the application form has been completed, please return it, along with a cover letter (max 2 pages), to </w:t>
      </w:r>
      <w:hyperlink r:id="rId13" w:history="1">
        <w:r w:rsidRPr="00D90CE2">
          <w:rPr>
            <w:rStyle w:val="Hyperlink"/>
            <w:rFonts w:ascii="Verdana" w:hAnsi="Verdana"/>
          </w:rPr>
          <w:t>recruitment@nda.ie</w:t>
        </w:r>
      </w:hyperlink>
    </w:p>
    <w:p w14:paraId="566D6080" w14:textId="17BB9412" w:rsidR="001A1D20" w:rsidRPr="00D90CE2" w:rsidRDefault="001A1D20" w:rsidP="00424712">
      <w:pPr>
        <w:pStyle w:val="NormalWeb"/>
        <w:jc w:val="both"/>
        <w:rPr>
          <w:rStyle w:val="Hyperlink"/>
          <w:rFonts w:ascii="Verdana" w:hAnsi="Verdana"/>
          <w:color w:val="auto"/>
          <w:u w:val="none"/>
        </w:rPr>
      </w:pPr>
      <w:r w:rsidRPr="00D90CE2">
        <w:rPr>
          <w:rStyle w:val="Hyperlink"/>
          <w:rFonts w:ascii="Verdana" w:hAnsi="Verdana"/>
          <w:color w:val="auto"/>
          <w:u w:val="none"/>
        </w:rPr>
        <w:t>Candidates should also indicate their interest with regard to full-time and/or part-time roles in their cover letter and application form.</w:t>
      </w:r>
    </w:p>
    <w:p w14:paraId="698C7E45" w14:textId="43CE0252" w:rsidR="008C1BEA" w:rsidRPr="00D90CE2" w:rsidRDefault="008C1BEA" w:rsidP="00424712">
      <w:pPr>
        <w:pStyle w:val="NormalWeb"/>
        <w:jc w:val="both"/>
        <w:rPr>
          <w:rFonts w:ascii="Verdana" w:hAnsi="Verdana"/>
          <w:color w:val="000000"/>
        </w:rPr>
      </w:pPr>
      <w:r w:rsidRPr="00D90CE2">
        <w:rPr>
          <w:rFonts w:ascii="Verdana" w:hAnsi="Verdana"/>
          <w:color w:val="000000"/>
        </w:rPr>
        <w:t xml:space="preserve">Applications will not be accepted after the closing deadline of </w:t>
      </w:r>
      <w:r w:rsidR="00B25760" w:rsidRPr="00D90CE2">
        <w:rPr>
          <w:rFonts w:ascii="Verdana" w:hAnsi="Verdana"/>
          <w:b/>
          <w:bCs/>
          <w:color w:val="000000"/>
        </w:rPr>
        <w:t>Friday 17</w:t>
      </w:r>
      <w:r w:rsidRPr="00D90CE2">
        <w:rPr>
          <w:rFonts w:ascii="Verdana" w:hAnsi="Verdana"/>
          <w:b/>
          <w:bCs/>
          <w:color w:val="000000"/>
        </w:rPr>
        <w:t xml:space="preserve">th </w:t>
      </w:r>
      <w:r w:rsidR="00B25760" w:rsidRPr="00D90CE2">
        <w:rPr>
          <w:rFonts w:ascii="Verdana" w:hAnsi="Verdana"/>
          <w:b/>
          <w:bCs/>
          <w:color w:val="000000"/>
        </w:rPr>
        <w:t>January 2025</w:t>
      </w:r>
      <w:r w:rsidRPr="00D90CE2">
        <w:rPr>
          <w:rFonts w:ascii="Verdana" w:hAnsi="Verdana"/>
          <w:b/>
          <w:bCs/>
          <w:color w:val="000000"/>
        </w:rPr>
        <w:t xml:space="preserve"> at </w:t>
      </w:r>
      <w:r w:rsidR="00B25760" w:rsidRPr="00D90CE2">
        <w:rPr>
          <w:rFonts w:ascii="Verdana" w:hAnsi="Verdana"/>
          <w:b/>
          <w:bCs/>
          <w:color w:val="000000"/>
        </w:rPr>
        <w:t>5pm</w:t>
      </w:r>
      <w:r w:rsidR="001A1D20" w:rsidRPr="00D90CE2">
        <w:rPr>
          <w:rFonts w:ascii="Verdana" w:hAnsi="Verdana"/>
          <w:color w:val="000000"/>
        </w:rPr>
        <w:t xml:space="preserve"> local time.</w:t>
      </w:r>
    </w:p>
    <w:p w14:paraId="4DD50178" w14:textId="1B8FCF77" w:rsidR="008C1BEA" w:rsidRPr="00D90CE2" w:rsidRDefault="00604784" w:rsidP="00424712">
      <w:pPr>
        <w:pStyle w:val="NormalWeb"/>
        <w:jc w:val="both"/>
        <w:rPr>
          <w:rFonts w:ascii="Verdana" w:hAnsi="Verdana"/>
          <w:color w:val="000000"/>
        </w:rPr>
      </w:pPr>
      <w:r>
        <w:rPr>
          <w:rFonts w:ascii="Verdana" w:hAnsi="Verdana"/>
          <w:color w:val="000000"/>
        </w:rPr>
        <w:t>W</w:t>
      </w:r>
      <w:r w:rsidR="008C1BEA" w:rsidRPr="00D90CE2">
        <w:rPr>
          <w:rFonts w:ascii="Verdana" w:hAnsi="Verdana"/>
          <w:color w:val="000000"/>
        </w:rPr>
        <w:t>e are unable to accept hard copy applications submitted by post. All applications must be submitted by email for consideration.</w:t>
      </w:r>
    </w:p>
    <w:p w14:paraId="7FA641B7" w14:textId="77777777" w:rsidR="008C1BEA" w:rsidRPr="00D90CE2" w:rsidRDefault="008C1BEA" w:rsidP="00424712">
      <w:pPr>
        <w:pStyle w:val="NormalWeb"/>
        <w:jc w:val="both"/>
        <w:rPr>
          <w:rFonts w:ascii="Verdana" w:hAnsi="Verdana"/>
          <w:color w:val="000000"/>
        </w:rPr>
      </w:pPr>
      <w:r w:rsidRPr="00D90CE2">
        <w:rPr>
          <w:rFonts w:ascii="Verdana" w:hAnsi="Verdana"/>
          <w:color w:val="000000"/>
        </w:rPr>
        <w:t xml:space="preserve">If you do not receive an acknowledgement of receipt of your application within 24 hours of applying, please contact </w:t>
      </w:r>
      <w:r w:rsidRPr="00D90CE2">
        <w:rPr>
          <w:rFonts w:ascii="Verdana" w:hAnsi="Verdana"/>
          <w:color w:val="0563C1"/>
        </w:rPr>
        <w:t>recruitment@nda.ie</w:t>
      </w:r>
    </w:p>
    <w:p w14:paraId="2834039E" w14:textId="77777777" w:rsidR="008C1BEA" w:rsidRPr="00D90CE2" w:rsidRDefault="008C1BEA" w:rsidP="00424712">
      <w:pPr>
        <w:pStyle w:val="NormalWeb"/>
        <w:jc w:val="both"/>
        <w:rPr>
          <w:rFonts w:ascii="Verdana" w:hAnsi="Verdana"/>
          <w:color w:val="000000"/>
        </w:rPr>
      </w:pPr>
      <w:r w:rsidRPr="00D90CE2">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6E7B7ADE" w14:textId="77777777" w:rsidR="008C1BEA" w:rsidRPr="00D90CE2" w:rsidRDefault="008C1BEA" w:rsidP="00424712">
      <w:pPr>
        <w:pStyle w:val="NormalWeb"/>
        <w:jc w:val="both"/>
        <w:rPr>
          <w:rFonts w:ascii="Verdana" w:hAnsi="Verdana"/>
          <w:color w:val="000000"/>
        </w:rPr>
      </w:pPr>
      <w:r w:rsidRPr="00D90CE2">
        <w:rPr>
          <w:rFonts w:ascii="Verdana" w:hAnsi="Verdana"/>
          <w:color w:val="000000"/>
        </w:rPr>
        <w:t>The National Disability Authority accepts no responsibility for communication not accessed or received by an applicant.</w:t>
      </w:r>
    </w:p>
    <w:p w14:paraId="122598E0" w14:textId="77777777" w:rsidR="008C1BEA" w:rsidRPr="00D90CE2" w:rsidRDefault="008C1BEA" w:rsidP="00424712">
      <w:pPr>
        <w:pStyle w:val="NormalWeb"/>
        <w:jc w:val="both"/>
        <w:rPr>
          <w:rFonts w:ascii="Verdana" w:hAnsi="Verdana"/>
          <w:color w:val="000000"/>
        </w:rPr>
      </w:pPr>
      <w:r w:rsidRPr="00D90CE2">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D90CE2" w:rsidRDefault="00FF384A" w:rsidP="00424712">
      <w:pPr>
        <w:pStyle w:val="Heading2"/>
        <w:jc w:val="both"/>
        <w:rPr>
          <w:rFonts w:ascii="Verdana" w:hAnsi="Verdana"/>
          <w:b w:val="0"/>
          <w:szCs w:val="28"/>
        </w:rPr>
      </w:pPr>
      <w:bookmarkStart w:id="8" w:name="_Hlk172807058"/>
      <w:r w:rsidRPr="00D90CE2">
        <w:rPr>
          <w:rFonts w:ascii="Verdana" w:hAnsi="Verdana"/>
          <w:szCs w:val="28"/>
        </w:rPr>
        <w:t>Selection Process</w:t>
      </w:r>
    </w:p>
    <w:bookmarkEnd w:id="8"/>
    <w:p w14:paraId="407C0065" w14:textId="6D5BA7D0" w:rsidR="005120AE" w:rsidRPr="00D90CE2" w:rsidRDefault="005120AE" w:rsidP="005D30EF">
      <w:pPr>
        <w:spacing w:after="120" w:line="240" w:lineRule="auto"/>
        <w:jc w:val="both"/>
        <w:rPr>
          <w:rFonts w:ascii="Verdana" w:hAnsi="Verdana"/>
          <w:sz w:val="24"/>
          <w:szCs w:val="24"/>
        </w:rPr>
      </w:pPr>
      <w:r w:rsidRPr="00D90CE2">
        <w:rPr>
          <w:rFonts w:ascii="Verdana" w:hAnsi="Verdana"/>
          <w:sz w:val="24"/>
          <w:szCs w:val="24"/>
        </w:rPr>
        <w:t>The Selection Pro</w:t>
      </w:r>
      <w:r w:rsidR="00FC71BC" w:rsidRPr="00D90CE2">
        <w:rPr>
          <w:rFonts w:ascii="Verdana" w:hAnsi="Verdana"/>
          <w:sz w:val="24"/>
          <w:szCs w:val="24"/>
        </w:rPr>
        <w:t>cess will</w:t>
      </w:r>
      <w:r w:rsidR="00FF384A" w:rsidRPr="00D90CE2">
        <w:rPr>
          <w:rFonts w:ascii="Verdana" w:hAnsi="Verdana"/>
          <w:sz w:val="24"/>
          <w:szCs w:val="24"/>
        </w:rPr>
        <w:t xml:space="preserve"> include the following:</w:t>
      </w:r>
      <w:r w:rsidR="005D30EF" w:rsidRPr="00D90CE2">
        <w:rPr>
          <w:rFonts w:ascii="Verdana" w:hAnsi="Verdana"/>
          <w:sz w:val="24"/>
          <w:szCs w:val="24"/>
        </w:rPr>
        <w:t xml:space="preserve"> </w:t>
      </w:r>
    </w:p>
    <w:p w14:paraId="1DEDEF7E" w14:textId="77777777" w:rsidR="005D30EF" w:rsidRPr="00D90CE2" w:rsidRDefault="005D30EF" w:rsidP="005D30EF">
      <w:pPr>
        <w:pStyle w:val="ListParagraph"/>
        <w:numPr>
          <w:ilvl w:val="0"/>
          <w:numId w:val="48"/>
        </w:numPr>
        <w:spacing w:after="0" w:line="240" w:lineRule="auto"/>
        <w:ind w:left="720"/>
        <w:rPr>
          <w:rFonts w:ascii="Verdana" w:hAnsi="Verdana"/>
          <w:sz w:val="24"/>
          <w:szCs w:val="24"/>
        </w:rPr>
      </w:pPr>
      <w:bookmarkStart w:id="9" w:name="_Hlk139910685"/>
      <w:r w:rsidRPr="00D90CE2">
        <w:rPr>
          <w:rFonts w:ascii="Verdana" w:hAnsi="Verdana"/>
          <w:sz w:val="24"/>
          <w:szCs w:val="24"/>
        </w:rPr>
        <w:t>Submission of application (Application form and cover letter)</w:t>
      </w:r>
    </w:p>
    <w:p w14:paraId="4C0969D2" w14:textId="77777777" w:rsidR="005D30EF" w:rsidRPr="00D90CE2" w:rsidRDefault="005D30EF" w:rsidP="005D30EF">
      <w:pPr>
        <w:pStyle w:val="ListParagraph"/>
        <w:numPr>
          <w:ilvl w:val="0"/>
          <w:numId w:val="48"/>
        </w:numPr>
        <w:spacing w:after="0" w:line="240" w:lineRule="auto"/>
        <w:ind w:left="720"/>
        <w:rPr>
          <w:rFonts w:ascii="Verdana" w:hAnsi="Verdana"/>
          <w:sz w:val="24"/>
          <w:szCs w:val="24"/>
        </w:rPr>
      </w:pPr>
      <w:r w:rsidRPr="00D90CE2">
        <w:rPr>
          <w:rFonts w:ascii="Verdana" w:hAnsi="Verdana"/>
          <w:sz w:val="24"/>
          <w:szCs w:val="24"/>
        </w:rPr>
        <w:t>Shortlisting of candidates based on the information contained in their application</w:t>
      </w:r>
    </w:p>
    <w:p w14:paraId="202D8E35" w14:textId="77777777" w:rsidR="005D30EF" w:rsidRPr="00D90CE2" w:rsidRDefault="005D30EF" w:rsidP="005D30EF">
      <w:pPr>
        <w:pStyle w:val="ListParagraph"/>
        <w:numPr>
          <w:ilvl w:val="0"/>
          <w:numId w:val="48"/>
        </w:numPr>
        <w:spacing w:after="0" w:line="240" w:lineRule="auto"/>
        <w:ind w:left="720"/>
        <w:rPr>
          <w:rFonts w:ascii="Verdana" w:hAnsi="Verdana"/>
          <w:sz w:val="24"/>
          <w:szCs w:val="24"/>
        </w:rPr>
      </w:pPr>
      <w:r w:rsidRPr="00D90CE2">
        <w:rPr>
          <w:rFonts w:ascii="Verdana" w:hAnsi="Verdana"/>
          <w:sz w:val="24"/>
          <w:szCs w:val="24"/>
        </w:rPr>
        <w:t>Initial/preliminary interview</w:t>
      </w:r>
    </w:p>
    <w:p w14:paraId="0EB556D5" w14:textId="21567436" w:rsidR="005D30EF" w:rsidRPr="00D90CE2" w:rsidRDefault="005D30EF" w:rsidP="005D30EF">
      <w:pPr>
        <w:pStyle w:val="ListParagraph"/>
        <w:numPr>
          <w:ilvl w:val="0"/>
          <w:numId w:val="48"/>
        </w:numPr>
        <w:spacing w:after="0" w:line="240" w:lineRule="auto"/>
        <w:ind w:left="720"/>
        <w:rPr>
          <w:rFonts w:ascii="Verdana" w:hAnsi="Verdana"/>
          <w:sz w:val="24"/>
          <w:szCs w:val="24"/>
        </w:rPr>
      </w:pPr>
      <w:r w:rsidRPr="00D90CE2">
        <w:rPr>
          <w:rFonts w:ascii="Verdana" w:hAnsi="Verdana"/>
          <w:sz w:val="24"/>
          <w:szCs w:val="24"/>
        </w:rPr>
        <w:t xml:space="preserve">Presentation or </w:t>
      </w:r>
      <w:r w:rsidR="00604784">
        <w:rPr>
          <w:rFonts w:ascii="Verdana" w:hAnsi="Verdana"/>
          <w:sz w:val="24"/>
          <w:szCs w:val="24"/>
        </w:rPr>
        <w:t xml:space="preserve">any </w:t>
      </w:r>
      <w:r w:rsidRPr="00D90CE2">
        <w:rPr>
          <w:rFonts w:ascii="Verdana" w:hAnsi="Verdana"/>
          <w:sz w:val="24"/>
          <w:szCs w:val="24"/>
        </w:rPr>
        <w:t xml:space="preserve">other </w:t>
      </w:r>
      <w:r w:rsidR="00604784">
        <w:rPr>
          <w:rFonts w:ascii="Verdana" w:hAnsi="Verdana"/>
          <w:sz w:val="24"/>
          <w:szCs w:val="24"/>
        </w:rPr>
        <w:t xml:space="preserve">tests or </w:t>
      </w:r>
      <w:r w:rsidRPr="00D90CE2">
        <w:rPr>
          <w:rFonts w:ascii="Verdana" w:hAnsi="Verdana"/>
          <w:sz w:val="24"/>
          <w:szCs w:val="24"/>
        </w:rPr>
        <w:t>exercises</w:t>
      </w:r>
      <w:r w:rsidR="00604784">
        <w:rPr>
          <w:rFonts w:ascii="Verdana" w:hAnsi="Verdana"/>
          <w:sz w:val="24"/>
          <w:szCs w:val="24"/>
        </w:rPr>
        <w:t xml:space="preserve"> that may be deemed appropriate</w:t>
      </w:r>
    </w:p>
    <w:p w14:paraId="5DD0D91B" w14:textId="10164485" w:rsidR="005D30EF" w:rsidRPr="00D90CE2" w:rsidRDefault="005D30EF" w:rsidP="005D30EF">
      <w:pPr>
        <w:pStyle w:val="ListParagraph"/>
        <w:numPr>
          <w:ilvl w:val="0"/>
          <w:numId w:val="48"/>
        </w:numPr>
        <w:spacing w:after="0" w:line="240" w:lineRule="auto"/>
        <w:ind w:left="720"/>
        <w:rPr>
          <w:rFonts w:ascii="Verdana" w:hAnsi="Verdana"/>
          <w:sz w:val="24"/>
          <w:szCs w:val="24"/>
        </w:rPr>
      </w:pPr>
      <w:r w:rsidRPr="00D90CE2">
        <w:rPr>
          <w:rFonts w:ascii="Verdana" w:hAnsi="Verdana"/>
          <w:sz w:val="24"/>
          <w:szCs w:val="24"/>
        </w:rPr>
        <w:t>A final competitive interview</w:t>
      </w:r>
    </w:p>
    <w:bookmarkEnd w:id="9"/>
    <w:p w14:paraId="7027F03D" w14:textId="77777777" w:rsidR="005120AE" w:rsidRPr="00D90CE2" w:rsidRDefault="00FF384A" w:rsidP="00D84FF2">
      <w:pPr>
        <w:pStyle w:val="Heading2"/>
        <w:spacing w:before="120"/>
        <w:jc w:val="both"/>
        <w:rPr>
          <w:rFonts w:ascii="Verdana" w:hAnsi="Verdana"/>
          <w:b w:val="0"/>
          <w:szCs w:val="28"/>
        </w:rPr>
      </w:pPr>
      <w:r w:rsidRPr="00D90CE2">
        <w:rPr>
          <w:rFonts w:ascii="Verdana" w:hAnsi="Verdana"/>
          <w:szCs w:val="28"/>
        </w:rPr>
        <w:t>Shortlisting</w:t>
      </w:r>
    </w:p>
    <w:p w14:paraId="4738544A" w14:textId="7A3D18C0" w:rsidR="005120AE" w:rsidRPr="00D90CE2" w:rsidRDefault="005120AE" w:rsidP="00424712">
      <w:pPr>
        <w:spacing w:line="240" w:lineRule="auto"/>
        <w:jc w:val="both"/>
        <w:rPr>
          <w:rFonts w:ascii="Verdana" w:hAnsi="Verdana"/>
          <w:sz w:val="24"/>
          <w:szCs w:val="24"/>
        </w:rPr>
      </w:pPr>
      <w:r w:rsidRPr="00D90CE2">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D90CE2">
        <w:rPr>
          <w:rFonts w:ascii="Verdana" w:hAnsi="Verdana"/>
          <w:sz w:val="24"/>
          <w:szCs w:val="24"/>
        </w:rPr>
        <w:t>the National Disability Authority</w:t>
      </w:r>
      <w:r w:rsidRPr="00D90CE2">
        <w:rPr>
          <w:rFonts w:ascii="Verdana" w:hAnsi="Verdana"/>
          <w:sz w:val="24"/>
          <w:szCs w:val="24"/>
        </w:rPr>
        <w:t xml:space="preserve"> may decide that a smaller number of applicants will only be called to interview. In this respect, </w:t>
      </w:r>
      <w:r w:rsidR="00861A9B" w:rsidRPr="00D90CE2">
        <w:rPr>
          <w:rFonts w:ascii="Verdana" w:hAnsi="Verdana"/>
          <w:sz w:val="24"/>
          <w:szCs w:val="24"/>
        </w:rPr>
        <w:t>the National Disability Authority</w:t>
      </w:r>
      <w:r w:rsidRPr="00D90CE2">
        <w:rPr>
          <w:rFonts w:ascii="Verdana" w:hAnsi="Verdana"/>
          <w:sz w:val="24"/>
          <w:szCs w:val="24"/>
        </w:rPr>
        <w:t xml:space="preserve"> provide for the </w:t>
      </w:r>
      <w:r w:rsidR="00232D6F" w:rsidRPr="00D90CE2">
        <w:rPr>
          <w:rFonts w:ascii="Verdana" w:hAnsi="Verdana"/>
          <w:sz w:val="24"/>
          <w:szCs w:val="24"/>
        </w:rPr>
        <w:t xml:space="preserve">operation </w:t>
      </w:r>
      <w:r w:rsidRPr="00D90CE2">
        <w:rPr>
          <w:rFonts w:ascii="Verdana" w:hAnsi="Verdana"/>
          <w:sz w:val="24"/>
          <w:szCs w:val="24"/>
        </w:rPr>
        <w:t xml:space="preserve">of a shortlisting process to select a group for interview who, based on an examination of the application forms, appear to be the </w:t>
      </w:r>
      <w:r w:rsidR="00FF384A" w:rsidRPr="00D90CE2">
        <w:rPr>
          <w:rFonts w:ascii="Verdana" w:hAnsi="Verdana"/>
          <w:sz w:val="24"/>
          <w:szCs w:val="24"/>
        </w:rPr>
        <w:t>most suitable for the position.</w:t>
      </w:r>
    </w:p>
    <w:p w14:paraId="31AEDC54" w14:textId="4F1C60D4" w:rsidR="00C37A70" w:rsidRPr="00D90CE2" w:rsidRDefault="005120AE" w:rsidP="00424712">
      <w:pPr>
        <w:spacing w:line="240" w:lineRule="auto"/>
        <w:jc w:val="both"/>
        <w:rPr>
          <w:rFonts w:ascii="Verdana" w:hAnsi="Verdana"/>
          <w:sz w:val="24"/>
          <w:szCs w:val="24"/>
        </w:rPr>
      </w:pPr>
      <w:r w:rsidRPr="00D90CE2">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D90CE2">
        <w:rPr>
          <w:rFonts w:ascii="Verdana" w:hAnsi="Verdana"/>
          <w:sz w:val="24"/>
          <w:szCs w:val="24"/>
        </w:rPr>
        <w:t>experience in your application.</w:t>
      </w:r>
    </w:p>
    <w:p w14:paraId="570665BC" w14:textId="7F7E772C" w:rsidR="005120AE" w:rsidRPr="00D90CE2" w:rsidRDefault="0013670D" w:rsidP="00424712">
      <w:pPr>
        <w:spacing w:line="240" w:lineRule="auto"/>
        <w:jc w:val="both"/>
        <w:rPr>
          <w:rFonts w:ascii="Verdana" w:hAnsi="Verdana"/>
          <w:sz w:val="24"/>
          <w:szCs w:val="24"/>
        </w:rPr>
      </w:pPr>
      <w:bookmarkStart w:id="10" w:name="_Hlk172807458"/>
      <w:r w:rsidRPr="00D90CE2">
        <w:rPr>
          <w:rFonts w:ascii="Verdana" w:hAnsi="Verdana"/>
          <w:sz w:val="24"/>
          <w:szCs w:val="24"/>
        </w:rPr>
        <w:t>A panel of successful candidates may be formed as a result of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bookmarkEnd w:id="10"/>
    <w:p w14:paraId="2B79C8BF" w14:textId="77777777" w:rsidR="005120AE" w:rsidRPr="00D90CE2" w:rsidRDefault="00FF384A" w:rsidP="00424712">
      <w:pPr>
        <w:pStyle w:val="Heading2"/>
        <w:jc w:val="both"/>
        <w:rPr>
          <w:rFonts w:ascii="Verdana" w:hAnsi="Verdana"/>
          <w:b w:val="0"/>
          <w:szCs w:val="28"/>
        </w:rPr>
      </w:pPr>
      <w:r w:rsidRPr="00D90CE2">
        <w:rPr>
          <w:rFonts w:ascii="Verdana" w:hAnsi="Verdana"/>
          <w:szCs w:val="28"/>
        </w:rPr>
        <w:t>Confidentiality</w:t>
      </w:r>
    </w:p>
    <w:p w14:paraId="7A170CFE" w14:textId="1D52B17B" w:rsidR="008E1F64" w:rsidRPr="00D90CE2" w:rsidRDefault="005120AE" w:rsidP="00424712">
      <w:pPr>
        <w:spacing w:line="240" w:lineRule="auto"/>
        <w:jc w:val="both"/>
        <w:rPr>
          <w:rFonts w:ascii="Verdana" w:hAnsi="Verdana"/>
          <w:sz w:val="24"/>
          <w:szCs w:val="24"/>
        </w:rPr>
      </w:pPr>
      <w:r w:rsidRPr="00D90CE2">
        <w:rPr>
          <w:rFonts w:ascii="Verdana" w:hAnsi="Verdana"/>
          <w:sz w:val="24"/>
          <w:szCs w:val="24"/>
        </w:rPr>
        <w:t>Subject to the provisions of the Freedom of Information Act 2014 applications will be t</w:t>
      </w:r>
      <w:r w:rsidR="00C37A70" w:rsidRPr="00D90CE2">
        <w:rPr>
          <w:rFonts w:ascii="Verdana" w:hAnsi="Verdana"/>
          <w:sz w:val="24"/>
          <w:szCs w:val="24"/>
        </w:rPr>
        <w:t>reated in strictest confidence.</w:t>
      </w:r>
    </w:p>
    <w:p w14:paraId="615A62A9" w14:textId="77777777" w:rsidR="005120AE" w:rsidRPr="00D90CE2" w:rsidRDefault="005120AE" w:rsidP="00424712">
      <w:pPr>
        <w:pStyle w:val="Heading2"/>
        <w:jc w:val="both"/>
        <w:rPr>
          <w:rFonts w:ascii="Verdana" w:hAnsi="Verdana"/>
          <w:b w:val="0"/>
          <w:szCs w:val="28"/>
        </w:rPr>
      </w:pPr>
      <w:r w:rsidRPr="00D90CE2">
        <w:rPr>
          <w:rFonts w:ascii="Verdana" w:hAnsi="Verdana"/>
          <w:szCs w:val="28"/>
        </w:rPr>
        <w:t>Other Important Information</w:t>
      </w:r>
    </w:p>
    <w:p w14:paraId="6387C6EF" w14:textId="77777777" w:rsidR="005120AE" w:rsidRPr="00D90CE2" w:rsidRDefault="00861A9B" w:rsidP="00424712">
      <w:pPr>
        <w:spacing w:after="120" w:line="240" w:lineRule="auto"/>
        <w:jc w:val="both"/>
        <w:rPr>
          <w:rFonts w:ascii="Verdana" w:hAnsi="Verdana"/>
          <w:sz w:val="24"/>
          <w:szCs w:val="24"/>
        </w:rPr>
      </w:pPr>
      <w:r w:rsidRPr="00D90CE2">
        <w:rPr>
          <w:rFonts w:ascii="Verdana" w:hAnsi="Verdana"/>
          <w:sz w:val="24"/>
          <w:szCs w:val="24"/>
        </w:rPr>
        <w:t>The National Disability Authority</w:t>
      </w:r>
      <w:r w:rsidR="005120AE" w:rsidRPr="00D90CE2">
        <w:rPr>
          <w:rFonts w:ascii="Verdana" w:hAnsi="Verdana"/>
          <w:sz w:val="24"/>
          <w:szCs w:val="24"/>
        </w:rPr>
        <w:t xml:space="preserve"> will not be responsible for refunding any e</w:t>
      </w:r>
      <w:r w:rsidR="00FF384A" w:rsidRPr="00D90CE2">
        <w:rPr>
          <w:rFonts w:ascii="Verdana" w:hAnsi="Verdana"/>
          <w:sz w:val="24"/>
          <w:szCs w:val="24"/>
        </w:rPr>
        <w:t>xpenses incurred by candidates.</w:t>
      </w:r>
    </w:p>
    <w:p w14:paraId="19324AE5" w14:textId="14EB83A6" w:rsidR="00FC71BC" w:rsidRPr="00D90CE2" w:rsidRDefault="005120AE" w:rsidP="00424712">
      <w:pPr>
        <w:spacing w:line="240" w:lineRule="auto"/>
        <w:jc w:val="both"/>
        <w:rPr>
          <w:rFonts w:ascii="Verdana" w:hAnsi="Verdana"/>
          <w:sz w:val="24"/>
          <w:szCs w:val="24"/>
        </w:rPr>
      </w:pPr>
      <w:r w:rsidRPr="00D90CE2">
        <w:rPr>
          <w:rFonts w:ascii="Verdana" w:hAnsi="Verdana"/>
          <w:sz w:val="24"/>
          <w:szCs w:val="24"/>
        </w:rPr>
        <w:t xml:space="preserve">The admission of a person to a competition, or invitation to attend interview, or a successful result notification, is not to be taken as implying that </w:t>
      </w:r>
      <w:r w:rsidR="00861A9B" w:rsidRPr="00D90CE2">
        <w:rPr>
          <w:rFonts w:ascii="Verdana" w:hAnsi="Verdana"/>
          <w:sz w:val="24"/>
          <w:szCs w:val="24"/>
        </w:rPr>
        <w:t xml:space="preserve">the National Disability Authority </w:t>
      </w:r>
      <w:r w:rsidRPr="00D90CE2">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D90CE2">
        <w:rPr>
          <w:rFonts w:ascii="Verdana" w:hAnsi="Verdana"/>
          <w:sz w:val="24"/>
          <w:szCs w:val="24"/>
        </w:rPr>
        <w:t xml:space="preserve">as outlined above </w:t>
      </w:r>
      <w:r w:rsidRPr="00D90CE2">
        <w:rPr>
          <w:rFonts w:ascii="Verdana" w:hAnsi="Verdana"/>
          <w:sz w:val="24"/>
          <w:szCs w:val="24"/>
        </w:rPr>
        <w:t>but nevertheless attend for interview you will be putting y</w:t>
      </w:r>
      <w:r w:rsidR="00FF384A" w:rsidRPr="00D90CE2">
        <w:rPr>
          <w:rFonts w:ascii="Verdana" w:hAnsi="Verdana"/>
          <w:sz w:val="24"/>
          <w:szCs w:val="24"/>
        </w:rPr>
        <w:t>ourself to unnecessary expense.</w:t>
      </w:r>
    </w:p>
    <w:p w14:paraId="52319F6B" w14:textId="77777777" w:rsidR="005120AE" w:rsidRPr="00D90CE2" w:rsidRDefault="005120AE" w:rsidP="00424712">
      <w:pPr>
        <w:spacing w:line="240" w:lineRule="auto"/>
        <w:jc w:val="both"/>
        <w:rPr>
          <w:rFonts w:ascii="Verdana" w:hAnsi="Verdana"/>
          <w:sz w:val="24"/>
          <w:szCs w:val="24"/>
        </w:rPr>
      </w:pPr>
      <w:r w:rsidRPr="00D90CE2">
        <w:rPr>
          <w:rFonts w:ascii="Verdana" w:hAnsi="Verdana"/>
          <w:sz w:val="24"/>
          <w:szCs w:val="24"/>
        </w:rPr>
        <w:t>Prior to recommending any candidate for appointment to this position</w:t>
      </w:r>
      <w:r w:rsidR="00861A9B" w:rsidRPr="00D90CE2">
        <w:rPr>
          <w:rFonts w:ascii="Verdana" w:hAnsi="Verdana"/>
          <w:sz w:val="24"/>
          <w:szCs w:val="24"/>
        </w:rPr>
        <w:t xml:space="preserve"> the National Disability Authority</w:t>
      </w:r>
      <w:r w:rsidRPr="00D90CE2">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D90CE2" w:rsidRDefault="005120AE" w:rsidP="00424712">
      <w:pPr>
        <w:spacing w:line="240" w:lineRule="auto"/>
        <w:jc w:val="both"/>
        <w:rPr>
          <w:rFonts w:ascii="Verdana" w:hAnsi="Verdana"/>
          <w:sz w:val="24"/>
          <w:szCs w:val="24"/>
        </w:rPr>
      </w:pPr>
      <w:r w:rsidRPr="00D90CE2">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D90CE2">
        <w:rPr>
          <w:rFonts w:ascii="Verdana" w:hAnsi="Verdana"/>
          <w:sz w:val="24"/>
          <w:szCs w:val="24"/>
        </w:rPr>
        <w:t xml:space="preserve">recruitment </w:t>
      </w:r>
      <w:r w:rsidRPr="00D90CE2">
        <w:rPr>
          <w:rFonts w:ascii="Verdana" w:hAnsi="Verdana"/>
          <w:sz w:val="24"/>
          <w:szCs w:val="24"/>
        </w:rPr>
        <w:t>process</w:t>
      </w:r>
      <w:r w:rsidR="00FF384A" w:rsidRPr="00D90CE2">
        <w:rPr>
          <w:rFonts w:ascii="Verdana" w:hAnsi="Verdana"/>
          <w:sz w:val="24"/>
          <w:szCs w:val="24"/>
        </w:rPr>
        <w:t>.</w:t>
      </w:r>
    </w:p>
    <w:p w14:paraId="0E569D15" w14:textId="18ADE504" w:rsidR="005120AE" w:rsidRPr="00D90CE2" w:rsidRDefault="005120AE" w:rsidP="00745D5C">
      <w:pPr>
        <w:pStyle w:val="Heading1"/>
        <w:spacing w:after="120"/>
        <w:jc w:val="both"/>
        <w:rPr>
          <w:rFonts w:ascii="Verdana" w:hAnsi="Verdana"/>
        </w:rPr>
      </w:pPr>
      <w:r w:rsidRPr="00D90CE2">
        <w:rPr>
          <w:rFonts w:ascii="Verdana" w:hAnsi="Verdana"/>
        </w:rPr>
        <w:t>Candidates' Rights - Review Procedures in re</w:t>
      </w:r>
      <w:r w:rsidR="00FF384A" w:rsidRPr="00D90CE2">
        <w:rPr>
          <w:rFonts w:ascii="Verdana" w:hAnsi="Verdana"/>
        </w:rPr>
        <w:t xml:space="preserve">lation to the </w:t>
      </w:r>
      <w:r w:rsidR="000E6131" w:rsidRPr="00D90CE2">
        <w:rPr>
          <w:rFonts w:ascii="Verdana" w:hAnsi="Verdana"/>
        </w:rPr>
        <w:t xml:space="preserve">Recruitment </w:t>
      </w:r>
      <w:r w:rsidR="00FF384A" w:rsidRPr="00D90CE2">
        <w:rPr>
          <w:rFonts w:ascii="Verdana" w:hAnsi="Verdana"/>
        </w:rPr>
        <w:t>Process</w:t>
      </w:r>
    </w:p>
    <w:p w14:paraId="2BD4D5D1" w14:textId="77777777" w:rsidR="005120AE" w:rsidRPr="00D90CE2" w:rsidRDefault="00861A9B" w:rsidP="00424712">
      <w:pPr>
        <w:spacing w:line="240" w:lineRule="auto"/>
        <w:jc w:val="both"/>
        <w:rPr>
          <w:rFonts w:ascii="Verdana" w:hAnsi="Verdana"/>
          <w:sz w:val="24"/>
          <w:szCs w:val="24"/>
        </w:rPr>
      </w:pPr>
      <w:r w:rsidRPr="00D90CE2">
        <w:rPr>
          <w:rFonts w:ascii="Verdana" w:hAnsi="Verdana"/>
          <w:sz w:val="24"/>
          <w:szCs w:val="24"/>
        </w:rPr>
        <w:t>The National Disability Authority</w:t>
      </w:r>
      <w:r w:rsidR="005120AE" w:rsidRPr="00D90CE2">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4" w:history="1">
        <w:r w:rsidR="005120AE" w:rsidRPr="00D90CE2">
          <w:rPr>
            <w:rStyle w:val="Hyperlink"/>
            <w:rFonts w:ascii="Verdana" w:hAnsi="Verdana"/>
            <w:sz w:val="24"/>
            <w:szCs w:val="24"/>
          </w:rPr>
          <w:t>Commission for Public Service Appointments</w:t>
        </w:r>
      </w:hyperlink>
      <w:r w:rsidR="00F0510A" w:rsidRPr="00D90CE2">
        <w:rPr>
          <w:rFonts w:ascii="Verdana" w:hAnsi="Verdana"/>
          <w:sz w:val="24"/>
          <w:szCs w:val="24"/>
        </w:rPr>
        <w:t>.</w:t>
      </w:r>
    </w:p>
    <w:p w14:paraId="1F1B8CB1" w14:textId="77777777" w:rsidR="005120AE" w:rsidRPr="00D90CE2" w:rsidRDefault="005120AE" w:rsidP="00424712">
      <w:pPr>
        <w:spacing w:line="240" w:lineRule="auto"/>
        <w:jc w:val="both"/>
        <w:rPr>
          <w:rFonts w:ascii="Verdana" w:hAnsi="Verdana"/>
          <w:sz w:val="24"/>
          <w:szCs w:val="24"/>
        </w:rPr>
      </w:pPr>
      <w:r w:rsidRPr="00D90CE2">
        <w:rPr>
          <w:rFonts w:ascii="Verdana" w:hAnsi="Verdana"/>
          <w:sz w:val="24"/>
          <w:szCs w:val="24"/>
        </w:rPr>
        <w:t>Should a candidate be unhappy with an action or decision in</w:t>
      </w:r>
      <w:r w:rsidR="00861A9B" w:rsidRPr="00D90CE2">
        <w:rPr>
          <w:rFonts w:ascii="Verdana" w:hAnsi="Verdana"/>
          <w:sz w:val="24"/>
          <w:szCs w:val="24"/>
        </w:rPr>
        <w:t xml:space="preserve"> relation to their application </w:t>
      </w:r>
      <w:r w:rsidRPr="00D90CE2">
        <w:rPr>
          <w:rFonts w:ascii="Verdana" w:hAnsi="Verdana"/>
          <w:sz w:val="24"/>
          <w:szCs w:val="24"/>
        </w:rPr>
        <w:t>they can seek fe</w:t>
      </w:r>
      <w:r w:rsidR="00861A9B" w:rsidRPr="00D90CE2">
        <w:rPr>
          <w:rFonts w:ascii="Verdana" w:hAnsi="Verdana"/>
          <w:sz w:val="24"/>
          <w:szCs w:val="24"/>
        </w:rPr>
        <w:t>edback</w:t>
      </w:r>
      <w:r w:rsidR="009D2E58" w:rsidRPr="00D90CE2">
        <w:rPr>
          <w:rFonts w:ascii="Verdana" w:hAnsi="Verdana"/>
          <w:sz w:val="24"/>
          <w:szCs w:val="24"/>
        </w:rPr>
        <w:t>.</w:t>
      </w:r>
      <w:r w:rsidRPr="00D90CE2">
        <w:rPr>
          <w:rFonts w:ascii="Verdana" w:hAnsi="Verdana"/>
          <w:sz w:val="24"/>
          <w:szCs w:val="24"/>
        </w:rPr>
        <w:t xml:space="preserve"> An initial review will be carried out internally by the </w:t>
      </w:r>
      <w:r w:rsidR="00343E10" w:rsidRPr="00D90CE2">
        <w:rPr>
          <w:rFonts w:ascii="Verdana" w:hAnsi="Verdana"/>
          <w:sz w:val="24"/>
          <w:szCs w:val="24"/>
        </w:rPr>
        <w:t xml:space="preserve">Corporate Services Department </w:t>
      </w:r>
      <w:r w:rsidRPr="00D90CE2">
        <w:rPr>
          <w:rFonts w:ascii="Verdana" w:hAnsi="Verdana"/>
          <w:sz w:val="24"/>
          <w:szCs w:val="24"/>
        </w:rPr>
        <w:t>as to why their applic</w:t>
      </w:r>
      <w:r w:rsidR="009D2E58" w:rsidRPr="00D90CE2">
        <w:rPr>
          <w:rFonts w:ascii="Verdana" w:hAnsi="Verdana"/>
          <w:sz w:val="24"/>
          <w:szCs w:val="24"/>
        </w:rPr>
        <w:t xml:space="preserve">ation was deemed unsuccessful. </w:t>
      </w:r>
      <w:r w:rsidRPr="00D90CE2">
        <w:rPr>
          <w:rFonts w:ascii="Verdana" w:hAnsi="Verdana"/>
          <w:sz w:val="24"/>
          <w:szCs w:val="24"/>
        </w:rPr>
        <w:t>The outcome of this review will be sent to t</w:t>
      </w:r>
      <w:r w:rsidR="009D2E58" w:rsidRPr="00D90CE2">
        <w:rPr>
          <w:rFonts w:ascii="Verdana" w:hAnsi="Verdana"/>
          <w:sz w:val="24"/>
          <w:szCs w:val="24"/>
        </w:rPr>
        <w:t>he candidate in written format.</w:t>
      </w:r>
    </w:p>
    <w:p w14:paraId="7EF12D00" w14:textId="77777777" w:rsidR="005120AE" w:rsidRPr="00D90CE2" w:rsidRDefault="005120AE" w:rsidP="00424712">
      <w:pPr>
        <w:pStyle w:val="ListBullet"/>
        <w:jc w:val="both"/>
        <w:rPr>
          <w:rFonts w:ascii="Verdana" w:hAnsi="Verdana"/>
        </w:rPr>
      </w:pPr>
      <w:r w:rsidRPr="00D90CE2">
        <w:rPr>
          <w:rFonts w:ascii="Verdana" w:hAnsi="Verdana"/>
        </w:rPr>
        <w:t xml:space="preserve">To request an initial review, a candidate must write to </w:t>
      </w:r>
      <w:r w:rsidR="00861A9B" w:rsidRPr="00D90CE2">
        <w:rPr>
          <w:rFonts w:ascii="Verdana" w:hAnsi="Verdana"/>
        </w:rPr>
        <w:t>the NDA</w:t>
      </w:r>
      <w:r w:rsidRPr="00D90CE2">
        <w:rPr>
          <w:rFonts w:ascii="Verdana" w:hAnsi="Verdana"/>
        </w:rPr>
        <w:t xml:space="preserve"> within 5 working days of receiving notification of the decision on their application. </w:t>
      </w:r>
      <w:r w:rsidR="00861A9B" w:rsidRPr="00D90CE2">
        <w:rPr>
          <w:rFonts w:ascii="Verdana" w:hAnsi="Verdana"/>
        </w:rPr>
        <w:t>The NDA</w:t>
      </w:r>
      <w:r w:rsidRPr="00D90CE2">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D90CE2" w:rsidRDefault="005120AE" w:rsidP="00424712">
      <w:pPr>
        <w:pStyle w:val="ListBullet"/>
        <w:spacing w:after="160"/>
        <w:jc w:val="both"/>
        <w:rPr>
          <w:rFonts w:ascii="Verdana" w:hAnsi="Verdana"/>
        </w:rPr>
      </w:pPr>
      <w:r w:rsidRPr="00D90CE2">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D90CE2" w:rsidRDefault="009D2E58" w:rsidP="00424712">
      <w:pPr>
        <w:pStyle w:val="Heading2"/>
        <w:jc w:val="both"/>
        <w:rPr>
          <w:rFonts w:ascii="Verdana" w:hAnsi="Verdana"/>
          <w:b w:val="0"/>
          <w:szCs w:val="28"/>
        </w:rPr>
      </w:pPr>
      <w:r w:rsidRPr="00D90CE2">
        <w:rPr>
          <w:rFonts w:ascii="Verdana" w:hAnsi="Verdana"/>
          <w:szCs w:val="28"/>
        </w:rPr>
        <w:t>Candidates’ Obligations</w:t>
      </w:r>
    </w:p>
    <w:p w14:paraId="6F543F58" w14:textId="77777777" w:rsidR="005120AE" w:rsidRPr="00D90CE2" w:rsidRDefault="005120AE" w:rsidP="00424712">
      <w:pPr>
        <w:spacing w:line="240" w:lineRule="auto"/>
        <w:jc w:val="both"/>
        <w:rPr>
          <w:rFonts w:ascii="Verdana" w:hAnsi="Verdana"/>
          <w:sz w:val="24"/>
          <w:szCs w:val="24"/>
        </w:rPr>
      </w:pPr>
      <w:r w:rsidRPr="00D90CE2">
        <w:rPr>
          <w:rFonts w:ascii="Verdana" w:hAnsi="Verdana"/>
          <w:sz w:val="24"/>
          <w:szCs w:val="24"/>
        </w:rPr>
        <w:t>Candidates should note that canvassing will disqualify and will result in th</w:t>
      </w:r>
      <w:r w:rsidR="009D2E58" w:rsidRPr="00D90CE2">
        <w:rPr>
          <w:rFonts w:ascii="Verdana" w:hAnsi="Verdana"/>
          <w:sz w:val="24"/>
          <w:szCs w:val="24"/>
        </w:rPr>
        <w:t>eir exclusion from the process.</w:t>
      </w:r>
    </w:p>
    <w:p w14:paraId="0E0EF38E" w14:textId="77777777" w:rsidR="005120AE" w:rsidRPr="00D90CE2" w:rsidRDefault="005120AE" w:rsidP="00424712">
      <w:pPr>
        <w:pStyle w:val="Heading2"/>
        <w:jc w:val="both"/>
        <w:rPr>
          <w:rFonts w:ascii="Verdana" w:hAnsi="Verdana"/>
          <w:b w:val="0"/>
          <w:szCs w:val="28"/>
        </w:rPr>
      </w:pPr>
      <w:r w:rsidRPr="00D90CE2">
        <w:rPr>
          <w:rFonts w:ascii="Verdana" w:hAnsi="Verdana"/>
          <w:szCs w:val="28"/>
        </w:rPr>
        <w:t>Candidates</w:t>
      </w:r>
      <w:r w:rsidR="009D2E58" w:rsidRPr="00D90CE2">
        <w:rPr>
          <w:rFonts w:ascii="Verdana" w:hAnsi="Verdana"/>
          <w:szCs w:val="28"/>
        </w:rPr>
        <w:t xml:space="preserve"> must not</w:t>
      </w:r>
    </w:p>
    <w:p w14:paraId="6EA2474E" w14:textId="77777777" w:rsidR="005120AE" w:rsidRPr="00D90CE2" w:rsidRDefault="005120AE" w:rsidP="00424712">
      <w:pPr>
        <w:pStyle w:val="ListBullet"/>
        <w:jc w:val="both"/>
        <w:rPr>
          <w:rFonts w:ascii="Verdana" w:hAnsi="Verdana"/>
        </w:rPr>
      </w:pPr>
      <w:r w:rsidRPr="00D90CE2">
        <w:rPr>
          <w:rFonts w:ascii="Verdana" w:hAnsi="Verdana"/>
        </w:rPr>
        <w:t>Knowingly or reckl</w:t>
      </w:r>
      <w:r w:rsidR="009D2E58" w:rsidRPr="00D90CE2">
        <w:rPr>
          <w:rFonts w:ascii="Verdana" w:hAnsi="Verdana"/>
        </w:rPr>
        <w:t>essly provide false information</w:t>
      </w:r>
    </w:p>
    <w:p w14:paraId="6296686E" w14:textId="77777777" w:rsidR="005120AE" w:rsidRPr="00D90CE2" w:rsidRDefault="005120AE" w:rsidP="00424712">
      <w:pPr>
        <w:pStyle w:val="ListBullet"/>
        <w:jc w:val="both"/>
        <w:rPr>
          <w:rFonts w:ascii="Verdana" w:hAnsi="Verdana"/>
        </w:rPr>
      </w:pPr>
      <w:r w:rsidRPr="00D90CE2">
        <w:rPr>
          <w:rFonts w:ascii="Verdana" w:hAnsi="Verdana"/>
        </w:rPr>
        <w:t>Canvass any per</w:t>
      </w:r>
      <w:r w:rsidR="009D2E58" w:rsidRPr="00D90CE2">
        <w:rPr>
          <w:rFonts w:ascii="Verdana" w:hAnsi="Verdana"/>
        </w:rPr>
        <w:t>son with or without inducements</w:t>
      </w:r>
    </w:p>
    <w:p w14:paraId="3F312FC8" w14:textId="77777777" w:rsidR="005120AE" w:rsidRPr="00D90CE2" w:rsidRDefault="005120AE" w:rsidP="00424712">
      <w:pPr>
        <w:pStyle w:val="ListBullet"/>
        <w:jc w:val="both"/>
        <w:rPr>
          <w:rFonts w:ascii="Verdana" w:hAnsi="Verdana"/>
        </w:rPr>
      </w:pPr>
      <w:r w:rsidRPr="00D90CE2">
        <w:rPr>
          <w:rFonts w:ascii="Verdana" w:hAnsi="Verdana"/>
        </w:rPr>
        <w:t>Interfere with or co</w:t>
      </w:r>
      <w:r w:rsidR="009D2E58" w:rsidRPr="00D90CE2">
        <w:rPr>
          <w:rFonts w:ascii="Verdana" w:hAnsi="Verdana"/>
        </w:rPr>
        <w:t>mpromise the process in any way</w:t>
      </w:r>
    </w:p>
    <w:p w14:paraId="5D02F41B" w14:textId="77777777" w:rsidR="005120AE" w:rsidRPr="00D90CE2" w:rsidRDefault="005120AE" w:rsidP="00424712">
      <w:pPr>
        <w:pStyle w:val="ListBullet"/>
        <w:jc w:val="both"/>
        <w:rPr>
          <w:rFonts w:ascii="Verdana" w:hAnsi="Verdana"/>
        </w:rPr>
      </w:pPr>
      <w:r w:rsidRPr="00D90CE2">
        <w:rPr>
          <w:rFonts w:ascii="Verdana" w:hAnsi="Verdana"/>
        </w:rPr>
        <w:t>A third party must not personate a candida</w:t>
      </w:r>
      <w:r w:rsidR="009D2E58" w:rsidRPr="00D90CE2">
        <w:rPr>
          <w:rFonts w:ascii="Verdana" w:hAnsi="Verdana"/>
        </w:rPr>
        <w:t>te at any stage of the process</w:t>
      </w:r>
    </w:p>
    <w:p w14:paraId="555B9197" w14:textId="77777777" w:rsidR="005120AE" w:rsidRPr="00D90CE2" w:rsidRDefault="005120AE" w:rsidP="00424712">
      <w:pPr>
        <w:pStyle w:val="ListBullet"/>
        <w:spacing w:after="160"/>
        <w:jc w:val="both"/>
        <w:rPr>
          <w:rFonts w:ascii="Verdana" w:hAnsi="Verdana"/>
        </w:rPr>
      </w:pPr>
      <w:r w:rsidRPr="00D90CE2">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D90CE2" w:rsidRDefault="005120AE" w:rsidP="00424712">
      <w:pPr>
        <w:spacing w:after="120" w:line="240" w:lineRule="auto"/>
        <w:jc w:val="both"/>
        <w:rPr>
          <w:rFonts w:ascii="Verdana" w:hAnsi="Verdana"/>
          <w:sz w:val="24"/>
          <w:szCs w:val="24"/>
        </w:rPr>
      </w:pPr>
      <w:r w:rsidRPr="00D90CE2">
        <w:rPr>
          <w:rFonts w:ascii="Verdana" w:hAnsi="Verdana"/>
          <w:sz w:val="24"/>
          <w:szCs w:val="24"/>
        </w:rPr>
        <w:t xml:space="preserve">In addition, where a person found guilty of an offence was or is a candidate </w:t>
      </w:r>
      <w:r w:rsidR="009D2E58" w:rsidRPr="00D90CE2">
        <w:rPr>
          <w:rFonts w:ascii="Verdana" w:hAnsi="Verdana"/>
          <w:sz w:val="24"/>
          <w:szCs w:val="24"/>
        </w:rPr>
        <w:t>at a recruitment process, then:</w:t>
      </w:r>
    </w:p>
    <w:p w14:paraId="095506A0" w14:textId="77777777" w:rsidR="005120AE" w:rsidRPr="00D90CE2" w:rsidRDefault="005120AE" w:rsidP="00424712">
      <w:pPr>
        <w:pStyle w:val="ListBullet"/>
        <w:jc w:val="both"/>
        <w:rPr>
          <w:rFonts w:ascii="Verdana" w:hAnsi="Verdana"/>
        </w:rPr>
      </w:pPr>
      <w:r w:rsidRPr="00D90CE2">
        <w:rPr>
          <w:rFonts w:ascii="Verdana" w:hAnsi="Verdana"/>
        </w:rPr>
        <w:t>Where he/she has not been appointed to a post, he/she will be d</w:t>
      </w:r>
      <w:r w:rsidR="009D2E58" w:rsidRPr="00D90CE2">
        <w:rPr>
          <w:rFonts w:ascii="Verdana" w:hAnsi="Verdana"/>
        </w:rPr>
        <w:t>isqualified as a candidate; and</w:t>
      </w:r>
    </w:p>
    <w:p w14:paraId="1DEBD157" w14:textId="77777777" w:rsidR="000E7313" w:rsidRPr="00D90CE2" w:rsidRDefault="005120AE" w:rsidP="00424712">
      <w:pPr>
        <w:pStyle w:val="ListBullet"/>
        <w:spacing w:after="160"/>
        <w:jc w:val="both"/>
        <w:rPr>
          <w:rFonts w:ascii="Verdana" w:hAnsi="Verdana"/>
        </w:rPr>
      </w:pPr>
      <w:r w:rsidRPr="00D90CE2">
        <w:rPr>
          <w:rFonts w:ascii="Verdana" w:hAnsi="Verdana"/>
        </w:rPr>
        <w:t>Where he/she has been appointed subsequently to the recruitment process in question, he/she shall forfeit that appointment.</w:t>
      </w:r>
    </w:p>
    <w:p w14:paraId="7ACAA655" w14:textId="77777777" w:rsidR="005120AE" w:rsidRPr="00D90CE2" w:rsidRDefault="009D2E58" w:rsidP="00424712">
      <w:pPr>
        <w:pStyle w:val="Heading1"/>
        <w:jc w:val="both"/>
        <w:rPr>
          <w:rFonts w:ascii="Verdana" w:hAnsi="Verdana"/>
          <w:szCs w:val="32"/>
        </w:rPr>
      </w:pPr>
      <w:r w:rsidRPr="00D90CE2">
        <w:rPr>
          <w:rFonts w:ascii="Verdana" w:hAnsi="Verdana"/>
          <w:szCs w:val="32"/>
        </w:rPr>
        <w:t>Specific candidate criteria</w:t>
      </w:r>
    </w:p>
    <w:p w14:paraId="4FA7D221" w14:textId="77777777" w:rsidR="000530CF" w:rsidRPr="00D90CE2" w:rsidRDefault="000530CF" w:rsidP="00424712">
      <w:pPr>
        <w:pStyle w:val="Heading3"/>
        <w:jc w:val="both"/>
        <w:rPr>
          <w:rFonts w:ascii="Verdana" w:hAnsi="Verdana"/>
          <w:color w:val="auto"/>
        </w:rPr>
      </w:pPr>
      <w:r w:rsidRPr="00D90CE2">
        <w:rPr>
          <w:rFonts w:ascii="Verdana" w:hAnsi="Verdana"/>
          <w:color w:val="auto"/>
        </w:rPr>
        <w:t>Candidates must</w:t>
      </w:r>
    </w:p>
    <w:p w14:paraId="236FE9D5" w14:textId="77777777" w:rsidR="005120AE" w:rsidRPr="00D90CE2" w:rsidRDefault="005120AE" w:rsidP="00424712">
      <w:pPr>
        <w:pStyle w:val="ListBullet"/>
        <w:jc w:val="both"/>
        <w:rPr>
          <w:rFonts w:ascii="Verdana" w:hAnsi="Verdana"/>
        </w:rPr>
      </w:pPr>
      <w:r w:rsidRPr="00D90CE2">
        <w:rPr>
          <w:rFonts w:ascii="Verdana" w:hAnsi="Verdana"/>
        </w:rPr>
        <w:t>Have the knowledge and ability to discharge t</w:t>
      </w:r>
      <w:r w:rsidR="009D2E58" w:rsidRPr="00D90CE2">
        <w:rPr>
          <w:rFonts w:ascii="Verdana" w:hAnsi="Verdana"/>
        </w:rPr>
        <w:t>he duties of the post concerned</w:t>
      </w:r>
    </w:p>
    <w:p w14:paraId="176A4BE0" w14:textId="77777777" w:rsidR="005120AE" w:rsidRPr="00D90CE2" w:rsidRDefault="005120AE" w:rsidP="00424712">
      <w:pPr>
        <w:pStyle w:val="ListBullet"/>
        <w:jc w:val="both"/>
        <w:rPr>
          <w:rFonts w:ascii="Verdana" w:hAnsi="Verdana"/>
        </w:rPr>
      </w:pPr>
      <w:r w:rsidRPr="00D90CE2">
        <w:rPr>
          <w:rFonts w:ascii="Verdana" w:hAnsi="Verdana"/>
        </w:rPr>
        <w:t>Be suita</w:t>
      </w:r>
      <w:r w:rsidR="009D2E58" w:rsidRPr="00D90CE2">
        <w:rPr>
          <w:rFonts w:ascii="Verdana" w:hAnsi="Verdana"/>
        </w:rPr>
        <w:t>ble on the grounds of character</w:t>
      </w:r>
    </w:p>
    <w:p w14:paraId="63ED8C64" w14:textId="77777777" w:rsidR="005120AE" w:rsidRPr="00D90CE2" w:rsidRDefault="005120AE" w:rsidP="00424712">
      <w:pPr>
        <w:pStyle w:val="ListBullet"/>
        <w:jc w:val="both"/>
        <w:rPr>
          <w:rFonts w:ascii="Verdana" w:hAnsi="Verdana"/>
        </w:rPr>
      </w:pPr>
      <w:bookmarkStart w:id="11" w:name="_Hlk172808286"/>
      <w:r w:rsidRPr="00D90CE2">
        <w:rPr>
          <w:rFonts w:ascii="Verdana" w:hAnsi="Verdana"/>
        </w:rPr>
        <w:t>Be suitable in all other relevant respects for appointment to the post concerned</w:t>
      </w:r>
      <w:r w:rsidR="009D2E58" w:rsidRPr="00D90CE2">
        <w:rPr>
          <w:rFonts w:ascii="Verdana" w:hAnsi="Verdana"/>
        </w:rPr>
        <w:t xml:space="preserve"> </w:t>
      </w:r>
      <w:r w:rsidRPr="00D90CE2">
        <w:rPr>
          <w:rFonts w:ascii="Verdana" w:hAnsi="Verdana"/>
        </w:rPr>
        <w:t>and if successful, they will not be app</w:t>
      </w:r>
      <w:r w:rsidR="009D2E58" w:rsidRPr="00D90CE2">
        <w:rPr>
          <w:rFonts w:ascii="Verdana" w:hAnsi="Verdana"/>
        </w:rPr>
        <w:t>ointed to the post unless they:</w:t>
      </w:r>
    </w:p>
    <w:bookmarkEnd w:id="11"/>
    <w:p w14:paraId="2B2FC520" w14:textId="77777777" w:rsidR="005120AE" w:rsidRPr="00D90CE2" w:rsidRDefault="005120AE" w:rsidP="00424712">
      <w:pPr>
        <w:pStyle w:val="ListBullet"/>
        <w:tabs>
          <w:tab w:val="clear" w:pos="360"/>
          <w:tab w:val="num" w:pos="720"/>
        </w:tabs>
        <w:ind w:left="720"/>
        <w:jc w:val="both"/>
        <w:rPr>
          <w:rFonts w:ascii="Verdana" w:hAnsi="Verdana"/>
        </w:rPr>
      </w:pPr>
      <w:r w:rsidRPr="00D90CE2">
        <w:rPr>
          <w:rFonts w:ascii="Verdana" w:hAnsi="Verdana"/>
        </w:rPr>
        <w:t>Agree to undertake the duties attached to the post and accept the conditions under which the duties are, or m</w:t>
      </w:r>
      <w:r w:rsidR="009D2E58" w:rsidRPr="00D90CE2">
        <w:rPr>
          <w:rFonts w:ascii="Verdana" w:hAnsi="Verdana"/>
        </w:rPr>
        <w:t>ay be required to be, performed;</w:t>
      </w:r>
    </w:p>
    <w:p w14:paraId="62AA2C92" w14:textId="2B2E4960" w:rsidR="005120AE" w:rsidRPr="00D90CE2" w:rsidRDefault="005120AE" w:rsidP="00424712">
      <w:pPr>
        <w:pStyle w:val="ListBullet"/>
        <w:tabs>
          <w:tab w:val="clear" w:pos="360"/>
          <w:tab w:val="num" w:pos="720"/>
        </w:tabs>
        <w:ind w:left="720"/>
        <w:jc w:val="both"/>
        <w:rPr>
          <w:rFonts w:ascii="Verdana" w:hAnsi="Verdana"/>
        </w:rPr>
      </w:pPr>
      <w:r w:rsidRPr="00D90CE2">
        <w:rPr>
          <w:rFonts w:ascii="Verdana" w:hAnsi="Verdana"/>
        </w:rPr>
        <w:t xml:space="preserve">Are fully competent and available to undertake, and fully capable of undertaking, the duties attached to the </w:t>
      </w:r>
      <w:r w:rsidR="006617B0" w:rsidRPr="00D90CE2">
        <w:rPr>
          <w:rFonts w:ascii="Verdana" w:hAnsi="Verdana"/>
        </w:rPr>
        <w:t>post</w:t>
      </w:r>
      <w:r w:rsidR="009D2E58" w:rsidRPr="00D90CE2">
        <w:rPr>
          <w:rFonts w:ascii="Verdana" w:hAnsi="Verdana"/>
        </w:rPr>
        <w:t>;</w:t>
      </w:r>
    </w:p>
    <w:p w14:paraId="357CD5F9" w14:textId="77777777" w:rsidR="005120AE" w:rsidRPr="00D90CE2" w:rsidRDefault="005120AE" w:rsidP="00424712">
      <w:pPr>
        <w:pStyle w:val="ListBullet"/>
        <w:tabs>
          <w:tab w:val="clear" w:pos="360"/>
          <w:tab w:val="num" w:pos="720"/>
        </w:tabs>
        <w:spacing w:after="160"/>
        <w:ind w:left="720"/>
        <w:jc w:val="both"/>
        <w:rPr>
          <w:rFonts w:ascii="Verdana" w:hAnsi="Verdana"/>
        </w:rPr>
      </w:pPr>
      <w:r w:rsidRPr="00D90CE2">
        <w:rPr>
          <w:rFonts w:ascii="Verdana" w:hAnsi="Verdana"/>
        </w:rPr>
        <w:t>Be passed medically fit to take up the appointment</w:t>
      </w:r>
      <w:r w:rsidR="009D2E58" w:rsidRPr="00D90CE2">
        <w:rPr>
          <w:rFonts w:ascii="Verdana" w:hAnsi="Verdana"/>
        </w:rPr>
        <w:t>.</w:t>
      </w:r>
    </w:p>
    <w:p w14:paraId="112991BE" w14:textId="77777777" w:rsidR="005120AE" w:rsidRPr="00D90CE2" w:rsidRDefault="005120AE" w:rsidP="00424712">
      <w:pPr>
        <w:pStyle w:val="Heading2"/>
        <w:jc w:val="both"/>
        <w:rPr>
          <w:rFonts w:ascii="Verdana" w:hAnsi="Verdana"/>
          <w:b w:val="0"/>
          <w:szCs w:val="28"/>
        </w:rPr>
      </w:pPr>
      <w:r w:rsidRPr="00D90CE2">
        <w:rPr>
          <w:rFonts w:ascii="Verdana" w:hAnsi="Verdana"/>
          <w:szCs w:val="28"/>
        </w:rPr>
        <w:t>Deeming</w:t>
      </w:r>
      <w:r w:rsidR="009D2E58" w:rsidRPr="00D90CE2">
        <w:rPr>
          <w:rFonts w:ascii="Verdana" w:hAnsi="Verdana"/>
          <w:szCs w:val="28"/>
        </w:rPr>
        <w:t xml:space="preserve"> of candidature to be withdrawn</w:t>
      </w:r>
    </w:p>
    <w:p w14:paraId="02C8E92A" w14:textId="7F9052CA" w:rsidR="000E7313" w:rsidRPr="00D90CE2" w:rsidRDefault="005120AE" w:rsidP="00424712">
      <w:pPr>
        <w:spacing w:line="240" w:lineRule="auto"/>
        <w:jc w:val="both"/>
        <w:rPr>
          <w:rFonts w:ascii="Verdana" w:hAnsi="Verdana"/>
          <w:sz w:val="24"/>
          <w:szCs w:val="24"/>
        </w:rPr>
      </w:pPr>
      <w:r w:rsidRPr="00D90CE2">
        <w:rPr>
          <w:rFonts w:ascii="Verdana" w:hAnsi="Verdana"/>
          <w:sz w:val="24"/>
          <w:szCs w:val="24"/>
        </w:rPr>
        <w:t xml:space="preserve">Candidates who do not attend for interview or other test when and where required by </w:t>
      </w:r>
      <w:r w:rsidR="00C920E8" w:rsidRPr="00D90CE2">
        <w:rPr>
          <w:rFonts w:ascii="Verdana" w:hAnsi="Verdana"/>
          <w:sz w:val="24"/>
          <w:szCs w:val="24"/>
        </w:rPr>
        <w:t xml:space="preserve">the </w:t>
      </w:r>
      <w:r w:rsidR="006617B0" w:rsidRPr="00D90CE2">
        <w:rPr>
          <w:rFonts w:ascii="Verdana" w:hAnsi="Verdana"/>
          <w:sz w:val="24"/>
          <w:szCs w:val="24"/>
        </w:rPr>
        <w:t>NDA</w:t>
      </w:r>
      <w:r w:rsidRPr="00D90CE2">
        <w:rPr>
          <w:rFonts w:ascii="Verdana" w:hAnsi="Verdana"/>
          <w:sz w:val="24"/>
          <w:szCs w:val="24"/>
        </w:rPr>
        <w:t xml:space="preserve">, or who do not, when requested, furnish such evidence as </w:t>
      </w:r>
      <w:r w:rsidR="00C920E8" w:rsidRPr="00D90CE2">
        <w:rPr>
          <w:rFonts w:ascii="Verdana" w:hAnsi="Verdana"/>
          <w:sz w:val="24"/>
          <w:szCs w:val="24"/>
        </w:rPr>
        <w:t xml:space="preserve">required by the Authority </w:t>
      </w:r>
      <w:r w:rsidRPr="00D90CE2">
        <w:rPr>
          <w:rFonts w:ascii="Verdana" w:hAnsi="Verdana"/>
          <w:sz w:val="24"/>
          <w:szCs w:val="24"/>
        </w:rPr>
        <w:t>relevant to their candidature, will have no further claim to consideration.</w:t>
      </w:r>
    </w:p>
    <w:p w14:paraId="70A59A24" w14:textId="77777777" w:rsidR="000E7313" w:rsidRPr="00D90CE2" w:rsidRDefault="005120AE" w:rsidP="00424712">
      <w:pPr>
        <w:pStyle w:val="Heading1"/>
        <w:jc w:val="both"/>
        <w:rPr>
          <w:rFonts w:ascii="Verdana" w:hAnsi="Verdana"/>
          <w:color w:val="000000" w:themeColor="text1"/>
        </w:rPr>
      </w:pPr>
      <w:r w:rsidRPr="00D90CE2">
        <w:rPr>
          <w:rFonts w:ascii="Verdana" w:hAnsi="Verdana"/>
        </w:rPr>
        <w:t>Citizenship Requirement</w:t>
      </w:r>
    </w:p>
    <w:p w14:paraId="1DC9A3CC" w14:textId="37410E36" w:rsidR="005902B7" w:rsidRPr="00D90CE2" w:rsidRDefault="001A1D20" w:rsidP="005902B7">
      <w:pPr>
        <w:rPr>
          <w:rFonts w:ascii="Verdana" w:hAnsi="Verdana"/>
          <w:sz w:val="24"/>
          <w:szCs w:val="24"/>
          <w:lang w:val="en-GB" w:eastAsia="en-GB"/>
        </w:rPr>
      </w:pPr>
      <w:bookmarkStart w:id="12" w:name="_Hlk172808685"/>
      <w:r w:rsidRPr="00D90CE2">
        <w:rPr>
          <w:rFonts w:ascii="Verdana" w:hAnsi="Verdana"/>
          <w:sz w:val="24"/>
          <w:szCs w:val="24"/>
          <w:lang w:val="en-GB" w:eastAsia="en-GB"/>
        </w:rPr>
        <w:t>Eligible candidates must be:</w:t>
      </w:r>
    </w:p>
    <w:p w14:paraId="3032E6FB" w14:textId="77777777"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(a)</w:t>
      </w:r>
      <w:r w:rsidRPr="00D90CE2">
        <w:rPr>
          <w:rFonts w:ascii="Verdana" w:hAnsi="Verdana"/>
          <w:sz w:val="24"/>
          <w:szCs w:val="24"/>
          <w:lang w:val="en-GB" w:eastAsia="en-GB"/>
        </w:rPr>
        <w:tab/>
        <w:t>A citizen of the European Economic Area (EEA). The EEA consists of the Member States of the European Union, Iceland, Liechtenstein and Norway; or</w:t>
      </w:r>
    </w:p>
    <w:p w14:paraId="2BD40027" w14:textId="77777777"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(b)</w:t>
      </w:r>
      <w:r w:rsidRPr="00D90CE2">
        <w:rPr>
          <w:rFonts w:ascii="Verdana" w:hAnsi="Verdana"/>
          <w:sz w:val="24"/>
          <w:szCs w:val="24"/>
          <w:lang w:val="en-GB" w:eastAsia="en-GB"/>
        </w:rPr>
        <w:tab/>
        <w:t>A citizen of the United Kingdom (UK); or</w:t>
      </w:r>
    </w:p>
    <w:p w14:paraId="7F16B141" w14:textId="77777777"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(c)</w:t>
      </w:r>
      <w:r w:rsidRPr="00D90CE2">
        <w:rPr>
          <w:rFonts w:ascii="Verdana" w:hAnsi="Verdana"/>
          <w:sz w:val="24"/>
          <w:szCs w:val="24"/>
          <w:lang w:val="en-GB" w:eastAsia="en-GB"/>
        </w:rPr>
        <w:tab/>
        <w:t>A citizen of Switzerland pursuant to the agreement between the EU and Switzerland on the free movement of persons; or</w:t>
      </w:r>
    </w:p>
    <w:p w14:paraId="249B09B2" w14:textId="77777777"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(d)</w:t>
      </w:r>
      <w:r w:rsidRPr="00D90CE2">
        <w:rPr>
          <w:rFonts w:ascii="Verdana" w:hAnsi="Verdana"/>
          <w:sz w:val="24"/>
          <w:szCs w:val="24"/>
          <w:lang w:val="en-GB" w:eastAsia="en-GB"/>
        </w:rPr>
        <w:tab/>
        <w:t>A non-EEA citizen who has a stamp 41 or a Stamp 5 visa</w:t>
      </w:r>
    </w:p>
    <w:p w14:paraId="6ACFA789" w14:textId="77777777"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1 Please note that a 50 TEU visa, which is a replacement for Stamp 4EUFAM after Brexit, is acceptable as a Stamp 4 equivalent.</w:t>
      </w:r>
    </w:p>
    <w:p w14:paraId="01D4BC45" w14:textId="3B5B239D" w:rsidR="001A1D20" w:rsidRPr="00D90CE2" w:rsidRDefault="001A1D20" w:rsidP="001A1D20">
      <w:pPr>
        <w:rPr>
          <w:rFonts w:ascii="Verdana" w:hAnsi="Verdana"/>
          <w:sz w:val="24"/>
          <w:szCs w:val="24"/>
          <w:lang w:val="en-GB" w:eastAsia="en-GB"/>
        </w:rPr>
      </w:pPr>
      <w:r w:rsidRPr="00D90CE2">
        <w:rPr>
          <w:rFonts w:ascii="Verdana" w:hAnsi="Verdana"/>
          <w:sz w:val="24"/>
          <w:szCs w:val="24"/>
          <w:lang w:val="en-GB" w:eastAsia="en-GB"/>
        </w:rPr>
        <w:t>To qualify candidates must be eligible by the date of any job offer.</w:t>
      </w:r>
    </w:p>
    <w:p w14:paraId="73002516" w14:textId="77777777" w:rsidR="001A1D20" w:rsidRPr="00D90CE2" w:rsidRDefault="001A1D20" w:rsidP="005902B7">
      <w:pPr>
        <w:rPr>
          <w:rFonts w:ascii="Verdana" w:hAnsi="Verdana"/>
          <w:lang w:val="en-GB" w:eastAsia="en-GB"/>
        </w:rPr>
      </w:pPr>
    </w:p>
    <w:bookmarkEnd w:id="12"/>
    <w:p w14:paraId="43D30C8E" w14:textId="77777777" w:rsidR="005120AE" w:rsidRPr="00D90CE2" w:rsidRDefault="005120AE" w:rsidP="00424712">
      <w:pPr>
        <w:pStyle w:val="Heading1"/>
        <w:jc w:val="both"/>
        <w:rPr>
          <w:rFonts w:ascii="Verdana" w:hAnsi="Verdana"/>
        </w:rPr>
      </w:pPr>
      <w:r w:rsidRPr="00D90CE2">
        <w:rPr>
          <w:rFonts w:ascii="Verdana" w:hAnsi="Verdana"/>
        </w:rPr>
        <w:t>Data Protection Act 2018</w:t>
      </w:r>
    </w:p>
    <w:p w14:paraId="12958C7D" w14:textId="07DE0BEA" w:rsidR="00343E10" w:rsidRPr="00D90CE2" w:rsidRDefault="00343E10" w:rsidP="00424712">
      <w:pPr>
        <w:spacing w:line="240" w:lineRule="auto"/>
        <w:jc w:val="both"/>
        <w:rPr>
          <w:rFonts w:ascii="Verdana" w:hAnsi="Verdana"/>
          <w:iCs/>
          <w:sz w:val="24"/>
          <w:szCs w:val="24"/>
        </w:rPr>
      </w:pPr>
      <w:r w:rsidRPr="00D90CE2">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D90CE2">
        <w:rPr>
          <w:rFonts w:ascii="Verdana" w:hAnsi="Verdana"/>
          <w:iCs/>
          <w:color w:val="222222"/>
          <w:sz w:val="24"/>
          <w:szCs w:val="24"/>
          <w:lang w:val="en"/>
        </w:rPr>
        <w:t xml:space="preserve">the </w:t>
      </w:r>
      <w:hyperlink r:id="rId15" w:history="1">
        <w:r w:rsidRPr="00D90CE2">
          <w:rPr>
            <w:rStyle w:val="Hyperlink"/>
            <w:rFonts w:ascii="Verdana" w:hAnsi="Verdana"/>
            <w:iCs/>
            <w:sz w:val="24"/>
            <w:szCs w:val="24"/>
            <w:lang w:val="en"/>
          </w:rPr>
          <w:t>National Disability Authority’s Privacy Policy</w:t>
        </w:r>
      </w:hyperlink>
      <w:r w:rsidRPr="00D90CE2">
        <w:rPr>
          <w:rFonts w:ascii="Verdana" w:hAnsi="Verdana"/>
          <w:iCs/>
          <w:color w:val="222222"/>
          <w:sz w:val="24"/>
          <w:szCs w:val="24"/>
          <w:lang w:val="en"/>
        </w:rPr>
        <w:t xml:space="preserve"> which includes instructions on their right to withdraw consent at any point.</w:t>
      </w:r>
    </w:p>
    <w:p w14:paraId="0E3B5647" w14:textId="680EBC1F" w:rsidR="00343E10" w:rsidRPr="00D90CE2" w:rsidRDefault="00343E10" w:rsidP="00424712">
      <w:pPr>
        <w:spacing w:line="240" w:lineRule="auto"/>
        <w:jc w:val="both"/>
        <w:rPr>
          <w:rFonts w:ascii="Verdana" w:hAnsi="Verdana"/>
          <w:iCs/>
          <w:sz w:val="24"/>
          <w:szCs w:val="24"/>
          <w:lang w:val="en"/>
        </w:rPr>
      </w:pPr>
      <w:r w:rsidRPr="00D90CE2">
        <w:rPr>
          <w:rFonts w:ascii="Verdana" w:hAnsi="Verdana"/>
          <w:iCs/>
          <w:sz w:val="24"/>
          <w:szCs w:val="24"/>
        </w:rPr>
        <w:t>To make a subject access request under the Data Protection Act 2018, please submit your request in writing to:</w:t>
      </w:r>
      <w:r w:rsidRPr="00D90CE2">
        <w:rPr>
          <w:rFonts w:ascii="Verdana" w:eastAsia="Times New Roman" w:hAnsi="Verdana" w:cs="Times New Roman"/>
          <w:sz w:val="24"/>
          <w:szCs w:val="24"/>
          <w:lang w:val="en" w:eastAsia="en-IE"/>
        </w:rPr>
        <w:t xml:space="preserve"> </w:t>
      </w:r>
      <w:r w:rsidRPr="00D90CE2">
        <w:rPr>
          <w:rFonts w:ascii="Verdana" w:hAnsi="Verdana"/>
          <w:iCs/>
          <w:sz w:val="24"/>
          <w:szCs w:val="24"/>
          <w:lang w:val="en"/>
        </w:rPr>
        <w:t xml:space="preserve">Data Protection Officer, National Disability Authority, 25 Clyde Road, Dublin </w:t>
      </w:r>
      <w:r w:rsidR="00040D64" w:rsidRPr="00D90CE2">
        <w:rPr>
          <w:rFonts w:ascii="Verdana" w:hAnsi="Verdana"/>
          <w:iCs/>
          <w:sz w:val="24"/>
          <w:szCs w:val="24"/>
          <w:lang w:val="en"/>
        </w:rPr>
        <w:t>D0</w:t>
      </w:r>
      <w:r w:rsidRPr="00D90CE2">
        <w:rPr>
          <w:rFonts w:ascii="Verdana" w:hAnsi="Verdana"/>
          <w:iCs/>
          <w:sz w:val="24"/>
          <w:szCs w:val="24"/>
          <w:lang w:val="en"/>
        </w:rPr>
        <w:t>4</w:t>
      </w:r>
      <w:r w:rsidR="00040D64" w:rsidRPr="00D90CE2">
        <w:rPr>
          <w:rFonts w:ascii="Verdana" w:hAnsi="Verdana"/>
          <w:iCs/>
          <w:sz w:val="24"/>
          <w:szCs w:val="24"/>
          <w:lang w:val="en"/>
        </w:rPr>
        <w:t xml:space="preserve"> E409</w:t>
      </w:r>
      <w:r w:rsidRPr="00D90CE2">
        <w:rPr>
          <w:rFonts w:ascii="Verdana" w:hAnsi="Verdana"/>
          <w:iCs/>
          <w:sz w:val="24"/>
          <w:szCs w:val="24"/>
          <w:lang w:val="en"/>
        </w:rPr>
        <w:t xml:space="preserve">, or email </w:t>
      </w:r>
      <w:hyperlink r:id="rId16" w:history="1">
        <w:r w:rsidRPr="00D90CE2">
          <w:rPr>
            <w:rStyle w:val="Hyperlink"/>
            <w:rFonts w:ascii="Verdana" w:hAnsi="Verdana"/>
            <w:iCs/>
            <w:sz w:val="24"/>
            <w:szCs w:val="24"/>
            <w:lang w:val="en"/>
          </w:rPr>
          <w:t>dataprotection@nda.ie</w:t>
        </w:r>
      </w:hyperlink>
    </w:p>
    <w:p w14:paraId="48D29A37" w14:textId="1420E79F" w:rsidR="00124DD0" w:rsidRPr="00D90CE2" w:rsidRDefault="00343E10" w:rsidP="00424712">
      <w:pPr>
        <w:spacing w:line="240" w:lineRule="auto"/>
        <w:jc w:val="both"/>
        <w:rPr>
          <w:rFonts w:ascii="Verdana" w:hAnsi="Verdana"/>
          <w:sz w:val="24"/>
          <w:szCs w:val="24"/>
        </w:rPr>
      </w:pPr>
      <w:r w:rsidRPr="00D90CE2">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69A8224D" w14:textId="77777777" w:rsidR="000530CF" w:rsidRPr="00D90CE2" w:rsidRDefault="000530CF" w:rsidP="00424712">
      <w:pPr>
        <w:pStyle w:val="Heading1"/>
        <w:jc w:val="both"/>
        <w:rPr>
          <w:rFonts w:ascii="Verdana" w:hAnsi="Verdana"/>
        </w:rPr>
      </w:pPr>
      <w:r w:rsidRPr="00D90CE2">
        <w:rPr>
          <w:rFonts w:ascii="Verdana" w:eastAsiaTheme="minorHAnsi" w:hAnsi="Verdana"/>
        </w:rPr>
        <w:t>Principal Conditions of Service</w:t>
      </w:r>
    </w:p>
    <w:p w14:paraId="10D7CF7D" w14:textId="77777777" w:rsidR="000E7313" w:rsidRPr="00D90CE2" w:rsidRDefault="000E7313" w:rsidP="00424712">
      <w:pPr>
        <w:spacing w:line="240" w:lineRule="auto"/>
        <w:jc w:val="both"/>
        <w:rPr>
          <w:rFonts w:ascii="Verdana" w:hAnsi="Verdana" w:cstheme="minorHAnsi"/>
          <w:sz w:val="24"/>
          <w:szCs w:val="24"/>
        </w:rPr>
      </w:pPr>
      <w:r w:rsidRPr="00D90CE2">
        <w:rPr>
          <w:rFonts w:ascii="Verdana" w:hAnsi="Verdana" w:cstheme="minorHAnsi"/>
          <w:sz w:val="24"/>
          <w:szCs w:val="24"/>
        </w:rPr>
        <w:t>Principal conditions of service will be applied in line with all relevant governmental circulars/procedures and policies applicable at time of placement</w:t>
      </w:r>
      <w:r w:rsidR="009D2E58" w:rsidRPr="00D90CE2">
        <w:rPr>
          <w:rFonts w:ascii="Verdana" w:hAnsi="Verdana" w:cstheme="minorHAnsi"/>
          <w:sz w:val="24"/>
          <w:szCs w:val="24"/>
        </w:rPr>
        <w:t>.</w:t>
      </w:r>
    </w:p>
    <w:p w14:paraId="0B863D2A" w14:textId="4839421F" w:rsidR="004E4AC4" w:rsidRPr="00D90CE2" w:rsidRDefault="004E4AC4" w:rsidP="00424712">
      <w:pPr>
        <w:pStyle w:val="Heading2"/>
        <w:jc w:val="both"/>
        <w:rPr>
          <w:rFonts w:ascii="Verdana" w:hAnsi="Verdana"/>
          <w:lang w:val="en-IE"/>
        </w:rPr>
      </w:pPr>
      <w:r w:rsidRPr="00D90CE2">
        <w:rPr>
          <w:rFonts w:ascii="Verdana" w:hAnsi="Verdana"/>
        </w:rPr>
        <w:t>Salary</w:t>
      </w:r>
    </w:p>
    <w:p w14:paraId="31F4F70D" w14:textId="77777777" w:rsidR="001A1D20" w:rsidRPr="00D90CE2" w:rsidRDefault="004E4AC4" w:rsidP="001A1D20">
      <w:pPr>
        <w:spacing w:after="240" w:line="240" w:lineRule="auto"/>
        <w:jc w:val="both"/>
        <w:rPr>
          <w:rFonts w:ascii="Verdana" w:hAnsi="Verdana"/>
          <w:sz w:val="24"/>
          <w:szCs w:val="24"/>
        </w:rPr>
      </w:pPr>
      <w:r w:rsidRPr="00D90CE2">
        <w:rPr>
          <w:rFonts w:ascii="Verdana" w:hAnsi="Verdana"/>
          <w:sz w:val="24"/>
          <w:szCs w:val="24"/>
        </w:rPr>
        <w:t xml:space="preserve">Entry will be at the </w:t>
      </w:r>
      <w:r w:rsidR="00080314" w:rsidRPr="00D90CE2">
        <w:rPr>
          <w:rFonts w:ascii="Verdana" w:hAnsi="Verdana"/>
          <w:sz w:val="24"/>
          <w:szCs w:val="24"/>
        </w:rPr>
        <w:t>minimum</w:t>
      </w:r>
      <w:r w:rsidRPr="00D90CE2">
        <w:rPr>
          <w:rFonts w:ascii="Verdana" w:hAnsi="Verdana"/>
          <w:sz w:val="24"/>
          <w:szCs w:val="24"/>
        </w:rPr>
        <w:t xml:space="preserve"> of the </w:t>
      </w:r>
      <w:r w:rsidR="008C5C08" w:rsidRPr="00D90CE2">
        <w:rPr>
          <w:rFonts w:ascii="Verdana" w:hAnsi="Verdana"/>
          <w:sz w:val="24"/>
          <w:szCs w:val="24"/>
        </w:rPr>
        <w:t>Assistant Principal</w:t>
      </w:r>
      <w:r w:rsidRPr="00D90CE2">
        <w:rPr>
          <w:rFonts w:ascii="Verdana" w:hAnsi="Verdana"/>
          <w:sz w:val="24"/>
          <w:szCs w:val="24"/>
        </w:rPr>
        <w:t xml:space="preserve"> </w:t>
      </w:r>
      <w:r w:rsidR="00A114B2" w:rsidRPr="00D90CE2">
        <w:rPr>
          <w:rFonts w:ascii="Verdana" w:hAnsi="Verdana"/>
          <w:sz w:val="24"/>
          <w:szCs w:val="24"/>
        </w:rPr>
        <w:t xml:space="preserve">Standard </w:t>
      </w:r>
      <w:r w:rsidRPr="00D90CE2">
        <w:rPr>
          <w:rFonts w:ascii="Verdana" w:hAnsi="Verdana"/>
          <w:sz w:val="24"/>
          <w:szCs w:val="24"/>
        </w:rPr>
        <w:t>Scale. The salary scale for the position is as follows:</w:t>
      </w:r>
      <w:bookmarkStart w:id="13" w:name="_Hlk139911010"/>
    </w:p>
    <w:p w14:paraId="23770EEE" w14:textId="28C0B392" w:rsidR="00D32A18" w:rsidRPr="00D90CE2" w:rsidRDefault="001A1D20" w:rsidP="001A1D20">
      <w:pPr>
        <w:spacing w:after="240" w:line="240" w:lineRule="auto"/>
        <w:jc w:val="both"/>
        <w:rPr>
          <w:rFonts w:ascii="Verdana" w:hAnsi="Verdana"/>
          <w:sz w:val="24"/>
          <w:szCs w:val="24"/>
        </w:rPr>
      </w:pPr>
      <w:r w:rsidRPr="00D90CE2">
        <w:rPr>
          <w:rFonts w:ascii="Verdana" w:hAnsi="Verdana"/>
          <w:sz w:val="24"/>
          <w:szCs w:val="24"/>
        </w:rPr>
        <w:t xml:space="preserve">Pay Scales </w:t>
      </w:r>
      <w:r w:rsidR="00D32A18" w:rsidRPr="00D90CE2">
        <w:rPr>
          <w:rFonts w:ascii="Verdana" w:hAnsi="Verdana"/>
          <w:sz w:val="24"/>
          <w:szCs w:val="24"/>
        </w:rPr>
        <w:t xml:space="preserve">with effect from </w:t>
      </w:r>
      <w:r w:rsidR="00C27DDF" w:rsidRPr="00D90CE2">
        <w:rPr>
          <w:rFonts w:ascii="Verdana" w:hAnsi="Verdana"/>
          <w:sz w:val="24"/>
          <w:szCs w:val="24"/>
        </w:rPr>
        <w:t>0</w:t>
      </w:r>
      <w:r w:rsidR="00D32A18" w:rsidRPr="00D90CE2">
        <w:rPr>
          <w:rFonts w:ascii="Verdana" w:hAnsi="Verdana"/>
          <w:sz w:val="24"/>
          <w:szCs w:val="24"/>
        </w:rPr>
        <w:t xml:space="preserve">1 </w:t>
      </w:r>
      <w:r w:rsidR="00BE5E14">
        <w:rPr>
          <w:rFonts w:ascii="Verdana" w:hAnsi="Verdana"/>
          <w:sz w:val="24"/>
          <w:szCs w:val="24"/>
        </w:rPr>
        <w:t>October</w:t>
      </w:r>
      <w:r w:rsidR="00BE5E14" w:rsidRPr="00D90CE2">
        <w:rPr>
          <w:rFonts w:ascii="Verdana" w:hAnsi="Verdana"/>
          <w:sz w:val="24"/>
          <w:szCs w:val="24"/>
        </w:rPr>
        <w:t xml:space="preserve"> </w:t>
      </w:r>
      <w:r w:rsidR="00D32A18" w:rsidRPr="00D90CE2">
        <w:rPr>
          <w:rFonts w:ascii="Verdana" w:hAnsi="Verdana"/>
          <w:sz w:val="24"/>
          <w:szCs w:val="24"/>
        </w:rPr>
        <w:t>202</w:t>
      </w:r>
      <w:r w:rsidR="00C27DDF" w:rsidRPr="00D90CE2">
        <w:rPr>
          <w:rFonts w:ascii="Verdana" w:hAnsi="Verdana"/>
          <w:sz w:val="24"/>
          <w:szCs w:val="24"/>
        </w:rPr>
        <w:t>4</w:t>
      </w:r>
      <w:r w:rsidR="00D32A18" w:rsidRPr="00D90CE2">
        <w:rPr>
          <w:rFonts w:ascii="Verdana" w:hAnsi="Verdana"/>
          <w:sz w:val="24"/>
          <w:szCs w:val="24"/>
        </w:rPr>
        <w:t xml:space="preserve"> for Civil Servants appointed on or after 6th April 1995 who are paying the Class A rate of PRSI contribution and making an employee contribution in respect of personal superannuation benefits (PPC)</w:t>
      </w:r>
      <w:r w:rsidR="00B25760" w:rsidRPr="00D90CE2">
        <w:rPr>
          <w:rFonts w:ascii="Verdana" w:hAnsi="Verdana"/>
          <w:sz w:val="24"/>
          <w:szCs w:val="24"/>
        </w:rPr>
        <w:t>:</w:t>
      </w:r>
    </w:p>
    <w:p w14:paraId="18F3619C" w14:textId="1C50AE9B" w:rsidR="004E4AC4" w:rsidRPr="00D90CE2" w:rsidRDefault="00774AC9" w:rsidP="00D90CE2">
      <w:pPr>
        <w:pStyle w:val="Heading3"/>
        <w:rPr>
          <w:rFonts w:ascii="Verdana" w:hAnsi="Verdana"/>
          <w:b/>
          <w:bCs/>
          <w:color w:val="auto"/>
          <w:sz w:val="26"/>
          <w:szCs w:val="26"/>
        </w:rPr>
      </w:pPr>
      <w:r w:rsidRPr="00D90CE2">
        <w:rPr>
          <w:rFonts w:ascii="Verdana" w:hAnsi="Verdana"/>
          <w:b/>
          <w:bCs/>
          <w:color w:val="auto"/>
          <w:sz w:val="26"/>
          <w:szCs w:val="26"/>
        </w:rPr>
        <w:t>Assistant Principal</w:t>
      </w:r>
      <w:r w:rsidR="004E4AC4" w:rsidRPr="00D90CE2">
        <w:rPr>
          <w:rFonts w:ascii="Verdana" w:hAnsi="Verdana"/>
          <w:b/>
          <w:bCs/>
          <w:color w:val="auto"/>
          <w:sz w:val="26"/>
          <w:szCs w:val="26"/>
        </w:rPr>
        <w:t xml:space="preserve"> </w:t>
      </w:r>
      <w:r w:rsidR="00A114B2" w:rsidRPr="00D90CE2">
        <w:rPr>
          <w:rFonts w:ascii="Verdana" w:hAnsi="Verdana"/>
          <w:b/>
          <w:bCs/>
          <w:color w:val="auto"/>
          <w:sz w:val="26"/>
          <w:szCs w:val="26"/>
        </w:rPr>
        <w:t xml:space="preserve">Standard </w:t>
      </w:r>
      <w:r w:rsidR="004E4AC4" w:rsidRPr="00D90CE2">
        <w:rPr>
          <w:rFonts w:ascii="Verdana" w:hAnsi="Verdana"/>
          <w:b/>
          <w:bCs/>
          <w:color w:val="auto"/>
          <w:sz w:val="26"/>
          <w:szCs w:val="26"/>
        </w:rPr>
        <w:t>Scale (PPC)</w:t>
      </w:r>
    </w:p>
    <w:p w14:paraId="220B2EAD" w14:textId="75DD1CB6" w:rsidR="00CD3446" w:rsidRPr="00D90CE2" w:rsidRDefault="00FB7E1C" w:rsidP="00CD3446">
      <w:pPr>
        <w:ind w:left="40"/>
        <w:rPr>
          <w:rFonts w:ascii="Verdana" w:eastAsia="Calibri" w:hAnsi="Verdana" w:cs="Calibri"/>
          <w:bCs/>
          <w:sz w:val="26"/>
          <w:szCs w:val="26"/>
        </w:rPr>
      </w:pPr>
      <w:bookmarkStart w:id="14" w:name="_Hlk172817664"/>
      <w:r w:rsidRPr="00D90CE2">
        <w:rPr>
          <w:rFonts w:ascii="Verdana" w:hAnsi="Verdana"/>
          <w:sz w:val="24"/>
          <w:szCs w:val="24"/>
        </w:rPr>
        <w:t>€79,086 €81,999 €84,952 €87,914 €90,873 €92,579 €95,563¹ €98,559²</w:t>
      </w:r>
    </w:p>
    <w:bookmarkEnd w:id="14"/>
    <w:p w14:paraId="1FD88A3C" w14:textId="77777777" w:rsidR="004A25CB" w:rsidRPr="004A25CB" w:rsidRDefault="00B25760" w:rsidP="004A25CB">
      <w:pPr>
        <w:pStyle w:val="Heading3"/>
        <w:spacing w:after="120"/>
        <w:rPr>
          <w:rFonts w:ascii="Verdana" w:hAnsi="Verdana"/>
          <w:color w:val="000000" w:themeColor="text1"/>
        </w:rPr>
      </w:pPr>
      <w:r w:rsidRPr="004A25CB">
        <w:rPr>
          <w:rFonts w:ascii="Verdana" w:hAnsi="Verdana"/>
          <w:color w:val="000000" w:themeColor="text1"/>
          <w:lang w:val="en-GB"/>
        </w:rPr>
        <w:t xml:space="preserve">Non-Personal Pension Contribution Revised Pay Scales </w:t>
      </w:r>
      <w:r w:rsidR="00D32A18" w:rsidRPr="004A25CB">
        <w:rPr>
          <w:rFonts w:ascii="Verdana" w:hAnsi="Verdana"/>
          <w:color w:val="000000" w:themeColor="text1"/>
        </w:rPr>
        <w:t xml:space="preserve">with effect from </w:t>
      </w:r>
      <w:r w:rsidR="00C27DDF" w:rsidRPr="004A25CB">
        <w:rPr>
          <w:rFonts w:ascii="Verdana" w:hAnsi="Verdana"/>
          <w:color w:val="000000" w:themeColor="text1"/>
        </w:rPr>
        <w:t>0</w:t>
      </w:r>
      <w:r w:rsidR="00D32A18" w:rsidRPr="004A25CB">
        <w:rPr>
          <w:rFonts w:ascii="Verdana" w:hAnsi="Verdana"/>
          <w:color w:val="000000" w:themeColor="text1"/>
        </w:rPr>
        <w:t xml:space="preserve">1 </w:t>
      </w:r>
      <w:r w:rsidR="00BE5E14" w:rsidRPr="004A25CB">
        <w:rPr>
          <w:rFonts w:ascii="Verdana" w:hAnsi="Verdana"/>
          <w:color w:val="000000" w:themeColor="text1"/>
        </w:rPr>
        <w:t xml:space="preserve">October </w:t>
      </w:r>
      <w:r w:rsidR="00D32A18" w:rsidRPr="004A25CB">
        <w:rPr>
          <w:rFonts w:ascii="Verdana" w:hAnsi="Verdana"/>
          <w:color w:val="000000" w:themeColor="text1"/>
        </w:rPr>
        <w:t>202</w:t>
      </w:r>
      <w:r w:rsidR="00C27DDF" w:rsidRPr="004A25CB">
        <w:rPr>
          <w:rFonts w:ascii="Verdana" w:hAnsi="Verdana"/>
          <w:color w:val="000000" w:themeColor="text1"/>
        </w:rPr>
        <w:t>4</w:t>
      </w:r>
      <w:r w:rsidR="00D32A18" w:rsidRPr="004A25CB">
        <w:rPr>
          <w:rFonts w:ascii="Verdana" w:hAnsi="Verdana"/>
          <w:color w:val="000000" w:themeColor="text1"/>
        </w:rPr>
        <w:t xml:space="preserve"> for Civil Servants appointed before 6th April 1995</w:t>
      </w:r>
      <w:r w:rsidRPr="004A25CB">
        <w:rPr>
          <w:rFonts w:ascii="Verdana" w:hAnsi="Verdana"/>
          <w:color w:val="000000" w:themeColor="text1"/>
        </w:rPr>
        <w:t>.</w:t>
      </w:r>
    </w:p>
    <w:p w14:paraId="2C7453D5" w14:textId="61D4128D" w:rsidR="00774AC9" w:rsidRPr="00D90CE2" w:rsidRDefault="00774AC9" w:rsidP="00CD3446">
      <w:pPr>
        <w:pStyle w:val="Heading3"/>
        <w:rPr>
          <w:rFonts w:ascii="Verdana" w:hAnsi="Verdana"/>
          <w:b/>
          <w:bCs/>
          <w:color w:val="auto"/>
          <w:sz w:val="26"/>
          <w:szCs w:val="26"/>
        </w:rPr>
      </w:pPr>
      <w:r w:rsidRPr="00D90CE2">
        <w:rPr>
          <w:rFonts w:ascii="Verdana" w:hAnsi="Verdana"/>
          <w:b/>
          <w:bCs/>
          <w:color w:val="auto"/>
          <w:sz w:val="26"/>
          <w:szCs w:val="26"/>
        </w:rPr>
        <w:t xml:space="preserve">Assistant Principal </w:t>
      </w:r>
      <w:r w:rsidR="00A114B2" w:rsidRPr="00D90CE2">
        <w:rPr>
          <w:rFonts w:ascii="Verdana" w:hAnsi="Verdana"/>
          <w:b/>
          <w:bCs/>
          <w:color w:val="auto"/>
          <w:sz w:val="26"/>
          <w:szCs w:val="26"/>
        </w:rPr>
        <w:t>Standard Scale</w:t>
      </w:r>
    </w:p>
    <w:p w14:paraId="4FEC0177" w14:textId="485B8B1E" w:rsidR="00C27DDF" w:rsidRPr="00D90CE2" w:rsidRDefault="00FB7E1C" w:rsidP="00D90CE2">
      <w:pPr>
        <w:rPr>
          <w:rFonts w:ascii="Verdana" w:hAnsi="Verdana"/>
        </w:rPr>
      </w:pPr>
      <w:bookmarkStart w:id="15" w:name="_Hlk172817694"/>
      <w:r w:rsidRPr="00D90CE2">
        <w:rPr>
          <w:rFonts w:ascii="Verdana" w:hAnsi="Verdana"/>
          <w:sz w:val="24"/>
          <w:szCs w:val="24"/>
        </w:rPr>
        <w:t>€76,393 €79,174 €80,707 €83,519 €86,330 €87,955 €90,786¹ €93,629²</w:t>
      </w:r>
      <w:bookmarkEnd w:id="13"/>
    </w:p>
    <w:bookmarkEnd w:id="15"/>
    <w:p w14:paraId="5CEAF13B" w14:textId="7EA127D1" w:rsidR="004E4AC4" w:rsidRPr="00D90CE2" w:rsidRDefault="004E4AC4" w:rsidP="00424712">
      <w:pPr>
        <w:pStyle w:val="Default"/>
        <w:spacing w:after="240"/>
        <w:jc w:val="both"/>
        <w:rPr>
          <w:rFonts w:ascii="Verdana" w:hAnsi="Verdana" w:cs="Calibri"/>
          <w:color w:val="auto"/>
        </w:rPr>
      </w:pPr>
      <w:r w:rsidRPr="00D90CE2">
        <w:rPr>
          <w:rFonts w:ascii="Verdana" w:hAnsi="Verdana" w:cs="Calibri"/>
          <w:color w:val="auto"/>
        </w:rPr>
        <w:t>Subject to satisfactory performance, increments may be payable in line with Government Policy. Long service increments may be payable after 3 (LSI-1) and 6 (LSI-2) years’ satisfactory service at the maximum of the scale.</w:t>
      </w:r>
    </w:p>
    <w:p w14:paraId="29FCFECC" w14:textId="26B6F380" w:rsidR="00D6256D" w:rsidRPr="00D90CE2" w:rsidRDefault="00D6256D" w:rsidP="00D6256D">
      <w:pPr>
        <w:pStyle w:val="Default"/>
        <w:spacing w:after="240"/>
        <w:jc w:val="both"/>
        <w:rPr>
          <w:rFonts w:ascii="Verdana" w:hAnsi="Verdana" w:cs="Calibri"/>
          <w:color w:val="auto"/>
        </w:rPr>
      </w:pPr>
      <w:r w:rsidRPr="00D90CE2">
        <w:rPr>
          <w:rFonts w:ascii="Verdana" w:hAnsi="Verdana" w:cs="Calibri"/>
          <w:color w:val="auto"/>
        </w:rPr>
        <w:t xml:space="preserve">Entry will be at the </w:t>
      </w:r>
      <w:r w:rsidRPr="00D90CE2">
        <w:rPr>
          <w:rFonts w:ascii="Verdana" w:hAnsi="Verdana" w:cs="Calibri"/>
          <w:b/>
          <w:color w:val="auto"/>
        </w:rPr>
        <w:t xml:space="preserve">first point </w:t>
      </w:r>
      <w:r w:rsidRPr="00D90CE2">
        <w:rPr>
          <w:rFonts w:ascii="Verdana" w:hAnsi="Verdana" w:cs="Calibri"/>
          <w:color w:val="auto"/>
        </w:rPr>
        <w:t>of the scale. Different terms and conditions may apply if you are a currently serving civil or public servant.</w:t>
      </w:r>
    </w:p>
    <w:p w14:paraId="1F7ADB10" w14:textId="39E4AA5A" w:rsidR="007559AB" w:rsidRPr="00D90CE2" w:rsidRDefault="00562B4F" w:rsidP="00424712">
      <w:pPr>
        <w:pStyle w:val="Heading2"/>
        <w:jc w:val="both"/>
        <w:rPr>
          <w:rFonts w:ascii="Verdana" w:hAnsi="Verdana"/>
        </w:rPr>
      </w:pPr>
      <w:r w:rsidRPr="00D90CE2">
        <w:rPr>
          <w:rFonts w:ascii="Verdana" w:hAnsi="Verdana"/>
        </w:rPr>
        <w:t>Annual Leave</w:t>
      </w:r>
    </w:p>
    <w:p w14:paraId="49A0D250" w14:textId="2DB6D1F8" w:rsidR="00822133" w:rsidRPr="00D90CE2" w:rsidRDefault="00822133" w:rsidP="00424712">
      <w:pPr>
        <w:spacing w:line="240" w:lineRule="auto"/>
        <w:jc w:val="both"/>
        <w:rPr>
          <w:rFonts w:ascii="Verdana" w:hAnsi="Verdana"/>
          <w:sz w:val="24"/>
          <w:szCs w:val="24"/>
          <w:lang w:val="en-GB"/>
        </w:rPr>
      </w:pPr>
      <w:r w:rsidRPr="00D90CE2">
        <w:rPr>
          <w:rFonts w:ascii="Verdana" w:hAnsi="Verdana"/>
          <w:sz w:val="24"/>
          <w:szCs w:val="24"/>
          <w:lang w:val="en-GB"/>
        </w:rPr>
        <w:t>The annual leav</w:t>
      </w:r>
      <w:r w:rsidR="00E83566" w:rsidRPr="00D90CE2">
        <w:rPr>
          <w:rFonts w:ascii="Verdana" w:hAnsi="Verdana"/>
          <w:sz w:val="24"/>
          <w:szCs w:val="24"/>
          <w:lang w:val="en-GB"/>
        </w:rPr>
        <w:t>e allowance for the position of</w:t>
      </w:r>
      <w:r w:rsidR="004E4AC4" w:rsidRPr="00D90CE2">
        <w:rPr>
          <w:rFonts w:ascii="Verdana" w:hAnsi="Verdana"/>
          <w:sz w:val="24"/>
          <w:szCs w:val="24"/>
          <w:lang w:val="en-GB"/>
        </w:rPr>
        <w:t xml:space="preserve"> </w:t>
      </w:r>
      <w:r w:rsidR="008C5C08" w:rsidRPr="00D90CE2">
        <w:rPr>
          <w:rFonts w:ascii="Verdana" w:hAnsi="Verdana"/>
          <w:sz w:val="24"/>
          <w:szCs w:val="24"/>
          <w:lang w:val="en-GB"/>
        </w:rPr>
        <w:t>Assistant Princi</w:t>
      </w:r>
      <w:r w:rsidR="00107F01" w:rsidRPr="00D90CE2">
        <w:rPr>
          <w:rFonts w:ascii="Verdana" w:hAnsi="Verdana"/>
          <w:sz w:val="24"/>
          <w:szCs w:val="24"/>
          <w:lang w:val="en-GB"/>
        </w:rPr>
        <w:t>p</w:t>
      </w:r>
      <w:r w:rsidR="008C5C08" w:rsidRPr="00D90CE2">
        <w:rPr>
          <w:rFonts w:ascii="Verdana" w:hAnsi="Verdana"/>
          <w:sz w:val="24"/>
          <w:szCs w:val="24"/>
          <w:lang w:val="en-GB"/>
        </w:rPr>
        <w:t>al</w:t>
      </w:r>
      <w:r w:rsidR="004E4AC4" w:rsidRPr="00D90CE2">
        <w:rPr>
          <w:rFonts w:ascii="Verdana" w:hAnsi="Verdana"/>
          <w:sz w:val="24"/>
          <w:szCs w:val="24"/>
          <w:lang w:val="en-GB"/>
        </w:rPr>
        <w:t xml:space="preserve"> is </w:t>
      </w:r>
      <w:r w:rsidR="000D2565" w:rsidRPr="00D90CE2">
        <w:rPr>
          <w:rFonts w:ascii="Verdana" w:hAnsi="Verdana"/>
          <w:sz w:val="24"/>
          <w:szCs w:val="24"/>
          <w:lang w:val="en-GB"/>
        </w:rPr>
        <w:t>30</w:t>
      </w:r>
      <w:r w:rsidR="004E4AC4" w:rsidRPr="00D90CE2">
        <w:rPr>
          <w:rFonts w:ascii="Verdana" w:hAnsi="Verdana"/>
          <w:sz w:val="24"/>
          <w:szCs w:val="24"/>
          <w:lang w:val="en-GB"/>
        </w:rPr>
        <w:t xml:space="preserve"> days</w:t>
      </w:r>
      <w:r w:rsidR="00E83566" w:rsidRPr="00D90CE2">
        <w:rPr>
          <w:rFonts w:ascii="Verdana" w:hAnsi="Verdana"/>
          <w:sz w:val="24"/>
          <w:szCs w:val="24"/>
          <w:lang w:val="en-GB"/>
        </w:rPr>
        <w:t>.</w:t>
      </w:r>
    </w:p>
    <w:p w14:paraId="4732BE78" w14:textId="1BD0E3B7" w:rsidR="00FC573E" w:rsidRPr="00D90CE2" w:rsidRDefault="00562B4F" w:rsidP="00424712">
      <w:pPr>
        <w:spacing w:line="240" w:lineRule="auto"/>
        <w:jc w:val="both"/>
        <w:rPr>
          <w:rFonts w:ascii="Verdana" w:hAnsi="Verdana" w:cstheme="minorHAnsi"/>
          <w:sz w:val="24"/>
          <w:szCs w:val="24"/>
        </w:rPr>
      </w:pPr>
      <w:r w:rsidRPr="00D90CE2">
        <w:rPr>
          <w:rFonts w:ascii="Verdana" w:hAnsi="Verdana" w:cstheme="minorHAnsi"/>
          <w:sz w:val="24"/>
          <w:szCs w:val="24"/>
        </w:rPr>
        <w:t xml:space="preserve">This allowance is subject to conditions regarding the granting of annual leave in the public sector and is based on a </w:t>
      </w:r>
      <w:r w:rsidR="003E4AC5" w:rsidRPr="00D90CE2">
        <w:rPr>
          <w:rFonts w:ascii="Verdana" w:hAnsi="Verdana" w:cstheme="minorHAnsi"/>
          <w:sz w:val="24"/>
          <w:szCs w:val="24"/>
        </w:rPr>
        <w:t>5-day</w:t>
      </w:r>
      <w:r w:rsidRPr="00D90CE2">
        <w:rPr>
          <w:rFonts w:ascii="Verdana" w:hAnsi="Verdana" w:cstheme="minorHAnsi"/>
          <w:sz w:val="24"/>
          <w:szCs w:val="24"/>
        </w:rPr>
        <w:t xml:space="preserve"> week, exclusive of public holidays.</w:t>
      </w:r>
    </w:p>
    <w:p w14:paraId="00C1CA47" w14:textId="77777777" w:rsidR="0084500B" w:rsidRPr="00D90CE2" w:rsidRDefault="009D2E58" w:rsidP="00424712">
      <w:pPr>
        <w:pStyle w:val="Heading2"/>
        <w:jc w:val="both"/>
        <w:rPr>
          <w:rFonts w:ascii="Verdana" w:hAnsi="Verdana"/>
          <w:b w:val="0"/>
          <w:szCs w:val="28"/>
        </w:rPr>
      </w:pPr>
      <w:r w:rsidRPr="00D90CE2">
        <w:rPr>
          <w:rFonts w:ascii="Verdana" w:hAnsi="Verdana"/>
          <w:szCs w:val="28"/>
        </w:rPr>
        <w:t>Hours of Work</w:t>
      </w:r>
    </w:p>
    <w:p w14:paraId="57E0B903" w14:textId="7E7B7A0D" w:rsidR="00662DAE" w:rsidRPr="00D90CE2" w:rsidRDefault="00662DAE" w:rsidP="00D90CE2">
      <w:pPr>
        <w:spacing w:after="0"/>
        <w:rPr>
          <w:rFonts w:ascii="Verdana" w:hAnsi="Verdana" w:cs="Arial"/>
          <w:bCs/>
          <w:sz w:val="24"/>
          <w:szCs w:val="24"/>
        </w:rPr>
      </w:pPr>
      <w:r w:rsidRPr="00D90CE2">
        <w:rPr>
          <w:rFonts w:ascii="Verdana" w:hAnsi="Verdana" w:cs="Arial"/>
          <w:bCs/>
          <w:sz w:val="24"/>
          <w:szCs w:val="24"/>
        </w:rPr>
        <w:t>Hours of attendance will be not less than 35 hours net per week. Your normal working hours are from 9am to 5pm, Monday to Friday.</w:t>
      </w:r>
      <w:r w:rsidR="00B25760" w:rsidRPr="00D90CE2">
        <w:rPr>
          <w:rFonts w:ascii="Verdana" w:hAnsi="Verdana"/>
          <w:sz w:val="24"/>
          <w:szCs w:val="24"/>
        </w:rPr>
        <w:t xml:space="preserve"> </w:t>
      </w:r>
      <w:r w:rsidR="00B25760" w:rsidRPr="00D90CE2">
        <w:rPr>
          <w:rFonts w:ascii="Verdana" w:hAnsi="Verdana" w:cs="Arial"/>
          <w:bCs/>
          <w:sz w:val="24"/>
          <w:szCs w:val="24"/>
        </w:rPr>
        <w:t>The NDA operates a blended working policy which requires a minimum attendance on site of two days per week. This requirement is dependent on the requirements of the role and will vary from time to time. Details of this arrangement are agreed locally with your line manager.</w:t>
      </w:r>
    </w:p>
    <w:p w14:paraId="4ADF1111" w14:textId="77777777" w:rsidR="008E1F64" w:rsidRPr="00D90CE2" w:rsidRDefault="009D2E58" w:rsidP="00424712">
      <w:pPr>
        <w:pStyle w:val="Heading2"/>
        <w:spacing w:before="240" w:after="120"/>
        <w:jc w:val="both"/>
        <w:rPr>
          <w:rFonts w:ascii="Verdana" w:hAnsi="Verdana" w:cstheme="minorHAnsi"/>
          <w:b w:val="0"/>
          <w:szCs w:val="28"/>
        </w:rPr>
      </w:pPr>
      <w:r w:rsidRPr="00D90CE2">
        <w:rPr>
          <w:rFonts w:ascii="Verdana" w:hAnsi="Verdana" w:cstheme="minorHAnsi"/>
          <w:szCs w:val="28"/>
        </w:rPr>
        <w:t>Rest Periods</w:t>
      </w:r>
    </w:p>
    <w:p w14:paraId="6A9E89D5" w14:textId="77777777" w:rsidR="0084500B" w:rsidRPr="00D90CE2" w:rsidRDefault="0084500B" w:rsidP="00424712">
      <w:pPr>
        <w:spacing w:before="120" w:after="120" w:line="240" w:lineRule="auto"/>
        <w:jc w:val="both"/>
        <w:rPr>
          <w:rFonts w:ascii="Verdana" w:hAnsi="Verdana"/>
          <w:b/>
          <w:sz w:val="24"/>
          <w:szCs w:val="24"/>
        </w:rPr>
      </w:pPr>
      <w:r w:rsidRPr="00D90CE2">
        <w:rPr>
          <w:rFonts w:ascii="Verdana" w:hAnsi="Verdana"/>
          <w:sz w:val="24"/>
          <w:szCs w:val="24"/>
        </w:rPr>
        <w:t>The terms of the Organisation of Working Time Act, 1997 will apply to this appointment.</w:t>
      </w:r>
    </w:p>
    <w:p w14:paraId="5F1AB201" w14:textId="20407BAB" w:rsidR="0084500B" w:rsidRPr="00D90CE2" w:rsidRDefault="009D2E58" w:rsidP="00424712">
      <w:pPr>
        <w:pStyle w:val="Heading2"/>
        <w:spacing w:before="240" w:after="120"/>
        <w:jc w:val="both"/>
        <w:rPr>
          <w:rFonts w:ascii="Verdana" w:hAnsi="Verdana" w:cstheme="minorHAnsi"/>
          <w:szCs w:val="28"/>
        </w:rPr>
      </w:pPr>
      <w:r w:rsidRPr="00D90CE2">
        <w:rPr>
          <w:rFonts w:ascii="Verdana" w:hAnsi="Verdana" w:cstheme="minorHAnsi"/>
          <w:szCs w:val="28"/>
        </w:rPr>
        <w:t>Place of work</w:t>
      </w:r>
    </w:p>
    <w:p w14:paraId="298A0567" w14:textId="069C9717" w:rsidR="00662DAE" w:rsidRPr="00D90CE2" w:rsidRDefault="00662DAE" w:rsidP="00662DAE">
      <w:pPr>
        <w:tabs>
          <w:tab w:val="left" w:pos="567"/>
        </w:tabs>
        <w:spacing w:after="0" w:line="276" w:lineRule="auto"/>
        <w:jc w:val="both"/>
        <w:rPr>
          <w:rFonts w:ascii="Verdana" w:hAnsi="Verdana" w:cs="Arial"/>
          <w:bCs/>
          <w:sz w:val="24"/>
          <w:szCs w:val="24"/>
        </w:rPr>
      </w:pPr>
      <w:r w:rsidRPr="00D90CE2">
        <w:rPr>
          <w:rFonts w:ascii="Verdana" w:hAnsi="Verdana" w:cs="Arial"/>
          <w:bCs/>
          <w:sz w:val="24"/>
          <w:szCs w:val="24"/>
        </w:rPr>
        <w:t xml:space="preserve">The National Disability Authority is currently located in </w:t>
      </w:r>
      <w:r w:rsidRPr="00D90CE2">
        <w:rPr>
          <w:rFonts w:ascii="Verdana" w:hAnsi="Verdana"/>
          <w:sz w:val="24"/>
          <w:szCs w:val="24"/>
        </w:rPr>
        <w:t xml:space="preserve">25 Clyde Road, Dublin, D04 E409. </w:t>
      </w:r>
    </w:p>
    <w:p w14:paraId="0D8C0ECA" w14:textId="77777777" w:rsidR="0084500B" w:rsidRPr="00D90CE2" w:rsidRDefault="009D2E58" w:rsidP="00424712">
      <w:pPr>
        <w:pStyle w:val="Heading2"/>
        <w:spacing w:before="240" w:after="120"/>
        <w:jc w:val="both"/>
        <w:rPr>
          <w:rFonts w:ascii="Verdana" w:hAnsi="Verdana" w:cstheme="minorHAnsi"/>
          <w:b w:val="0"/>
          <w:szCs w:val="28"/>
        </w:rPr>
      </w:pPr>
      <w:r w:rsidRPr="00D90CE2">
        <w:rPr>
          <w:rFonts w:ascii="Verdana" w:hAnsi="Verdana" w:cstheme="minorHAnsi"/>
          <w:szCs w:val="28"/>
        </w:rPr>
        <w:t>Tenure</w:t>
      </w:r>
    </w:p>
    <w:p w14:paraId="51200A5D" w14:textId="30C8C778" w:rsidR="000E7313" w:rsidRPr="00D90CE2" w:rsidRDefault="0084500B" w:rsidP="00424712">
      <w:pPr>
        <w:tabs>
          <w:tab w:val="left" w:pos="-720"/>
          <w:tab w:val="left" w:pos="2070"/>
          <w:tab w:val="left" w:pos="3525"/>
          <w:tab w:val="left" w:pos="5010"/>
        </w:tabs>
        <w:suppressAutoHyphens/>
        <w:spacing w:after="0" w:line="240" w:lineRule="auto"/>
        <w:jc w:val="both"/>
        <w:rPr>
          <w:rFonts w:ascii="Verdana" w:hAnsi="Verdana" w:cs="Arial"/>
          <w:bCs/>
          <w:sz w:val="24"/>
          <w:szCs w:val="24"/>
        </w:rPr>
      </w:pPr>
      <w:r w:rsidRPr="00D90CE2">
        <w:rPr>
          <w:rFonts w:ascii="Verdana" w:hAnsi="Verdana" w:cs="Arial"/>
          <w:bCs/>
          <w:sz w:val="24"/>
          <w:szCs w:val="24"/>
        </w:rPr>
        <w:t xml:space="preserve">This is a </w:t>
      </w:r>
      <w:r w:rsidR="00261639" w:rsidRPr="00D90CE2">
        <w:rPr>
          <w:rFonts w:ascii="Verdana" w:hAnsi="Verdana" w:cs="Arial"/>
          <w:bCs/>
          <w:sz w:val="24"/>
          <w:szCs w:val="24"/>
        </w:rPr>
        <w:t>full</w:t>
      </w:r>
      <w:r w:rsidRPr="00D90CE2">
        <w:rPr>
          <w:rFonts w:ascii="Verdana" w:hAnsi="Verdana" w:cs="Arial"/>
          <w:bCs/>
          <w:sz w:val="24"/>
          <w:szCs w:val="24"/>
        </w:rPr>
        <w:t>-time</w:t>
      </w:r>
      <w:r w:rsidR="00B25760" w:rsidRPr="00D90CE2">
        <w:rPr>
          <w:rFonts w:ascii="Verdana" w:hAnsi="Verdana" w:cs="Arial"/>
          <w:bCs/>
          <w:sz w:val="24"/>
          <w:szCs w:val="24"/>
        </w:rPr>
        <w:t xml:space="preserve"> permanent</w:t>
      </w:r>
      <w:r w:rsidRPr="00D90CE2">
        <w:rPr>
          <w:rFonts w:ascii="Verdana" w:hAnsi="Verdana" w:cs="Arial"/>
          <w:bCs/>
          <w:sz w:val="24"/>
          <w:szCs w:val="24"/>
        </w:rPr>
        <w:t xml:space="preserve"> position.</w:t>
      </w:r>
      <w:r w:rsidR="008B0F80" w:rsidRPr="00D90CE2">
        <w:rPr>
          <w:rFonts w:ascii="Verdana" w:hAnsi="Verdana" w:cs="Arial"/>
          <w:bCs/>
          <w:sz w:val="24"/>
          <w:szCs w:val="24"/>
        </w:rPr>
        <w:t xml:space="preserve"> </w:t>
      </w:r>
      <w:bookmarkStart w:id="16" w:name="_Hlk139911130"/>
      <w:r w:rsidR="008B0F80" w:rsidRPr="00D90CE2">
        <w:rPr>
          <w:rFonts w:ascii="Verdana" w:hAnsi="Verdana"/>
          <w:sz w:val="24"/>
          <w:szCs w:val="24"/>
        </w:rPr>
        <w:t>You will be required to undergo a probationary period</w:t>
      </w:r>
      <w:bookmarkEnd w:id="16"/>
      <w:r w:rsidR="00B25760" w:rsidRPr="00D90CE2">
        <w:rPr>
          <w:rFonts w:ascii="Verdana" w:hAnsi="Verdana"/>
          <w:sz w:val="24"/>
          <w:szCs w:val="24"/>
        </w:rPr>
        <w:t>.</w:t>
      </w:r>
    </w:p>
    <w:p w14:paraId="553A675A" w14:textId="77777777" w:rsidR="0084500B" w:rsidRPr="00D90CE2" w:rsidRDefault="009D2E58" w:rsidP="00424712">
      <w:pPr>
        <w:pStyle w:val="Heading2"/>
        <w:spacing w:before="240" w:after="120"/>
        <w:jc w:val="both"/>
        <w:rPr>
          <w:rFonts w:ascii="Verdana" w:hAnsi="Verdana" w:cstheme="minorHAnsi"/>
          <w:b w:val="0"/>
          <w:szCs w:val="28"/>
        </w:rPr>
      </w:pPr>
      <w:r w:rsidRPr="00D90CE2">
        <w:rPr>
          <w:rFonts w:ascii="Verdana" w:hAnsi="Verdana" w:cstheme="minorHAnsi"/>
          <w:szCs w:val="28"/>
        </w:rPr>
        <w:t>Sick Leave</w:t>
      </w:r>
    </w:p>
    <w:p w14:paraId="3C9BD22B" w14:textId="77777777" w:rsidR="0084500B" w:rsidRPr="00D90CE2" w:rsidRDefault="0084500B" w:rsidP="00424712">
      <w:pPr>
        <w:spacing w:after="0" w:line="240" w:lineRule="auto"/>
        <w:jc w:val="both"/>
        <w:rPr>
          <w:rFonts w:ascii="Verdana" w:hAnsi="Verdana"/>
          <w:sz w:val="24"/>
          <w:szCs w:val="24"/>
        </w:rPr>
      </w:pPr>
      <w:r w:rsidRPr="00D90CE2">
        <w:rPr>
          <w:rFonts w:ascii="Verdana" w:hAnsi="Verdana"/>
          <w:sz w:val="24"/>
          <w:szCs w:val="24"/>
        </w:rPr>
        <w:t>Pay during sick absence will apply in accordance with the provisions of the Public Service Sick Leave Regulations.</w:t>
      </w:r>
    </w:p>
    <w:p w14:paraId="599BA1E7"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PRSI</w:t>
      </w:r>
    </w:p>
    <w:p w14:paraId="429EFF66" w14:textId="768E2273" w:rsidR="006B2F62" w:rsidRPr="00D90CE2" w:rsidRDefault="006B2F62" w:rsidP="006B2F62">
      <w:pPr>
        <w:spacing w:after="0" w:line="276" w:lineRule="auto"/>
        <w:rPr>
          <w:rFonts w:ascii="Verdana" w:hAnsi="Verdana"/>
          <w:sz w:val="24"/>
          <w:szCs w:val="24"/>
        </w:rPr>
      </w:pPr>
      <w:r w:rsidRPr="00D90CE2">
        <w:rPr>
          <w:rFonts w:ascii="Verdana" w:hAnsi="Verdana"/>
          <w:sz w:val="24"/>
          <w:szCs w:val="24"/>
        </w:rPr>
        <w:t>Officer</w:t>
      </w:r>
      <w:r w:rsidR="00080314" w:rsidRPr="00D90CE2">
        <w:rPr>
          <w:rFonts w:ascii="Verdana" w:hAnsi="Verdana"/>
          <w:sz w:val="24"/>
          <w:szCs w:val="24"/>
        </w:rPr>
        <w:t>s</w:t>
      </w:r>
      <w:r w:rsidRPr="00D90CE2">
        <w:rPr>
          <w:rFonts w:ascii="Verdana" w:hAnsi="Verdana"/>
          <w:sz w:val="24"/>
          <w:szCs w:val="24"/>
        </w:rPr>
        <w:t xml:space="preserve"> who pay Class A rate of PRSI will be required to sign a mandate authorising the Department of Social Protection to pay any benefits due under the Social Welfare Acts directly to the National Disability Authority. Payment during illness will be subject to the officer making the necessary claims for social insurance benefit to the Department of Social Protection within the required time limits.</w:t>
      </w:r>
    </w:p>
    <w:p w14:paraId="68B8B5C8"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Outside Employment</w:t>
      </w:r>
    </w:p>
    <w:p w14:paraId="1122AFAC" w14:textId="799BC728" w:rsidR="006B2F62" w:rsidRPr="00D90CE2" w:rsidRDefault="00B25760" w:rsidP="006B2F62">
      <w:pPr>
        <w:rPr>
          <w:rFonts w:ascii="Verdana" w:hAnsi="Verdana"/>
          <w:sz w:val="24"/>
          <w:szCs w:val="24"/>
        </w:rPr>
      </w:pPr>
      <w:r w:rsidRPr="00D90CE2">
        <w:rPr>
          <w:rFonts w:ascii="Verdana" w:hAnsi="Verdana"/>
          <w:sz w:val="24"/>
          <w:szCs w:val="24"/>
        </w:rPr>
        <w:t xml:space="preserve">Appointees to full-time positions </w:t>
      </w:r>
      <w:r w:rsidR="006B2F62" w:rsidRPr="00D90CE2">
        <w:rPr>
          <w:rFonts w:ascii="Verdana" w:hAnsi="Verdana"/>
          <w:sz w:val="24"/>
          <w:szCs w:val="24"/>
        </w:rPr>
        <w:t>may not engage in private practice or be connected with any outside business, which would interfere with the performance of official duties.</w:t>
      </w:r>
    </w:p>
    <w:p w14:paraId="7ABA102E"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Superannuation and retirement</w:t>
      </w:r>
    </w:p>
    <w:p w14:paraId="4F0BA57A" w14:textId="77777777" w:rsidR="006B2F62" w:rsidRPr="00D90CE2" w:rsidRDefault="006B2F62" w:rsidP="006B2F62">
      <w:pPr>
        <w:autoSpaceDE w:val="0"/>
        <w:autoSpaceDN w:val="0"/>
        <w:adjustRightInd w:val="0"/>
        <w:spacing w:after="120" w:line="276" w:lineRule="auto"/>
        <w:rPr>
          <w:rFonts w:ascii="Verdana" w:hAnsi="Verdana"/>
          <w:sz w:val="24"/>
          <w:szCs w:val="24"/>
        </w:rPr>
      </w:pPr>
      <w:r w:rsidRPr="00D90CE2">
        <w:rPr>
          <w:rFonts w:ascii="Verdana" w:hAnsi="Verdana"/>
          <w:sz w:val="24"/>
          <w:szCs w:val="24"/>
        </w:rPr>
        <w:t>The successful candidate will be offered public service pension terms and retirement age conditions in accordance with pension arrangements in the National Disability Authority depending on the status of the successful appointee:</w:t>
      </w:r>
    </w:p>
    <w:p w14:paraId="0CD82166" w14:textId="77777777" w:rsidR="006B2F62" w:rsidRPr="00D90CE2" w:rsidRDefault="006B2F62" w:rsidP="006B2F62">
      <w:pPr>
        <w:pStyle w:val="ListParagraph"/>
        <w:numPr>
          <w:ilvl w:val="0"/>
          <w:numId w:val="1"/>
        </w:numPr>
        <w:autoSpaceDE w:val="0"/>
        <w:autoSpaceDN w:val="0"/>
        <w:adjustRightInd w:val="0"/>
        <w:spacing w:after="0" w:line="276" w:lineRule="auto"/>
        <w:ind w:left="714" w:hanging="357"/>
        <w:rPr>
          <w:rFonts w:ascii="Verdana" w:hAnsi="Verdana"/>
          <w:sz w:val="24"/>
          <w:szCs w:val="24"/>
        </w:rPr>
      </w:pPr>
      <w:r w:rsidRPr="00D90CE2">
        <w:rPr>
          <w:rFonts w:ascii="Verdana" w:hAnsi="Verdana"/>
          <w:sz w:val="24"/>
          <w:szCs w:val="24"/>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Other Provisions) Act 2012 refers];</w:t>
      </w:r>
    </w:p>
    <w:p w14:paraId="5A8604FE" w14:textId="77777777" w:rsidR="006B2F62" w:rsidRPr="00D90CE2" w:rsidRDefault="006B2F62" w:rsidP="006B2F62">
      <w:pPr>
        <w:pStyle w:val="ListParagraph"/>
        <w:numPr>
          <w:ilvl w:val="0"/>
          <w:numId w:val="1"/>
        </w:numPr>
        <w:autoSpaceDE w:val="0"/>
        <w:autoSpaceDN w:val="0"/>
        <w:adjustRightInd w:val="0"/>
        <w:spacing w:after="240" w:line="276" w:lineRule="auto"/>
        <w:ind w:left="714" w:hanging="357"/>
        <w:rPr>
          <w:rFonts w:ascii="Verdana" w:hAnsi="Verdana"/>
          <w:sz w:val="24"/>
          <w:szCs w:val="24"/>
        </w:rPr>
      </w:pPr>
      <w:r w:rsidRPr="00D90CE2">
        <w:rPr>
          <w:rFonts w:ascii="Verdana" w:hAnsi="Verdana"/>
          <w:sz w:val="24"/>
          <w:szCs w:val="24"/>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627A744A"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Appointee’s status for superannuation purposes</w:t>
      </w:r>
    </w:p>
    <w:p w14:paraId="0ECC29EE" w14:textId="77777777" w:rsidR="006B2F62" w:rsidRPr="00D90CE2" w:rsidRDefault="006B2F62" w:rsidP="006B2F62">
      <w:pPr>
        <w:autoSpaceDE w:val="0"/>
        <w:autoSpaceDN w:val="0"/>
        <w:adjustRightInd w:val="0"/>
        <w:spacing w:after="0" w:line="276" w:lineRule="auto"/>
        <w:rPr>
          <w:rFonts w:ascii="Verdana" w:hAnsi="Verdana"/>
          <w:sz w:val="24"/>
          <w:szCs w:val="24"/>
        </w:rPr>
      </w:pPr>
      <w:r w:rsidRPr="00D90CE2">
        <w:rPr>
          <w:rFonts w:ascii="Verdana" w:hAnsi="Verdana"/>
          <w:sz w:val="24"/>
          <w:szCs w:val="24"/>
        </w:rPr>
        <w:t>Appointees will be required to disclose their full public service history. Details of the appropriate superannuation provisions will be provided upon determination of appointee’s status. The following points should be noted:</w:t>
      </w:r>
    </w:p>
    <w:p w14:paraId="1432E127"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Pension Accrual</w:t>
      </w:r>
    </w:p>
    <w:p w14:paraId="7EF450E2" w14:textId="77777777" w:rsidR="006B2F62" w:rsidRPr="00D90CE2" w:rsidRDefault="006B2F62" w:rsidP="006B2F62">
      <w:pPr>
        <w:autoSpaceDE w:val="0"/>
        <w:autoSpaceDN w:val="0"/>
        <w:adjustRightInd w:val="0"/>
        <w:spacing w:after="120" w:line="276" w:lineRule="auto"/>
        <w:rPr>
          <w:rFonts w:ascii="Verdana" w:hAnsi="Verdana" w:cs="Verdana"/>
          <w:b/>
          <w:bCs/>
          <w:color w:val="000000"/>
          <w:sz w:val="24"/>
          <w:szCs w:val="24"/>
          <w:lang w:val="en-US"/>
        </w:rPr>
      </w:pPr>
      <w:r w:rsidRPr="00D90CE2">
        <w:rPr>
          <w:rFonts w:ascii="Verdana" w:hAnsi="Verdana" w:cs="Verdana"/>
          <w:color w:val="000000"/>
          <w:sz w:val="24"/>
          <w:szCs w:val="24"/>
          <w:lang w:val="en-US"/>
        </w:rPr>
        <w:t xml:space="preserve">A 40-year limit on total service that can be counted towards pension where a person has been a member of more than one existing public service pension scheme will apply. This 40-year limit, which is provided for in the Public Service Pensions (Single Scheme and other Provisions) Act 2012 came into effect on 28 July 2012. </w:t>
      </w:r>
      <w:r w:rsidRPr="00D90CE2">
        <w:rPr>
          <w:rFonts w:ascii="Verdana" w:hAnsi="Verdana" w:cs="Verdana"/>
          <w:b/>
          <w:bCs/>
          <w:color w:val="000000"/>
          <w:sz w:val="24"/>
          <w:szCs w:val="24"/>
          <w:lang w:val="en-US"/>
        </w:rPr>
        <w:t>This may have implications for any appointee who has acquired pension rights in a previous public service employment.</w:t>
      </w:r>
    </w:p>
    <w:p w14:paraId="7DCFE562"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Pension Abatement</w:t>
      </w:r>
    </w:p>
    <w:p w14:paraId="2B9FE766" w14:textId="77777777" w:rsidR="006B2F62" w:rsidRPr="00D90CE2" w:rsidRDefault="006B2F62" w:rsidP="006B2F62">
      <w:pPr>
        <w:autoSpaceDE w:val="0"/>
        <w:autoSpaceDN w:val="0"/>
        <w:adjustRightInd w:val="0"/>
        <w:spacing w:after="120" w:line="276" w:lineRule="auto"/>
        <w:rPr>
          <w:rFonts w:ascii="Verdana" w:hAnsi="Verdana" w:cs="Verdana"/>
          <w:color w:val="000000"/>
          <w:sz w:val="24"/>
          <w:szCs w:val="24"/>
          <w:lang w:val="en-US"/>
        </w:rPr>
      </w:pPr>
      <w:r w:rsidRPr="00D90CE2">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307D0534" w14:textId="77777777" w:rsidR="006B2F62" w:rsidRPr="00D90CE2" w:rsidRDefault="006B2F62" w:rsidP="006B2F62">
      <w:pPr>
        <w:autoSpaceDE w:val="0"/>
        <w:autoSpaceDN w:val="0"/>
        <w:adjustRightInd w:val="0"/>
        <w:spacing w:after="0" w:line="276" w:lineRule="auto"/>
        <w:rPr>
          <w:rFonts w:ascii="Verdana" w:hAnsi="Verdana" w:cs="Verdana"/>
          <w:color w:val="000000"/>
          <w:sz w:val="24"/>
          <w:szCs w:val="24"/>
          <w:lang w:val="en-US"/>
        </w:rPr>
      </w:pPr>
      <w:r w:rsidRPr="00D90CE2">
        <w:rPr>
          <w:rFonts w:ascii="Verdana" w:hAnsi="Verdana" w:cs="Verdana"/>
          <w:color w:val="000000"/>
          <w:sz w:val="24"/>
          <w:szCs w:val="24"/>
          <w:lang w:val="en-US"/>
        </w:rPr>
        <w:t>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from the date of reappointment.</w:t>
      </w:r>
    </w:p>
    <w:p w14:paraId="7E9B0FE7"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Department of Education Early Retirement Scheme for Teachers Circular 102/2007</w:t>
      </w:r>
    </w:p>
    <w:p w14:paraId="1DBE0882" w14:textId="77777777" w:rsidR="006B2F62" w:rsidRPr="00D90CE2" w:rsidRDefault="006B2F62" w:rsidP="006B2F62">
      <w:pPr>
        <w:autoSpaceDE w:val="0"/>
        <w:autoSpaceDN w:val="0"/>
        <w:adjustRightInd w:val="0"/>
        <w:spacing w:after="0" w:line="276" w:lineRule="auto"/>
        <w:rPr>
          <w:rFonts w:ascii="Verdana" w:hAnsi="Verdana" w:cs="Verdana"/>
          <w:color w:val="000000"/>
          <w:sz w:val="24"/>
          <w:szCs w:val="24"/>
          <w:lang w:val="en-US"/>
        </w:rPr>
      </w:pPr>
      <w:r w:rsidRPr="00D90CE2">
        <w:rPr>
          <w:rFonts w:ascii="Verdana" w:hAnsi="Verdana" w:cs="Verdana"/>
          <w:color w:val="000000"/>
          <w:sz w:val="24"/>
          <w:szCs w:val="24"/>
          <w:lang w:val="en-US"/>
        </w:rPr>
        <w:t>The</w:t>
      </w:r>
      <w:r w:rsidRPr="00D90CE2">
        <w:rPr>
          <w:rFonts w:ascii="Verdana" w:hAnsi="Verdana" w:cs="Verdana"/>
          <w:color w:val="FF0000"/>
          <w:sz w:val="24"/>
          <w:szCs w:val="24"/>
          <w:lang w:val="en-US"/>
        </w:rPr>
        <w:t xml:space="preserve"> </w:t>
      </w:r>
      <w:r w:rsidRPr="00D90CE2">
        <w:rPr>
          <w:rFonts w:ascii="Verdana" w:hAnsi="Verdana" w:cs="Verdana"/>
          <w:sz w:val="24"/>
          <w:szCs w:val="24"/>
          <w:lang w:val="en-US"/>
        </w:rPr>
        <w:t xml:space="preserve">Department of Education </w:t>
      </w:r>
      <w:r w:rsidRPr="00D90CE2">
        <w:rPr>
          <w:rFonts w:ascii="Verdana" w:hAnsi="Verdana" w:cs="Verdana"/>
          <w:color w:val="000000"/>
          <w:sz w:val="24"/>
          <w:szCs w:val="24"/>
          <w:lang w:val="en-US"/>
        </w:rPr>
        <w:t>introduced an Early Retirement Scheme for Teachers. 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cesser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1E5912CF" w14:textId="77777777" w:rsidR="006B2F62" w:rsidRPr="00D90CE2" w:rsidRDefault="006B2F62" w:rsidP="006B2F62">
      <w:pPr>
        <w:pStyle w:val="Heading2"/>
        <w:spacing w:before="240" w:after="120"/>
        <w:rPr>
          <w:rFonts w:ascii="Verdana" w:hAnsi="Verdana" w:cstheme="minorHAnsi"/>
          <w:b w:val="0"/>
        </w:rPr>
      </w:pPr>
      <w:r w:rsidRPr="00D90CE2">
        <w:rPr>
          <w:rFonts w:ascii="Verdana" w:hAnsi="Verdana" w:cstheme="minorHAnsi"/>
        </w:rPr>
        <w:t>Ill-Health Retirement</w:t>
      </w:r>
    </w:p>
    <w:p w14:paraId="5A334FC9" w14:textId="77777777" w:rsidR="006B2F62" w:rsidRPr="00D90CE2" w:rsidRDefault="006B2F62" w:rsidP="006B2F62">
      <w:pPr>
        <w:autoSpaceDE w:val="0"/>
        <w:autoSpaceDN w:val="0"/>
        <w:adjustRightInd w:val="0"/>
        <w:spacing w:line="276" w:lineRule="auto"/>
        <w:rPr>
          <w:rFonts w:ascii="Verdana" w:hAnsi="Verdana" w:cs="Verdana"/>
          <w:color w:val="000000"/>
          <w:sz w:val="24"/>
          <w:szCs w:val="24"/>
          <w:lang w:val="en-US"/>
        </w:rPr>
      </w:pPr>
      <w:r w:rsidRPr="00D90CE2">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7D88C1E2" w14:textId="77777777" w:rsidR="006B2F62" w:rsidRPr="00D90CE2" w:rsidRDefault="006B2F62" w:rsidP="006B2F62">
      <w:pPr>
        <w:spacing w:before="240" w:after="120"/>
        <w:jc w:val="both"/>
        <w:rPr>
          <w:rFonts w:ascii="Verdana" w:eastAsiaTheme="majorEastAsia" w:hAnsi="Verdana" w:cstheme="minorHAnsi"/>
          <w:b/>
          <w:sz w:val="28"/>
          <w:szCs w:val="26"/>
          <w:lang w:val="en-GB"/>
        </w:rPr>
      </w:pPr>
      <w:r w:rsidRPr="00D90CE2">
        <w:rPr>
          <w:rFonts w:ascii="Verdana" w:eastAsiaTheme="majorEastAsia" w:hAnsi="Verdana" w:cstheme="minorHAnsi"/>
          <w:b/>
          <w:sz w:val="28"/>
          <w:szCs w:val="26"/>
          <w:lang w:val="en-GB"/>
        </w:rPr>
        <w:t>Additional Superannuation Contribution (ASC)</w:t>
      </w:r>
    </w:p>
    <w:p w14:paraId="02830293" w14:textId="77777777" w:rsidR="006B2F62" w:rsidRPr="00D90CE2" w:rsidRDefault="006B2F62" w:rsidP="006B2F62">
      <w:pPr>
        <w:jc w:val="both"/>
        <w:rPr>
          <w:rFonts w:ascii="Verdana" w:hAnsi="Verdana" w:cs="Verdana"/>
          <w:color w:val="000000"/>
          <w:sz w:val="24"/>
          <w:szCs w:val="24"/>
          <w:lang w:val="en-US"/>
        </w:rPr>
      </w:pPr>
      <w:r w:rsidRPr="00D90CE2">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5562D90C" w14:textId="77777777" w:rsidR="00185BC1" w:rsidRPr="00D90CE2" w:rsidRDefault="00D32A6C" w:rsidP="00424712">
      <w:pPr>
        <w:pBdr>
          <w:top w:val="single" w:sz="18" w:space="10" w:color="auto"/>
          <w:left w:val="single" w:sz="18" w:space="10" w:color="auto"/>
          <w:bottom w:val="single" w:sz="18" w:space="10" w:color="auto"/>
          <w:right w:val="single" w:sz="18" w:space="10" w:color="auto"/>
        </w:pBdr>
        <w:spacing w:line="240" w:lineRule="auto"/>
        <w:jc w:val="both"/>
        <w:rPr>
          <w:rFonts w:ascii="Verdana" w:hAnsi="Verdana"/>
          <w:sz w:val="24"/>
          <w:szCs w:val="24"/>
        </w:rPr>
      </w:pPr>
      <w:r w:rsidRPr="00D90CE2">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D90CE2"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9313" w14:textId="77777777" w:rsidR="00D2131E" w:rsidRDefault="00D2131E" w:rsidP="00185BC1">
      <w:pPr>
        <w:spacing w:after="0" w:line="240" w:lineRule="auto"/>
      </w:pPr>
      <w:r>
        <w:separator/>
      </w:r>
    </w:p>
  </w:endnote>
  <w:endnote w:type="continuationSeparator" w:id="0">
    <w:p w14:paraId="6E934432" w14:textId="77777777" w:rsidR="00D2131E" w:rsidRDefault="00D2131E"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3467BC61" w:rsidR="002E48C0" w:rsidRDefault="00E4405F">
        <w:pPr>
          <w:pStyle w:val="Footer"/>
          <w:jc w:val="center"/>
        </w:pPr>
        <w:r>
          <w:fldChar w:fldCharType="begin"/>
        </w:r>
        <w:r w:rsidR="002E48C0">
          <w:instrText xml:space="preserve"> PAGE   \* MERGEFORMAT </w:instrText>
        </w:r>
        <w:r>
          <w:fldChar w:fldCharType="separate"/>
        </w:r>
        <w:r w:rsidR="00D84FF2">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DE1" w14:textId="77777777" w:rsidR="00D2131E" w:rsidRDefault="00D2131E" w:rsidP="00185BC1">
      <w:pPr>
        <w:spacing w:after="0" w:line="240" w:lineRule="auto"/>
      </w:pPr>
      <w:r>
        <w:separator/>
      </w:r>
    </w:p>
  </w:footnote>
  <w:footnote w:type="continuationSeparator" w:id="0">
    <w:p w14:paraId="003BEE69" w14:textId="77777777" w:rsidR="00D2131E" w:rsidRDefault="00D2131E"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C86C58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025"/>
    <w:multiLevelType w:val="singleLevel"/>
    <w:tmpl w:val="22CA2C12"/>
    <w:lvl w:ilvl="0">
      <w:start w:val="1"/>
      <w:numFmt w:val="decimal"/>
      <w:pStyle w:val="ListNumber"/>
      <w:lvlText w:val="%1."/>
      <w:lvlJc w:val="left"/>
      <w:pPr>
        <w:tabs>
          <w:tab w:val="num" w:pos="360"/>
        </w:tabs>
        <w:ind w:left="360" w:hanging="360"/>
      </w:pPr>
      <w:rPr>
        <w:rFonts w:ascii="Gill Sans MT" w:hAnsi="Gill Sans MT" w:hint="default"/>
        <w:sz w:val="26"/>
        <w:szCs w:val="26"/>
      </w:r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F07E21"/>
    <w:multiLevelType w:val="hybridMultilevel"/>
    <w:tmpl w:val="101C832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103AF8"/>
    <w:multiLevelType w:val="hybridMultilevel"/>
    <w:tmpl w:val="0DEEE47E"/>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A1FF5"/>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E07F0"/>
    <w:multiLevelType w:val="hybridMultilevel"/>
    <w:tmpl w:val="585A0944"/>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27A0014"/>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9887CF3"/>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0D25EB"/>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35C0B72"/>
    <w:multiLevelType w:val="hybridMultilevel"/>
    <w:tmpl w:val="BF28D404"/>
    <w:lvl w:ilvl="0" w:tplc="BA446F14">
      <w:numFmt w:val="bullet"/>
      <w:lvlText w:val="•"/>
      <w:lvlJc w:val="left"/>
      <w:pPr>
        <w:ind w:left="2421" w:hanging="72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9" w15:restartNumberingAfterBreak="0">
    <w:nsid w:val="435C6A49"/>
    <w:multiLevelType w:val="hybridMultilevel"/>
    <w:tmpl w:val="6B261C12"/>
    <w:lvl w:ilvl="0" w:tplc="ED96208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8E237B"/>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DE0945"/>
    <w:multiLevelType w:val="hybridMultilevel"/>
    <w:tmpl w:val="0016CCE6"/>
    <w:lvl w:ilvl="0" w:tplc="ED9620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5851532">
    <w:abstractNumId w:val="13"/>
  </w:num>
  <w:num w:numId="2" w16cid:durableId="2052608300">
    <w:abstractNumId w:val="18"/>
  </w:num>
  <w:num w:numId="3" w16cid:durableId="1972400798">
    <w:abstractNumId w:val="2"/>
  </w:num>
  <w:num w:numId="4" w16cid:durableId="903562650">
    <w:abstractNumId w:val="3"/>
  </w:num>
  <w:num w:numId="5" w16cid:durableId="396054539">
    <w:abstractNumId w:val="0"/>
  </w:num>
  <w:num w:numId="6" w16cid:durableId="425226419">
    <w:abstractNumId w:val="24"/>
  </w:num>
  <w:num w:numId="7" w16cid:durableId="1618025084">
    <w:abstractNumId w:val="11"/>
  </w:num>
  <w:num w:numId="8" w16cid:durableId="1372729890">
    <w:abstractNumId w:val="16"/>
  </w:num>
  <w:num w:numId="9" w16cid:durableId="1120808262">
    <w:abstractNumId w:val="4"/>
  </w:num>
  <w:num w:numId="10" w16cid:durableId="146939408">
    <w:abstractNumId w:val="28"/>
  </w:num>
  <w:num w:numId="11" w16cid:durableId="1568029143">
    <w:abstractNumId w:val="25"/>
  </w:num>
  <w:num w:numId="12" w16cid:durableId="1702322756">
    <w:abstractNumId w:val="8"/>
  </w:num>
  <w:num w:numId="13" w16cid:durableId="962922186">
    <w:abstractNumId w:val="6"/>
  </w:num>
  <w:num w:numId="14" w16cid:durableId="984503143">
    <w:abstractNumId w:val="15"/>
  </w:num>
  <w:num w:numId="15" w16cid:durableId="1823766146">
    <w:abstractNumId w:val="20"/>
  </w:num>
  <w:num w:numId="16" w16cid:durableId="1758213857">
    <w:abstractNumId w:val="27"/>
  </w:num>
  <w:num w:numId="17" w16cid:durableId="2082673417">
    <w:abstractNumId w:val="12"/>
  </w:num>
  <w:num w:numId="18" w16cid:durableId="1394163793">
    <w:abstractNumId w:val="22"/>
  </w:num>
  <w:num w:numId="19" w16cid:durableId="1145466800">
    <w:abstractNumId w:val="21"/>
  </w:num>
  <w:num w:numId="20" w16cid:durableId="1109087761">
    <w:abstractNumId w:val="2"/>
  </w:num>
  <w:num w:numId="21" w16cid:durableId="678122410">
    <w:abstractNumId w:val="2"/>
  </w:num>
  <w:num w:numId="22" w16cid:durableId="497310291">
    <w:abstractNumId w:val="2"/>
  </w:num>
  <w:num w:numId="23" w16cid:durableId="697782234">
    <w:abstractNumId w:val="2"/>
  </w:num>
  <w:num w:numId="24" w16cid:durableId="1590117471">
    <w:abstractNumId w:val="2"/>
  </w:num>
  <w:num w:numId="25" w16cid:durableId="689188949">
    <w:abstractNumId w:val="2"/>
  </w:num>
  <w:num w:numId="26" w16cid:durableId="1752501764">
    <w:abstractNumId w:val="2"/>
  </w:num>
  <w:num w:numId="27" w16cid:durableId="1092970430">
    <w:abstractNumId w:val="2"/>
  </w:num>
  <w:num w:numId="28" w16cid:durableId="405038057">
    <w:abstractNumId w:val="2"/>
  </w:num>
  <w:num w:numId="29" w16cid:durableId="2046783157">
    <w:abstractNumId w:val="2"/>
  </w:num>
  <w:num w:numId="30" w16cid:durableId="210924080">
    <w:abstractNumId w:val="2"/>
  </w:num>
  <w:num w:numId="31" w16cid:durableId="1880431465">
    <w:abstractNumId w:val="2"/>
  </w:num>
  <w:num w:numId="32" w16cid:durableId="1499543609">
    <w:abstractNumId w:val="2"/>
  </w:num>
  <w:num w:numId="33" w16cid:durableId="1036194859">
    <w:abstractNumId w:val="2"/>
  </w:num>
  <w:num w:numId="34" w16cid:durableId="2115905878">
    <w:abstractNumId w:val="2"/>
  </w:num>
  <w:num w:numId="35" w16cid:durableId="981538908">
    <w:abstractNumId w:val="2"/>
  </w:num>
  <w:num w:numId="36" w16cid:durableId="1589999871">
    <w:abstractNumId w:val="2"/>
  </w:num>
  <w:num w:numId="37" w16cid:durableId="1981493906">
    <w:abstractNumId w:val="2"/>
  </w:num>
  <w:num w:numId="38" w16cid:durableId="63185032">
    <w:abstractNumId w:val="3"/>
  </w:num>
  <w:num w:numId="39" w16cid:durableId="1845053450">
    <w:abstractNumId w:val="10"/>
  </w:num>
  <w:num w:numId="40" w16cid:durableId="71436555">
    <w:abstractNumId w:val="26"/>
  </w:num>
  <w:num w:numId="41" w16cid:durableId="660351783">
    <w:abstractNumId w:val="7"/>
  </w:num>
  <w:num w:numId="42" w16cid:durableId="468547791">
    <w:abstractNumId w:val="14"/>
  </w:num>
  <w:num w:numId="43" w16cid:durableId="1339654115">
    <w:abstractNumId w:val="23"/>
  </w:num>
  <w:num w:numId="44" w16cid:durableId="1893224378">
    <w:abstractNumId w:val="19"/>
  </w:num>
  <w:num w:numId="45" w16cid:durableId="1421828704">
    <w:abstractNumId w:val="5"/>
  </w:num>
  <w:num w:numId="46" w16cid:durableId="1129740380">
    <w:abstractNumId w:val="9"/>
  </w:num>
  <w:num w:numId="47" w16cid:durableId="423189949">
    <w:abstractNumId w:val="1"/>
  </w:num>
  <w:num w:numId="48" w16cid:durableId="7703943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738"/>
    <w:rsid w:val="000062AF"/>
    <w:rsid w:val="00014ED6"/>
    <w:rsid w:val="00016774"/>
    <w:rsid w:val="00022217"/>
    <w:rsid w:val="00027999"/>
    <w:rsid w:val="00037D44"/>
    <w:rsid w:val="0004030A"/>
    <w:rsid w:val="00040D64"/>
    <w:rsid w:val="00043757"/>
    <w:rsid w:val="000449BB"/>
    <w:rsid w:val="00051FCB"/>
    <w:rsid w:val="000530CF"/>
    <w:rsid w:val="00056828"/>
    <w:rsid w:val="000609D0"/>
    <w:rsid w:val="00061843"/>
    <w:rsid w:val="00064BAD"/>
    <w:rsid w:val="000670F8"/>
    <w:rsid w:val="0007019E"/>
    <w:rsid w:val="000708C4"/>
    <w:rsid w:val="000708CE"/>
    <w:rsid w:val="0007547B"/>
    <w:rsid w:val="00076F41"/>
    <w:rsid w:val="00080314"/>
    <w:rsid w:val="00084240"/>
    <w:rsid w:val="00087BC7"/>
    <w:rsid w:val="00090529"/>
    <w:rsid w:val="00093FC4"/>
    <w:rsid w:val="000A50E6"/>
    <w:rsid w:val="000A5588"/>
    <w:rsid w:val="000A7FFB"/>
    <w:rsid w:val="000B1A20"/>
    <w:rsid w:val="000B2E8F"/>
    <w:rsid w:val="000C06EF"/>
    <w:rsid w:val="000C3E6A"/>
    <w:rsid w:val="000C4F82"/>
    <w:rsid w:val="000C592B"/>
    <w:rsid w:val="000C7B83"/>
    <w:rsid w:val="000D0554"/>
    <w:rsid w:val="000D1C75"/>
    <w:rsid w:val="000D2565"/>
    <w:rsid w:val="000D5F62"/>
    <w:rsid w:val="000E5337"/>
    <w:rsid w:val="000E5DC1"/>
    <w:rsid w:val="000E6131"/>
    <w:rsid w:val="000E671B"/>
    <w:rsid w:val="000E7313"/>
    <w:rsid w:val="000F33E1"/>
    <w:rsid w:val="000F3400"/>
    <w:rsid w:val="000F37FE"/>
    <w:rsid w:val="00103549"/>
    <w:rsid w:val="00103F18"/>
    <w:rsid w:val="00105181"/>
    <w:rsid w:val="00107F01"/>
    <w:rsid w:val="001113A3"/>
    <w:rsid w:val="00112172"/>
    <w:rsid w:val="00116596"/>
    <w:rsid w:val="00117F5E"/>
    <w:rsid w:val="00122177"/>
    <w:rsid w:val="00122FB0"/>
    <w:rsid w:val="0012315F"/>
    <w:rsid w:val="001235DA"/>
    <w:rsid w:val="001236BC"/>
    <w:rsid w:val="00124DD0"/>
    <w:rsid w:val="0013277E"/>
    <w:rsid w:val="00133CE8"/>
    <w:rsid w:val="001340FD"/>
    <w:rsid w:val="00134696"/>
    <w:rsid w:val="0013670D"/>
    <w:rsid w:val="00136FCF"/>
    <w:rsid w:val="00143CED"/>
    <w:rsid w:val="00144305"/>
    <w:rsid w:val="001457A9"/>
    <w:rsid w:val="00147E9D"/>
    <w:rsid w:val="001517A8"/>
    <w:rsid w:val="00151BED"/>
    <w:rsid w:val="00153482"/>
    <w:rsid w:val="001544A4"/>
    <w:rsid w:val="00154D94"/>
    <w:rsid w:val="00165DF1"/>
    <w:rsid w:val="001718D5"/>
    <w:rsid w:val="00173257"/>
    <w:rsid w:val="001828F1"/>
    <w:rsid w:val="001843BB"/>
    <w:rsid w:val="00184F51"/>
    <w:rsid w:val="00185335"/>
    <w:rsid w:val="00185731"/>
    <w:rsid w:val="00185BC1"/>
    <w:rsid w:val="0018607B"/>
    <w:rsid w:val="00193920"/>
    <w:rsid w:val="00196384"/>
    <w:rsid w:val="001A1D20"/>
    <w:rsid w:val="001A224F"/>
    <w:rsid w:val="001A4265"/>
    <w:rsid w:val="001B0A88"/>
    <w:rsid w:val="001B2A46"/>
    <w:rsid w:val="001B30F8"/>
    <w:rsid w:val="001B4F23"/>
    <w:rsid w:val="001B57FE"/>
    <w:rsid w:val="001B655F"/>
    <w:rsid w:val="001C4726"/>
    <w:rsid w:val="001C742F"/>
    <w:rsid w:val="001C7C00"/>
    <w:rsid w:val="001D3612"/>
    <w:rsid w:val="001D4928"/>
    <w:rsid w:val="001E26CA"/>
    <w:rsid w:val="001E6E44"/>
    <w:rsid w:val="001F2ACC"/>
    <w:rsid w:val="001F371B"/>
    <w:rsid w:val="001F3B64"/>
    <w:rsid w:val="001F3C39"/>
    <w:rsid w:val="001F43D4"/>
    <w:rsid w:val="001F5EC7"/>
    <w:rsid w:val="002022F0"/>
    <w:rsid w:val="00203D9B"/>
    <w:rsid w:val="00210219"/>
    <w:rsid w:val="00211E05"/>
    <w:rsid w:val="0021510A"/>
    <w:rsid w:val="002231F3"/>
    <w:rsid w:val="00224432"/>
    <w:rsid w:val="00224E61"/>
    <w:rsid w:val="00226335"/>
    <w:rsid w:val="00232567"/>
    <w:rsid w:val="00232CEB"/>
    <w:rsid w:val="00232D6F"/>
    <w:rsid w:val="002334A1"/>
    <w:rsid w:val="00241EDD"/>
    <w:rsid w:val="002460B0"/>
    <w:rsid w:val="00247E93"/>
    <w:rsid w:val="00251308"/>
    <w:rsid w:val="0025563A"/>
    <w:rsid w:val="00261639"/>
    <w:rsid w:val="00261700"/>
    <w:rsid w:val="00264EB3"/>
    <w:rsid w:val="00266C0F"/>
    <w:rsid w:val="00267C71"/>
    <w:rsid w:val="00270773"/>
    <w:rsid w:val="002722A4"/>
    <w:rsid w:val="00274D09"/>
    <w:rsid w:val="00276DC6"/>
    <w:rsid w:val="00282FBC"/>
    <w:rsid w:val="00287385"/>
    <w:rsid w:val="002960D1"/>
    <w:rsid w:val="00297B7F"/>
    <w:rsid w:val="002A0272"/>
    <w:rsid w:val="002A0868"/>
    <w:rsid w:val="002A1865"/>
    <w:rsid w:val="002A62CB"/>
    <w:rsid w:val="002A6459"/>
    <w:rsid w:val="002A7382"/>
    <w:rsid w:val="002B281C"/>
    <w:rsid w:val="002B5D1D"/>
    <w:rsid w:val="002C08F7"/>
    <w:rsid w:val="002C14B6"/>
    <w:rsid w:val="002C5C97"/>
    <w:rsid w:val="002C64C1"/>
    <w:rsid w:val="002C69DA"/>
    <w:rsid w:val="002C6D55"/>
    <w:rsid w:val="002C7107"/>
    <w:rsid w:val="002D7DCB"/>
    <w:rsid w:val="002E017C"/>
    <w:rsid w:val="002E195F"/>
    <w:rsid w:val="002E35CF"/>
    <w:rsid w:val="002E3693"/>
    <w:rsid w:val="002E4163"/>
    <w:rsid w:val="002E4445"/>
    <w:rsid w:val="002E48C0"/>
    <w:rsid w:val="002F184E"/>
    <w:rsid w:val="002F3BAF"/>
    <w:rsid w:val="002F3BEC"/>
    <w:rsid w:val="002F62B0"/>
    <w:rsid w:val="002F6D98"/>
    <w:rsid w:val="00303FF0"/>
    <w:rsid w:val="0030722F"/>
    <w:rsid w:val="00307B4C"/>
    <w:rsid w:val="003244BB"/>
    <w:rsid w:val="0032533D"/>
    <w:rsid w:val="00327DE2"/>
    <w:rsid w:val="00343E10"/>
    <w:rsid w:val="00345D08"/>
    <w:rsid w:val="0035069B"/>
    <w:rsid w:val="00357781"/>
    <w:rsid w:val="00361F95"/>
    <w:rsid w:val="003679F4"/>
    <w:rsid w:val="00373399"/>
    <w:rsid w:val="00373FC2"/>
    <w:rsid w:val="0037553D"/>
    <w:rsid w:val="00376416"/>
    <w:rsid w:val="00381F61"/>
    <w:rsid w:val="00382E61"/>
    <w:rsid w:val="003906CD"/>
    <w:rsid w:val="00394D18"/>
    <w:rsid w:val="003A1524"/>
    <w:rsid w:val="003A3B1D"/>
    <w:rsid w:val="003A4999"/>
    <w:rsid w:val="003A6F85"/>
    <w:rsid w:val="003B35B6"/>
    <w:rsid w:val="003B3AF8"/>
    <w:rsid w:val="003C2A80"/>
    <w:rsid w:val="003C4D76"/>
    <w:rsid w:val="003D20CC"/>
    <w:rsid w:val="003D449F"/>
    <w:rsid w:val="003D6F78"/>
    <w:rsid w:val="003E328A"/>
    <w:rsid w:val="003E4408"/>
    <w:rsid w:val="003E4AC5"/>
    <w:rsid w:val="003E53AA"/>
    <w:rsid w:val="003F24E2"/>
    <w:rsid w:val="003F62A6"/>
    <w:rsid w:val="004001D7"/>
    <w:rsid w:val="0040322A"/>
    <w:rsid w:val="00414066"/>
    <w:rsid w:val="00415D45"/>
    <w:rsid w:val="00415EFC"/>
    <w:rsid w:val="004162CB"/>
    <w:rsid w:val="00417347"/>
    <w:rsid w:val="00421104"/>
    <w:rsid w:val="0042214A"/>
    <w:rsid w:val="00422B65"/>
    <w:rsid w:val="004241CE"/>
    <w:rsid w:val="0042464B"/>
    <w:rsid w:val="00424712"/>
    <w:rsid w:val="0043083B"/>
    <w:rsid w:val="00432D78"/>
    <w:rsid w:val="00433376"/>
    <w:rsid w:val="00433AE0"/>
    <w:rsid w:val="004407C5"/>
    <w:rsid w:val="00442E5A"/>
    <w:rsid w:val="004455C3"/>
    <w:rsid w:val="00455886"/>
    <w:rsid w:val="00456CBB"/>
    <w:rsid w:val="0046095F"/>
    <w:rsid w:val="00467EBE"/>
    <w:rsid w:val="004712BC"/>
    <w:rsid w:val="004747F6"/>
    <w:rsid w:val="00481D0C"/>
    <w:rsid w:val="00483383"/>
    <w:rsid w:val="00487649"/>
    <w:rsid w:val="004902A4"/>
    <w:rsid w:val="004903A9"/>
    <w:rsid w:val="004A25CB"/>
    <w:rsid w:val="004A4984"/>
    <w:rsid w:val="004B5BB5"/>
    <w:rsid w:val="004C6232"/>
    <w:rsid w:val="004C65A6"/>
    <w:rsid w:val="004D15F3"/>
    <w:rsid w:val="004D1CFB"/>
    <w:rsid w:val="004D30AB"/>
    <w:rsid w:val="004D54D2"/>
    <w:rsid w:val="004D79A5"/>
    <w:rsid w:val="004E0CC1"/>
    <w:rsid w:val="004E1E00"/>
    <w:rsid w:val="004E4AC4"/>
    <w:rsid w:val="004F0CE8"/>
    <w:rsid w:val="004F2210"/>
    <w:rsid w:val="004F7962"/>
    <w:rsid w:val="00501E6F"/>
    <w:rsid w:val="005041F3"/>
    <w:rsid w:val="00504226"/>
    <w:rsid w:val="005120AE"/>
    <w:rsid w:val="0051281F"/>
    <w:rsid w:val="00513E53"/>
    <w:rsid w:val="00514289"/>
    <w:rsid w:val="00524BD0"/>
    <w:rsid w:val="005262CA"/>
    <w:rsid w:val="00531E0B"/>
    <w:rsid w:val="00540162"/>
    <w:rsid w:val="00552735"/>
    <w:rsid w:val="00554C97"/>
    <w:rsid w:val="00555456"/>
    <w:rsid w:val="00562B4F"/>
    <w:rsid w:val="0056409A"/>
    <w:rsid w:val="005771A1"/>
    <w:rsid w:val="005838D9"/>
    <w:rsid w:val="00583D67"/>
    <w:rsid w:val="005848D2"/>
    <w:rsid w:val="005902B7"/>
    <w:rsid w:val="00592449"/>
    <w:rsid w:val="00592C92"/>
    <w:rsid w:val="00595615"/>
    <w:rsid w:val="005A0210"/>
    <w:rsid w:val="005A074B"/>
    <w:rsid w:val="005A5D7E"/>
    <w:rsid w:val="005A5DD1"/>
    <w:rsid w:val="005A633B"/>
    <w:rsid w:val="005B05B8"/>
    <w:rsid w:val="005B176D"/>
    <w:rsid w:val="005B315A"/>
    <w:rsid w:val="005C0866"/>
    <w:rsid w:val="005C23C8"/>
    <w:rsid w:val="005C2826"/>
    <w:rsid w:val="005C4399"/>
    <w:rsid w:val="005C661F"/>
    <w:rsid w:val="005C7D5E"/>
    <w:rsid w:val="005D0556"/>
    <w:rsid w:val="005D10E7"/>
    <w:rsid w:val="005D1ABD"/>
    <w:rsid w:val="005D1FB1"/>
    <w:rsid w:val="005D30EF"/>
    <w:rsid w:val="005D6080"/>
    <w:rsid w:val="005D707E"/>
    <w:rsid w:val="005E0C2B"/>
    <w:rsid w:val="005E472E"/>
    <w:rsid w:val="005F028E"/>
    <w:rsid w:val="005F0B6D"/>
    <w:rsid w:val="005F1BDF"/>
    <w:rsid w:val="00604784"/>
    <w:rsid w:val="006061C8"/>
    <w:rsid w:val="00611B73"/>
    <w:rsid w:val="0061522F"/>
    <w:rsid w:val="006246C1"/>
    <w:rsid w:val="00632F94"/>
    <w:rsid w:val="006370DE"/>
    <w:rsid w:val="00637B46"/>
    <w:rsid w:val="006442D2"/>
    <w:rsid w:val="0064450C"/>
    <w:rsid w:val="00655BDA"/>
    <w:rsid w:val="00655E89"/>
    <w:rsid w:val="006565D0"/>
    <w:rsid w:val="00657879"/>
    <w:rsid w:val="006617B0"/>
    <w:rsid w:val="00662DAE"/>
    <w:rsid w:val="0066479B"/>
    <w:rsid w:val="00680459"/>
    <w:rsid w:val="00681BF1"/>
    <w:rsid w:val="00684BE4"/>
    <w:rsid w:val="00685354"/>
    <w:rsid w:val="00685EE7"/>
    <w:rsid w:val="0069396A"/>
    <w:rsid w:val="00696FF1"/>
    <w:rsid w:val="00697152"/>
    <w:rsid w:val="006A313C"/>
    <w:rsid w:val="006B2F62"/>
    <w:rsid w:val="006B67F6"/>
    <w:rsid w:val="006C1027"/>
    <w:rsid w:val="006C6825"/>
    <w:rsid w:val="006E0C09"/>
    <w:rsid w:val="006E0FBD"/>
    <w:rsid w:val="006E26B9"/>
    <w:rsid w:val="006E34A3"/>
    <w:rsid w:val="006E36EE"/>
    <w:rsid w:val="006E55B9"/>
    <w:rsid w:val="006E5A58"/>
    <w:rsid w:val="006F083A"/>
    <w:rsid w:val="006F08F0"/>
    <w:rsid w:val="006F4495"/>
    <w:rsid w:val="006F5489"/>
    <w:rsid w:val="006F6429"/>
    <w:rsid w:val="006F6D35"/>
    <w:rsid w:val="006F7670"/>
    <w:rsid w:val="006F7E62"/>
    <w:rsid w:val="007117FF"/>
    <w:rsid w:val="0072098E"/>
    <w:rsid w:val="00726C68"/>
    <w:rsid w:val="0072734A"/>
    <w:rsid w:val="0073091D"/>
    <w:rsid w:val="00741BB1"/>
    <w:rsid w:val="00742A43"/>
    <w:rsid w:val="00745AC4"/>
    <w:rsid w:val="00745D5C"/>
    <w:rsid w:val="007474E2"/>
    <w:rsid w:val="00751470"/>
    <w:rsid w:val="007559AB"/>
    <w:rsid w:val="007579EE"/>
    <w:rsid w:val="00757D09"/>
    <w:rsid w:val="0076094C"/>
    <w:rsid w:val="00760EB6"/>
    <w:rsid w:val="00765831"/>
    <w:rsid w:val="0077009E"/>
    <w:rsid w:val="00770F51"/>
    <w:rsid w:val="00774AC9"/>
    <w:rsid w:val="00775613"/>
    <w:rsid w:val="00776DCC"/>
    <w:rsid w:val="00780E82"/>
    <w:rsid w:val="00782B01"/>
    <w:rsid w:val="00786F5D"/>
    <w:rsid w:val="00790C83"/>
    <w:rsid w:val="00793C8D"/>
    <w:rsid w:val="007955B0"/>
    <w:rsid w:val="007A55BC"/>
    <w:rsid w:val="007A7FEA"/>
    <w:rsid w:val="007B384A"/>
    <w:rsid w:val="007B3FC2"/>
    <w:rsid w:val="007B48FE"/>
    <w:rsid w:val="007B5CAA"/>
    <w:rsid w:val="007B7842"/>
    <w:rsid w:val="007C3057"/>
    <w:rsid w:val="007D0D9F"/>
    <w:rsid w:val="007D0FB8"/>
    <w:rsid w:val="007D2F55"/>
    <w:rsid w:val="007D3503"/>
    <w:rsid w:val="007D4EF2"/>
    <w:rsid w:val="007D6DE5"/>
    <w:rsid w:val="007D71D8"/>
    <w:rsid w:val="007E1617"/>
    <w:rsid w:val="007F3672"/>
    <w:rsid w:val="00801F76"/>
    <w:rsid w:val="00801FE9"/>
    <w:rsid w:val="00803566"/>
    <w:rsid w:val="0081165D"/>
    <w:rsid w:val="00812CA9"/>
    <w:rsid w:val="00816554"/>
    <w:rsid w:val="00822133"/>
    <w:rsid w:val="008275A9"/>
    <w:rsid w:val="00836DD1"/>
    <w:rsid w:val="008421BA"/>
    <w:rsid w:val="0084500B"/>
    <w:rsid w:val="00853188"/>
    <w:rsid w:val="0085332E"/>
    <w:rsid w:val="008534E9"/>
    <w:rsid w:val="008565DC"/>
    <w:rsid w:val="00861A9B"/>
    <w:rsid w:val="00862F37"/>
    <w:rsid w:val="008633F5"/>
    <w:rsid w:val="00871EAA"/>
    <w:rsid w:val="00872F17"/>
    <w:rsid w:val="0087497B"/>
    <w:rsid w:val="0087524E"/>
    <w:rsid w:val="00877D3D"/>
    <w:rsid w:val="0088138F"/>
    <w:rsid w:val="00885A57"/>
    <w:rsid w:val="00890597"/>
    <w:rsid w:val="00890F61"/>
    <w:rsid w:val="00894F9D"/>
    <w:rsid w:val="00896CA9"/>
    <w:rsid w:val="008A043D"/>
    <w:rsid w:val="008A0F05"/>
    <w:rsid w:val="008A2DAB"/>
    <w:rsid w:val="008A5677"/>
    <w:rsid w:val="008B0F80"/>
    <w:rsid w:val="008B28CD"/>
    <w:rsid w:val="008B2F77"/>
    <w:rsid w:val="008C1BEA"/>
    <w:rsid w:val="008C5C08"/>
    <w:rsid w:val="008D4967"/>
    <w:rsid w:val="008D58B3"/>
    <w:rsid w:val="008E1457"/>
    <w:rsid w:val="008E1717"/>
    <w:rsid w:val="008E1F64"/>
    <w:rsid w:val="008E4528"/>
    <w:rsid w:val="008F6627"/>
    <w:rsid w:val="0090066C"/>
    <w:rsid w:val="00900FA2"/>
    <w:rsid w:val="00915F0C"/>
    <w:rsid w:val="0092026E"/>
    <w:rsid w:val="009237FA"/>
    <w:rsid w:val="00926931"/>
    <w:rsid w:val="00927ACE"/>
    <w:rsid w:val="009420EF"/>
    <w:rsid w:val="00942221"/>
    <w:rsid w:val="00951E59"/>
    <w:rsid w:val="009561BC"/>
    <w:rsid w:val="00957507"/>
    <w:rsid w:val="00972CA0"/>
    <w:rsid w:val="00974261"/>
    <w:rsid w:val="00974E8F"/>
    <w:rsid w:val="00974F8D"/>
    <w:rsid w:val="00981DEE"/>
    <w:rsid w:val="00981EEA"/>
    <w:rsid w:val="0098646A"/>
    <w:rsid w:val="00992B37"/>
    <w:rsid w:val="00997066"/>
    <w:rsid w:val="009A0205"/>
    <w:rsid w:val="009A31D0"/>
    <w:rsid w:val="009A6F31"/>
    <w:rsid w:val="009B1617"/>
    <w:rsid w:val="009C3DAA"/>
    <w:rsid w:val="009C5B42"/>
    <w:rsid w:val="009D0E63"/>
    <w:rsid w:val="009D18DD"/>
    <w:rsid w:val="009D1A2B"/>
    <w:rsid w:val="009D2CA3"/>
    <w:rsid w:val="009D2E58"/>
    <w:rsid w:val="009D3C67"/>
    <w:rsid w:val="009D5771"/>
    <w:rsid w:val="009D6368"/>
    <w:rsid w:val="009E4D56"/>
    <w:rsid w:val="009F057B"/>
    <w:rsid w:val="009F366F"/>
    <w:rsid w:val="009F3DF8"/>
    <w:rsid w:val="00A02130"/>
    <w:rsid w:val="00A03A98"/>
    <w:rsid w:val="00A07B0E"/>
    <w:rsid w:val="00A114B2"/>
    <w:rsid w:val="00A1470F"/>
    <w:rsid w:val="00A156C2"/>
    <w:rsid w:val="00A156E4"/>
    <w:rsid w:val="00A157D5"/>
    <w:rsid w:val="00A16ABC"/>
    <w:rsid w:val="00A208A7"/>
    <w:rsid w:val="00A33197"/>
    <w:rsid w:val="00A3711B"/>
    <w:rsid w:val="00A379A2"/>
    <w:rsid w:val="00A41389"/>
    <w:rsid w:val="00A52A5C"/>
    <w:rsid w:val="00A52F8C"/>
    <w:rsid w:val="00A54377"/>
    <w:rsid w:val="00A67779"/>
    <w:rsid w:val="00A67D4B"/>
    <w:rsid w:val="00A7393C"/>
    <w:rsid w:val="00A74B0A"/>
    <w:rsid w:val="00A777F5"/>
    <w:rsid w:val="00A82A82"/>
    <w:rsid w:val="00A87B98"/>
    <w:rsid w:val="00A90970"/>
    <w:rsid w:val="00A9148B"/>
    <w:rsid w:val="00A9274A"/>
    <w:rsid w:val="00AA4C86"/>
    <w:rsid w:val="00AA6EB7"/>
    <w:rsid w:val="00AB027A"/>
    <w:rsid w:val="00AB07DA"/>
    <w:rsid w:val="00AB1182"/>
    <w:rsid w:val="00AB1996"/>
    <w:rsid w:val="00AB3F43"/>
    <w:rsid w:val="00AB5C39"/>
    <w:rsid w:val="00AB6266"/>
    <w:rsid w:val="00AC6E97"/>
    <w:rsid w:val="00AD0C5A"/>
    <w:rsid w:val="00AD258C"/>
    <w:rsid w:val="00AD4E8D"/>
    <w:rsid w:val="00AE0F19"/>
    <w:rsid w:val="00AE1CD6"/>
    <w:rsid w:val="00AE3DC7"/>
    <w:rsid w:val="00B01CDE"/>
    <w:rsid w:val="00B0268F"/>
    <w:rsid w:val="00B0368E"/>
    <w:rsid w:val="00B04FA1"/>
    <w:rsid w:val="00B06489"/>
    <w:rsid w:val="00B06709"/>
    <w:rsid w:val="00B07DE9"/>
    <w:rsid w:val="00B109A2"/>
    <w:rsid w:val="00B25196"/>
    <w:rsid w:val="00B25760"/>
    <w:rsid w:val="00B31BAB"/>
    <w:rsid w:val="00B33705"/>
    <w:rsid w:val="00B337D0"/>
    <w:rsid w:val="00B33DB9"/>
    <w:rsid w:val="00B35AB4"/>
    <w:rsid w:val="00B44EC5"/>
    <w:rsid w:val="00B45E34"/>
    <w:rsid w:val="00B50D4E"/>
    <w:rsid w:val="00B5291C"/>
    <w:rsid w:val="00B537F5"/>
    <w:rsid w:val="00B54955"/>
    <w:rsid w:val="00B553ED"/>
    <w:rsid w:val="00B628BD"/>
    <w:rsid w:val="00B71F44"/>
    <w:rsid w:val="00B75063"/>
    <w:rsid w:val="00B76B1F"/>
    <w:rsid w:val="00B86248"/>
    <w:rsid w:val="00B95320"/>
    <w:rsid w:val="00B953E1"/>
    <w:rsid w:val="00BA3BAE"/>
    <w:rsid w:val="00BA61A0"/>
    <w:rsid w:val="00BB04B2"/>
    <w:rsid w:val="00BB170E"/>
    <w:rsid w:val="00BB7D85"/>
    <w:rsid w:val="00BC073C"/>
    <w:rsid w:val="00BC0BE1"/>
    <w:rsid w:val="00BC2973"/>
    <w:rsid w:val="00BC3664"/>
    <w:rsid w:val="00BC3A6E"/>
    <w:rsid w:val="00BD15C0"/>
    <w:rsid w:val="00BD55A1"/>
    <w:rsid w:val="00BE5E14"/>
    <w:rsid w:val="00BF0BC8"/>
    <w:rsid w:val="00BF1113"/>
    <w:rsid w:val="00BF5812"/>
    <w:rsid w:val="00BF6352"/>
    <w:rsid w:val="00C03224"/>
    <w:rsid w:val="00C0531C"/>
    <w:rsid w:val="00C1794B"/>
    <w:rsid w:val="00C24399"/>
    <w:rsid w:val="00C2503C"/>
    <w:rsid w:val="00C25506"/>
    <w:rsid w:val="00C26C14"/>
    <w:rsid w:val="00C26C92"/>
    <w:rsid w:val="00C277D3"/>
    <w:rsid w:val="00C27DDF"/>
    <w:rsid w:val="00C334BC"/>
    <w:rsid w:val="00C35F49"/>
    <w:rsid w:val="00C37A70"/>
    <w:rsid w:val="00C452C2"/>
    <w:rsid w:val="00C45F89"/>
    <w:rsid w:val="00C46DD1"/>
    <w:rsid w:val="00C5086C"/>
    <w:rsid w:val="00C50C39"/>
    <w:rsid w:val="00C51A9D"/>
    <w:rsid w:val="00C54EFC"/>
    <w:rsid w:val="00C560CD"/>
    <w:rsid w:val="00C6209B"/>
    <w:rsid w:val="00C6388D"/>
    <w:rsid w:val="00C64D13"/>
    <w:rsid w:val="00C64FD3"/>
    <w:rsid w:val="00C723D0"/>
    <w:rsid w:val="00C7674D"/>
    <w:rsid w:val="00C81325"/>
    <w:rsid w:val="00C816F0"/>
    <w:rsid w:val="00C9098A"/>
    <w:rsid w:val="00C90F7F"/>
    <w:rsid w:val="00C920E8"/>
    <w:rsid w:val="00C947C4"/>
    <w:rsid w:val="00C95A8F"/>
    <w:rsid w:val="00C95F14"/>
    <w:rsid w:val="00C97D93"/>
    <w:rsid w:val="00CA043B"/>
    <w:rsid w:val="00CA1F11"/>
    <w:rsid w:val="00CA49DE"/>
    <w:rsid w:val="00CA4A25"/>
    <w:rsid w:val="00CA5540"/>
    <w:rsid w:val="00CA55F0"/>
    <w:rsid w:val="00CA7010"/>
    <w:rsid w:val="00CB0D3B"/>
    <w:rsid w:val="00CB0EBE"/>
    <w:rsid w:val="00CB4BD9"/>
    <w:rsid w:val="00CB7491"/>
    <w:rsid w:val="00CC07CA"/>
    <w:rsid w:val="00CC0E0C"/>
    <w:rsid w:val="00CC1D29"/>
    <w:rsid w:val="00CC28B9"/>
    <w:rsid w:val="00CC4079"/>
    <w:rsid w:val="00CC5080"/>
    <w:rsid w:val="00CD3446"/>
    <w:rsid w:val="00CE4D95"/>
    <w:rsid w:val="00CE59FD"/>
    <w:rsid w:val="00D00DA2"/>
    <w:rsid w:val="00D02734"/>
    <w:rsid w:val="00D037A2"/>
    <w:rsid w:val="00D054B7"/>
    <w:rsid w:val="00D05CE7"/>
    <w:rsid w:val="00D10A96"/>
    <w:rsid w:val="00D114A9"/>
    <w:rsid w:val="00D14B4E"/>
    <w:rsid w:val="00D17E46"/>
    <w:rsid w:val="00D2131E"/>
    <w:rsid w:val="00D231CB"/>
    <w:rsid w:val="00D25D97"/>
    <w:rsid w:val="00D306CB"/>
    <w:rsid w:val="00D30818"/>
    <w:rsid w:val="00D30E10"/>
    <w:rsid w:val="00D31E81"/>
    <w:rsid w:val="00D32A18"/>
    <w:rsid w:val="00D32A6C"/>
    <w:rsid w:val="00D35D94"/>
    <w:rsid w:val="00D36202"/>
    <w:rsid w:val="00D40053"/>
    <w:rsid w:val="00D40FA7"/>
    <w:rsid w:val="00D43F45"/>
    <w:rsid w:val="00D456DE"/>
    <w:rsid w:val="00D46996"/>
    <w:rsid w:val="00D46BCF"/>
    <w:rsid w:val="00D46F82"/>
    <w:rsid w:val="00D50195"/>
    <w:rsid w:val="00D54CA3"/>
    <w:rsid w:val="00D56F79"/>
    <w:rsid w:val="00D6256D"/>
    <w:rsid w:val="00D64117"/>
    <w:rsid w:val="00D75A75"/>
    <w:rsid w:val="00D76154"/>
    <w:rsid w:val="00D77BB0"/>
    <w:rsid w:val="00D805C5"/>
    <w:rsid w:val="00D80881"/>
    <w:rsid w:val="00D80909"/>
    <w:rsid w:val="00D80E02"/>
    <w:rsid w:val="00D84FF2"/>
    <w:rsid w:val="00D90AF6"/>
    <w:rsid w:val="00D90CE2"/>
    <w:rsid w:val="00D92125"/>
    <w:rsid w:val="00D933AA"/>
    <w:rsid w:val="00D96FF3"/>
    <w:rsid w:val="00DA1D7D"/>
    <w:rsid w:val="00DA391F"/>
    <w:rsid w:val="00DA74D1"/>
    <w:rsid w:val="00DB753F"/>
    <w:rsid w:val="00DB75ED"/>
    <w:rsid w:val="00DC0687"/>
    <w:rsid w:val="00DC17FE"/>
    <w:rsid w:val="00DC3E3C"/>
    <w:rsid w:val="00DE00D7"/>
    <w:rsid w:val="00DE135B"/>
    <w:rsid w:val="00DE377B"/>
    <w:rsid w:val="00DE5EEF"/>
    <w:rsid w:val="00DF64E8"/>
    <w:rsid w:val="00DF73C6"/>
    <w:rsid w:val="00E05621"/>
    <w:rsid w:val="00E0642A"/>
    <w:rsid w:val="00E06F48"/>
    <w:rsid w:val="00E13BB4"/>
    <w:rsid w:val="00E1648B"/>
    <w:rsid w:val="00E23503"/>
    <w:rsid w:val="00E26F4A"/>
    <w:rsid w:val="00E273CF"/>
    <w:rsid w:val="00E27D24"/>
    <w:rsid w:val="00E43BAD"/>
    <w:rsid w:val="00E4405F"/>
    <w:rsid w:val="00E458CD"/>
    <w:rsid w:val="00E477F0"/>
    <w:rsid w:val="00E478A8"/>
    <w:rsid w:val="00E5077B"/>
    <w:rsid w:val="00E64B78"/>
    <w:rsid w:val="00E74F4F"/>
    <w:rsid w:val="00E77424"/>
    <w:rsid w:val="00E77AD2"/>
    <w:rsid w:val="00E83566"/>
    <w:rsid w:val="00E83D28"/>
    <w:rsid w:val="00E847A8"/>
    <w:rsid w:val="00E8690E"/>
    <w:rsid w:val="00E9199B"/>
    <w:rsid w:val="00E97C35"/>
    <w:rsid w:val="00EA160A"/>
    <w:rsid w:val="00EA1B0E"/>
    <w:rsid w:val="00EA27A2"/>
    <w:rsid w:val="00EA462A"/>
    <w:rsid w:val="00EA4FF1"/>
    <w:rsid w:val="00EA77D6"/>
    <w:rsid w:val="00EB3C48"/>
    <w:rsid w:val="00EB4D33"/>
    <w:rsid w:val="00EB7654"/>
    <w:rsid w:val="00EC3882"/>
    <w:rsid w:val="00EC631C"/>
    <w:rsid w:val="00EE0857"/>
    <w:rsid w:val="00EE1DDF"/>
    <w:rsid w:val="00EE56DF"/>
    <w:rsid w:val="00EE7D0F"/>
    <w:rsid w:val="00F034D7"/>
    <w:rsid w:val="00F0475B"/>
    <w:rsid w:val="00F0510A"/>
    <w:rsid w:val="00F060AD"/>
    <w:rsid w:val="00F07F25"/>
    <w:rsid w:val="00F10E4E"/>
    <w:rsid w:val="00F13BDB"/>
    <w:rsid w:val="00F2080A"/>
    <w:rsid w:val="00F20CD5"/>
    <w:rsid w:val="00F310C5"/>
    <w:rsid w:val="00F34F01"/>
    <w:rsid w:val="00F35F52"/>
    <w:rsid w:val="00F377C6"/>
    <w:rsid w:val="00F455DD"/>
    <w:rsid w:val="00F46A6A"/>
    <w:rsid w:val="00F51777"/>
    <w:rsid w:val="00F52BAF"/>
    <w:rsid w:val="00F549D9"/>
    <w:rsid w:val="00F6127B"/>
    <w:rsid w:val="00F640C5"/>
    <w:rsid w:val="00F66881"/>
    <w:rsid w:val="00F80B9C"/>
    <w:rsid w:val="00F81E50"/>
    <w:rsid w:val="00F828EB"/>
    <w:rsid w:val="00F82BA5"/>
    <w:rsid w:val="00F90641"/>
    <w:rsid w:val="00F90654"/>
    <w:rsid w:val="00F925FB"/>
    <w:rsid w:val="00F9320A"/>
    <w:rsid w:val="00F93665"/>
    <w:rsid w:val="00F9753A"/>
    <w:rsid w:val="00FA3F36"/>
    <w:rsid w:val="00FA535C"/>
    <w:rsid w:val="00FA6EE1"/>
    <w:rsid w:val="00FA7D84"/>
    <w:rsid w:val="00FB7E1C"/>
    <w:rsid w:val="00FC395D"/>
    <w:rsid w:val="00FC573E"/>
    <w:rsid w:val="00FC71BC"/>
    <w:rsid w:val="00FD539A"/>
    <w:rsid w:val="00FD7985"/>
    <w:rsid w:val="00FE4524"/>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paragraph" w:customStyle="1" w:styleId="TableParagraph">
    <w:name w:val="Table Paragraph"/>
    <w:basedOn w:val="Normal"/>
    <w:uiPriority w:val="1"/>
    <w:qFormat/>
    <w:rsid w:val="008E4528"/>
    <w:pPr>
      <w:widowControl w:val="0"/>
      <w:autoSpaceDE w:val="0"/>
      <w:autoSpaceDN w:val="0"/>
      <w:spacing w:after="0" w:line="240" w:lineRule="auto"/>
    </w:pPr>
    <w:rPr>
      <w:rFonts w:ascii="Calibri" w:eastAsia="Calibri" w:hAnsi="Calibri" w:cs="Calibri"/>
      <w:lang w:eastAsia="en-IE" w:bidi="en-IE"/>
    </w:rPr>
  </w:style>
  <w:style w:type="character" w:styleId="UnresolvedMention">
    <w:name w:val="Unresolved Mention"/>
    <w:basedOn w:val="DefaultParagraphFont"/>
    <w:uiPriority w:val="99"/>
    <w:semiHidden/>
    <w:unhideWhenUsed/>
    <w:rsid w:val="001A1D20"/>
    <w:rPr>
      <w:color w:val="605E5C"/>
      <w:shd w:val="clear" w:color="auto" w:fill="E1DFDD"/>
    </w:rPr>
  </w:style>
  <w:style w:type="character" w:customStyle="1" w:styleId="cf01">
    <w:name w:val="cf01"/>
    <w:basedOn w:val="DefaultParagraphFont"/>
    <w:rsid w:val="00241EDD"/>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863587426">
      <w:bodyDiv w:val="1"/>
      <w:marLeft w:val="0"/>
      <w:marRight w:val="0"/>
      <w:marTop w:val="0"/>
      <w:marBottom w:val="0"/>
      <w:divBdr>
        <w:top w:val="none" w:sz="0" w:space="0" w:color="auto"/>
        <w:left w:val="none" w:sz="0" w:space="0" w:color="auto"/>
        <w:bottom w:val="none" w:sz="0" w:space="0" w:color="auto"/>
        <w:right w:val="none" w:sz="0" w:space="0" w:color="auto"/>
      </w:divBdr>
    </w:div>
    <w:div w:id="1932741983">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mailto:recruitment@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da.ie/publications/monitoring-report-eu-wad-ireland-2021-nda-repo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DD69-150F-4A2B-8FAB-B4C91F27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4</cp:revision>
  <cp:lastPrinted>2019-09-19T15:33:00Z</cp:lastPrinted>
  <dcterms:created xsi:type="dcterms:W3CDTF">2024-12-21T02:14:00Z</dcterms:created>
  <dcterms:modified xsi:type="dcterms:W3CDTF">2024-12-23T13:57:00Z</dcterms:modified>
</cp:coreProperties>
</file>