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9F5CD" w14:textId="393D04A8" w:rsidR="00433AE0" w:rsidRPr="00325CA8" w:rsidRDefault="00F51777" w:rsidP="00CD27C7">
      <w:pPr>
        <w:pStyle w:val="Title"/>
        <w:spacing w:before="1680" w:after="1680"/>
        <w:jc w:val="center"/>
        <w:rPr>
          <w:rFonts w:ascii="Verdana" w:hAnsi="Verdana"/>
        </w:rPr>
      </w:pPr>
      <w:r w:rsidRPr="00325CA8">
        <w:rPr>
          <w:rFonts w:ascii="Verdana" w:hAnsi="Verdana"/>
          <w:b/>
        </w:rPr>
        <w:t xml:space="preserve">Candidate </w:t>
      </w:r>
      <w:r w:rsidR="00185BC1" w:rsidRPr="00325CA8">
        <w:rPr>
          <w:rFonts w:ascii="Verdana" w:hAnsi="Verdana"/>
          <w:b/>
        </w:rPr>
        <w:t>Information Booklet</w:t>
      </w:r>
    </w:p>
    <w:p w14:paraId="02AB889A" w14:textId="760DFBEA" w:rsidR="00185BC1" w:rsidRPr="00325CA8" w:rsidRDefault="002B5D1D" w:rsidP="00C0531C">
      <w:pPr>
        <w:pBdr>
          <w:top w:val="single" w:sz="12" w:space="10" w:color="auto"/>
          <w:left w:val="single" w:sz="12" w:space="10" w:color="auto"/>
          <w:bottom w:val="single" w:sz="12" w:space="10" w:color="auto"/>
          <w:right w:val="single" w:sz="12" w:space="10" w:color="auto"/>
        </w:pBdr>
        <w:spacing w:after="0" w:line="276" w:lineRule="auto"/>
        <w:rPr>
          <w:rFonts w:ascii="Verdana" w:hAnsi="Verdana"/>
          <w:sz w:val="24"/>
          <w:szCs w:val="24"/>
        </w:rPr>
      </w:pPr>
      <w:r w:rsidRPr="00325CA8">
        <w:rPr>
          <w:rFonts w:ascii="Verdana" w:hAnsi="Verdana"/>
          <w:sz w:val="24"/>
          <w:szCs w:val="24"/>
        </w:rPr>
        <w:t xml:space="preserve">The National Disability Authority is committed to a policy of equal opportunity. The National Disability Authority will run this </w:t>
      </w:r>
      <w:r w:rsidR="001544A4" w:rsidRPr="00325CA8">
        <w:rPr>
          <w:rFonts w:ascii="Verdana" w:hAnsi="Verdana"/>
          <w:sz w:val="24"/>
          <w:szCs w:val="24"/>
        </w:rPr>
        <w:t xml:space="preserve">recruitment process </w:t>
      </w:r>
      <w:r w:rsidRPr="00325CA8">
        <w:rPr>
          <w:rFonts w:ascii="Verdana" w:hAnsi="Verdana"/>
          <w:sz w:val="24"/>
          <w:szCs w:val="24"/>
        </w:rPr>
        <w:t>in alignment with best practice for the Appointment to Positions in the Civil Service and Public Service prepared by</w:t>
      </w:r>
      <w:r w:rsidR="00185BC1" w:rsidRPr="00325CA8">
        <w:rPr>
          <w:rFonts w:ascii="Verdana" w:hAnsi="Verdana"/>
          <w:sz w:val="24"/>
          <w:szCs w:val="24"/>
        </w:rPr>
        <w:t xml:space="preserve"> </w:t>
      </w:r>
      <w:hyperlink r:id="rId8" w:history="1">
        <w:r w:rsidR="00185BC1" w:rsidRPr="00325CA8">
          <w:rPr>
            <w:rStyle w:val="Hyperlink"/>
            <w:rFonts w:ascii="Verdana" w:hAnsi="Verdana"/>
            <w:sz w:val="24"/>
            <w:szCs w:val="24"/>
          </w:rPr>
          <w:t>Commission for Public Service Appointments</w:t>
        </w:r>
      </w:hyperlink>
      <w:r w:rsidR="00185BC1" w:rsidRPr="00325CA8">
        <w:rPr>
          <w:rFonts w:ascii="Verdana" w:hAnsi="Verdana"/>
          <w:sz w:val="24"/>
          <w:szCs w:val="24"/>
        </w:rPr>
        <w:t xml:space="preserve"> (C</w:t>
      </w:r>
      <w:r w:rsidR="00103549" w:rsidRPr="00325CA8">
        <w:rPr>
          <w:rFonts w:ascii="Verdana" w:hAnsi="Verdana"/>
          <w:sz w:val="24"/>
          <w:szCs w:val="24"/>
        </w:rPr>
        <w:t>PSA).</w:t>
      </w:r>
    </w:p>
    <w:p w14:paraId="7C6580C4" w14:textId="77777777" w:rsidR="00185BC1" w:rsidRPr="00325CA8" w:rsidRDefault="002B5D1D" w:rsidP="00325CA8">
      <w:pPr>
        <w:spacing w:before="3480" w:after="0" w:line="276" w:lineRule="auto"/>
        <w:rPr>
          <w:rFonts w:ascii="Verdana" w:hAnsi="Verdana"/>
          <w:sz w:val="24"/>
          <w:szCs w:val="24"/>
        </w:rPr>
      </w:pPr>
      <w:r w:rsidRPr="00325CA8">
        <w:rPr>
          <w:rFonts w:ascii="Verdana" w:hAnsi="Verdana"/>
          <w:sz w:val="24"/>
          <w:szCs w:val="24"/>
        </w:rPr>
        <w:t>National Disability Authority</w:t>
      </w:r>
    </w:p>
    <w:p w14:paraId="5D09D37B" w14:textId="77777777" w:rsidR="004F0CE8" w:rsidRPr="00325CA8" w:rsidRDefault="002B5D1D" w:rsidP="004F0CE8">
      <w:pPr>
        <w:spacing w:after="0" w:line="276" w:lineRule="auto"/>
        <w:rPr>
          <w:rFonts w:ascii="Verdana" w:hAnsi="Verdana"/>
          <w:sz w:val="24"/>
          <w:szCs w:val="24"/>
        </w:rPr>
      </w:pPr>
      <w:r w:rsidRPr="00325CA8">
        <w:rPr>
          <w:rFonts w:ascii="Verdana" w:hAnsi="Verdana"/>
          <w:sz w:val="24"/>
          <w:szCs w:val="24"/>
        </w:rPr>
        <w:t>25 Clyde Road</w:t>
      </w:r>
    </w:p>
    <w:p w14:paraId="5D030327" w14:textId="60E47F88" w:rsidR="00185BC1" w:rsidRPr="00325CA8" w:rsidRDefault="002B5D1D" w:rsidP="004F0CE8">
      <w:pPr>
        <w:spacing w:after="0" w:line="276" w:lineRule="auto"/>
        <w:rPr>
          <w:rFonts w:ascii="Verdana" w:hAnsi="Verdana"/>
          <w:sz w:val="24"/>
          <w:szCs w:val="24"/>
        </w:rPr>
      </w:pPr>
      <w:r w:rsidRPr="00325CA8">
        <w:rPr>
          <w:rFonts w:ascii="Verdana" w:hAnsi="Verdana"/>
          <w:sz w:val="24"/>
          <w:szCs w:val="24"/>
        </w:rPr>
        <w:t xml:space="preserve">Dublin </w:t>
      </w:r>
      <w:r w:rsidR="00433AE0" w:rsidRPr="00325CA8">
        <w:rPr>
          <w:rFonts w:ascii="Verdana" w:hAnsi="Verdana"/>
          <w:sz w:val="24"/>
          <w:szCs w:val="24"/>
        </w:rPr>
        <w:t>D0</w:t>
      </w:r>
      <w:r w:rsidRPr="00325CA8">
        <w:rPr>
          <w:rFonts w:ascii="Verdana" w:hAnsi="Verdana"/>
          <w:sz w:val="24"/>
          <w:szCs w:val="24"/>
        </w:rPr>
        <w:t>4</w:t>
      </w:r>
      <w:r w:rsidR="00433AE0" w:rsidRPr="00325CA8">
        <w:rPr>
          <w:rFonts w:ascii="Verdana" w:hAnsi="Verdana"/>
          <w:sz w:val="24"/>
          <w:szCs w:val="24"/>
        </w:rPr>
        <w:t xml:space="preserve"> E409</w:t>
      </w:r>
    </w:p>
    <w:p w14:paraId="579CD778" w14:textId="77777777" w:rsidR="004F0CE8" w:rsidRPr="00325CA8" w:rsidRDefault="004F0CE8" w:rsidP="004F0CE8">
      <w:pPr>
        <w:spacing w:after="0" w:line="276" w:lineRule="auto"/>
        <w:rPr>
          <w:rFonts w:ascii="Verdana" w:hAnsi="Verdana"/>
          <w:sz w:val="24"/>
          <w:szCs w:val="24"/>
        </w:rPr>
      </w:pPr>
    </w:p>
    <w:p w14:paraId="3702EA70" w14:textId="77777777" w:rsidR="00185BC1" w:rsidRPr="00325CA8" w:rsidRDefault="004D03E9" w:rsidP="004F0CE8">
      <w:pPr>
        <w:spacing w:after="0" w:line="276" w:lineRule="auto"/>
        <w:rPr>
          <w:rFonts w:ascii="Verdana" w:hAnsi="Verdana"/>
          <w:sz w:val="24"/>
          <w:szCs w:val="24"/>
        </w:rPr>
      </w:pPr>
      <w:hyperlink r:id="rId9" w:history="1">
        <w:r w:rsidR="002B5D1D" w:rsidRPr="00325CA8">
          <w:rPr>
            <w:rStyle w:val="Hyperlink"/>
            <w:rFonts w:ascii="Verdana" w:hAnsi="Verdana"/>
            <w:sz w:val="24"/>
            <w:szCs w:val="24"/>
          </w:rPr>
          <w:t>www.nda.ie</w:t>
        </w:r>
      </w:hyperlink>
    </w:p>
    <w:p w14:paraId="05E8AE59" w14:textId="77777777" w:rsidR="00B44EC5" w:rsidRPr="00325CA8" w:rsidRDefault="002B5D1D" w:rsidP="004F0CE8">
      <w:pPr>
        <w:spacing w:after="0" w:line="276" w:lineRule="auto"/>
        <w:rPr>
          <w:rFonts w:ascii="Verdana" w:hAnsi="Verdana"/>
          <w:sz w:val="24"/>
          <w:szCs w:val="24"/>
        </w:rPr>
      </w:pPr>
      <w:r w:rsidRPr="00325CA8">
        <w:rPr>
          <w:rFonts w:ascii="Verdana" w:hAnsi="Verdana"/>
          <w:sz w:val="24"/>
          <w:szCs w:val="24"/>
        </w:rPr>
        <w:t>Telephone: (353) 01 608 0400</w:t>
      </w:r>
    </w:p>
    <w:p w14:paraId="4A752FC6" w14:textId="77777777" w:rsidR="00B44EC5" w:rsidRPr="00325CA8" w:rsidRDefault="00B44EC5">
      <w:pPr>
        <w:rPr>
          <w:rFonts w:ascii="Verdana" w:hAnsi="Verdana"/>
          <w:sz w:val="24"/>
          <w:szCs w:val="24"/>
        </w:rPr>
      </w:pPr>
      <w:r w:rsidRPr="00325CA8">
        <w:rPr>
          <w:rFonts w:ascii="Verdana" w:hAnsi="Verdana"/>
          <w:sz w:val="24"/>
          <w:szCs w:val="24"/>
        </w:rPr>
        <w:br w:type="page"/>
      </w:r>
    </w:p>
    <w:p w14:paraId="652AD4D2" w14:textId="0128E7B7" w:rsidR="000E2D05" w:rsidRPr="00325CA8" w:rsidRDefault="000E2D05" w:rsidP="001D3612">
      <w:pPr>
        <w:pBdr>
          <w:top w:val="single" w:sz="18" w:space="10" w:color="auto"/>
          <w:left w:val="single" w:sz="18" w:space="10" w:color="auto"/>
          <w:bottom w:val="single" w:sz="18" w:space="10" w:color="auto"/>
          <w:right w:val="single" w:sz="18" w:space="10" w:color="auto"/>
        </w:pBdr>
        <w:tabs>
          <w:tab w:val="left" w:pos="3119"/>
        </w:tabs>
        <w:spacing w:line="276" w:lineRule="auto"/>
        <w:ind w:left="3119" w:hanging="3119"/>
        <w:jc w:val="both"/>
        <w:rPr>
          <w:rFonts w:ascii="Verdana" w:hAnsi="Verdana"/>
          <w:sz w:val="24"/>
          <w:szCs w:val="24"/>
        </w:rPr>
      </w:pPr>
      <w:r w:rsidRPr="00325CA8">
        <w:rPr>
          <w:rFonts w:ascii="Verdana" w:hAnsi="Verdana"/>
          <w:sz w:val="24"/>
          <w:szCs w:val="24"/>
        </w:rPr>
        <w:lastRenderedPageBreak/>
        <w:t>Title of Position</w:t>
      </w:r>
      <w:r w:rsidR="007A55BC" w:rsidRPr="00325CA8">
        <w:rPr>
          <w:rFonts w:ascii="Verdana" w:hAnsi="Verdana"/>
          <w:sz w:val="24"/>
          <w:szCs w:val="24"/>
        </w:rPr>
        <w:t>:</w:t>
      </w:r>
      <w:r w:rsidR="002C64C1" w:rsidRPr="00325CA8">
        <w:rPr>
          <w:rFonts w:ascii="Verdana" w:hAnsi="Verdana"/>
          <w:sz w:val="24"/>
          <w:szCs w:val="24"/>
        </w:rPr>
        <w:tab/>
      </w:r>
      <w:r w:rsidRPr="00325CA8">
        <w:rPr>
          <w:rFonts w:ascii="Verdana" w:hAnsi="Verdana"/>
          <w:sz w:val="24"/>
          <w:szCs w:val="24"/>
        </w:rPr>
        <w:t>Communications</w:t>
      </w:r>
      <w:r w:rsidR="00FB7669" w:rsidRPr="00325CA8">
        <w:rPr>
          <w:rFonts w:ascii="Verdana" w:hAnsi="Verdana"/>
          <w:sz w:val="24"/>
          <w:szCs w:val="24"/>
        </w:rPr>
        <w:t xml:space="preserve"> Officer</w:t>
      </w:r>
    </w:p>
    <w:p w14:paraId="514D8713" w14:textId="1B4EC25F" w:rsidR="001D3612" w:rsidRPr="00325CA8" w:rsidRDefault="000E2D05" w:rsidP="001D3612">
      <w:pPr>
        <w:pBdr>
          <w:top w:val="single" w:sz="18" w:space="10" w:color="auto"/>
          <w:left w:val="single" w:sz="18" w:space="10" w:color="auto"/>
          <w:bottom w:val="single" w:sz="18" w:space="10" w:color="auto"/>
          <w:right w:val="single" w:sz="18" w:space="10" w:color="auto"/>
        </w:pBdr>
        <w:tabs>
          <w:tab w:val="left" w:pos="3119"/>
        </w:tabs>
        <w:spacing w:line="276" w:lineRule="auto"/>
        <w:ind w:left="3119" w:hanging="3119"/>
        <w:jc w:val="both"/>
        <w:rPr>
          <w:rFonts w:ascii="Verdana" w:hAnsi="Verdana"/>
          <w:sz w:val="24"/>
          <w:szCs w:val="24"/>
        </w:rPr>
      </w:pPr>
      <w:r w:rsidRPr="00325CA8">
        <w:rPr>
          <w:rFonts w:ascii="Verdana" w:hAnsi="Verdana"/>
          <w:sz w:val="24"/>
          <w:szCs w:val="24"/>
        </w:rPr>
        <w:t xml:space="preserve">Grade: </w:t>
      </w:r>
      <w:r w:rsidRPr="00325CA8">
        <w:rPr>
          <w:rFonts w:ascii="Verdana" w:hAnsi="Verdana"/>
          <w:sz w:val="24"/>
          <w:szCs w:val="24"/>
        </w:rPr>
        <w:tab/>
        <w:t xml:space="preserve">Higher </w:t>
      </w:r>
      <w:r w:rsidR="00A50ECF" w:rsidRPr="00325CA8">
        <w:rPr>
          <w:rFonts w:ascii="Verdana" w:hAnsi="Verdana"/>
          <w:sz w:val="24"/>
          <w:szCs w:val="24"/>
        </w:rPr>
        <w:t>Executive Officer</w:t>
      </w:r>
      <w:r w:rsidR="00FB4C7A" w:rsidRPr="00325CA8">
        <w:rPr>
          <w:rFonts w:ascii="Verdana" w:hAnsi="Verdana"/>
          <w:sz w:val="24"/>
          <w:szCs w:val="24"/>
        </w:rPr>
        <w:t xml:space="preserve"> (Standard)</w:t>
      </w:r>
      <w:r w:rsidR="00C44F30" w:rsidRPr="00325CA8">
        <w:rPr>
          <w:rFonts w:ascii="Verdana" w:hAnsi="Verdana"/>
          <w:sz w:val="24"/>
          <w:szCs w:val="24"/>
        </w:rPr>
        <w:t xml:space="preserve"> </w:t>
      </w:r>
      <w:r w:rsidR="00FB4C7A" w:rsidRPr="00325CA8">
        <w:rPr>
          <w:rFonts w:ascii="Verdana" w:hAnsi="Verdana"/>
          <w:sz w:val="24"/>
          <w:szCs w:val="24"/>
        </w:rPr>
        <w:t xml:space="preserve">Full-time, </w:t>
      </w:r>
      <w:r w:rsidR="00C44F30" w:rsidRPr="00325CA8">
        <w:rPr>
          <w:rFonts w:ascii="Verdana" w:hAnsi="Verdana"/>
          <w:sz w:val="24"/>
          <w:szCs w:val="24"/>
        </w:rPr>
        <w:t>Permanent</w:t>
      </w:r>
    </w:p>
    <w:p w14:paraId="1ADCF3FB" w14:textId="4F36EAE0" w:rsidR="00B73D67" w:rsidRPr="00325CA8" w:rsidRDefault="00B44EC5" w:rsidP="00B73D67">
      <w:pPr>
        <w:pBdr>
          <w:top w:val="single" w:sz="18" w:space="10" w:color="auto"/>
          <w:left w:val="single" w:sz="18" w:space="10" w:color="auto"/>
          <w:bottom w:val="single" w:sz="18" w:space="10" w:color="auto"/>
          <w:right w:val="single" w:sz="18" w:space="10" w:color="auto"/>
        </w:pBdr>
        <w:tabs>
          <w:tab w:val="left" w:pos="3119"/>
        </w:tabs>
        <w:spacing w:line="276" w:lineRule="auto"/>
        <w:ind w:left="3119" w:hanging="3119"/>
        <w:jc w:val="both"/>
        <w:rPr>
          <w:rFonts w:ascii="Verdana" w:hAnsi="Verdana"/>
          <w:sz w:val="24"/>
          <w:szCs w:val="24"/>
        </w:rPr>
      </w:pPr>
      <w:r w:rsidRPr="00325CA8">
        <w:rPr>
          <w:rFonts w:ascii="Verdana" w:hAnsi="Verdana"/>
          <w:sz w:val="24"/>
          <w:szCs w:val="24"/>
        </w:rPr>
        <w:t>Reports to:</w:t>
      </w:r>
      <w:r w:rsidR="002C64C1" w:rsidRPr="00325CA8">
        <w:rPr>
          <w:rFonts w:ascii="Verdana" w:hAnsi="Verdana"/>
          <w:sz w:val="24"/>
          <w:szCs w:val="24"/>
        </w:rPr>
        <w:tab/>
      </w:r>
      <w:r w:rsidR="0047668C" w:rsidRPr="00325CA8">
        <w:rPr>
          <w:rFonts w:ascii="Verdana" w:hAnsi="Verdana" w:cs="GillSansMT"/>
          <w:sz w:val="24"/>
          <w:szCs w:val="24"/>
        </w:rPr>
        <w:t xml:space="preserve">Head of </w:t>
      </w:r>
      <w:r w:rsidR="0047668C" w:rsidRPr="00325CA8">
        <w:rPr>
          <w:rFonts w:ascii="Verdana" w:hAnsi="Verdana"/>
          <w:bCs/>
          <w:sz w:val="24"/>
          <w:szCs w:val="24"/>
          <w:lang w:val="en-GB"/>
        </w:rPr>
        <w:t>Policy, Research &amp; Public Affairs</w:t>
      </w:r>
    </w:p>
    <w:p w14:paraId="55A5A6BA" w14:textId="77777777" w:rsidR="00B44EC5" w:rsidRPr="00325CA8" w:rsidRDefault="002C64C1" w:rsidP="002C64C1">
      <w:pPr>
        <w:pBdr>
          <w:top w:val="single" w:sz="18" w:space="10" w:color="auto"/>
          <w:left w:val="single" w:sz="18" w:space="10" w:color="auto"/>
          <w:bottom w:val="single" w:sz="18" w:space="10" w:color="auto"/>
          <w:right w:val="single" w:sz="18" w:space="10" w:color="auto"/>
        </w:pBdr>
        <w:tabs>
          <w:tab w:val="left" w:pos="3119"/>
        </w:tabs>
        <w:spacing w:line="276" w:lineRule="auto"/>
        <w:jc w:val="both"/>
        <w:rPr>
          <w:rFonts w:ascii="Verdana" w:hAnsi="Verdana"/>
          <w:sz w:val="24"/>
          <w:szCs w:val="24"/>
        </w:rPr>
      </w:pPr>
      <w:r w:rsidRPr="00325CA8">
        <w:rPr>
          <w:rFonts w:ascii="Verdana" w:hAnsi="Verdana"/>
          <w:sz w:val="24"/>
          <w:szCs w:val="24"/>
        </w:rPr>
        <w:t>Employing Authority:</w:t>
      </w:r>
      <w:r w:rsidRPr="00325CA8">
        <w:rPr>
          <w:rFonts w:ascii="Verdana" w:hAnsi="Verdana"/>
          <w:sz w:val="24"/>
          <w:szCs w:val="24"/>
        </w:rPr>
        <w:tab/>
      </w:r>
      <w:r w:rsidR="002B5D1D" w:rsidRPr="00325CA8">
        <w:rPr>
          <w:rFonts w:ascii="Verdana" w:hAnsi="Verdana"/>
          <w:sz w:val="24"/>
          <w:szCs w:val="24"/>
        </w:rPr>
        <w:t>National Disability Authority</w:t>
      </w:r>
    </w:p>
    <w:p w14:paraId="4EFA1DBD" w14:textId="5FE94225" w:rsidR="00B44EC5" w:rsidRPr="00325CA8" w:rsidRDefault="00B44EC5" w:rsidP="002C64C1">
      <w:pPr>
        <w:pBdr>
          <w:top w:val="single" w:sz="18" w:space="10" w:color="auto"/>
          <w:left w:val="single" w:sz="18" w:space="10" w:color="auto"/>
          <w:bottom w:val="single" w:sz="18" w:space="10" w:color="auto"/>
          <w:right w:val="single" w:sz="18" w:space="10" w:color="auto"/>
        </w:pBdr>
        <w:tabs>
          <w:tab w:val="left" w:pos="3119"/>
        </w:tabs>
        <w:spacing w:line="276" w:lineRule="auto"/>
        <w:jc w:val="both"/>
        <w:rPr>
          <w:rFonts w:ascii="Verdana" w:hAnsi="Verdana"/>
          <w:sz w:val="24"/>
          <w:szCs w:val="24"/>
        </w:rPr>
      </w:pPr>
      <w:r w:rsidRPr="00325CA8">
        <w:rPr>
          <w:rFonts w:ascii="Verdana" w:hAnsi="Verdana"/>
          <w:sz w:val="24"/>
          <w:szCs w:val="24"/>
        </w:rPr>
        <w:t>Location:</w:t>
      </w:r>
      <w:r w:rsidR="002C64C1" w:rsidRPr="00325CA8">
        <w:rPr>
          <w:rFonts w:ascii="Verdana" w:hAnsi="Verdana"/>
          <w:sz w:val="24"/>
          <w:szCs w:val="24"/>
        </w:rPr>
        <w:tab/>
      </w:r>
      <w:r w:rsidRPr="00325CA8">
        <w:rPr>
          <w:rFonts w:ascii="Verdana" w:hAnsi="Verdana"/>
          <w:sz w:val="24"/>
          <w:szCs w:val="24"/>
        </w:rPr>
        <w:t xml:space="preserve">25 Clyde Road, Ballsbridge, Dublin </w:t>
      </w:r>
      <w:r w:rsidR="007A55BC" w:rsidRPr="00325CA8">
        <w:rPr>
          <w:rFonts w:ascii="Verdana" w:hAnsi="Verdana"/>
          <w:sz w:val="24"/>
          <w:szCs w:val="24"/>
        </w:rPr>
        <w:t>D0</w:t>
      </w:r>
      <w:r w:rsidRPr="00325CA8">
        <w:rPr>
          <w:rFonts w:ascii="Verdana" w:hAnsi="Verdana"/>
          <w:sz w:val="24"/>
          <w:szCs w:val="24"/>
        </w:rPr>
        <w:t>4</w:t>
      </w:r>
      <w:r w:rsidR="007A55BC" w:rsidRPr="00325CA8">
        <w:rPr>
          <w:rFonts w:ascii="Verdana" w:hAnsi="Verdana"/>
          <w:sz w:val="24"/>
          <w:szCs w:val="24"/>
        </w:rPr>
        <w:t xml:space="preserve"> E409</w:t>
      </w:r>
    </w:p>
    <w:p w14:paraId="53881364" w14:textId="642A5109" w:rsidR="00933436" w:rsidRPr="00325CA8" w:rsidRDefault="00933436" w:rsidP="00C44F30">
      <w:pPr>
        <w:spacing w:before="240"/>
        <w:rPr>
          <w:rFonts w:ascii="Verdana" w:hAnsi="Verdana"/>
          <w:sz w:val="24"/>
          <w:szCs w:val="24"/>
        </w:rPr>
      </w:pPr>
      <w:r w:rsidRPr="00325CA8">
        <w:rPr>
          <w:rFonts w:ascii="Verdana" w:hAnsi="Verdana"/>
          <w:sz w:val="24"/>
          <w:szCs w:val="24"/>
        </w:rPr>
        <w:t xml:space="preserve">The National Disability Authority (NDA) is the independent statutory body that provides </w:t>
      </w:r>
      <w:r w:rsidR="00BE7054" w:rsidRPr="00325CA8">
        <w:rPr>
          <w:rFonts w:ascii="Verdana" w:hAnsi="Verdana"/>
          <w:sz w:val="24"/>
          <w:szCs w:val="24"/>
        </w:rPr>
        <w:t xml:space="preserve">evidence-informed </w:t>
      </w:r>
      <w:r w:rsidRPr="00325CA8">
        <w:rPr>
          <w:rFonts w:ascii="Verdana" w:hAnsi="Verdana"/>
          <w:sz w:val="24"/>
          <w:szCs w:val="24"/>
        </w:rPr>
        <w:t>advice to the Minister for Children, Equality, Disability, Integration and Youth on policy and practice relating to persons with disabilities. In practice, the NDA delivers on this role through advising officials in the Department of Children, Equality, Disability, Integration and Youth, and in other Government Departments and key state agencies, as well as direct advice to the Minister.</w:t>
      </w:r>
    </w:p>
    <w:p w14:paraId="2C74B25B" w14:textId="77777777" w:rsidR="006E2C00" w:rsidRPr="006E2C00" w:rsidRDefault="00933436" w:rsidP="006E2C00">
      <w:pPr>
        <w:rPr>
          <w:rFonts w:ascii="Verdana" w:hAnsi="Verdana"/>
          <w:sz w:val="24"/>
          <w:szCs w:val="24"/>
        </w:rPr>
      </w:pPr>
      <w:r w:rsidRPr="00325CA8">
        <w:rPr>
          <w:rFonts w:ascii="Verdana" w:hAnsi="Verdana"/>
          <w:sz w:val="24"/>
          <w:szCs w:val="24"/>
        </w:rPr>
        <w:t xml:space="preserve">The </w:t>
      </w:r>
      <w:r w:rsidRPr="006E2C00">
        <w:rPr>
          <w:rFonts w:ascii="Verdana" w:hAnsi="Verdana"/>
          <w:sz w:val="24"/>
          <w:szCs w:val="24"/>
        </w:rPr>
        <w:t>National Disability Authority’s statutory functions include:</w:t>
      </w:r>
    </w:p>
    <w:p w14:paraId="3D68AC70" w14:textId="77777777" w:rsidR="006E2C00" w:rsidRPr="006E2C00" w:rsidRDefault="006E2C00" w:rsidP="006E2C00">
      <w:pPr>
        <w:rPr>
          <w:rFonts w:ascii="Verdana" w:hAnsi="Verdana"/>
          <w:sz w:val="24"/>
          <w:szCs w:val="24"/>
        </w:rPr>
      </w:pPr>
    </w:p>
    <w:p w14:paraId="086BF08C" w14:textId="13EB1A9D" w:rsidR="006E2C00" w:rsidRPr="006E2C00" w:rsidRDefault="006E2C00" w:rsidP="006E2C00">
      <w:pPr>
        <w:pStyle w:val="ListBullet"/>
        <w:rPr>
          <w:rFonts w:ascii="Verdana" w:hAnsi="Verdana"/>
        </w:rPr>
      </w:pPr>
      <w:r w:rsidRPr="006E2C00">
        <w:rPr>
          <w:rFonts w:ascii="Verdana" w:hAnsi="Verdana"/>
        </w:rPr>
        <w:t xml:space="preserve">To act as a central national body to assist the Minister in the co-ordination and development of disability </w:t>
      </w:r>
      <w:proofErr w:type="gramStart"/>
      <w:r w:rsidRPr="006E2C00">
        <w:rPr>
          <w:rFonts w:ascii="Verdana" w:hAnsi="Verdana"/>
        </w:rPr>
        <w:t>policy;</w:t>
      </w:r>
      <w:proofErr w:type="gramEnd"/>
    </w:p>
    <w:p w14:paraId="2FF7DD5D" w14:textId="77777777" w:rsidR="006E2C00" w:rsidRPr="006E2C00" w:rsidRDefault="006E2C00" w:rsidP="006E2C00">
      <w:pPr>
        <w:pStyle w:val="ListBullet"/>
        <w:spacing w:before="120"/>
        <w:ind w:left="357" w:hanging="357"/>
        <w:rPr>
          <w:rFonts w:ascii="Verdana" w:hAnsi="Verdana"/>
        </w:rPr>
      </w:pPr>
      <w:r w:rsidRPr="006E2C00">
        <w:rPr>
          <w:rFonts w:ascii="Verdana" w:hAnsi="Verdana"/>
        </w:rPr>
        <w:t xml:space="preserve">To undertake, commission or collaborate in research projects and activities and to assist in the development of statistical information for the planning, delivery and monitoring of disability programmes and </w:t>
      </w:r>
      <w:proofErr w:type="gramStart"/>
      <w:r w:rsidRPr="006E2C00">
        <w:rPr>
          <w:rFonts w:ascii="Verdana" w:hAnsi="Verdana"/>
        </w:rPr>
        <w:t>services;</w:t>
      </w:r>
      <w:proofErr w:type="gramEnd"/>
    </w:p>
    <w:p w14:paraId="52F3FC98" w14:textId="77777777" w:rsidR="006E2C00" w:rsidRPr="006E2C00" w:rsidRDefault="006E2C00" w:rsidP="006E2C00">
      <w:pPr>
        <w:pStyle w:val="ListBullet"/>
        <w:spacing w:before="120"/>
        <w:ind w:left="357" w:hanging="357"/>
        <w:rPr>
          <w:rFonts w:ascii="Verdana" w:hAnsi="Verdana"/>
        </w:rPr>
      </w:pPr>
      <w:r w:rsidRPr="006E2C00">
        <w:rPr>
          <w:rFonts w:ascii="Verdana" w:hAnsi="Verdana"/>
        </w:rPr>
        <w:t xml:space="preserve">To advise the Minister on standards for disability programmes and services, to prepare codes of practice and to monitor the implementation of standards and codes in this </w:t>
      </w:r>
      <w:proofErr w:type="gramStart"/>
      <w:r w:rsidRPr="006E2C00">
        <w:rPr>
          <w:rFonts w:ascii="Verdana" w:hAnsi="Verdana"/>
        </w:rPr>
        <w:t>regard;</w:t>
      </w:r>
      <w:proofErr w:type="gramEnd"/>
    </w:p>
    <w:p w14:paraId="74F1F750" w14:textId="77777777" w:rsidR="006E2C00" w:rsidRPr="006E2C00" w:rsidRDefault="006E2C00" w:rsidP="006E2C00">
      <w:pPr>
        <w:pStyle w:val="ListBullet"/>
        <w:rPr>
          <w:rFonts w:ascii="Verdana" w:hAnsi="Verdana"/>
        </w:rPr>
      </w:pPr>
      <w:r w:rsidRPr="006E2C00">
        <w:rPr>
          <w:rFonts w:ascii="Verdana" w:hAnsi="Verdana"/>
        </w:rPr>
        <w:t>To monitor the employment of people with disabilities in the public sector against targets set in legislation.</w:t>
      </w:r>
    </w:p>
    <w:p w14:paraId="2BD9A2F1" w14:textId="77777777" w:rsidR="006E2C00" w:rsidRPr="006E2C00" w:rsidRDefault="006E2C00" w:rsidP="006E2C00">
      <w:pPr>
        <w:pStyle w:val="ListBullet"/>
        <w:rPr>
          <w:rStyle w:val="cf01"/>
          <w:rFonts w:ascii="Verdana" w:hAnsi="Verdana" w:cs="Times New Roman"/>
        </w:rPr>
      </w:pPr>
      <w:r w:rsidRPr="006E2C00">
        <w:rPr>
          <w:rFonts w:ascii="Verdana" w:hAnsi="Verdana"/>
        </w:rPr>
        <w:t xml:space="preserve">to promote, through the Centre of Excellence in Universal Design, </w:t>
      </w:r>
      <w:r w:rsidRPr="006E2C00">
        <w:rPr>
          <w:rStyle w:val="cf01"/>
          <w:rFonts w:ascii="Verdana" w:hAnsi="Verdana"/>
        </w:rPr>
        <w:t xml:space="preserve">universal design of the built environment, products, services and information and communications technology, so that they can be accessed, understood and used by all persons regardless of their age, size, ability or </w:t>
      </w:r>
      <w:proofErr w:type="gramStart"/>
      <w:r w:rsidRPr="006E2C00">
        <w:rPr>
          <w:rStyle w:val="cf01"/>
          <w:rFonts w:ascii="Verdana" w:hAnsi="Verdana"/>
        </w:rPr>
        <w:t>disability</w:t>
      </w:r>
      <w:proofErr w:type="gramEnd"/>
    </w:p>
    <w:p w14:paraId="1F79F1C7" w14:textId="77777777" w:rsidR="006E2C00" w:rsidRDefault="006E2C00" w:rsidP="006E2C00">
      <w:pPr>
        <w:pStyle w:val="ListBullet"/>
        <w:numPr>
          <w:ilvl w:val="0"/>
          <w:numId w:val="0"/>
        </w:numPr>
        <w:rPr>
          <w:rStyle w:val="cf01"/>
          <w:rFonts w:ascii="Verdana" w:hAnsi="Verdana" w:cs="Times New Roman"/>
        </w:rPr>
      </w:pPr>
    </w:p>
    <w:p w14:paraId="28FF82E5" w14:textId="4B3DDDFC" w:rsidR="00933436" w:rsidRPr="006E2C00" w:rsidRDefault="00933436" w:rsidP="006E2C00">
      <w:pPr>
        <w:pStyle w:val="ListBullet"/>
        <w:numPr>
          <w:ilvl w:val="0"/>
          <w:numId w:val="0"/>
        </w:numPr>
        <w:rPr>
          <w:rStyle w:val="Hyperlink"/>
          <w:rFonts w:ascii="Verdana" w:hAnsi="Verdana"/>
          <w:color w:val="auto"/>
          <w:u w:val="none"/>
        </w:rPr>
      </w:pPr>
      <w:r w:rsidRPr="006E2C00">
        <w:rPr>
          <w:rFonts w:ascii="Verdana" w:hAnsi="Verdana"/>
        </w:rPr>
        <w:t xml:space="preserve">Further information is available on the NDA’s website at </w:t>
      </w:r>
      <w:hyperlink r:id="rId10" w:history="1">
        <w:r w:rsidRPr="006E2C00">
          <w:rPr>
            <w:rStyle w:val="Hyperlink"/>
            <w:rFonts w:ascii="Verdana" w:hAnsi="Verdana"/>
          </w:rPr>
          <w:t>http://www.nda.ie</w:t>
        </w:r>
      </w:hyperlink>
      <w:r w:rsidRPr="006E2C00">
        <w:rPr>
          <w:rStyle w:val="Hyperlink"/>
          <w:rFonts w:ascii="Verdana" w:hAnsi="Verdana"/>
        </w:rPr>
        <w:t xml:space="preserve"> </w:t>
      </w:r>
      <w:r w:rsidRPr="006E2C00">
        <w:rPr>
          <w:rStyle w:val="Hyperlink"/>
          <w:rFonts w:ascii="Verdana" w:hAnsi="Verdana"/>
          <w:color w:val="auto"/>
          <w:u w:val="none"/>
        </w:rPr>
        <w:t xml:space="preserve">and on the Centre for Excellence in Universal Design website at </w:t>
      </w:r>
      <w:hyperlink r:id="rId11" w:history="1">
        <w:r w:rsidR="00F13FF5" w:rsidRPr="006E2C00">
          <w:rPr>
            <w:rStyle w:val="Hyperlink"/>
            <w:rFonts w:ascii="Verdana" w:hAnsi="Verdana"/>
          </w:rPr>
          <w:t>http://www.universaldesign.ie</w:t>
        </w:r>
      </w:hyperlink>
    </w:p>
    <w:p w14:paraId="4AD34627" w14:textId="77777777" w:rsidR="004D03E9" w:rsidRDefault="00933436" w:rsidP="004D03E9">
      <w:pPr>
        <w:rPr>
          <w:rFonts w:ascii="Verdana" w:hAnsi="Verdana"/>
          <w:sz w:val="26"/>
          <w:szCs w:val="26"/>
        </w:rPr>
      </w:pPr>
      <w:r w:rsidRPr="00325CA8">
        <w:rPr>
          <w:rFonts w:ascii="Verdana" w:hAnsi="Verdana"/>
          <w:sz w:val="24"/>
          <w:szCs w:val="24"/>
        </w:rPr>
        <w:lastRenderedPageBreak/>
        <w:t>The Centre for Excellence in Universal Design (CEUD) was established with effect from 1 January 2007 as part of the (NDA) in accordance with the requirements in the Disability Act 2005.</w:t>
      </w:r>
    </w:p>
    <w:p w14:paraId="68569BE1" w14:textId="07B52183" w:rsidR="004E4AC4" w:rsidRPr="004D03E9" w:rsidRDefault="004E4AC4" w:rsidP="004D03E9">
      <w:pPr>
        <w:pStyle w:val="Heading1"/>
        <w:rPr>
          <w:sz w:val="26"/>
          <w:szCs w:val="26"/>
        </w:rPr>
      </w:pPr>
      <w:r w:rsidRPr="00325CA8">
        <w:t>Job Description</w:t>
      </w:r>
    </w:p>
    <w:p w14:paraId="19297CD3" w14:textId="692D61A4" w:rsidR="0047668C" w:rsidRPr="00325CA8" w:rsidRDefault="00105FC7" w:rsidP="00C44F30">
      <w:pPr>
        <w:autoSpaceDE w:val="0"/>
        <w:autoSpaceDN w:val="0"/>
        <w:adjustRightInd w:val="0"/>
        <w:spacing w:after="240" w:line="240" w:lineRule="auto"/>
        <w:rPr>
          <w:rFonts w:ascii="Verdana" w:hAnsi="Verdana"/>
          <w:sz w:val="24"/>
          <w:szCs w:val="24"/>
        </w:rPr>
      </w:pPr>
      <w:r w:rsidRPr="00325CA8">
        <w:rPr>
          <w:rFonts w:ascii="Verdana" w:hAnsi="Verdana"/>
          <w:sz w:val="24"/>
          <w:szCs w:val="24"/>
        </w:rPr>
        <w:t>The NDA wishes to appoint a</w:t>
      </w:r>
      <w:r w:rsidR="000E2D05" w:rsidRPr="00325CA8">
        <w:rPr>
          <w:rFonts w:ascii="Verdana" w:hAnsi="Verdana"/>
          <w:sz w:val="24"/>
          <w:szCs w:val="24"/>
        </w:rPr>
        <w:t xml:space="preserve"> </w:t>
      </w:r>
      <w:r w:rsidR="00FB7669" w:rsidRPr="00325CA8">
        <w:rPr>
          <w:rFonts w:ascii="Verdana" w:hAnsi="Verdana"/>
          <w:sz w:val="24"/>
          <w:szCs w:val="24"/>
        </w:rPr>
        <w:t>Communications</w:t>
      </w:r>
      <w:r w:rsidR="00FB4C7A" w:rsidRPr="00325CA8">
        <w:rPr>
          <w:rFonts w:ascii="Verdana" w:hAnsi="Verdana"/>
          <w:sz w:val="24"/>
          <w:szCs w:val="24"/>
        </w:rPr>
        <w:t xml:space="preserve"> Officer</w:t>
      </w:r>
      <w:r w:rsidRPr="00325CA8">
        <w:rPr>
          <w:rFonts w:ascii="Verdana" w:hAnsi="Verdana"/>
          <w:sz w:val="24"/>
          <w:szCs w:val="24"/>
        </w:rPr>
        <w:t xml:space="preserve"> within the </w:t>
      </w:r>
      <w:r w:rsidRPr="00325CA8">
        <w:rPr>
          <w:rFonts w:ascii="Verdana" w:hAnsi="Verdana"/>
          <w:bCs/>
          <w:sz w:val="24"/>
          <w:szCs w:val="24"/>
          <w:lang w:val="en-GB"/>
        </w:rPr>
        <w:t>Policy, Research &amp; Public Affairs Department</w:t>
      </w:r>
      <w:r w:rsidR="000E2D05" w:rsidRPr="00325CA8">
        <w:rPr>
          <w:rFonts w:ascii="Verdana" w:hAnsi="Verdana"/>
          <w:bCs/>
          <w:sz w:val="24"/>
          <w:szCs w:val="24"/>
          <w:lang w:val="en-GB"/>
        </w:rPr>
        <w:t xml:space="preserve"> to lead on the public affairs/communication functions of the organisation</w:t>
      </w:r>
      <w:r w:rsidRPr="00325CA8">
        <w:rPr>
          <w:rFonts w:ascii="Verdana" w:hAnsi="Verdana"/>
          <w:sz w:val="24"/>
          <w:szCs w:val="24"/>
        </w:rPr>
        <w:t>. The appointment will be made on a full-time permanent basis</w:t>
      </w:r>
      <w:r w:rsidR="00220143" w:rsidRPr="00325CA8">
        <w:rPr>
          <w:rFonts w:ascii="Verdana" w:hAnsi="Verdana"/>
          <w:sz w:val="24"/>
          <w:szCs w:val="24"/>
        </w:rPr>
        <w:t xml:space="preserve">. </w:t>
      </w:r>
      <w:r w:rsidR="00FB4A88" w:rsidRPr="00325CA8">
        <w:rPr>
          <w:rFonts w:ascii="Verdana" w:hAnsi="Verdana"/>
          <w:sz w:val="24"/>
          <w:szCs w:val="24"/>
        </w:rPr>
        <w:t xml:space="preserve">A panel will also be established to fill any future vacancies for </w:t>
      </w:r>
      <w:r w:rsidR="00FB7669" w:rsidRPr="00325CA8">
        <w:rPr>
          <w:rFonts w:ascii="Verdana" w:hAnsi="Verdana"/>
          <w:sz w:val="24"/>
          <w:szCs w:val="24"/>
        </w:rPr>
        <w:t>Communications</w:t>
      </w:r>
      <w:r w:rsidR="00FB4C7A" w:rsidRPr="00325CA8">
        <w:rPr>
          <w:rFonts w:ascii="Verdana" w:hAnsi="Verdana"/>
          <w:sz w:val="24"/>
          <w:szCs w:val="24"/>
        </w:rPr>
        <w:t xml:space="preserve"> Officer</w:t>
      </w:r>
      <w:r w:rsidR="00FB4A88" w:rsidRPr="00325CA8">
        <w:rPr>
          <w:rFonts w:ascii="Verdana" w:hAnsi="Verdana"/>
          <w:sz w:val="24"/>
          <w:szCs w:val="24"/>
        </w:rPr>
        <w:t xml:space="preserve"> roles within the organisation on a permanent, temporary, </w:t>
      </w:r>
      <w:proofErr w:type="gramStart"/>
      <w:r w:rsidR="00FB4A88" w:rsidRPr="00325CA8">
        <w:rPr>
          <w:rFonts w:ascii="Verdana" w:hAnsi="Verdana"/>
          <w:sz w:val="24"/>
          <w:szCs w:val="24"/>
        </w:rPr>
        <w:t>part-time</w:t>
      </w:r>
      <w:proofErr w:type="gramEnd"/>
      <w:r w:rsidR="00FB4A88" w:rsidRPr="00325CA8">
        <w:rPr>
          <w:rFonts w:ascii="Verdana" w:hAnsi="Verdana"/>
          <w:sz w:val="24"/>
          <w:szCs w:val="24"/>
        </w:rPr>
        <w:t xml:space="preserve"> or full-time basis. </w:t>
      </w:r>
      <w:r w:rsidR="00FF4A09" w:rsidRPr="00325CA8">
        <w:rPr>
          <w:rFonts w:ascii="Verdana" w:hAnsi="Verdana" w:cstheme="minorHAnsi"/>
          <w:sz w:val="24"/>
          <w:szCs w:val="24"/>
        </w:rPr>
        <w:t>It is envisaged that this panel will be in operation for at least two years from the date of its establishment</w:t>
      </w:r>
      <w:r w:rsidR="00FB4A88" w:rsidRPr="00325CA8">
        <w:rPr>
          <w:rFonts w:ascii="Verdana" w:hAnsi="Verdana"/>
          <w:sz w:val="24"/>
          <w:szCs w:val="24"/>
        </w:rPr>
        <w:t xml:space="preserve">. </w:t>
      </w:r>
      <w:r w:rsidRPr="00325CA8">
        <w:rPr>
          <w:rFonts w:ascii="Verdana" w:hAnsi="Verdana"/>
          <w:sz w:val="24"/>
          <w:szCs w:val="24"/>
        </w:rPr>
        <w:t xml:space="preserve">The post holder may be redeployed at </w:t>
      </w:r>
      <w:r w:rsidR="000E2D05" w:rsidRPr="00325CA8">
        <w:rPr>
          <w:rFonts w:ascii="Verdana" w:hAnsi="Verdana"/>
          <w:sz w:val="24"/>
          <w:szCs w:val="24"/>
        </w:rPr>
        <w:t xml:space="preserve">Higher </w:t>
      </w:r>
      <w:r w:rsidRPr="00325CA8">
        <w:rPr>
          <w:rFonts w:ascii="Verdana" w:hAnsi="Verdana"/>
          <w:sz w:val="24"/>
          <w:szCs w:val="24"/>
        </w:rPr>
        <w:t>Executive Officer Level to another area of work within the organisation.</w:t>
      </w:r>
      <w:r w:rsidR="00A50ECF" w:rsidRPr="00325CA8">
        <w:rPr>
          <w:rFonts w:ascii="Verdana" w:hAnsi="Verdana"/>
          <w:sz w:val="24"/>
          <w:szCs w:val="24"/>
        </w:rPr>
        <w:t xml:space="preserve"> </w:t>
      </w:r>
      <w:r w:rsidR="00A50ECF" w:rsidRPr="00325CA8">
        <w:rPr>
          <w:rFonts w:ascii="Verdana" w:hAnsi="Verdana" w:cs="GillSansMT"/>
          <w:sz w:val="24"/>
          <w:szCs w:val="24"/>
        </w:rPr>
        <w:t xml:space="preserve">The post-holder will report to the </w:t>
      </w:r>
      <w:r w:rsidR="0047668C" w:rsidRPr="00325CA8">
        <w:rPr>
          <w:rFonts w:ascii="Verdana" w:hAnsi="Verdana" w:cs="GillSansMT"/>
          <w:sz w:val="24"/>
          <w:szCs w:val="24"/>
        </w:rPr>
        <w:t xml:space="preserve">Head of </w:t>
      </w:r>
      <w:r w:rsidR="0047668C" w:rsidRPr="00325CA8">
        <w:rPr>
          <w:rFonts w:ascii="Verdana" w:hAnsi="Verdana"/>
          <w:bCs/>
          <w:sz w:val="24"/>
          <w:szCs w:val="24"/>
          <w:lang w:val="en-GB"/>
        </w:rPr>
        <w:t xml:space="preserve">Policy, Research &amp; Public </w:t>
      </w:r>
      <w:proofErr w:type="gramStart"/>
      <w:r w:rsidR="0047668C" w:rsidRPr="00325CA8">
        <w:rPr>
          <w:rFonts w:ascii="Verdana" w:hAnsi="Verdana"/>
          <w:bCs/>
          <w:sz w:val="24"/>
          <w:szCs w:val="24"/>
          <w:lang w:val="en-GB"/>
        </w:rPr>
        <w:t>Affairs</w:t>
      </w:r>
      <w:proofErr w:type="gramEnd"/>
      <w:r w:rsidR="00A50ECF" w:rsidRPr="00325CA8">
        <w:rPr>
          <w:rFonts w:ascii="Verdana" w:hAnsi="Verdana" w:cs="GillSansMT"/>
          <w:sz w:val="24"/>
          <w:szCs w:val="24"/>
        </w:rPr>
        <w:t xml:space="preserve"> or his/her nominee.</w:t>
      </w:r>
    </w:p>
    <w:p w14:paraId="574ABE9F" w14:textId="7EBBEE0F" w:rsidR="000E2D05" w:rsidRPr="00325CA8" w:rsidRDefault="00105FC7" w:rsidP="000E2D05">
      <w:pPr>
        <w:rPr>
          <w:rFonts w:ascii="Verdana" w:hAnsi="Verdana"/>
          <w:sz w:val="24"/>
          <w:szCs w:val="24"/>
        </w:rPr>
      </w:pPr>
      <w:r w:rsidRPr="00325CA8">
        <w:rPr>
          <w:rFonts w:ascii="Verdana" w:hAnsi="Verdana"/>
          <w:sz w:val="24"/>
          <w:szCs w:val="24"/>
        </w:rPr>
        <w:t xml:space="preserve">As </w:t>
      </w:r>
      <w:r w:rsidR="00FF4A09" w:rsidRPr="00325CA8">
        <w:rPr>
          <w:rFonts w:ascii="Verdana" w:hAnsi="Verdana"/>
          <w:sz w:val="24"/>
          <w:szCs w:val="24"/>
        </w:rPr>
        <w:t>Communications</w:t>
      </w:r>
      <w:r w:rsidRPr="00325CA8">
        <w:rPr>
          <w:rFonts w:ascii="Verdana" w:hAnsi="Verdana"/>
          <w:sz w:val="24"/>
          <w:szCs w:val="24"/>
        </w:rPr>
        <w:t xml:space="preserve"> Officer </w:t>
      </w:r>
      <w:r w:rsidR="000E2D05" w:rsidRPr="00325CA8">
        <w:rPr>
          <w:rFonts w:ascii="Verdana" w:hAnsi="Verdana"/>
          <w:sz w:val="24"/>
          <w:szCs w:val="24"/>
        </w:rPr>
        <w:t>with a focus on c</w:t>
      </w:r>
      <w:r w:rsidRPr="00325CA8">
        <w:rPr>
          <w:rFonts w:ascii="Verdana" w:hAnsi="Verdana"/>
          <w:sz w:val="24"/>
          <w:szCs w:val="24"/>
        </w:rPr>
        <w:t>ommunications</w:t>
      </w:r>
      <w:r w:rsidR="00BE7054" w:rsidRPr="00325CA8">
        <w:rPr>
          <w:rFonts w:ascii="Verdana" w:hAnsi="Verdana"/>
          <w:sz w:val="24"/>
          <w:szCs w:val="24"/>
        </w:rPr>
        <w:t xml:space="preserve"> and public affairs</w:t>
      </w:r>
      <w:r w:rsidRPr="00325CA8">
        <w:rPr>
          <w:rFonts w:ascii="Verdana" w:hAnsi="Verdana"/>
          <w:sz w:val="24"/>
          <w:szCs w:val="24"/>
        </w:rPr>
        <w:t>, the post holder will</w:t>
      </w:r>
      <w:r w:rsidR="00FB4A88" w:rsidRPr="00325CA8">
        <w:rPr>
          <w:rFonts w:ascii="Verdana" w:hAnsi="Verdana"/>
          <w:sz w:val="24"/>
          <w:szCs w:val="24"/>
        </w:rPr>
        <w:t xml:space="preserve">, </w:t>
      </w:r>
      <w:r w:rsidR="005F306D" w:rsidRPr="00325CA8">
        <w:rPr>
          <w:rFonts w:ascii="Verdana" w:hAnsi="Verdana"/>
          <w:sz w:val="24"/>
          <w:szCs w:val="24"/>
        </w:rPr>
        <w:t>under the guidance of a</w:t>
      </w:r>
      <w:r w:rsidR="00FB4A88" w:rsidRPr="00325CA8">
        <w:rPr>
          <w:rFonts w:ascii="Verdana" w:hAnsi="Verdana"/>
          <w:sz w:val="24"/>
          <w:szCs w:val="24"/>
        </w:rPr>
        <w:t xml:space="preserve"> Senior Policy and Public Affairs Advisor,</w:t>
      </w:r>
      <w:r w:rsidRPr="00325CA8">
        <w:rPr>
          <w:rFonts w:ascii="Verdana" w:hAnsi="Verdana"/>
          <w:sz w:val="24"/>
          <w:szCs w:val="24"/>
        </w:rPr>
        <w:t xml:space="preserve"> be required to </w:t>
      </w:r>
      <w:r w:rsidR="000E2D05" w:rsidRPr="00325CA8">
        <w:rPr>
          <w:rFonts w:ascii="Verdana" w:hAnsi="Verdana"/>
          <w:sz w:val="24"/>
          <w:szCs w:val="24"/>
        </w:rPr>
        <w:t>lead on the</w:t>
      </w:r>
      <w:r w:rsidR="009D11D3" w:rsidRPr="00325CA8">
        <w:rPr>
          <w:rFonts w:ascii="Verdana" w:hAnsi="Verdana"/>
          <w:sz w:val="24"/>
          <w:szCs w:val="24"/>
        </w:rPr>
        <w:t xml:space="preserve"> development and implementation of internal and external communications programmes and activities</w:t>
      </w:r>
      <w:r w:rsidR="00C44F30" w:rsidRPr="00325CA8">
        <w:rPr>
          <w:rFonts w:ascii="Verdana" w:hAnsi="Verdana"/>
          <w:sz w:val="24"/>
          <w:szCs w:val="24"/>
        </w:rPr>
        <w:t>,</w:t>
      </w:r>
      <w:r w:rsidR="000E2D05" w:rsidRPr="00325CA8">
        <w:rPr>
          <w:rFonts w:ascii="Verdana" w:hAnsi="Verdana"/>
          <w:sz w:val="24"/>
          <w:szCs w:val="24"/>
        </w:rPr>
        <w:t xml:space="preserve"> in addition to supporting </w:t>
      </w:r>
      <w:r w:rsidR="00E02C70" w:rsidRPr="00325CA8">
        <w:rPr>
          <w:rFonts w:ascii="Verdana" w:hAnsi="Verdana"/>
          <w:sz w:val="24"/>
          <w:szCs w:val="24"/>
        </w:rPr>
        <w:t xml:space="preserve">the delivery of </w:t>
      </w:r>
      <w:r w:rsidR="000E2D05" w:rsidRPr="00325CA8">
        <w:rPr>
          <w:rFonts w:ascii="Verdana" w:hAnsi="Verdana"/>
          <w:sz w:val="24"/>
          <w:szCs w:val="24"/>
        </w:rPr>
        <w:t>policy advice in the organisation</w:t>
      </w:r>
      <w:r w:rsidR="009D11D3" w:rsidRPr="00325CA8">
        <w:rPr>
          <w:rFonts w:ascii="Verdana" w:hAnsi="Verdana"/>
          <w:sz w:val="24"/>
          <w:szCs w:val="24"/>
        </w:rPr>
        <w:t xml:space="preserve">. </w:t>
      </w:r>
      <w:r w:rsidR="000E2D05" w:rsidRPr="00325CA8">
        <w:rPr>
          <w:rFonts w:ascii="Verdana" w:hAnsi="Verdana"/>
          <w:sz w:val="24"/>
          <w:szCs w:val="24"/>
        </w:rPr>
        <w:t xml:space="preserve">The </w:t>
      </w:r>
      <w:r w:rsidR="00FB7669" w:rsidRPr="00325CA8">
        <w:rPr>
          <w:rFonts w:ascii="Verdana" w:hAnsi="Verdana"/>
          <w:sz w:val="24"/>
          <w:szCs w:val="24"/>
        </w:rPr>
        <w:t>Communications Officer</w:t>
      </w:r>
      <w:r w:rsidR="000E2D05" w:rsidRPr="00325CA8">
        <w:rPr>
          <w:rFonts w:ascii="Verdana" w:hAnsi="Verdana"/>
          <w:sz w:val="24"/>
          <w:szCs w:val="24"/>
        </w:rPr>
        <w:t xml:space="preserve"> will work </w:t>
      </w:r>
      <w:r w:rsidR="000E2D05" w:rsidRPr="00325CA8">
        <w:rPr>
          <w:rFonts w:ascii="Verdana" w:hAnsi="Verdana" w:cstheme="minorHAnsi"/>
          <w:sz w:val="24"/>
          <w:szCs w:val="24"/>
          <w:lang w:val="en-GB"/>
        </w:rPr>
        <w:t xml:space="preserve">as part of a team with a focus on delivering </w:t>
      </w:r>
      <w:r w:rsidR="00FB7669" w:rsidRPr="00325CA8">
        <w:rPr>
          <w:rFonts w:ascii="Verdana" w:hAnsi="Verdana" w:cstheme="minorHAnsi"/>
          <w:sz w:val="24"/>
          <w:szCs w:val="24"/>
          <w:lang w:val="en-GB"/>
        </w:rPr>
        <w:t>of the</w:t>
      </w:r>
      <w:r w:rsidR="000E2D05" w:rsidRPr="00325CA8">
        <w:rPr>
          <w:rFonts w:ascii="Verdana" w:hAnsi="Verdana" w:cstheme="minorHAnsi"/>
          <w:sz w:val="24"/>
          <w:szCs w:val="24"/>
          <w:lang w:val="en-GB"/>
        </w:rPr>
        <w:t xml:space="preserve"> </w:t>
      </w:r>
      <w:r w:rsidR="000E2D05" w:rsidRPr="00325CA8">
        <w:rPr>
          <w:rFonts w:ascii="Verdana" w:hAnsi="Verdana"/>
          <w:sz w:val="24"/>
          <w:szCs w:val="24"/>
        </w:rPr>
        <w:t xml:space="preserve">NDA’s Strategic Plan and annual work plan and guided by relevant developments as appropriate to the remit of the NDA. </w:t>
      </w:r>
    </w:p>
    <w:p w14:paraId="57F14C29" w14:textId="38B862D5" w:rsidR="00FF4A09" w:rsidRPr="00325CA8" w:rsidRDefault="00FF4A09" w:rsidP="000E2D05">
      <w:pPr>
        <w:rPr>
          <w:rFonts w:ascii="Verdana" w:hAnsi="Verdana"/>
          <w:sz w:val="24"/>
          <w:szCs w:val="24"/>
        </w:rPr>
      </w:pPr>
      <w:r w:rsidRPr="00325CA8">
        <w:rPr>
          <w:rFonts w:ascii="Verdana" w:hAnsi="Verdana"/>
          <w:sz w:val="24"/>
          <w:szCs w:val="24"/>
        </w:rPr>
        <w:t xml:space="preserve">The successful implementation of this role requires </w:t>
      </w:r>
      <w:proofErr w:type="gramStart"/>
      <w:r w:rsidRPr="00325CA8">
        <w:rPr>
          <w:rFonts w:ascii="Verdana" w:hAnsi="Verdana"/>
          <w:sz w:val="24"/>
          <w:szCs w:val="24"/>
        </w:rPr>
        <w:t>a number of</w:t>
      </w:r>
      <w:proofErr w:type="gramEnd"/>
      <w:r w:rsidRPr="00325CA8">
        <w:rPr>
          <w:rFonts w:ascii="Verdana" w:hAnsi="Verdana"/>
          <w:sz w:val="24"/>
          <w:szCs w:val="24"/>
        </w:rPr>
        <w:t xml:space="preserve"> key relationships to be fostered and developed. These will include relationships with colleagues and personnel from a range of agencies, including the public and private sectors and representative organisations of people of any age, size, </w:t>
      </w:r>
      <w:proofErr w:type="gramStart"/>
      <w:r w:rsidRPr="00325CA8">
        <w:rPr>
          <w:rFonts w:ascii="Verdana" w:hAnsi="Verdana"/>
          <w:sz w:val="24"/>
          <w:szCs w:val="24"/>
        </w:rPr>
        <w:t>ability</w:t>
      </w:r>
      <w:proofErr w:type="gramEnd"/>
      <w:r w:rsidRPr="00325CA8">
        <w:rPr>
          <w:rFonts w:ascii="Verdana" w:hAnsi="Verdana"/>
          <w:sz w:val="24"/>
          <w:szCs w:val="24"/>
        </w:rPr>
        <w:t xml:space="preserve"> or disability. A high degree of flexibility and creativity will be required.</w:t>
      </w:r>
    </w:p>
    <w:p w14:paraId="79DD4AD2" w14:textId="62EC4905" w:rsidR="00B02123" w:rsidRPr="00325CA8" w:rsidRDefault="00B02123" w:rsidP="00C44F30">
      <w:pPr>
        <w:spacing w:after="240"/>
        <w:rPr>
          <w:rFonts w:ascii="Verdana" w:hAnsi="Verdana"/>
          <w:sz w:val="24"/>
          <w:szCs w:val="24"/>
        </w:rPr>
      </w:pPr>
      <w:r w:rsidRPr="00325CA8">
        <w:rPr>
          <w:rFonts w:ascii="Verdana" w:hAnsi="Verdana"/>
          <w:sz w:val="24"/>
          <w:szCs w:val="24"/>
        </w:rPr>
        <w:t>As a staff member, the holder of the post will be expected to</w:t>
      </w:r>
      <w:r w:rsidR="00BE7054" w:rsidRPr="00325CA8">
        <w:rPr>
          <w:rFonts w:ascii="Verdana" w:hAnsi="Verdana"/>
          <w:sz w:val="24"/>
          <w:szCs w:val="24"/>
        </w:rPr>
        <w:t xml:space="preserve"> work cross-functionally to</w:t>
      </w:r>
      <w:r w:rsidRPr="00325CA8">
        <w:rPr>
          <w:rFonts w:ascii="Verdana" w:hAnsi="Verdana"/>
          <w:sz w:val="24"/>
          <w:szCs w:val="24"/>
        </w:rPr>
        <w:t xml:space="preserve"> actively contribute to and participate in the overall development of the NDA and to </w:t>
      </w:r>
      <w:proofErr w:type="gramStart"/>
      <w:r w:rsidRPr="00325CA8">
        <w:rPr>
          <w:rFonts w:ascii="Verdana" w:hAnsi="Verdana"/>
          <w:sz w:val="24"/>
          <w:szCs w:val="24"/>
        </w:rPr>
        <w:t>promote its policies at all times</w:t>
      </w:r>
      <w:proofErr w:type="gramEnd"/>
      <w:r w:rsidR="00105FC7" w:rsidRPr="00325CA8">
        <w:rPr>
          <w:rFonts w:ascii="Verdana" w:hAnsi="Verdana"/>
          <w:sz w:val="24"/>
          <w:szCs w:val="24"/>
        </w:rPr>
        <w:t xml:space="preserve"> and to adhere to NDA values</w:t>
      </w:r>
      <w:r w:rsidRPr="00325CA8">
        <w:rPr>
          <w:rFonts w:ascii="Verdana" w:hAnsi="Verdana"/>
          <w:sz w:val="24"/>
          <w:szCs w:val="24"/>
        </w:rPr>
        <w:t>.</w:t>
      </w:r>
    </w:p>
    <w:p w14:paraId="218E95C1" w14:textId="266D4474" w:rsidR="004E4AC4" w:rsidRPr="00325CA8" w:rsidRDefault="00513E53" w:rsidP="00C44F30">
      <w:pPr>
        <w:pStyle w:val="Heading2"/>
        <w:spacing w:after="120"/>
        <w:rPr>
          <w:rFonts w:ascii="Verdana" w:hAnsi="Verdana"/>
        </w:rPr>
      </w:pPr>
      <w:r w:rsidRPr="00325CA8">
        <w:rPr>
          <w:rFonts w:ascii="Verdana" w:hAnsi="Verdana"/>
        </w:rPr>
        <w:t xml:space="preserve">Main </w:t>
      </w:r>
      <w:r w:rsidR="004E4AC4" w:rsidRPr="00325CA8">
        <w:rPr>
          <w:rFonts w:ascii="Verdana" w:hAnsi="Verdana"/>
        </w:rPr>
        <w:t>Duties and Responsibilities</w:t>
      </w:r>
    </w:p>
    <w:p w14:paraId="48E7DAA0" w14:textId="02B6AA3A" w:rsidR="001156F6" w:rsidRPr="00325CA8" w:rsidRDefault="001156F6" w:rsidP="001156F6">
      <w:pPr>
        <w:spacing w:after="120" w:line="240" w:lineRule="auto"/>
        <w:jc w:val="both"/>
        <w:rPr>
          <w:rFonts w:ascii="Verdana" w:hAnsi="Verdana"/>
          <w:sz w:val="24"/>
          <w:szCs w:val="24"/>
        </w:rPr>
      </w:pPr>
      <w:r w:rsidRPr="00325CA8">
        <w:rPr>
          <w:rFonts w:ascii="Verdana" w:hAnsi="Verdana"/>
          <w:sz w:val="24"/>
          <w:szCs w:val="24"/>
        </w:rPr>
        <w:t>The core duties and responsibilities will include the following:</w:t>
      </w:r>
    </w:p>
    <w:p w14:paraId="34FD469A" w14:textId="275704FE" w:rsidR="00B42EF0" w:rsidRPr="00325CA8" w:rsidRDefault="00543A19" w:rsidP="00543A19">
      <w:pPr>
        <w:pStyle w:val="ListBullet"/>
        <w:rPr>
          <w:rFonts w:ascii="Verdana" w:hAnsi="Verdana"/>
        </w:rPr>
      </w:pPr>
      <w:r w:rsidRPr="00325CA8">
        <w:rPr>
          <w:rFonts w:ascii="Verdana" w:hAnsi="Verdana"/>
        </w:rPr>
        <w:lastRenderedPageBreak/>
        <w:t>To take a leading role in the</w:t>
      </w:r>
      <w:r w:rsidR="00B42EF0" w:rsidRPr="00325CA8">
        <w:rPr>
          <w:rFonts w:ascii="Verdana" w:hAnsi="Verdana"/>
        </w:rPr>
        <w:t xml:space="preserve"> development and implementation of the NDA’s communication strategy</w:t>
      </w:r>
      <w:r w:rsidRPr="00325CA8">
        <w:rPr>
          <w:rFonts w:ascii="Verdana" w:hAnsi="Verdana"/>
        </w:rPr>
        <w:t>, including delivery of annual action plans</w:t>
      </w:r>
      <w:r w:rsidR="00C44F30" w:rsidRPr="00325CA8">
        <w:rPr>
          <w:rFonts w:ascii="Verdana" w:hAnsi="Verdana"/>
        </w:rPr>
        <w:t xml:space="preserve"> and evaluating the impact of communications </w:t>
      </w:r>
      <w:proofErr w:type="gramStart"/>
      <w:r w:rsidR="00C44F30" w:rsidRPr="00325CA8">
        <w:rPr>
          <w:rFonts w:ascii="Verdana" w:hAnsi="Verdana"/>
        </w:rPr>
        <w:t>activities;</w:t>
      </w:r>
      <w:proofErr w:type="gramEnd"/>
    </w:p>
    <w:p w14:paraId="68772742" w14:textId="53B01E60" w:rsidR="00EF7889" w:rsidRPr="00325CA8" w:rsidRDefault="00EF7889" w:rsidP="00543A19">
      <w:pPr>
        <w:pStyle w:val="ListBullet"/>
        <w:rPr>
          <w:rFonts w:ascii="Verdana" w:hAnsi="Verdana"/>
        </w:rPr>
      </w:pPr>
      <w:r w:rsidRPr="00325CA8">
        <w:rPr>
          <w:rFonts w:ascii="Verdana" w:hAnsi="Verdana"/>
        </w:rPr>
        <w:t>To manage and oversee the organisation</w:t>
      </w:r>
      <w:r w:rsidR="007718C9" w:rsidRPr="00325CA8">
        <w:rPr>
          <w:rFonts w:ascii="Verdana" w:hAnsi="Verdana"/>
        </w:rPr>
        <w:t>’</w:t>
      </w:r>
      <w:r w:rsidRPr="00325CA8">
        <w:rPr>
          <w:rFonts w:ascii="Verdana" w:hAnsi="Verdana"/>
        </w:rPr>
        <w:t xml:space="preserve">s multiple websites, </w:t>
      </w:r>
      <w:r w:rsidR="00E26D45" w:rsidRPr="00325CA8">
        <w:rPr>
          <w:rFonts w:ascii="Verdana" w:hAnsi="Verdana"/>
        </w:rPr>
        <w:t>generating content, manging for consistency</w:t>
      </w:r>
      <w:r w:rsidR="007718C9" w:rsidRPr="00325CA8">
        <w:rPr>
          <w:rFonts w:ascii="Verdana" w:hAnsi="Verdana"/>
        </w:rPr>
        <w:t>, monitoring analytics</w:t>
      </w:r>
      <w:r w:rsidR="00E26D45" w:rsidRPr="00325CA8">
        <w:rPr>
          <w:rFonts w:ascii="Verdana" w:hAnsi="Verdana"/>
        </w:rPr>
        <w:t xml:space="preserve"> and addressing any issues with design</w:t>
      </w:r>
      <w:r w:rsidR="00FB7669" w:rsidRPr="00325CA8">
        <w:rPr>
          <w:rFonts w:ascii="Verdana" w:hAnsi="Verdana"/>
        </w:rPr>
        <w:t xml:space="preserve"> or</w:t>
      </w:r>
      <w:r w:rsidR="00E26D45" w:rsidRPr="00325CA8">
        <w:rPr>
          <w:rFonts w:ascii="Verdana" w:hAnsi="Verdana"/>
        </w:rPr>
        <w:t xml:space="preserve"> user </w:t>
      </w:r>
      <w:proofErr w:type="gramStart"/>
      <w:r w:rsidR="00E26D45" w:rsidRPr="00325CA8">
        <w:rPr>
          <w:rFonts w:ascii="Verdana" w:hAnsi="Verdana"/>
        </w:rPr>
        <w:t>experience</w:t>
      </w:r>
      <w:r w:rsidR="00C44F30" w:rsidRPr="00325CA8">
        <w:rPr>
          <w:rFonts w:ascii="Verdana" w:hAnsi="Verdana"/>
        </w:rPr>
        <w:t>;</w:t>
      </w:r>
      <w:proofErr w:type="gramEnd"/>
    </w:p>
    <w:p w14:paraId="027D1B3D" w14:textId="268A31DA" w:rsidR="00FB7669" w:rsidRPr="00325CA8" w:rsidRDefault="00FB7669" w:rsidP="00543A19">
      <w:pPr>
        <w:pStyle w:val="ListBullet"/>
        <w:rPr>
          <w:rFonts w:ascii="Verdana" w:hAnsi="Verdana"/>
        </w:rPr>
      </w:pPr>
      <w:r w:rsidRPr="00325CA8">
        <w:rPr>
          <w:rFonts w:ascii="Verdana" w:hAnsi="Verdana"/>
        </w:rPr>
        <w:t xml:space="preserve">To work with colleagues to ensure compliance of the websites with the Web Accessibility </w:t>
      </w:r>
      <w:proofErr w:type="gramStart"/>
      <w:r w:rsidRPr="00325CA8">
        <w:rPr>
          <w:rFonts w:ascii="Verdana" w:hAnsi="Verdana"/>
        </w:rPr>
        <w:t>Directive</w:t>
      </w:r>
      <w:r w:rsidR="00C44F30" w:rsidRPr="00325CA8">
        <w:rPr>
          <w:rFonts w:ascii="Verdana" w:hAnsi="Verdana"/>
        </w:rPr>
        <w:t>;</w:t>
      </w:r>
      <w:proofErr w:type="gramEnd"/>
    </w:p>
    <w:p w14:paraId="40DE6A2E" w14:textId="2E5CD0AF" w:rsidR="00E26D45" w:rsidRPr="00325CA8" w:rsidRDefault="00E26D45" w:rsidP="00543A19">
      <w:pPr>
        <w:pStyle w:val="ListBullet"/>
        <w:rPr>
          <w:rFonts w:ascii="Verdana" w:hAnsi="Verdana"/>
        </w:rPr>
      </w:pPr>
      <w:r w:rsidRPr="00325CA8">
        <w:rPr>
          <w:rFonts w:ascii="Verdana" w:hAnsi="Verdana"/>
        </w:rPr>
        <w:t xml:space="preserve">To manage </w:t>
      </w:r>
      <w:r w:rsidR="007718C9" w:rsidRPr="00325CA8">
        <w:rPr>
          <w:rFonts w:ascii="Verdana" w:hAnsi="Verdana"/>
        </w:rPr>
        <w:t>and oversee</w:t>
      </w:r>
      <w:r w:rsidR="00C44F30" w:rsidRPr="00325CA8">
        <w:rPr>
          <w:rFonts w:ascii="Verdana" w:hAnsi="Verdana"/>
        </w:rPr>
        <w:t xml:space="preserve"> </w:t>
      </w:r>
      <w:r w:rsidR="007718C9" w:rsidRPr="00325CA8">
        <w:rPr>
          <w:rFonts w:ascii="Verdana" w:hAnsi="Verdana"/>
        </w:rPr>
        <w:t xml:space="preserve">the organisation’s multiple </w:t>
      </w:r>
      <w:r w:rsidRPr="00325CA8">
        <w:rPr>
          <w:rFonts w:ascii="Verdana" w:hAnsi="Verdana"/>
        </w:rPr>
        <w:t>social media channels</w:t>
      </w:r>
      <w:r w:rsidR="00FB7669" w:rsidRPr="00325CA8">
        <w:rPr>
          <w:rFonts w:ascii="Verdana" w:hAnsi="Verdana"/>
        </w:rPr>
        <w:t xml:space="preserve"> including</w:t>
      </w:r>
      <w:r w:rsidRPr="00325CA8">
        <w:rPr>
          <w:rFonts w:ascii="Verdana" w:hAnsi="Verdana"/>
        </w:rPr>
        <w:t xml:space="preserve"> generat</w:t>
      </w:r>
      <w:r w:rsidR="00FB7669" w:rsidRPr="00325CA8">
        <w:rPr>
          <w:rFonts w:ascii="Verdana" w:hAnsi="Verdana"/>
        </w:rPr>
        <w:t>ing</w:t>
      </w:r>
      <w:r w:rsidRPr="00325CA8">
        <w:rPr>
          <w:rFonts w:ascii="Verdana" w:hAnsi="Verdana"/>
        </w:rPr>
        <w:t xml:space="preserve"> content</w:t>
      </w:r>
      <w:r w:rsidR="00FB7669" w:rsidRPr="00325CA8">
        <w:rPr>
          <w:rFonts w:ascii="Verdana" w:hAnsi="Verdana"/>
        </w:rPr>
        <w:t xml:space="preserve">, monitoring analytics, ensuing adherence to the </w:t>
      </w:r>
      <w:proofErr w:type="gramStart"/>
      <w:r w:rsidR="00FB7669" w:rsidRPr="00325CA8">
        <w:rPr>
          <w:rFonts w:ascii="Verdana" w:hAnsi="Verdana"/>
        </w:rPr>
        <w:t xml:space="preserve">Social Media </w:t>
      </w:r>
      <w:r w:rsidR="00C44F30" w:rsidRPr="00325CA8">
        <w:rPr>
          <w:rFonts w:ascii="Verdana" w:hAnsi="Verdana"/>
        </w:rPr>
        <w:t>P</w:t>
      </w:r>
      <w:r w:rsidR="00FB7669" w:rsidRPr="00325CA8">
        <w:rPr>
          <w:rFonts w:ascii="Verdana" w:hAnsi="Verdana"/>
        </w:rPr>
        <w:t>olicy</w:t>
      </w:r>
      <w:proofErr w:type="gramEnd"/>
      <w:r w:rsidR="00FB7669" w:rsidRPr="00325CA8">
        <w:rPr>
          <w:rFonts w:ascii="Verdana" w:hAnsi="Verdana"/>
        </w:rPr>
        <w:t xml:space="preserve"> and </w:t>
      </w:r>
      <w:r w:rsidR="00C44F30" w:rsidRPr="00325CA8">
        <w:rPr>
          <w:rFonts w:ascii="Verdana" w:hAnsi="Verdana"/>
        </w:rPr>
        <w:t>advising on</w:t>
      </w:r>
      <w:r w:rsidR="00FB7669" w:rsidRPr="00325CA8">
        <w:rPr>
          <w:rFonts w:ascii="Verdana" w:hAnsi="Verdana"/>
        </w:rPr>
        <w:t xml:space="preserve"> the feasibility of new social media channels</w:t>
      </w:r>
      <w:r w:rsidR="00C44F30" w:rsidRPr="00325CA8">
        <w:rPr>
          <w:rFonts w:ascii="Verdana" w:hAnsi="Verdana"/>
        </w:rPr>
        <w:t>;</w:t>
      </w:r>
      <w:r w:rsidRPr="00325CA8">
        <w:rPr>
          <w:rFonts w:ascii="Verdana" w:hAnsi="Verdana"/>
        </w:rPr>
        <w:t xml:space="preserve"> </w:t>
      </w:r>
    </w:p>
    <w:p w14:paraId="2336D6E9" w14:textId="6399262B" w:rsidR="00C44F30" w:rsidRPr="00325CA8" w:rsidRDefault="00C44F30" w:rsidP="00C44F30">
      <w:pPr>
        <w:pStyle w:val="ListBullet"/>
        <w:rPr>
          <w:rFonts w:ascii="Verdana" w:hAnsi="Verdana"/>
        </w:rPr>
      </w:pPr>
      <w:r w:rsidRPr="00325CA8">
        <w:rPr>
          <w:rFonts w:ascii="Verdana" w:hAnsi="Verdana"/>
        </w:rPr>
        <w:t>To develop and manage relationships with relevant stakeholders, including across Government Departments, public agencies,</w:t>
      </w:r>
      <w:r w:rsidR="00B047EF" w:rsidRPr="00325CA8">
        <w:rPr>
          <w:rFonts w:ascii="Verdana" w:hAnsi="Verdana"/>
        </w:rPr>
        <w:t xml:space="preserve"> </w:t>
      </w:r>
      <w:r w:rsidRPr="00325CA8">
        <w:rPr>
          <w:rFonts w:ascii="Verdana" w:hAnsi="Verdana"/>
        </w:rPr>
        <w:t xml:space="preserve">the disability sector and communication </w:t>
      </w:r>
      <w:proofErr w:type="gramStart"/>
      <w:r w:rsidRPr="00325CA8">
        <w:rPr>
          <w:rFonts w:ascii="Verdana" w:hAnsi="Verdana"/>
        </w:rPr>
        <w:t>partners;</w:t>
      </w:r>
      <w:proofErr w:type="gramEnd"/>
    </w:p>
    <w:p w14:paraId="09DF6351" w14:textId="754A029F" w:rsidR="00C44F30" w:rsidRPr="00325CA8" w:rsidRDefault="00C44F30" w:rsidP="00C44F30">
      <w:pPr>
        <w:pStyle w:val="ListBullet"/>
        <w:rPr>
          <w:rFonts w:ascii="Verdana" w:hAnsi="Verdana"/>
        </w:rPr>
      </w:pPr>
      <w:r w:rsidRPr="00325CA8">
        <w:rPr>
          <w:rFonts w:ascii="Verdana" w:hAnsi="Verdana"/>
        </w:rPr>
        <w:t>To manage the NDA’s projects on disability awareness raising</w:t>
      </w:r>
      <w:r w:rsidR="00E02C70" w:rsidRPr="00325CA8">
        <w:rPr>
          <w:rFonts w:ascii="Verdana" w:hAnsi="Verdana"/>
        </w:rPr>
        <w:t xml:space="preserve">, including consideration of new initiatives as relevant and </w:t>
      </w:r>
      <w:proofErr w:type="gramStart"/>
      <w:r w:rsidR="00E02C70" w:rsidRPr="00325CA8">
        <w:rPr>
          <w:rFonts w:ascii="Verdana" w:hAnsi="Verdana"/>
        </w:rPr>
        <w:t>appropriate</w:t>
      </w:r>
      <w:r w:rsidRPr="00325CA8">
        <w:rPr>
          <w:rFonts w:ascii="Verdana" w:hAnsi="Verdana"/>
        </w:rPr>
        <w:t>;</w:t>
      </w:r>
      <w:proofErr w:type="gramEnd"/>
    </w:p>
    <w:p w14:paraId="711C31F8" w14:textId="77777777" w:rsidR="00B047EF" w:rsidRPr="00325CA8" w:rsidRDefault="00B047EF" w:rsidP="00B047EF">
      <w:pPr>
        <w:pStyle w:val="ListBullet"/>
        <w:rPr>
          <w:rFonts w:ascii="Verdana" w:hAnsi="Verdana"/>
        </w:rPr>
      </w:pPr>
      <w:r w:rsidRPr="00325CA8">
        <w:rPr>
          <w:rFonts w:ascii="Verdana" w:hAnsi="Verdana"/>
          <w:lang w:val="en-GB"/>
        </w:rPr>
        <w:t>To work with Senior Advisor(s) on</w:t>
      </w:r>
      <w:r w:rsidRPr="00325CA8">
        <w:rPr>
          <w:rFonts w:ascii="Verdana" w:hAnsi="Verdana"/>
        </w:rPr>
        <w:t xml:space="preserve"> the public relations function of the NDA which includes handling press queries and requests for interview; preparing and issuing press releases; supporting the launches of key </w:t>
      </w:r>
      <w:proofErr w:type="gramStart"/>
      <w:r w:rsidRPr="00325CA8">
        <w:rPr>
          <w:rFonts w:ascii="Verdana" w:hAnsi="Verdana"/>
        </w:rPr>
        <w:t>publications;</w:t>
      </w:r>
      <w:proofErr w:type="gramEnd"/>
    </w:p>
    <w:p w14:paraId="1FFB8F1A" w14:textId="68E835A6" w:rsidR="00543A19" w:rsidRPr="00325CA8" w:rsidRDefault="00543A19" w:rsidP="00543A19">
      <w:pPr>
        <w:pStyle w:val="ListBullet"/>
        <w:rPr>
          <w:rFonts w:ascii="Verdana" w:hAnsi="Verdana"/>
        </w:rPr>
      </w:pPr>
      <w:r w:rsidRPr="00325CA8">
        <w:rPr>
          <w:rFonts w:ascii="Verdana" w:hAnsi="Verdana"/>
        </w:rPr>
        <w:t xml:space="preserve">To take a leading role on influencing and providing support to ensure high-quality </w:t>
      </w:r>
      <w:r w:rsidR="00B047EF" w:rsidRPr="00325CA8">
        <w:rPr>
          <w:rFonts w:ascii="Verdana" w:hAnsi="Verdana"/>
        </w:rPr>
        <w:t xml:space="preserve">and consistent </w:t>
      </w:r>
      <w:r w:rsidRPr="00325CA8">
        <w:rPr>
          <w:rFonts w:ascii="Verdana" w:hAnsi="Verdana"/>
        </w:rPr>
        <w:t>communications</w:t>
      </w:r>
      <w:r w:rsidR="00B047EF" w:rsidRPr="00325CA8">
        <w:rPr>
          <w:rFonts w:ascii="Verdana" w:hAnsi="Verdana"/>
        </w:rPr>
        <w:t xml:space="preserve"> approaches across the organisation and</w:t>
      </w:r>
      <w:r w:rsidRPr="00325CA8">
        <w:rPr>
          <w:rFonts w:ascii="Verdana" w:hAnsi="Verdana"/>
        </w:rPr>
        <w:t xml:space="preserve"> ensuring the NDA’s </w:t>
      </w:r>
      <w:r w:rsidR="00C44F30" w:rsidRPr="00325CA8">
        <w:rPr>
          <w:rFonts w:ascii="Verdana" w:hAnsi="Verdana"/>
        </w:rPr>
        <w:t xml:space="preserve">style and </w:t>
      </w:r>
      <w:r w:rsidRPr="00325CA8">
        <w:rPr>
          <w:rFonts w:ascii="Verdana" w:hAnsi="Verdana"/>
        </w:rPr>
        <w:t xml:space="preserve">brand guidelines are </w:t>
      </w:r>
      <w:proofErr w:type="gramStart"/>
      <w:r w:rsidRPr="00325CA8">
        <w:rPr>
          <w:rFonts w:ascii="Verdana" w:hAnsi="Verdana"/>
        </w:rPr>
        <w:t>embedded;</w:t>
      </w:r>
      <w:proofErr w:type="gramEnd"/>
    </w:p>
    <w:p w14:paraId="69776D45" w14:textId="29DDF0FB" w:rsidR="00105FC7" w:rsidRPr="00325CA8" w:rsidRDefault="00240AC0" w:rsidP="00543A19">
      <w:pPr>
        <w:pStyle w:val="ListBullet"/>
        <w:rPr>
          <w:rFonts w:ascii="Verdana" w:hAnsi="Verdana"/>
        </w:rPr>
      </w:pPr>
      <w:r w:rsidRPr="00325CA8">
        <w:rPr>
          <w:rFonts w:ascii="Verdana" w:hAnsi="Verdana"/>
        </w:rPr>
        <w:t>To manage</w:t>
      </w:r>
      <w:r w:rsidR="00543A19" w:rsidRPr="00325CA8">
        <w:rPr>
          <w:rFonts w:ascii="Verdana" w:hAnsi="Verdana"/>
        </w:rPr>
        <w:t>, motivate and empower</w:t>
      </w:r>
      <w:r w:rsidRPr="00325CA8">
        <w:rPr>
          <w:rFonts w:ascii="Verdana" w:hAnsi="Verdana"/>
        </w:rPr>
        <w:t xml:space="preserve"> the communication team t</w:t>
      </w:r>
      <w:r w:rsidR="00105FC7" w:rsidRPr="00325CA8">
        <w:rPr>
          <w:rFonts w:ascii="Verdana" w:hAnsi="Verdana"/>
        </w:rPr>
        <w:t>o</w:t>
      </w:r>
      <w:r w:rsidR="00543A19" w:rsidRPr="00325CA8">
        <w:rPr>
          <w:rFonts w:ascii="Verdana" w:hAnsi="Verdana"/>
        </w:rPr>
        <w:t xml:space="preserve"> </w:t>
      </w:r>
      <w:r w:rsidR="00B047EF" w:rsidRPr="00325CA8">
        <w:rPr>
          <w:rFonts w:ascii="Verdana" w:hAnsi="Verdana"/>
        </w:rPr>
        <w:t xml:space="preserve">deliver on the annual action </w:t>
      </w:r>
      <w:proofErr w:type="gramStart"/>
      <w:r w:rsidR="00B047EF" w:rsidRPr="00325CA8">
        <w:rPr>
          <w:rFonts w:ascii="Verdana" w:hAnsi="Verdana"/>
        </w:rPr>
        <w:t>plan</w:t>
      </w:r>
      <w:r w:rsidR="00B42EF0" w:rsidRPr="00325CA8">
        <w:rPr>
          <w:rFonts w:ascii="Verdana" w:hAnsi="Verdana"/>
        </w:rPr>
        <w:t>;</w:t>
      </w:r>
      <w:proofErr w:type="gramEnd"/>
    </w:p>
    <w:p w14:paraId="3487411D" w14:textId="6878C6FF" w:rsidR="00B047EF" w:rsidRPr="00325CA8" w:rsidRDefault="00B047EF" w:rsidP="00B047EF">
      <w:pPr>
        <w:pStyle w:val="ListBullet"/>
        <w:rPr>
          <w:rFonts w:ascii="Verdana" w:hAnsi="Verdana"/>
        </w:rPr>
      </w:pPr>
      <w:r w:rsidRPr="00325CA8">
        <w:rPr>
          <w:rFonts w:ascii="Verdana" w:hAnsi="Verdana"/>
        </w:rPr>
        <w:t xml:space="preserve">Support planning and delivery of NDA external events such as exhibitions, conferences, meetings and seminars, managing external contractors where </w:t>
      </w:r>
      <w:proofErr w:type="gramStart"/>
      <w:r w:rsidRPr="00325CA8">
        <w:rPr>
          <w:rFonts w:ascii="Verdana" w:hAnsi="Verdana"/>
        </w:rPr>
        <w:t>necessary;</w:t>
      </w:r>
      <w:proofErr w:type="gramEnd"/>
    </w:p>
    <w:p w14:paraId="78E4E2CD" w14:textId="5AA7B17C" w:rsidR="00543A19" w:rsidRPr="00325CA8" w:rsidRDefault="00B42EF0" w:rsidP="00543A19">
      <w:pPr>
        <w:pStyle w:val="ListBullet"/>
        <w:numPr>
          <w:ilvl w:val="0"/>
          <w:numId w:val="21"/>
        </w:numPr>
        <w:tabs>
          <w:tab w:val="clear" w:pos="720"/>
          <w:tab w:val="num" w:pos="360"/>
        </w:tabs>
        <w:ind w:left="360"/>
        <w:rPr>
          <w:rFonts w:ascii="Verdana" w:hAnsi="Verdana"/>
        </w:rPr>
      </w:pPr>
      <w:r w:rsidRPr="00325CA8">
        <w:rPr>
          <w:rFonts w:ascii="Verdana" w:hAnsi="Verdana"/>
          <w:lang w:val="en-GB"/>
        </w:rPr>
        <w:t>To d</w:t>
      </w:r>
      <w:r w:rsidR="00105FC7" w:rsidRPr="00325CA8">
        <w:rPr>
          <w:rFonts w:ascii="Verdana" w:hAnsi="Verdana"/>
          <w:lang w:val="en-GB"/>
        </w:rPr>
        <w:t xml:space="preserve">evelop, update and assist in the implementation of relevant policies and protocols relevant to communications including social media, privacy, data protection </w:t>
      </w:r>
      <w:proofErr w:type="gramStart"/>
      <w:r w:rsidR="00105FC7" w:rsidRPr="00325CA8">
        <w:rPr>
          <w:rFonts w:ascii="Verdana" w:hAnsi="Verdana"/>
          <w:lang w:val="en-GB"/>
        </w:rPr>
        <w:t>etc.</w:t>
      </w:r>
      <w:r w:rsidR="00FB4A88" w:rsidRPr="00325CA8">
        <w:rPr>
          <w:rFonts w:ascii="Verdana" w:hAnsi="Verdana"/>
          <w:lang w:val="en-GB"/>
        </w:rPr>
        <w:t>;</w:t>
      </w:r>
      <w:proofErr w:type="gramEnd"/>
    </w:p>
    <w:p w14:paraId="6426EAEC" w14:textId="0372861A" w:rsidR="00105FC7" w:rsidRPr="00325CA8" w:rsidRDefault="00FB4A88" w:rsidP="00543A19">
      <w:pPr>
        <w:pStyle w:val="ListBullet"/>
        <w:rPr>
          <w:rFonts w:ascii="Verdana" w:hAnsi="Verdana"/>
        </w:rPr>
      </w:pPr>
      <w:r w:rsidRPr="00325CA8">
        <w:rPr>
          <w:rFonts w:ascii="Verdana" w:hAnsi="Verdana"/>
        </w:rPr>
        <w:t>To</w:t>
      </w:r>
      <w:r w:rsidR="000F0FFC" w:rsidRPr="00325CA8">
        <w:rPr>
          <w:rFonts w:ascii="Verdana" w:hAnsi="Verdana"/>
        </w:rPr>
        <w:t xml:space="preserve"> l</w:t>
      </w:r>
      <w:r w:rsidR="00240AC0" w:rsidRPr="00325CA8">
        <w:rPr>
          <w:rFonts w:ascii="Verdana" w:hAnsi="Verdana"/>
        </w:rPr>
        <w:t>ead on the development of guidance on ensuring the</w:t>
      </w:r>
      <w:r w:rsidR="00105FC7" w:rsidRPr="00325CA8">
        <w:rPr>
          <w:rFonts w:ascii="Verdana" w:hAnsi="Verdana"/>
        </w:rPr>
        <w:t xml:space="preserve"> accessibility of</w:t>
      </w:r>
      <w:r w:rsidR="00240AC0" w:rsidRPr="00325CA8">
        <w:rPr>
          <w:rFonts w:ascii="Verdana" w:hAnsi="Verdana"/>
        </w:rPr>
        <w:t xml:space="preserve"> all </w:t>
      </w:r>
      <w:r w:rsidR="00105FC7" w:rsidRPr="00325CA8">
        <w:rPr>
          <w:rFonts w:ascii="Verdana" w:hAnsi="Verdana"/>
        </w:rPr>
        <w:t xml:space="preserve">information and platforms used </w:t>
      </w:r>
      <w:r w:rsidR="00240AC0" w:rsidRPr="00325CA8">
        <w:rPr>
          <w:rFonts w:ascii="Verdana" w:hAnsi="Verdana"/>
        </w:rPr>
        <w:t>in NDA</w:t>
      </w:r>
      <w:r w:rsidR="00105FC7" w:rsidRPr="00325CA8">
        <w:rPr>
          <w:rFonts w:ascii="Verdana" w:hAnsi="Verdana"/>
        </w:rPr>
        <w:t xml:space="preserve"> </w:t>
      </w:r>
      <w:proofErr w:type="gramStart"/>
      <w:r w:rsidR="00105FC7" w:rsidRPr="00325CA8">
        <w:rPr>
          <w:rFonts w:ascii="Verdana" w:hAnsi="Verdana"/>
        </w:rPr>
        <w:t>communications;</w:t>
      </w:r>
      <w:proofErr w:type="gramEnd"/>
    </w:p>
    <w:p w14:paraId="2644C823" w14:textId="496E7477" w:rsidR="00B047EF" w:rsidRPr="00325CA8" w:rsidRDefault="00B047EF" w:rsidP="00543A19">
      <w:pPr>
        <w:pStyle w:val="ListBullet"/>
        <w:rPr>
          <w:rFonts w:ascii="Verdana" w:hAnsi="Verdana"/>
        </w:rPr>
      </w:pPr>
      <w:r w:rsidRPr="00325CA8">
        <w:rPr>
          <w:rFonts w:ascii="Verdana" w:hAnsi="Verdana"/>
        </w:rPr>
        <w:t xml:space="preserve">To work under the guidance of a Senior Policy Advisor(s) in reviewing and analysing relevant policies, </w:t>
      </w:r>
      <w:proofErr w:type="gramStart"/>
      <w:r w:rsidRPr="00325CA8">
        <w:rPr>
          <w:rFonts w:ascii="Verdana" w:hAnsi="Verdana"/>
        </w:rPr>
        <w:t>legislation</w:t>
      </w:r>
      <w:proofErr w:type="gramEnd"/>
      <w:r w:rsidRPr="00325CA8">
        <w:rPr>
          <w:rFonts w:ascii="Verdana" w:hAnsi="Verdana"/>
        </w:rPr>
        <w:t xml:space="preserve"> and issues relevant to persons with disabilities in Ireland, in line with NDA’s remit of providing policy advice; and</w:t>
      </w:r>
    </w:p>
    <w:p w14:paraId="5194983D" w14:textId="773553C3" w:rsidR="00240AC0" w:rsidRPr="00325CA8" w:rsidRDefault="00240AC0" w:rsidP="00543A19">
      <w:pPr>
        <w:pStyle w:val="ListBullet"/>
        <w:rPr>
          <w:rFonts w:ascii="Verdana" w:hAnsi="Verdana"/>
        </w:rPr>
      </w:pPr>
      <w:r w:rsidRPr="00325CA8">
        <w:rPr>
          <w:rFonts w:ascii="Verdana" w:hAnsi="Verdana"/>
        </w:rPr>
        <w:t>To carry out such other duties as may be assigned from time to time by the Head of Unit or line manager.</w:t>
      </w:r>
    </w:p>
    <w:p w14:paraId="4010E7CB" w14:textId="77777777" w:rsidR="00B047EF" w:rsidRPr="00325CA8" w:rsidRDefault="00B047EF" w:rsidP="00B047EF">
      <w:pPr>
        <w:pStyle w:val="ListBullet"/>
        <w:numPr>
          <w:ilvl w:val="0"/>
          <w:numId w:val="0"/>
        </w:numPr>
        <w:ind w:left="360"/>
        <w:rPr>
          <w:rFonts w:ascii="Verdana" w:hAnsi="Verdana"/>
        </w:rPr>
      </w:pPr>
    </w:p>
    <w:p w14:paraId="7A355CB0" w14:textId="0AA8BE1F" w:rsidR="00936EE7" w:rsidRPr="00325CA8" w:rsidRDefault="00936EE7" w:rsidP="00C44F30">
      <w:pPr>
        <w:spacing w:after="240"/>
        <w:jc w:val="both"/>
        <w:rPr>
          <w:rFonts w:ascii="Verdana" w:hAnsi="Verdana"/>
          <w:sz w:val="24"/>
          <w:szCs w:val="24"/>
        </w:rPr>
      </w:pPr>
      <w:r w:rsidRPr="00325CA8">
        <w:rPr>
          <w:rFonts w:ascii="Verdana" w:hAnsi="Verdana"/>
          <w:sz w:val="24"/>
          <w:szCs w:val="24"/>
        </w:rPr>
        <w:t xml:space="preserve">Note: The duties and responsibilities enumerated in this job description should not be regarded as comprehensive in scope and may be added to or </w:t>
      </w:r>
      <w:r w:rsidRPr="00325CA8">
        <w:rPr>
          <w:rFonts w:ascii="Verdana" w:hAnsi="Verdana"/>
          <w:sz w:val="24"/>
          <w:szCs w:val="24"/>
        </w:rPr>
        <w:lastRenderedPageBreak/>
        <w:t>altered as required.</w:t>
      </w:r>
      <w:r w:rsidR="005F306D" w:rsidRPr="00325CA8">
        <w:rPr>
          <w:rFonts w:ascii="Verdana" w:hAnsi="Verdana"/>
          <w:sz w:val="24"/>
          <w:szCs w:val="24"/>
        </w:rPr>
        <w:t xml:space="preserve"> There may be a requirement to undertake occasional evening or weekend work and travel including overnight travel. The successful candidate is expected to display flexibility in making themselves available for this work. Any such requirements will be managed in alignment with the NDA’s policies on overtime/time off in lieu</w:t>
      </w:r>
      <w:r w:rsidR="00FF4A09" w:rsidRPr="00325CA8">
        <w:rPr>
          <w:rFonts w:ascii="Verdana" w:hAnsi="Verdana"/>
          <w:sz w:val="24"/>
          <w:szCs w:val="24"/>
        </w:rPr>
        <w:t>.</w:t>
      </w:r>
    </w:p>
    <w:p w14:paraId="7F8EB671" w14:textId="3127455A" w:rsidR="004E4AC4" w:rsidRPr="00325CA8" w:rsidRDefault="00513E53" w:rsidP="00467A62">
      <w:pPr>
        <w:pStyle w:val="Heading2"/>
        <w:spacing w:after="120"/>
        <w:rPr>
          <w:rFonts w:ascii="Verdana" w:hAnsi="Verdana"/>
        </w:rPr>
      </w:pPr>
      <w:r w:rsidRPr="00325CA8">
        <w:rPr>
          <w:rFonts w:ascii="Verdana" w:hAnsi="Verdana"/>
        </w:rPr>
        <w:t>Person Specification</w:t>
      </w:r>
    </w:p>
    <w:p w14:paraId="4A9C5EC4" w14:textId="0587EF3E" w:rsidR="00754CB9" w:rsidRPr="00325CA8" w:rsidRDefault="00754CB9" w:rsidP="00C44F30">
      <w:pPr>
        <w:spacing w:after="240"/>
        <w:jc w:val="both"/>
        <w:rPr>
          <w:rFonts w:ascii="Verdana" w:hAnsi="Verdana"/>
          <w:sz w:val="24"/>
          <w:szCs w:val="24"/>
          <w:lang w:val="en-GB" w:eastAsia="en-GB"/>
        </w:rPr>
      </w:pPr>
      <w:r w:rsidRPr="00325CA8">
        <w:rPr>
          <w:rFonts w:ascii="Verdana" w:hAnsi="Verdana"/>
          <w:sz w:val="24"/>
          <w:szCs w:val="24"/>
          <w:lang w:val="en-GB"/>
        </w:rPr>
        <w:t>In applying for the post, applicants are strongly advised to clearly demonstrate how they fulfil the following essential requirements and competencies.</w:t>
      </w:r>
      <w:r w:rsidR="007C0F63" w:rsidRPr="00325CA8">
        <w:rPr>
          <w:rFonts w:ascii="Verdana" w:hAnsi="Verdana"/>
          <w:sz w:val="24"/>
          <w:szCs w:val="24"/>
        </w:rPr>
        <w:t xml:space="preserve"> </w:t>
      </w:r>
      <w:r w:rsidRPr="00325CA8">
        <w:rPr>
          <w:rFonts w:ascii="Verdana" w:hAnsi="Verdana"/>
          <w:sz w:val="24"/>
          <w:szCs w:val="24"/>
        </w:rPr>
        <w:t xml:space="preserve">The selection process may include short-listing of candidates </w:t>
      </w:r>
      <w:proofErr w:type="gramStart"/>
      <w:r w:rsidRPr="00325CA8">
        <w:rPr>
          <w:rFonts w:ascii="Verdana" w:hAnsi="Verdana"/>
          <w:sz w:val="24"/>
          <w:szCs w:val="24"/>
        </w:rPr>
        <w:t>on the basis of</w:t>
      </w:r>
      <w:proofErr w:type="gramEnd"/>
      <w:r w:rsidRPr="00325CA8">
        <w:rPr>
          <w:rFonts w:ascii="Verdana" w:hAnsi="Verdana"/>
          <w:sz w:val="24"/>
          <w:szCs w:val="24"/>
        </w:rPr>
        <w:t xml:space="preserve"> the information pro</w:t>
      </w:r>
      <w:r w:rsidR="007C0F63" w:rsidRPr="00325CA8">
        <w:rPr>
          <w:rFonts w:ascii="Verdana" w:hAnsi="Verdana"/>
          <w:sz w:val="24"/>
          <w:szCs w:val="24"/>
        </w:rPr>
        <w:t xml:space="preserve">vided in the application form. </w:t>
      </w:r>
      <w:r w:rsidRPr="00325CA8">
        <w:rPr>
          <w:rFonts w:ascii="Verdana" w:hAnsi="Verdana"/>
          <w:sz w:val="24"/>
          <w:szCs w:val="24"/>
        </w:rPr>
        <w:t xml:space="preserve">It is therefore in your own interest to provide a detailed and accurate account of how your skills, personal qualities, </w:t>
      </w:r>
      <w:proofErr w:type="gramStart"/>
      <w:r w:rsidRPr="00325CA8">
        <w:rPr>
          <w:rFonts w:ascii="Verdana" w:hAnsi="Verdana"/>
          <w:sz w:val="24"/>
          <w:szCs w:val="24"/>
        </w:rPr>
        <w:t>qualifications</w:t>
      </w:r>
      <w:proofErr w:type="gramEnd"/>
      <w:r w:rsidRPr="00325CA8">
        <w:rPr>
          <w:rFonts w:ascii="Verdana" w:hAnsi="Verdana"/>
          <w:sz w:val="24"/>
          <w:szCs w:val="24"/>
        </w:rPr>
        <w:t xml:space="preserve"> and experience meet the requirements for the post.</w:t>
      </w:r>
    </w:p>
    <w:p w14:paraId="091C8CCD" w14:textId="77777777" w:rsidR="00B42EF0" w:rsidRPr="00325CA8" w:rsidRDefault="00B42EF0" w:rsidP="00C44F30">
      <w:pPr>
        <w:jc w:val="both"/>
        <w:rPr>
          <w:rFonts w:ascii="Verdana" w:eastAsia="Times New Roman" w:hAnsi="Verdana" w:cs="Times New Roman"/>
          <w:b/>
          <w:sz w:val="28"/>
          <w:szCs w:val="32"/>
          <w:lang w:val="en-GB" w:eastAsia="en-GB"/>
        </w:rPr>
      </w:pPr>
      <w:r w:rsidRPr="00325CA8">
        <w:rPr>
          <w:rFonts w:ascii="Verdana" w:eastAsia="Times New Roman" w:hAnsi="Verdana" w:cs="Times New Roman"/>
          <w:b/>
          <w:sz w:val="28"/>
          <w:szCs w:val="32"/>
          <w:lang w:val="en-GB" w:eastAsia="en-GB"/>
        </w:rPr>
        <w:t>Role Requirements</w:t>
      </w:r>
    </w:p>
    <w:p w14:paraId="27523A03" w14:textId="2D498C15" w:rsidR="00B42EF0" w:rsidRPr="00325CA8" w:rsidRDefault="00B42EF0" w:rsidP="00B42EF0">
      <w:pPr>
        <w:pStyle w:val="ListBullet"/>
        <w:rPr>
          <w:rFonts w:ascii="Verdana" w:hAnsi="Verdana"/>
        </w:rPr>
      </w:pPr>
      <w:r w:rsidRPr="00325CA8">
        <w:rPr>
          <w:rFonts w:ascii="Verdana" w:hAnsi="Verdana"/>
        </w:rPr>
        <w:t>Honours primary degree in a relevant discipline or equivalent</w:t>
      </w:r>
      <w:r w:rsidR="009147FB" w:rsidRPr="00325CA8">
        <w:rPr>
          <w:rFonts w:ascii="Verdana" w:hAnsi="Verdana"/>
        </w:rPr>
        <w:t>;</w:t>
      </w:r>
      <w:r w:rsidR="005F306D" w:rsidRPr="00325CA8">
        <w:rPr>
          <w:rFonts w:ascii="Verdana" w:hAnsi="Verdana"/>
        </w:rPr>
        <w:t xml:space="preserve"> and</w:t>
      </w:r>
    </w:p>
    <w:p w14:paraId="073B4D99" w14:textId="5E4CA3BF" w:rsidR="00B42EF0" w:rsidRPr="00325CA8" w:rsidRDefault="00B42EF0" w:rsidP="00325CA8">
      <w:pPr>
        <w:pStyle w:val="ListBullet"/>
        <w:spacing w:after="240"/>
        <w:ind w:left="363" w:hanging="357"/>
        <w:rPr>
          <w:rFonts w:ascii="Verdana" w:hAnsi="Verdana"/>
        </w:rPr>
      </w:pPr>
      <w:r w:rsidRPr="00325CA8">
        <w:rPr>
          <w:rFonts w:ascii="Verdana" w:hAnsi="Verdana"/>
        </w:rPr>
        <w:t xml:space="preserve">A minimum of </w:t>
      </w:r>
      <w:r w:rsidR="000F0FFC" w:rsidRPr="00325CA8">
        <w:rPr>
          <w:rFonts w:ascii="Verdana" w:hAnsi="Verdana"/>
        </w:rPr>
        <w:t xml:space="preserve">three </w:t>
      </w:r>
      <w:r w:rsidRPr="00325CA8">
        <w:rPr>
          <w:rFonts w:ascii="Verdana" w:hAnsi="Verdana"/>
        </w:rPr>
        <w:t>year</w:t>
      </w:r>
      <w:r w:rsidR="000F0FFC" w:rsidRPr="00325CA8">
        <w:rPr>
          <w:rFonts w:ascii="Verdana" w:hAnsi="Verdana"/>
        </w:rPr>
        <w:t>’s</w:t>
      </w:r>
      <w:r w:rsidRPr="00325CA8">
        <w:rPr>
          <w:rFonts w:ascii="Verdana" w:hAnsi="Verdana"/>
        </w:rPr>
        <w:t xml:space="preserve"> work experience at an appropriate level in a role relevant to </w:t>
      </w:r>
      <w:r w:rsidR="005F306D" w:rsidRPr="00325CA8">
        <w:rPr>
          <w:rFonts w:ascii="Verdana" w:hAnsi="Verdana"/>
        </w:rPr>
        <w:t>communications and public affairs.</w:t>
      </w:r>
    </w:p>
    <w:p w14:paraId="2CE3032E" w14:textId="1ADF653B" w:rsidR="00FF7DDD" w:rsidRPr="00325CA8" w:rsidRDefault="00FF7DDD" w:rsidP="00FA542A">
      <w:pPr>
        <w:jc w:val="both"/>
        <w:rPr>
          <w:rFonts w:ascii="Verdana" w:hAnsi="Verdana"/>
          <w:sz w:val="24"/>
          <w:szCs w:val="24"/>
        </w:rPr>
      </w:pPr>
      <w:r w:rsidRPr="00325CA8">
        <w:rPr>
          <w:rFonts w:ascii="Verdana" w:hAnsi="Verdana"/>
          <w:sz w:val="24"/>
          <w:szCs w:val="24"/>
        </w:rPr>
        <w:t xml:space="preserve">The following </w:t>
      </w:r>
      <w:r w:rsidR="00467A62" w:rsidRPr="00325CA8">
        <w:rPr>
          <w:rFonts w:ascii="Verdana" w:hAnsi="Verdana"/>
          <w:sz w:val="24"/>
          <w:szCs w:val="24"/>
        </w:rPr>
        <w:t xml:space="preserve">criteria </w:t>
      </w:r>
      <w:r w:rsidRPr="00325CA8">
        <w:rPr>
          <w:rFonts w:ascii="Verdana" w:hAnsi="Verdana"/>
          <w:sz w:val="24"/>
          <w:szCs w:val="24"/>
        </w:rPr>
        <w:t xml:space="preserve">are considered </w:t>
      </w:r>
      <w:r w:rsidRPr="00325CA8">
        <w:rPr>
          <w:rFonts w:ascii="Verdana" w:hAnsi="Verdana"/>
          <w:b/>
          <w:sz w:val="24"/>
          <w:szCs w:val="24"/>
        </w:rPr>
        <w:t>essential</w:t>
      </w:r>
      <w:r w:rsidRPr="00325CA8">
        <w:rPr>
          <w:rFonts w:ascii="Verdana" w:hAnsi="Verdana"/>
          <w:sz w:val="24"/>
          <w:szCs w:val="24"/>
        </w:rPr>
        <w:t xml:space="preserve"> </w:t>
      </w:r>
      <w:r w:rsidR="00467A62" w:rsidRPr="00325CA8">
        <w:rPr>
          <w:rFonts w:ascii="Verdana" w:hAnsi="Verdana"/>
          <w:sz w:val="24"/>
          <w:szCs w:val="24"/>
        </w:rPr>
        <w:t>for the post</w:t>
      </w:r>
      <w:r w:rsidRPr="00325CA8">
        <w:rPr>
          <w:rFonts w:ascii="Verdana" w:hAnsi="Verdana"/>
          <w:sz w:val="24"/>
          <w:szCs w:val="24"/>
        </w:rPr>
        <w:t>:</w:t>
      </w:r>
    </w:p>
    <w:p w14:paraId="4B68CFA6" w14:textId="77777777" w:rsidR="00BE7054" w:rsidRPr="00325CA8" w:rsidRDefault="00BE7054" w:rsidP="0052675B">
      <w:pPr>
        <w:pStyle w:val="ListBullet"/>
        <w:rPr>
          <w:rFonts w:ascii="Verdana" w:hAnsi="Verdana"/>
        </w:rPr>
      </w:pPr>
      <w:r w:rsidRPr="00325CA8">
        <w:rPr>
          <w:rFonts w:ascii="Verdana" w:hAnsi="Verdana"/>
        </w:rPr>
        <w:t xml:space="preserve">Knowledge of effective internal and external communication approaches and strategies to effectively communicate NDA outputs such as website and social media content creation and management, organising events </w:t>
      </w:r>
      <w:proofErr w:type="gramStart"/>
      <w:r w:rsidRPr="00325CA8">
        <w:rPr>
          <w:rFonts w:ascii="Verdana" w:hAnsi="Verdana"/>
        </w:rPr>
        <w:t>etc;</w:t>
      </w:r>
      <w:proofErr w:type="gramEnd"/>
    </w:p>
    <w:p w14:paraId="16F48D22" w14:textId="1E7B9626" w:rsidR="00BE7054" w:rsidRPr="00325CA8" w:rsidRDefault="00BE7054" w:rsidP="0052675B">
      <w:pPr>
        <w:pStyle w:val="ListBullet"/>
        <w:rPr>
          <w:rFonts w:ascii="Verdana" w:hAnsi="Verdana"/>
        </w:rPr>
      </w:pPr>
      <w:r w:rsidRPr="00325CA8">
        <w:rPr>
          <w:rFonts w:ascii="Verdana" w:hAnsi="Verdana"/>
        </w:rPr>
        <w:t>Understanding or knowledge of communications best practice</w:t>
      </w:r>
      <w:r w:rsidR="00956D66" w:rsidRPr="00325CA8">
        <w:rPr>
          <w:rFonts w:ascii="Verdana" w:hAnsi="Verdana"/>
        </w:rPr>
        <w:t>, particularly in relation to policy advice,</w:t>
      </w:r>
      <w:r w:rsidRPr="00325CA8">
        <w:rPr>
          <w:rFonts w:ascii="Verdana" w:hAnsi="Verdana"/>
        </w:rPr>
        <w:t xml:space="preserve"> and the ability to critically evaluate the effectiveness of communications strategies and</w:t>
      </w:r>
      <w:r w:rsidR="000F0FFC" w:rsidRPr="00325CA8">
        <w:rPr>
          <w:rFonts w:ascii="Verdana" w:hAnsi="Verdana"/>
        </w:rPr>
        <w:t>/or</w:t>
      </w:r>
      <w:r w:rsidRPr="00325CA8">
        <w:rPr>
          <w:rFonts w:ascii="Verdana" w:hAnsi="Verdana"/>
        </w:rPr>
        <w:t xml:space="preserve"> </w:t>
      </w:r>
      <w:proofErr w:type="gramStart"/>
      <w:r w:rsidRPr="00325CA8">
        <w:rPr>
          <w:rFonts w:ascii="Verdana" w:hAnsi="Verdana"/>
        </w:rPr>
        <w:t>campaigns;</w:t>
      </w:r>
      <w:proofErr w:type="gramEnd"/>
    </w:p>
    <w:p w14:paraId="6158353B" w14:textId="3C06E215" w:rsidR="0052675B" w:rsidRPr="00325CA8" w:rsidRDefault="0052675B" w:rsidP="0052675B">
      <w:pPr>
        <w:pStyle w:val="ListBullet"/>
        <w:rPr>
          <w:rFonts w:ascii="Verdana" w:hAnsi="Verdana"/>
        </w:rPr>
      </w:pPr>
      <w:r w:rsidRPr="00325CA8">
        <w:rPr>
          <w:rFonts w:ascii="Verdana" w:hAnsi="Verdana"/>
        </w:rPr>
        <w:t xml:space="preserve">Experience of managing staff to achieve organisational </w:t>
      </w:r>
      <w:proofErr w:type="gramStart"/>
      <w:r w:rsidRPr="00325CA8">
        <w:rPr>
          <w:rFonts w:ascii="Verdana" w:hAnsi="Verdana"/>
        </w:rPr>
        <w:t>goals;</w:t>
      </w:r>
      <w:proofErr w:type="gramEnd"/>
    </w:p>
    <w:p w14:paraId="3ED71829" w14:textId="3117780E" w:rsidR="00BE7054" w:rsidRPr="00325CA8" w:rsidRDefault="0052675B" w:rsidP="0052675B">
      <w:pPr>
        <w:pStyle w:val="ListBullet"/>
        <w:rPr>
          <w:rFonts w:ascii="Verdana" w:hAnsi="Verdana" w:cstheme="minorHAnsi"/>
        </w:rPr>
      </w:pPr>
      <w:r w:rsidRPr="00325CA8">
        <w:rPr>
          <w:rFonts w:ascii="Verdana" w:hAnsi="Verdana" w:cstheme="minorHAnsi"/>
        </w:rPr>
        <w:t>An</w:t>
      </w:r>
      <w:r w:rsidR="00BE7054" w:rsidRPr="00325CA8">
        <w:rPr>
          <w:rFonts w:ascii="Verdana" w:hAnsi="Verdana" w:cstheme="minorHAnsi"/>
        </w:rPr>
        <w:t xml:space="preserve"> ability to analyse and assimilate information and data and present it in a comprehensible </w:t>
      </w:r>
      <w:proofErr w:type="gramStart"/>
      <w:r w:rsidR="00BE7054" w:rsidRPr="00325CA8">
        <w:rPr>
          <w:rFonts w:ascii="Verdana" w:hAnsi="Verdana" w:cstheme="minorHAnsi"/>
        </w:rPr>
        <w:t>form;</w:t>
      </w:r>
      <w:proofErr w:type="gramEnd"/>
    </w:p>
    <w:p w14:paraId="3347F302" w14:textId="548280EC" w:rsidR="00BE7054" w:rsidRPr="00325CA8" w:rsidRDefault="0052675B" w:rsidP="0052675B">
      <w:pPr>
        <w:pStyle w:val="ListBullet"/>
        <w:rPr>
          <w:rFonts w:ascii="Verdana" w:hAnsi="Verdana" w:cstheme="minorHAnsi"/>
        </w:rPr>
      </w:pPr>
      <w:r w:rsidRPr="00325CA8">
        <w:rPr>
          <w:rFonts w:ascii="Verdana" w:hAnsi="Verdana" w:cstheme="minorHAnsi"/>
        </w:rPr>
        <w:t>E</w:t>
      </w:r>
      <w:r w:rsidR="00BE7054" w:rsidRPr="00325CA8">
        <w:rPr>
          <w:rFonts w:ascii="Verdana" w:hAnsi="Verdana" w:cstheme="minorHAnsi"/>
        </w:rPr>
        <w:t xml:space="preserve">xperience </w:t>
      </w:r>
      <w:r w:rsidRPr="00325CA8">
        <w:rPr>
          <w:rFonts w:ascii="Verdana" w:hAnsi="Verdana" w:cstheme="minorHAnsi"/>
        </w:rPr>
        <w:t xml:space="preserve">in stakeholder management and communicating to different </w:t>
      </w:r>
      <w:proofErr w:type="gramStart"/>
      <w:r w:rsidRPr="00325CA8">
        <w:rPr>
          <w:rFonts w:ascii="Verdana" w:hAnsi="Verdana" w:cstheme="minorHAnsi"/>
        </w:rPr>
        <w:t>audiences</w:t>
      </w:r>
      <w:r w:rsidR="00BE7054" w:rsidRPr="00325CA8">
        <w:rPr>
          <w:rFonts w:ascii="Verdana" w:hAnsi="Verdana" w:cstheme="minorHAnsi"/>
        </w:rPr>
        <w:t>;</w:t>
      </w:r>
      <w:proofErr w:type="gramEnd"/>
    </w:p>
    <w:p w14:paraId="16C6654A" w14:textId="488B9690" w:rsidR="00BE7054" w:rsidRPr="00325CA8" w:rsidRDefault="00BE7054" w:rsidP="0052675B">
      <w:pPr>
        <w:pStyle w:val="ListBullet"/>
        <w:spacing w:after="160"/>
        <w:rPr>
          <w:rFonts w:ascii="Verdana" w:hAnsi="Verdana" w:cs="Calibri"/>
        </w:rPr>
      </w:pPr>
      <w:r w:rsidRPr="00325CA8">
        <w:rPr>
          <w:rFonts w:ascii="Verdana" w:hAnsi="Verdana" w:cs="Calibri"/>
        </w:rPr>
        <w:t xml:space="preserve">Experience in planning or managing events to maximise </w:t>
      </w:r>
      <w:r w:rsidR="0052675B" w:rsidRPr="00325CA8">
        <w:rPr>
          <w:rFonts w:ascii="Verdana" w:hAnsi="Verdana" w:cs="Calibri"/>
        </w:rPr>
        <w:t xml:space="preserve">impact on policy and </w:t>
      </w:r>
      <w:proofErr w:type="gramStart"/>
      <w:r w:rsidR="0052675B" w:rsidRPr="00325CA8">
        <w:rPr>
          <w:rFonts w:ascii="Verdana" w:hAnsi="Verdana" w:cs="Calibri"/>
        </w:rPr>
        <w:t>practice</w:t>
      </w:r>
      <w:r w:rsidRPr="00325CA8">
        <w:rPr>
          <w:rFonts w:ascii="Verdana" w:hAnsi="Verdana" w:cs="Calibri"/>
        </w:rPr>
        <w:t>;</w:t>
      </w:r>
      <w:proofErr w:type="gramEnd"/>
    </w:p>
    <w:p w14:paraId="57854298" w14:textId="0ED42416" w:rsidR="00145A6F" w:rsidRPr="00325CA8" w:rsidRDefault="0052675B" w:rsidP="0052675B">
      <w:pPr>
        <w:pStyle w:val="ListBullet"/>
        <w:rPr>
          <w:rFonts w:ascii="Verdana" w:hAnsi="Verdana"/>
        </w:rPr>
      </w:pPr>
      <w:r w:rsidRPr="00325CA8">
        <w:rPr>
          <w:rFonts w:ascii="Verdana" w:hAnsi="Verdana"/>
        </w:rPr>
        <w:t>Experience in</w:t>
      </w:r>
      <w:r w:rsidR="00145A6F" w:rsidRPr="00325CA8">
        <w:rPr>
          <w:rFonts w:ascii="Verdana" w:hAnsi="Verdana"/>
        </w:rPr>
        <w:t xml:space="preserve"> project management, ability to work on multiple projects and adaptable to </w:t>
      </w:r>
      <w:proofErr w:type="gramStart"/>
      <w:r w:rsidR="00145A6F" w:rsidRPr="00325CA8">
        <w:rPr>
          <w:rFonts w:ascii="Verdana" w:hAnsi="Verdana"/>
        </w:rPr>
        <w:t>change;</w:t>
      </w:r>
      <w:proofErr w:type="gramEnd"/>
    </w:p>
    <w:p w14:paraId="49D50AB9" w14:textId="77777777" w:rsidR="00BE7054" w:rsidRPr="00325CA8" w:rsidRDefault="00BE7054" w:rsidP="0052675B">
      <w:pPr>
        <w:pStyle w:val="ListBullet"/>
        <w:rPr>
          <w:rFonts w:ascii="Verdana" w:hAnsi="Verdana"/>
        </w:rPr>
      </w:pPr>
      <w:r w:rsidRPr="00325CA8">
        <w:rPr>
          <w:rFonts w:ascii="Verdana" w:hAnsi="Verdana"/>
        </w:rPr>
        <w:t xml:space="preserve">Excellent ICT and English language skills with good attention to detail, proficient in the use of key </w:t>
      </w:r>
      <w:proofErr w:type="gramStart"/>
      <w:r w:rsidRPr="00325CA8">
        <w:rPr>
          <w:rFonts w:ascii="Verdana" w:hAnsi="Verdana"/>
        </w:rPr>
        <w:t>applications;</w:t>
      </w:r>
      <w:proofErr w:type="gramEnd"/>
    </w:p>
    <w:p w14:paraId="2E58B86E" w14:textId="56C2CE2B" w:rsidR="00145A6F" w:rsidRPr="00325CA8" w:rsidRDefault="00145A6F" w:rsidP="0052675B">
      <w:pPr>
        <w:pStyle w:val="ListBullet"/>
        <w:rPr>
          <w:rFonts w:ascii="Verdana" w:hAnsi="Verdana"/>
        </w:rPr>
      </w:pPr>
      <w:r w:rsidRPr="00325CA8">
        <w:rPr>
          <w:rFonts w:ascii="Verdana" w:hAnsi="Verdana"/>
        </w:rPr>
        <w:t xml:space="preserve">An ability to work on own initiative complemented by a capacity for </w:t>
      </w:r>
      <w:proofErr w:type="gramStart"/>
      <w:r w:rsidRPr="00325CA8">
        <w:rPr>
          <w:rFonts w:ascii="Verdana" w:hAnsi="Verdana"/>
        </w:rPr>
        <w:t>teamwork</w:t>
      </w:r>
      <w:r w:rsidR="009147FB" w:rsidRPr="00325CA8">
        <w:rPr>
          <w:rFonts w:ascii="Verdana" w:hAnsi="Verdana"/>
        </w:rPr>
        <w:t>;</w:t>
      </w:r>
      <w:proofErr w:type="gramEnd"/>
    </w:p>
    <w:p w14:paraId="783682AB" w14:textId="77777777" w:rsidR="00002BC5" w:rsidRPr="00325CA8" w:rsidRDefault="00002BC5" w:rsidP="00002BC5">
      <w:pPr>
        <w:pStyle w:val="ListBullet"/>
        <w:numPr>
          <w:ilvl w:val="0"/>
          <w:numId w:val="0"/>
        </w:numPr>
        <w:spacing w:before="160" w:after="240"/>
        <w:ind w:left="720" w:hanging="720"/>
        <w:rPr>
          <w:rFonts w:ascii="Verdana" w:hAnsi="Verdana"/>
        </w:rPr>
      </w:pPr>
    </w:p>
    <w:p w14:paraId="4F4BB0A5" w14:textId="69262A6D" w:rsidR="00546002" w:rsidRPr="00325CA8" w:rsidRDefault="00546002" w:rsidP="00325CA8">
      <w:pPr>
        <w:pStyle w:val="ListBullet"/>
        <w:numPr>
          <w:ilvl w:val="0"/>
          <w:numId w:val="0"/>
        </w:numPr>
        <w:spacing w:before="160" w:after="240"/>
        <w:ind w:left="720" w:hanging="720"/>
        <w:jc w:val="both"/>
        <w:rPr>
          <w:rFonts w:ascii="Verdana" w:hAnsi="Verdana"/>
        </w:rPr>
      </w:pPr>
      <w:r w:rsidRPr="00325CA8">
        <w:rPr>
          <w:rFonts w:ascii="Verdana" w:hAnsi="Verdana"/>
        </w:rPr>
        <w:t xml:space="preserve">The following criteria are considered </w:t>
      </w:r>
      <w:r w:rsidRPr="00325CA8">
        <w:rPr>
          <w:rFonts w:ascii="Verdana" w:hAnsi="Verdana"/>
          <w:b/>
        </w:rPr>
        <w:t>desirable</w:t>
      </w:r>
      <w:r w:rsidRPr="00325CA8">
        <w:rPr>
          <w:rFonts w:ascii="Verdana" w:hAnsi="Verdana"/>
          <w:b/>
          <w:i/>
        </w:rPr>
        <w:t xml:space="preserve"> </w:t>
      </w:r>
      <w:r w:rsidRPr="00325CA8">
        <w:rPr>
          <w:rFonts w:ascii="Verdana" w:hAnsi="Verdana"/>
        </w:rPr>
        <w:t>for the post:</w:t>
      </w:r>
    </w:p>
    <w:p w14:paraId="24DBB8D4" w14:textId="6A90E136" w:rsidR="0052675B" w:rsidRPr="00325CA8" w:rsidRDefault="0052675B" w:rsidP="00956D66">
      <w:pPr>
        <w:pStyle w:val="ListBullet"/>
        <w:rPr>
          <w:rFonts w:ascii="Verdana" w:hAnsi="Verdana" w:cs="Calibri"/>
        </w:rPr>
      </w:pPr>
      <w:r w:rsidRPr="00325CA8">
        <w:rPr>
          <w:rFonts w:ascii="Verdana" w:hAnsi="Verdana" w:cs="Calibri"/>
        </w:rPr>
        <w:t xml:space="preserve">Experience in a policy role including writing briefing documents, submissions to national consultations and </w:t>
      </w:r>
      <w:proofErr w:type="gramStart"/>
      <w:r w:rsidR="00956D66" w:rsidRPr="00325CA8">
        <w:rPr>
          <w:rFonts w:ascii="Verdana" w:hAnsi="Verdana" w:cs="Calibri"/>
        </w:rPr>
        <w:t>speeches;</w:t>
      </w:r>
      <w:proofErr w:type="gramEnd"/>
    </w:p>
    <w:p w14:paraId="6E5E99B1" w14:textId="6F1C1EEF" w:rsidR="00145A6F" w:rsidRPr="00325CA8" w:rsidRDefault="00145A6F" w:rsidP="00956D66">
      <w:pPr>
        <w:pStyle w:val="ListBullet"/>
        <w:rPr>
          <w:rFonts w:ascii="Verdana" w:hAnsi="Verdana" w:cs="Calibri"/>
        </w:rPr>
      </w:pPr>
      <w:r w:rsidRPr="00325CA8">
        <w:rPr>
          <w:rFonts w:ascii="Verdana" w:hAnsi="Verdana" w:cs="Calibri"/>
        </w:rPr>
        <w:t>Have a good understanding of</w:t>
      </w:r>
      <w:r w:rsidR="000F0FFC" w:rsidRPr="00325CA8">
        <w:rPr>
          <w:rFonts w:ascii="Verdana" w:hAnsi="Verdana" w:cs="Calibri"/>
        </w:rPr>
        <w:t xml:space="preserve"> the public affairs and policy landscape relevant to </w:t>
      </w:r>
      <w:proofErr w:type="gramStart"/>
      <w:r w:rsidRPr="00325CA8">
        <w:rPr>
          <w:rFonts w:ascii="Verdana" w:hAnsi="Verdana" w:cs="Calibri"/>
        </w:rPr>
        <w:t>disabilit</w:t>
      </w:r>
      <w:r w:rsidR="000F0FFC" w:rsidRPr="00325CA8">
        <w:rPr>
          <w:rFonts w:ascii="Verdana" w:hAnsi="Verdana" w:cs="Calibri"/>
        </w:rPr>
        <w:t>y</w:t>
      </w:r>
      <w:r w:rsidRPr="00325CA8">
        <w:rPr>
          <w:rFonts w:ascii="Verdana" w:hAnsi="Verdana" w:cs="Calibri"/>
        </w:rPr>
        <w:t>;</w:t>
      </w:r>
      <w:proofErr w:type="gramEnd"/>
    </w:p>
    <w:p w14:paraId="6540A4DC" w14:textId="58EA51FD" w:rsidR="00145A6F" w:rsidRPr="00325CA8" w:rsidRDefault="00956D66" w:rsidP="00956D66">
      <w:pPr>
        <w:pStyle w:val="ListBullet"/>
        <w:rPr>
          <w:rFonts w:ascii="Verdana" w:hAnsi="Verdana"/>
        </w:rPr>
      </w:pPr>
      <w:r w:rsidRPr="00325CA8">
        <w:rPr>
          <w:rFonts w:ascii="Verdana" w:hAnsi="Verdana"/>
        </w:rPr>
        <w:t xml:space="preserve">Knowledge of accessibility in relation to content creation and use of </w:t>
      </w:r>
      <w:proofErr w:type="gramStart"/>
      <w:r w:rsidRPr="00325CA8">
        <w:rPr>
          <w:rFonts w:ascii="Verdana" w:hAnsi="Verdana"/>
        </w:rPr>
        <w:t>software;</w:t>
      </w:r>
      <w:proofErr w:type="gramEnd"/>
    </w:p>
    <w:p w14:paraId="7C01672E" w14:textId="77777777" w:rsidR="00145A6F" w:rsidRPr="00325CA8" w:rsidRDefault="00145A6F" w:rsidP="00956D66">
      <w:pPr>
        <w:pStyle w:val="ListBullet"/>
        <w:rPr>
          <w:rFonts w:ascii="Verdana" w:hAnsi="Verdana"/>
          <w:lang w:val="en-GB"/>
        </w:rPr>
      </w:pPr>
      <w:r w:rsidRPr="00325CA8">
        <w:rPr>
          <w:rFonts w:ascii="Verdana" w:hAnsi="Verdana"/>
          <w:lang w:val="en-GB"/>
        </w:rPr>
        <w:t xml:space="preserve">Experience in digital and social media </w:t>
      </w:r>
      <w:proofErr w:type="gramStart"/>
      <w:r w:rsidRPr="00325CA8">
        <w:rPr>
          <w:rFonts w:ascii="Verdana" w:hAnsi="Verdana"/>
          <w:lang w:val="en-GB"/>
        </w:rPr>
        <w:t>analytics;</w:t>
      </w:r>
      <w:proofErr w:type="gramEnd"/>
    </w:p>
    <w:p w14:paraId="22993A6B" w14:textId="77777777" w:rsidR="00002BC5" w:rsidRPr="00325CA8" w:rsidRDefault="00002BC5" w:rsidP="00956D66">
      <w:pPr>
        <w:pStyle w:val="ListBullet"/>
        <w:rPr>
          <w:rFonts w:ascii="Verdana" w:hAnsi="Verdana"/>
        </w:rPr>
      </w:pPr>
      <w:r w:rsidRPr="00325CA8">
        <w:rPr>
          <w:rFonts w:ascii="Verdana" w:hAnsi="Verdana"/>
        </w:rPr>
        <w:t xml:space="preserve">Experience working with content management </w:t>
      </w:r>
      <w:proofErr w:type="gramStart"/>
      <w:r w:rsidRPr="00325CA8">
        <w:rPr>
          <w:rFonts w:ascii="Verdana" w:hAnsi="Verdana"/>
        </w:rPr>
        <w:t>systems;</w:t>
      </w:r>
      <w:proofErr w:type="gramEnd"/>
    </w:p>
    <w:p w14:paraId="6659F747" w14:textId="79574CCA" w:rsidR="00145A6F" w:rsidRPr="00325CA8" w:rsidRDefault="00002BC5" w:rsidP="00956D66">
      <w:pPr>
        <w:pStyle w:val="ListBullet"/>
        <w:rPr>
          <w:rFonts w:ascii="Verdana" w:hAnsi="Verdana"/>
        </w:rPr>
      </w:pPr>
      <w:r w:rsidRPr="00325CA8">
        <w:rPr>
          <w:rFonts w:ascii="Verdana" w:hAnsi="Verdana"/>
        </w:rPr>
        <w:t xml:space="preserve">Experience or knowledge of the development, </w:t>
      </w:r>
      <w:proofErr w:type="gramStart"/>
      <w:r w:rsidRPr="00325CA8">
        <w:rPr>
          <w:rFonts w:ascii="Verdana" w:hAnsi="Verdana"/>
        </w:rPr>
        <w:t>execution</w:t>
      </w:r>
      <w:proofErr w:type="gramEnd"/>
      <w:r w:rsidRPr="00325CA8">
        <w:rPr>
          <w:rFonts w:ascii="Verdana" w:hAnsi="Verdana"/>
        </w:rPr>
        <w:t xml:space="preserve"> and delivery of communications campaigns</w:t>
      </w:r>
      <w:r w:rsidR="00145A6F" w:rsidRPr="00325CA8">
        <w:rPr>
          <w:rFonts w:ascii="Verdana" w:hAnsi="Verdana"/>
        </w:rPr>
        <w:t>.</w:t>
      </w:r>
    </w:p>
    <w:p w14:paraId="5A0A9020" w14:textId="39EC643C" w:rsidR="00FF4A09" w:rsidRPr="00325CA8" w:rsidRDefault="00FF4A09" w:rsidP="00145A6F">
      <w:pPr>
        <w:keepNext/>
        <w:tabs>
          <w:tab w:val="left" w:pos="-720"/>
        </w:tabs>
        <w:suppressAutoHyphens/>
        <w:spacing w:before="240" w:line="240" w:lineRule="auto"/>
        <w:jc w:val="both"/>
        <w:outlineLvl w:val="0"/>
        <w:rPr>
          <w:rFonts w:ascii="Verdana" w:eastAsia="Times New Roman" w:hAnsi="Verdana" w:cs="Times New Roman"/>
          <w:b/>
          <w:sz w:val="24"/>
          <w:szCs w:val="24"/>
          <w:lang w:val="en-GB" w:eastAsia="en-GB"/>
        </w:rPr>
      </w:pPr>
      <w:r w:rsidRPr="00325CA8">
        <w:rPr>
          <w:rFonts w:ascii="Verdana" w:hAnsi="Verdana"/>
          <w:sz w:val="24"/>
          <w:szCs w:val="24"/>
        </w:rPr>
        <w:t>In addition to the above, the Key Competencies for effective performance at this level are detailed below.</w:t>
      </w:r>
    </w:p>
    <w:p w14:paraId="4DC1E8CF" w14:textId="11252BB6" w:rsidR="00145A6F" w:rsidRPr="00325CA8" w:rsidRDefault="00145A6F" w:rsidP="00145A6F">
      <w:pPr>
        <w:keepNext/>
        <w:tabs>
          <w:tab w:val="left" w:pos="-720"/>
        </w:tabs>
        <w:suppressAutoHyphens/>
        <w:spacing w:before="240" w:line="240" w:lineRule="auto"/>
        <w:jc w:val="both"/>
        <w:outlineLvl w:val="0"/>
        <w:rPr>
          <w:rFonts w:ascii="Verdana" w:eastAsia="Times New Roman" w:hAnsi="Verdana" w:cs="Times New Roman"/>
          <w:b/>
          <w:sz w:val="28"/>
          <w:szCs w:val="32"/>
          <w:lang w:val="en-GB" w:eastAsia="en-GB"/>
        </w:rPr>
      </w:pPr>
      <w:r w:rsidRPr="00325CA8">
        <w:rPr>
          <w:rFonts w:ascii="Verdana" w:eastAsia="Times New Roman" w:hAnsi="Verdana" w:cs="Times New Roman"/>
          <w:b/>
          <w:sz w:val="28"/>
          <w:szCs w:val="32"/>
          <w:lang w:val="en-GB" w:eastAsia="en-GB"/>
        </w:rPr>
        <w:t>Competencies for role at Higher Executive Officer Level:</w:t>
      </w:r>
    </w:p>
    <w:p w14:paraId="230D2AC9" w14:textId="77777777" w:rsidR="00145A6F" w:rsidRPr="00325CA8" w:rsidRDefault="00145A6F" w:rsidP="00145A6F">
      <w:pPr>
        <w:keepNext/>
        <w:tabs>
          <w:tab w:val="left" w:pos="-720"/>
          <w:tab w:val="left" w:pos="2505"/>
          <w:tab w:val="left" w:pos="2715"/>
          <w:tab w:val="left" w:pos="2790"/>
        </w:tabs>
        <w:suppressAutoHyphens/>
        <w:spacing w:line="240" w:lineRule="auto"/>
        <w:jc w:val="both"/>
        <w:outlineLvl w:val="0"/>
        <w:rPr>
          <w:rFonts w:ascii="Verdana" w:eastAsia="Times New Roman" w:hAnsi="Verdana" w:cs="Times New Roman"/>
          <w:b/>
          <w:sz w:val="28"/>
          <w:szCs w:val="32"/>
          <w:lang w:val="en-GB" w:eastAsia="en-GB"/>
        </w:rPr>
      </w:pPr>
      <w:r w:rsidRPr="00325CA8">
        <w:rPr>
          <w:rFonts w:ascii="Verdana" w:eastAsia="Times New Roman" w:hAnsi="Verdana" w:cs="Times New Roman"/>
          <w:b/>
          <w:sz w:val="28"/>
          <w:szCs w:val="32"/>
          <w:lang w:val="en-GB" w:eastAsia="en-GB"/>
        </w:rPr>
        <w:t>Team Leadership</w:t>
      </w:r>
    </w:p>
    <w:p w14:paraId="4B2F35D7" w14:textId="77777777" w:rsidR="00145A6F" w:rsidRPr="00325CA8" w:rsidRDefault="00145A6F" w:rsidP="00145A6F">
      <w:pPr>
        <w:pStyle w:val="ListParagraph"/>
        <w:keepNext/>
        <w:numPr>
          <w:ilvl w:val="0"/>
          <w:numId w:val="36"/>
        </w:numPr>
        <w:tabs>
          <w:tab w:val="left" w:pos="-720"/>
          <w:tab w:val="left" w:pos="2505"/>
          <w:tab w:val="left" w:pos="2715"/>
          <w:tab w:val="left" w:pos="2790"/>
        </w:tabs>
        <w:suppressAutoHyphens/>
        <w:spacing w:line="240" w:lineRule="auto"/>
        <w:jc w:val="both"/>
        <w:outlineLvl w:val="0"/>
        <w:rPr>
          <w:rFonts w:ascii="Verdana" w:hAnsi="Verdana"/>
          <w:sz w:val="24"/>
          <w:szCs w:val="24"/>
        </w:rPr>
      </w:pPr>
      <w:r w:rsidRPr="00325CA8">
        <w:rPr>
          <w:rFonts w:ascii="Verdana" w:hAnsi="Verdana"/>
          <w:sz w:val="24"/>
          <w:szCs w:val="24"/>
        </w:rPr>
        <w:t xml:space="preserve">Works with the team to facilitate high performance, developing clear and realistic objectives and addressing and performance issues if they </w:t>
      </w:r>
      <w:proofErr w:type="gramStart"/>
      <w:r w:rsidRPr="00325CA8">
        <w:rPr>
          <w:rFonts w:ascii="Verdana" w:hAnsi="Verdana"/>
          <w:sz w:val="24"/>
          <w:szCs w:val="24"/>
        </w:rPr>
        <w:t>arise</w:t>
      </w:r>
      <w:proofErr w:type="gramEnd"/>
    </w:p>
    <w:p w14:paraId="6D314442" w14:textId="77777777" w:rsidR="00145A6F" w:rsidRPr="00325CA8" w:rsidRDefault="00145A6F" w:rsidP="00145A6F">
      <w:pPr>
        <w:pStyle w:val="ListParagraph"/>
        <w:keepNext/>
        <w:numPr>
          <w:ilvl w:val="0"/>
          <w:numId w:val="36"/>
        </w:numPr>
        <w:tabs>
          <w:tab w:val="left" w:pos="-720"/>
          <w:tab w:val="left" w:pos="2505"/>
          <w:tab w:val="left" w:pos="2715"/>
          <w:tab w:val="left" w:pos="2790"/>
        </w:tabs>
        <w:suppressAutoHyphens/>
        <w:spacing w:line="240" w:lineRule="auto"/>
        <w:jc w:val="both"/>
        <w:outlineLvl w:val="0"/>
        <w:rPr>
          <w:rFonts w:ascii="Verdana" w:hAnsi="Verdana"/>
          <w:sz w:val="24"/>
          <w:szCs w:val="24"/>
        </w:rPr>
      </w:pPr>
      <w:r w:rsidRPr="00325CA8">
        <w:rPr>
          <w:rFonts w:ascii="Verdana" w:hAnsi="Verdana"/>
          <w:sz w:val="24"/>
          <w:szCs w:val="24"/>
        </w:rPr>
        <w:t xml:space="preserve">Provides clear information and advice as to what is required of the </w:t>
      </w:r>
      <w:proofErr w:type="gramStart"/>
      <w:r w:rsidRPr="00325CA8">
        <w:rPr>
          <w:rFonts w:ascii="Verdana" w:hAnsi="Verdana"/>
          <w:sz w:val="24"/>
          <w:szCs w:val="24"/>
        </w:rPr>
        <w:t>team</w:t>
      </w:r>
      <w:proofErr w:type="gramEnd"/>
    </w:p>
    <w:p w14:paraId="161478F0" w14:textId="77777777" w:rsidR="00145A6F" w:rsidRPr="00325CA8" w:rsidRDefault="00145A6F" w:rsidP="00145A6F">
      <w:pPr>
        <w:pStyle w:val="ListParagraph"/>
        <w:keepNext/>
        <w:numPr>
          <w:ilvl w:val="0"/>
          <w:numId w:val="36"/>
        </w:numPr>
        <w:tabs>
          <w:tab w:val="left" w:pos="-720"/>
          <w:tab w:val="left" w:pos="2505"/>
          <w:tab w:val="left" w:pos="2715"/>
          <w:tab w:val="left" w:pos="2790"/>
        </w:tabs>
        <w:suppressAutoHyphens/>
        <w:spacing w:line="240" w:lineRule="auto"/>
        <w:jc w:val="both"/>
        <w:outlineLvl w:val="0"/>
        <w:rPr>
          <w:rFonts w:ascii="Verdana" w:hAnsi="Verdana"/>
          <w:sz w:val="24"/>
          <w:szCs w:val="24"/>
        </w:rPr>
      </w:pPr>
      <w:r w:rsidRPr="00325CA8">
        <w:rPr>
          <w:rFonts w:ascii="Verdana" w:hAnsi="Verdana"/>
          <w:sz w:val="24"/>
          <w:szCs w:val="24"/>
        </w:rPr>
        <w:t xml:space="preserve">Strives to develop and implement new ways of working effectively to meet </w:t>
      </w:r>
      <w:proofErr w:type="gramStart"/>
      <w:r w:rsidRPr="00325CA8">
        <w:rPr>
          <w:rFonts w:ascii="Verdana" w:hAnsi="Verdana"/>
          <w:sz w:val="24"/>
          <w:szCs w:val="24"/>
        </w:rPr>
        <w:t>objectives</w:t>
      </w:r>
      <w:proofErr w:type="gramEnd"/>
    </w:p>
    <w:p w14:paraId="2A704477" w14:textId="77777777" w:rsidR="00145A6F" w:rsidRPr="00325CA8" w:rsidRDefault="00145A6F" w:rsidP="00145A6F">
      <w:pPr>
        <w:pStyle w:val="ListParagraph"/>
        <w:keepNext/>
        <w:numPr>
          <w:ilvl w:val="0"/>
          <w:numId w:val="36"/>
        </w:numPr>
        <w:tabs>
          <w:tab w:val="left" w:pos="-720"/>
          <w:tab w:val="left" w:pos="2505"/>
          <w:tab w:val="left" w:pos="2715"/>
          <w:tab w:val="left" w:pos="2790"/>
        </w:tabs>
        <w:suppressAutoHyphens/>
        <w:spacing w:line="240" w:lineRule="auto"/>
        <w:jc w:val="both"/>
        <w:outlineLvl w:val="0"/>
        <w:rPr>
          <w:rFonts w:ascii="Verdana" w:hAnsi="Verdana"/>
          <w:sz w:val="24"/>
          <w:szCs w:val="24"/>
        </w:rPr>
      </w:pPr>
      <w:r w:rsidRPr="00325CA8">
        <w:rPr>
          <w:rFonts w:ascii="Verdana" w:hAnsi="Verdana"/>
          <w:sz w:val="24"/>
          <w:szCs w:val="24"/>
        </w:rPr>
        <w:t xml:space="preserve">Leads the team by example, coaching and supporting individuals as </w:t>
      </w:r>
      <w:proofErr w:type="gramStart"/>
      <w:r w:rsidRPr="00325CA8">
        <w:rPr>
          <w:rFonts w:ascii="Verdana" w:hAnsi="Verdana"/>
          <w:sz w:val="24"/>
          <w:szCs w:val="24"/>
        </w:rPr>
        <w:t>required</w:t>
      </w:r>
      <w:proofErr w:type="gramEnd"/>
    </w:p>
    <w:p w14:paraId="2FFF4254" w14:textId="77777777" w:rsidR="00145A6F" w:rsidRPr="00325CA8" w:rsidRDefault="00145A6F" w:rsidP="00145A6F">
      <w:pPr>
        <w:pStyle w:val="ListParagraph"/>
        <w:keepNext/>
        <w:numPr>
          <w:ilvl w:val="0"/>
          <w:numId w:val="36"/>
        </w:numPr>
        <w:tabs>
          <w:tab w:val="left" w:pos="-720"/>
          <w:tab w:val="left" w:pos="2505"/>
          <w:tab w:val="left" w:pos="2715"/>
          <w:tab w:val="left" w:pos="2790"/>
        </w:tabs>
        <w:suppressAutoHyphens/>
        <w:spacing w:line="240" w:lineRule="auto"/>
        <w:jc w:val="both"/>
        <w:outlineLvl w:val="0"/>
        <w:rPr>
          <w:rFonts w:ascii="Verdana" w:hAnsi="Verdana"/>
          <w:sz w:val="24"/>
          <w:szCs w:val="24"/>
        </w:rPr>
      </w:pPr>
      <w:r w:rsidRPr="00325CA8">
        <w:rPr>
          <w:rFonts w:ascii="Verdana" w:hAnsi="Verdana"/>
          <w:sz w:val="24"/>
          <w:szCs w:val="24"/>
        </w:rPr>
        <w:t xml:space="preserve">Places high importance on staff development, </w:t>
      </w:r>
      <w:proofErr w:type="gramStart"/>
      <w:r w:rsidRPr="00325CA8">
        <w:rPr>
          <w:rFonts w:ascii="Verdana" w:hAnsi="Verdana"/>
          <w:sz w:val="24"/>
          <w:szCs w:val="24"/>
        </w:rPr>
        <w:t>training</w:t>
      </w:r>
      <w:proofErr w:type="gramEnd"/>
      <w:r w:rsidRPr="00325CA8">
        <w:rPr>
          <w:rFonts w:ascii="Verdana" w:hAnsi="Verdana"/>
          <w:sz w:val="24"/>
          <w:szCs w:val="24"/>
        </w:rPr>
        <w:t xml:space="preserve"> and maximising skills &amp; capacity of team</w:t>
      </w:r>
    </w:p>
    <w:p w14:paraId="6EA053B9" w14:textId="77777777" w:rsidR="00145A6F" w:rsidRPr="00325CA8" w:rsidRDefault="00145A6F" w:rsidP="00145A6F">
      <w:pPr>
        <w:pStyle w:val="ListParagraph"/>
        <w:keepNext/>
        <w:numPr>
          <w:ilvl w:val="0"/>
          <w:numId w:val="36"/>
        </w:numPr>
        <w:tabs>
          <w:tab w:val="left" w:pos="-720"/>
          <w:tab w:val="left" w:pos="2505"/>
          <w:tab w:val="left" w:pos="2715"/>
          <w:tab w:val="left" w:pos="2790"/>
        </w:tabs>
        <w:suppressAutoHyphens/>
        <w:spacing w:line="240" w:lineRule="auto"/>
        <w:jc w:val="both"/>
        <w:outlineLvl w:val="0"/>
        <w:rPr>
          <w:rFonts w:ascii="Verdana" w:eastAsia="Times New Roman" w:hAnsi="Verdana" w:cs="Times New Roman"/>
          <w:b/>
          <w:sz w:val="24"/>
          <w:szCs w:val="24"/>
          <w:lang w:val="en-GB" w:eastAsia="en-GB"/>
        </w:rPr>
      </w:pPr>
      <w:r w:rsidRPr="00325CA8">
        <w:rPr>
          <w:rFonts w:ascii="Verdana" w:hAnsi="Verdana"/>
          <w:sz w:val="24"/>
          <w:szCs w:val="24"/>
        </w:rPr>
        <w:t xml:space="preserve">Is flexible and willing to adapt, positively contributing to the implementation of </w:t>
      </w:r>
      <w:proofErr w:type="gramStart"/>
      <w:r w:rsidRPr="00325CA8">
        <w:rPr>
          <w:rFonts w:ascii="Verdana" w:hAnsi="Verdana"/>
          <w:sz w:val="24"/>
          <w:szCs w:val="24"/>
        </w:rPr>
        <w:t>change</w:t>
      </w:r>
      <w:proofErr w:type="gramEnd"/>
    </w:p>
    <w:p w14:paraId="17B8DDCA" w14:textId="77777777" w:rsidR="00145A6F" w:rsidRPr="00325CA8" w:rsidRDefault="00145A6F" w:rsidP="00145A6F">
      <w:pPr>
        <w:jc w:val="both"/>
        <w:rPr>
          <w:rFonts w:ascii="Verdana" w:eastAsia="Times New Roman" w:hAnsi="Verdana" w:cs="Times New Roman"/>
          <w:b/>
          <w:sz w:val="28"/>
          <w:szCs w:val="32"/>
          <w:lang w:val="en-GB" w:eastAsia="en-GB"/>
        </w:rPr>
      </w:pPr>
      <w:r w:rsidRPr="00325CA8">
        <w:rPr>
          <w:rFonts w:ascii="Verdana" w:eastAsia="Times New Roman" w:hAnsi="Verdana" w:cs="Times New Roman"/>
          <w:b/>
          <w:sz w:val="28"/>
          <w:szCs w:val="32"/>
          <w:lang w:val="en-GB" w:eastAsia="en-GB"/>
        </w:rPr>
        <w:t>Judgement, Analysis &amp; Decision Making</w:t>
      </w:r>
    </w:p>
    <w:p w14:paraId="2A215258" w14:textId="77777777" w:rsidR="00145A6F" w:rsidRPr="00325CA8" w:rsidRDefault="00145A6F" w:rsidP="00145A6F">
      <w:pPr>
        <w:pStyle w:val="ListParagraph"/>
        <w:numPr>
          <w:ilvl w:val="0"/>
          <w:numId w:val="37"/>
        </w:numPr>
        <w:jc w:val="both"/>
        <w:rPr>
          <w:rFonts w:ascii="Verdana" w:hAnsi="Verdana"/>
          <w:sz w:val="24"/>
          <w:szCs w:val="24"/>
        </w:rPr>
      </w:pPr>
      <w:r w:rsidRPr="00325CA8">
        <w:rPr>
          <w:rFonts w:ascii="Verdana" w:hAnsi="Verdana"/>
          <w:sz w:val="24"/>
          <w:szCs w:val="24"/>
        </w:rPr>
        <w:t xml:space="preserve">Gathers and analyses information from relevant sources, whether financial, </w:t>
      </w:r>
      <w:proofErr w:type="gramStart"/>
      <w:r w:rsidRPr="00325CA8">
        <w:rPr>
          <w:rFonts w:ascii="Verdana" w:hAnsi="Verdana"/>
          <w:sz w:val="24"/>
          <w:szCs w:val="24"/>
        </w:rPr>
        <w:t>numerical</w:t>
      </w:r>
      <w:proofErr w:type="gramEnd"/>
      <w:r w:rsidRPr="00325CA8">
        <w:rPr>
          <w:rFonts w:ascii="Verdana" w:hAnsi="Verdana"/>
          <w:sz w:val="24"/>
          <w:szCs w:val="24"/>
        </w:rPr>
        <w:t xml:space="preserve"> or otherwise weighing up a range of critical factors</w:t>
      </w:r>
    </w:p>
    <w:p w14:paraId="5B60CA24" w14:textId="77777777" w:rsidR="00145A6F" w:rsidRPr="00325CA8" w:rsidRDefault="00145A6F" w:rsidP="00145A6F">
      <w:pPr>
        <w:pStyle w:val="ListParagraph"/>
        <w:numPr>
          <w:ilvl w:val="0"/>
          <w:numId w:val="37"/>
        </w:numPr>
        <w:jc w:val="both"/>
        <w:rPr>
          <w:rFonts w:ascii="Verdana" w:hAnsi="Verdana"/>
          <w:sz w:val="24"/>
          <w:szCs w:val="24"/>
        </w:rPr>
      </w:pPr>
      <w:r w:rsidRPr="00325CA8">
        <w:rPr>
          <w:rFonts w:ascii="Verdana" w:hAnsi="Verdana"/>
          <w:sz w:val="24"/>
          <w:szCs w:val="24"/>
        </w:rPr>
        <w:t xml:space="preserve">Takes account of any broader issues, agendas, </w:t>
      </w:r>
      <w:proofErr w:type="gramStart"/>
      <w:r w:rsidRPr="00325CA8">
        <w:rPr>
          <w:rFonts w:ascii="Verdana" w:hAnsi="Verdana"/>
          <w:sz w:val="24"/>
          <w:szCs w:val="24"/>
        </w:rPr>
        <w:t>sensitivities</w:t>
      </w:r>
      <w:proofErr w:type="gramEnd"/>
      <w:r w:rsidRPr="00325CA8">
        <w:rPr>
          <w:rFonts w:ascii="Verdana" w:hAnsi="Verdana"/>
          <w:sz w:val="24"/>
          <w:szCs w:val="24"/>
        </w:rPr>
        <w:t xml:space="preserve"> and related implications when making decisions</w:t>
      </w:r>
    </w:p>
    <w:p w14:paraId="2B37AE8E" w14:textId="77777777" w:rsidR="00145A6F" w:rsidRPr="00325CA8" w:rsidRDefault="00145A6F" w:rsidP="00145A6F">
      <w:pPr>
        <w:pStyle w:val="ListParagraph"/>
        <w:numPr>
          <w:ilvl w:val="0"/>
          <w:numId w:val="37"/>
        </w:numPr>
        <w:jc w:val="both"/>
        <w:rPr>
          <w:rFonts w:ascii="Verdana" w:hAnsi="Verdana"/>
          <w:sz w:val="24"/>
          <w:szCs w:val="24"/>
        </w:rPr>
      </w:pPr>
      <w:r w:rsidRPr="00325CA8">
        <w:rPr>
          <w:rFonts w:ascii="Verdana" w:hAnsi="Verdana"/>
          <w:sz w:val="24"/>
          <w:szCs w:val="24"/>
        </w:rPr>
        <w:t xml:space="preserve">Uses previous knowledge and experience in order to guide </w:t>
      </w:r>
      <w:proofErr w:type="gramStart"/>
      <w:r w:rsidRPr="00325CA8">
        <w:rPr>
          <w:rFonts w:ascii="Verdana" w:hAnsi="Verdana"/>
          <w:sz w:val="24"/>
          <w:szCs w:val="24"/>
        </w:rPr>
        <w:t>decisions</w:t>
      </w:r>
      <w:proofErr w:type="gramEnd"/>
    </w:p>
    <w:p w14:paraId="12305182" w14:textId="77777777" w:rsidR="00145A6F" w:rsidRPr="00325CA8" w:rsidRDefault="00145A6F" w:rsidP="00145A6F">
      <w:pPr>
        <w:pStyle w:val="ListParagraph"/>
        <w:numPr>
          <w:ilvl w:val="0"/>
          <w:numId w:val="37"/>
        </w:numPr>
        <w:jc w:val="both"/>
        <w:rPr>
          <w:rFonts w:ascii="Verdana" w:hAnsi="Verdana"/>
          <w:sz w:val="24"/>
          <w:szCs w:val="24"/>
        </w:rPr>
      </w:pPr>
      <w:r w:rsidRPr="00325CA8">
        <w:rPr>
          <w:rFonts w:ascii="Verdana" w:hAnsi="Verdana"/>
          <w:sz w:val="24"/>
          <w:szCs w:val="24"/>
        </w:rPr>
        <w:t xml:space="preserve">Uses judgement to make sound decisions with a well-reasoned rationale and stands by </w:t>
      </w:r>
      <w:proofErr w:type="gramStart"/>
      <w:r w:rsidRPr="00325CA8">
        <w:rPr>
          <w:rFonts w:ascii="Verdana" w:hAnsi="Verdana"/>
          <w:sz w:val="24"/>
          <w:szCs w:val="24"/>
        </w:rPr>
        <w:t>these</w:t>
      </w:r>
      <w:proofErr w:type="gramEnd"/>
    </w:p>
    <w:p w14:paraId="62B3AC7C" w14:textId="77777777" w:rsidR="00145A6F" w:rsidRPr="00325CA8" w:rsidRDefault="00145A6F" w:rsidP="00145A6F">
      <w:pPr>
        <w:pStyle w:val="ListParagraph"/>
        <w:numPr>
          <w:ilvl w:val="0"/>
          <w:numId w:val="37"/>
        </w:numPr>
        <w:jc w:val="both"/>
        <w:rPr>
          <w:rFonts w:ascii="Verdana" w:hAnsi="Verdana"/>
          <w:sz w:val="24"/>
          <w:szCs w:val="24"/>
        </w:rPr>
      </w:pPr>
      <w:r w:rsidRPr="00325CA8">
        <w:rPr>
          <w:rFonts w:ascii="Verdana" w:hAnsi="Verdana"/>
          <w:sz w:val="24"/>
          <w:szCs w:val="24"/>
        </w:rPr>
        <w:t xml:space="preserve">Puts forward solutions to address </w:t>
      </w:r>
      <w:proofErr w:type="gramStart"/>
      <w:r w:rsidRPr="00325CA8">
        <w:rPr>
          <w:rFonts w:ascii="Verdana" w:hAnsi="Verdana"/>
          <w:sz w:val="24"/>
          <w:szCs w:val="24"/>
        </w:rPr>
        <w:t>problems</w:t>
      </w:r>
      <w:proofErr w:type="gramEnd"/>
    </w:p>
    <w:p w14:paraId="21ECFD18" w14:textId="77777777" w:rsidR="00145A6F" w:rsidRPr="00325CA8" w:rsidRDefault="00145A6F" w:rsidP="00145A6F">
      <w:pPr>
        <w:keepNext/>
        <w:tabs>
          <w:tab w:val="left" w:pos="-720"/>
        </w:tabs>
        <w:suppressAutoHyphens/>
        <w:spacing w:line="240" w:lineRule="auto"/>
        <w:jc w:val="both"/>
        <w:outlineLvl w:val="0"/>
        <w:rPr>
          <w:rFonts w:ascii="Verdana" w:eastAsia="Times New Roman" w:hAnsi="Verdana" w:cs="Times New Roman"/>
          <w:b/>
          <w:sz w:val="28"/>
          <w:szCs w:val="32"/>
          <w:lang w:val="en-GB" w:eastAsia="en-GB"/>
        </w:rPr>
      </w:pPr>
      <w:r w:rsidRPr="00325CA8">
        <w:rPr>
          <w:rFonts w:ascii="Verdana" w:eastAsia="Times New Roman" w:hAnsi="Verdana" w:cs="Times New Roman"/>
          <w:b/>
          <w:sz w:val="28"/>
          <w:szCs w:val="32"/>
          <w:lang w:val="en-GB" w:eastAsia="en-GB"/>
        </w:rPr>
        <w:lastRenderedPageBreak/>
        <w:t>Management &amp; Delivery of Results</w:t>
      </w:r>
    </w:p>
    <w:p w14:paraId="1BB658B7" w14:textId="77777777" w:rsidR="00145A6F" w:rsidRPr="00325CA8" w:rsidRDefault="00145A6F" w:rsidP="00145A6F">
      <w:pPr>
        <w:pStyle w:val="ListParagraph"/>
        <w:keepNext/>
        <w:numPr>
          <w:ilvl w:val="0"/>
          <w:numId w:val="38"/>
        </w:numPr>
        <w:tabs>
          <w:tab w:val="left" w:pos="-720"/>
        </w:tabs>
        <w:suppressAutoHyphens/>
        <w:spacing w:line="240" w:lineRule="auto"/>
        <w:jc w:val="both"/>
        <w:outlineLvl w:val="0"/>
        <w:rPr>
          <w:rFonts w:ascii="Verdana" w:hAnsi="Verdana"/>
          <w:sz w:val="24"/>
          <w:szCs w:val="24"/>
        </w:rPr>
      </w:pPr>
      <w:r w:rsidRPr="00325CA8">
        <w:rPr>
          <w:rFonts w:ascii="Verdana" w:hAnsi="Verdana"/>
          <w:sz w:val="24"/>
          <w:szCs w:val="24"/>
        </w:rPr>
        <w:t xml:space="preserve">Takes responsibility and is accountable for the delivery of agreed </w:t>
      </w:r>
      <w:proofErr w:type="gramStart"/>
      <w:r w:rsidRPr="00325CA8">
        <w:rPr>
          <w:rFonts w:ascii="Verdana" w:hAnsi="Verdana"/>
          <w:sz w:val="24"/>
          <w:szCs w:val="24"/>
        </w:rPr>
        <w:t>objectives</w:t>
      </w:r>
      <w:proofErr w:type="gramEnd"/>
    </w:p>
    <w:p w14:paraId="3D761389" w14:textId="77777777" w:rsidR="00145A6F" w:rsidRPr="00325CA8" w:rsidRDefault="00145A6F" w:rsidP="00145A6F">
      <w:pPr>
        <w:pStyle w:val="ListParagraph"/>
        <w:keepNext/>
        <w:numPr>
          <w:ilvl w:val="0"/>
          <w:numId w:val="38"/>
        </w:numPr>
        <w:tabs>
          <w:tab w:val="left" w:pos="-720"/>
        </w:tabs>
        <w:suppressAutoHyphens/>
        <w:spacing w:line="240" w:lineRule="auto"/>
        <w:jc w:val="both"/>
        <w:outlineLvl w:val="0"/>
        <w:rPr>
          <w:rFonts w:ascii="Verdana" w:hAnsi="Verdana"/>
          <w:sz w:val="24"/>
          <w:szCs w:val="24"/>
        </w:rPr>
      </w:pPr>
      <w:r w:rsidRPr="00325CA8">
        <w:rPr>
          <w:rFonts w:ascii="Verdana" w:hAnsi="Verdana"/>
          <w:sz w:val="24"/>
          <w:szCs w:val="24"/>
        </w:rPr>
        <w:t xml:space="preserve">Successfully manages a range of different projects and work activities at the same </w:t>
      </w:r>
      <w:proofErr w:type="gramStart"/>
      <w:r w:rsidRPr="00325CA8">
        <w:rPr>
          <w:rFonts w:ascii="Verdana" w:hAnsi="Verdana"/>
          <w:sz w:val="24"/>
          <w:szCs w:val="24"/>
        </w:rPr>
        <w:t>time</w:t>
      </w:r>
      <w:proofErr w:type="gramEnd"/>
    </w:p>
    <w:p w14:paraId="75D84B4E" w14:textId="77777777" w:rsidR="00145A6F" w:rsidRPr="00325CA8" w:rsidRDefault="00145A6F" w:rsidP="00145A6F">
      <w:pPr>
        <w:pStyle w:val="ListParagraph"/>
        <w:keepNext/>
        <w:numPr>
          <w:ilvl w:val="0"/>
          <w:numId w:val="38"/>
        </w:numPr>
        <w:tabs>
          <w:tab w:val="left" w:pos="-720"/>
        </w:tabs>
        <w:suppressAutoHyphens/>
        <w:spacing w:line="240" w:lineRule="auto"/>
        <w:jc w:val="both"/>
        <w:outlineLvl w:val="0"/>
        <w:rPr>
          <w:rFonts w:ascii="Verdana" w:hAnsi="Verdana"/>
          <w:sz w:val="24"/>
          <w:szCs w:val="24"/>
        </w:rPr>
      </w:pPr>
      <w:r w:rsidRPr="00325CA8">
        <w:rPr>
          <w:rFonts w:ascii="Verdana" w:hAnsi="Verdana"/>
          <w:sz w:val="24"/>
          <w:szCs w:val="24"/>
        </w:rPr>
        <w:t xml:space="preserve">Structures and organises their own and others work </w:t>
      </w:r>
      <w:proofErr w:type="gramStart"/>
      <w:r w:rsidRPr="00325CA8">
        <w:rPr>
          <w:rFonts w:ascii="Verdana" w:hAnsi="Verdana"/>
          <w:sz w:val="24"/>
          <w:szCs w:val="24"/>
        </w:rPr>
        <w:t>effectively</w:t>
      </w:r>
      <w:proofErr w:type="gramEnd"/>
    </w:p>
    <w:p w14:paraId="05CDD5B1" w14:textId="77777777" w:rsidR="00145A6F" w:rsidRPr="00325CA8" w:rsidRDefault="00145A6F" w:rsidP="00145A6F">
      <w:pPr>
        <w:pStyle w:val="ListParagraph"/>
        <w:keepNext/>
        <w:numPr>
          <w:ilvl w:val="0"/>
          <w:numId w:val="38"/>
        </w:numPr>
        <w:tabs>
          <w:tab w:val="left" w:pos="-720"/>
        </w:tabs>
        <w:suppressAutoHyphens/>
        <w:spacing w:line="240" w:lineRule="auto"/>
        <w:jc w:val="both"/>
        <w:outlineLvl w:val="0"/>
        <w:rPr>
          <w:rFonts w:ascii="Verdana" w:hAnsi="Verdana"/>
          <w:sz w:val="24"/>
          <w:szCs w:val="24"/>
        </w:rPr>
      </w:pPr>
      <w:r w:rsidRPr="00325CA8">
        <w:rPr>
          <w:rFonts w:ascii="Verdana" w:hAnsi="Verdana"/>
          <w:sz w:val="24"/>
          <w:szCs w:val="24"/>
        </w:rPr>
        <w:t xml:space="preserve">Is logical and pragmatic in approach, delivering the best possible results with the resources </w:t>
      </w:r>
      <w:proofErr w:type="gramStart"/>
      <w:r w:rsidRPr="00325CA8">
        <w:rPr>
          <w:rFonts w:ascii="Verdana" w:hAnsi="Verdana"/>
          <w:sz w:val="24"/>
          <w:szCs w:val="24"/>
        </w:rPr>
        <w:t>available</w:t>
      </w:r>
      <w:proofErr w:type="gramEnd"/>
    </w:p>
    <w:p w14:paraId="448B9F92" w14:textId="77777777" w:rsidR="00145A6F" w:rsidRPr="00325CA8" w:rsidRDefault="00145A6F" w:rsidP="00145A6F">
      <w:pPr>
        <w:pStyle w:val="ListParagraph"/>
        <w:keepNext/>
        <w:numPr>
          <w:ilvl w:val="0"/>
          <w:numId w:val="38"/>
        </w:numPr>
        <w:tabs>
          <w:tab w:val="left" w:pos="-720"/>
        </w:tabs>
        <w:suppressAutoHyphens/>
        <w:spacing w:line="240" w:lineRule="auto"/>
        <w:jc w:val="both"/>
        <w:outlineLvl w:val="0"/>
        <w:rPr>
          <w:rFonts w:ascii="Verdana" w:hAnsi="Verdana"/>
          <w:sz w:val="24"/>
          <w:szCs w:val="24"/>
        </w:rPr>
      </w:pPr>
      <w:r w:rsidRPr="00325CA8">
        <w:rPr>
          <w:rFonts w:ascii="Verdana" w:hAnsi="Verdana"/>
          <w:sz w:val="24"/>
          <w:szCs w:val="24"/>
        </w:rPr>
        <w:t xml:space="preserve">Delegates work effectively, providing clear information and evidence as to what is </w:t>
      </w:r>
      <w:proofErr w:type="gramStart"/>
      <w:r w:rsidRPr="00325CA8">
        <w:rPr>
          <w:rFonts w:ascii="Verdana" w:hAnsi="Verdana"/>
          <w:sz w:val="24"/>
          <w:szCs w:val="24"/>
        </w:rPr>
        <w:t>required</w:t>
      </w:r>
      <w:proofErr w:type="gramEnd"/>
    </w:p>
    <w:p w14:paraId="3B758DB0" w14:textId="77777777" w:rsidR="00145A6F" w:rsidRPr="00325CA8" w:rsidRDefault="00145A6F" w:rsidP="00145A6F">
      <w:pPr>
        <w:pStyle w:val="ListParagraph"/>
        <w:keepNext/>
        <w:numPr>
          <w:ilvl w:val="0"/>
          <w:numId w:val="38"/>
        </w:numPr>
        <w:tabs>
          <w:tab w:val="left" w:pos="-720"/>
        </w:tabs>
        <w:suppressAutoHyphens/>
        <w:spacing w:line="240" w:lineRule="auto"/>
        <w:jc w:val="both"/>
        <w:outlineLvl w:val="0"/>
        <w:rPr>
          <w:rFonts w:ascii="Verdana" w:hAnsi="Verdana"/>
          <w:sz w:val="24"/>
          <w:szCs w:val="24"/>
        </w:rPr>
      </w:pPr>
      <w:r w:rsidRPr="00325CA8">
        <w:rPr>
          <w:rFonts w:ascii="Verdana" w:hAnsi="Verdana"/>
          <w:sz w:val="24"/>
          <w:szCs w:val="24"/>
        </w:rPr>
        <w:t xml:space="preserve">Proactively identifies areas for improvement and develops practical suggestions for their </w:t>
      </w:r>
      <w:proofErr w:type="gramStart"/>
      <w:r w:rsidRPr="00325CA8">
        <w:rPr>
          <w:rFonts w:ascii="Verdana" w:hAnsi="Verdana"/>
          <w:sz w:val="24"/>
          <w:szCs w:val="24"/>
        </w:rPr>
        <w:t>implementation</w:t>
      </w:r>
      <w:proofErr w:type="gramEnd"/>
    </w:p>
    <w:p w14:paraId="27C97720" w14:textId="77777777" w:rsidR="00145A6F" w:rsidRPr="00325CA8" w:rsidRDefault="00145A6F" w:rsidP="00145A6F">
      <w:pPr>
        <w:pStyle w:val="ListParagraph"/>
        <w:keepNext/>
        <w:numPr>
          <w:ilvl w:val="0"/>
          <w:numId w:val="38"/>
        </w:numPr>
        <w:tabs>
          <w:tab w:val="left" w:pos="-720"/>
        </w:tabs>
        <w:suppressAutoHyphens/>
        <w:spacing w:line="240" w:lineRule="auto"/>
        <w:jc w:val="both"/>
        <w:outlineLvl w:val="0"/>
        <w:rPr>
          <w:rFonts w:ascii="Verdana" w:hAnsi="Verdana"/>
          <w:sz w:val="24"/>
          <w:szCs w:val="24"/>
        </w:rPr>
      </w:pPr>
      <w:r w:rsidRPr="00325CA8">
        <w:rPr>
          <w:rFonts w:ascii="Verdana" w:hAnsi="Verdana"/>
          <w:sz w:val="24"/>
          <w:szCs w:val="24"/>
        </w:rPr>
        <w:t xml:space="preserve">Demonstrates enthusiasm for new developments/changing work practices and strives to implement these changes </w:t>
      </w:r>
      <w:proofErr w:type="gramStart"/>
      <w:r w:rsidRPr="00325CA8">
        <w:rPr>
          <w:rFonts w:ascii="Verdana" w:hAnsi="Verdana"/>
          <w:sz w:val="24"/>
          <w:szCs w:val="24"/>
        </w:rPr>
        <w:t>effectively</w:t>
      </w:r>
      <w:proofErr w:type="gramEnd"/>
    </w:p>
    <w:p w14:paraId="76EBC676" w14:textId="77777777" w:rsidR="00145A6F" w:rsidRPr="00325CA8" w:rsidRDefault="00145A6F" w:rsidP="00145A6F">
      <w:pPr>
        <w:pStyle w:val="ListParagraph"/>
        <w:keepNext/>
        <w:numPr>
          <w:ilvl w:val="0"/>
          <w:numId w:val="38"/>
        </w:numPr>
        <w:tabs>
          <w:tab w:val="left" w:pos="-720"/>
        </w:tabs>
        <w:suppressAutoHyphens/>
        <w:spacing w:line="240" w:lineRule="auto"/>
        <w:jc w:val="both"/>
        <w:outlineLvl w:val="0"/>
        <w:rPr>
          <w:rFonts w:ascii="Verdana" w:hAnsi="Verdana"/>
          <w:sz w:val="24"/>
          <w:szCs w:val="24"/>
        </w:rPr>
      </w:pPr>
      <w:r w:rsidRPr="00325CA8">
        <w:rPr>
          <w:rFonts w:ascii="Verdana" w:hAnsi="Verdana"/>
          <w:sz w:val="24"/>
          <w:szCs w:val="24"/>
        </w:rPr>
        <w:t xml:space="preserve">Applies appropriate systems/ processes to enable quality checking of all activities and </w:t>
      </w:r>
      <w:proofErr w:type="gramStart"/>
      <w:r w:rsidRPr="00325CA8">
        <w:rPr>
          <w:rFonts w:ascii="Verdana" w:hAnsi="Verdana"/>
          <w:sz w:val="24"/>
          <w:szCs w:val="24"/>
        </w:rPr>
        <w:t>outputs</w:t>
      </w:r>
      <w:proofErr w:type="gramEnd"/>
    </w:p>
    <w:p w14:paraId="4E2993C7" w14:textId="77777777" w:rsidR="00145A6F" w:rsidRPr="00325CA8" w:rsidRDefault="00145A6F" w:rsidP="00145A6F">
      <w:pPr>
        <w:pStyle w:val="ListParagraph"/>
        <w:keepNext/>
        <w:numPr>
          <w:ilvl w:val="0"/>
          <w:numId w:val="38"/>
        </w:numPr>
        <w:tabs>
          <w:tab w:val="left" w:pos="-720"/>
        </w:tabs>
        <w:suppressAutoHyphens/>
        <w:spacing w:line="240" w:lineRule="auto"/>
        <w:jc w:val="both"/>
        <w:outlineLvl w:val="0"/>
        <w:rPr>
          <w:rFonts w:ascii="Verdana" w:eastAsia="Times New Roman" w:hAnsi="Verdana" w:cs="Times New Roman"/>
          <w:b/>
          <w:sz w:val="24"/>
          <w:szCs w:val="24"/>
          <w:lang w:val="en-GB" w:eastAsia="en-GB"/>
        </w:rPr>
      </w:pPr>
      <w:r w:rsidRPr="00325CA8">
        <w:rPr>
          <w:rFonts w:ascii="Verdana" w:hAnsi="Verdana"/>
          <w:sz w:val="24"/>
          <w:szCs w:val="24"/>
        </w:rPr>
        <w:t xml:space="preserve">Practices and promotes a strong focus on delivering high quality customer service, for internal and external </w:t>
      </w:r>
      <w:proofErr w:type="gramStart"/>
      <w:r w:rsidRPr="00325CA8">
        <w:rPr>
          <w:rFonts w:ascii="Verdana" w:hAnsi="Verdana"/>
          <w:sz w:val="24"/>
          <w:szCs w:val="24"/>
        </w:rPr>
        <w:t>customers</w:t>
      </w:r>
      <w:proofErr w:type="gramEnd"/>
    </w:p>
    <w:p w14:paraId="2C171D53" w14:textId="77777777" w:rsidR="00145A6F" w:rsidRPr="00325CA8" w:rsidRDefault="00145A6F" w:rsidP="00145A6F">
      <w:pPr>
        <w:keepNext/>
        <w:tabs>
          <w:tab w:val="left" w:pos="-720"/>
        </w:tabs>
        <w:suppressAutoHyphens/>
        <w:spacing w:line="240" w:lineRule="auto"/>
        <w:jc w:val="both"/>
        <w:outlineLvl w:val="0"/>
        <w:rPr>
          <w:rFonts w:ascii="Verdana" w:eastAsia="Times New Roman" w:hAnsi="Verdana" w:cs="Times New Roman"/>
          <w:b/>
          <w:sz w:val="28"/>
          <w:szCs w:val="32"/>
          <w:lang w:val="en-GB" w:eastAsia="en-GB"/>
        </w:rPr>
      </w:pPr>
      <w:r w:rsidRPr="00325CA8">
        <w:rPr>
          <w:rFonts w:ascii="Verdana" w:eastAsia="Times New Roman" w:hAnsi="Verdana" w:cs="Times New Roman"/>
          <w:b/>
          <w:sz w:val="28"/>
          <w:szCs w:val="32"/>
          <w:lang w:val="en-GB" w:eastAsia="en-GB"/>
        </w:rPr>
        <w:t>Interpersonal &amp; Communication Skills</w:t>
      </w:r>
    </w:p>
    <w:p w14:paraId="0DCCBF70" w14:textId="77777777" w:rsidR="00145A6F" w:rsidRPr="00325CA8" w:rsidRDefault="00145A6F" w:rsidP="00145A6F">
      <w:pPr>
        <w:pStyle w:val="ListParagraph"/>
        <w:keepNext/>
        <w:numPr>
          <w:ilvl w:val="0"/>
          <w:numId w:val="39"/>
        </w:numPr>
        <w:tabs>
          <w:tab w:val="left" w:pos="-720"/>
        </w:tabs>
        <w:suppressAutoHyphens/>
        <w:spacing w:line="240" w:lineRule="auto"/>
        <w:jc w:val="both"/>
        <w:outlineLvl w:val="0"/>
        <w:rPr>
          <w:rFonts w:ascii="Verdana" w:hAnsi="Verdana"/>
          <w:sz w:val="24"/>
          <w:szCs w:val="24"/>
        </w:rPr>
      </w:pPr>
      <w:r w:rsidRPr="00325CA8">
        <w:rPr>
          <w:rFonts w:ascii="Verdana" w:hAnsi="Verdana"/>
          <w:sz w:val="24"/>
          <w:szCs w:val="24"/>
        </w:rPr>
        <w:t xml:space="preserve">Builds and maintains contact with colleagues and other stakeholders to assist in performing </w:t>
      </w:r>
      <w:proofErr w:type="gramStart"/>
      <w:r w:rsidRPr="00325CA8">
        <w:rPr>
          <w:rFonts w:ascii="Verdana" w:hAnsi="Verdana"/>
          <w:sz w:val="24"/>
          <w:szCs w:val="24"/>
        </w:rPr>
        <w:t>role</w:t>
      </w:r>
      <w:proofErr w:type="gramEnd"/>
    </w:p>
    <w:p w14:paraId="02D8EDB4" w14:textId="77777777" w:rsidR="00145A6F" w:rsidRPr="00325CA8" w:rsidRDefault="00145A6F" w:rsidP="00145A6F">
      <w:pPr>
        <w:pStyle w:val="ListParagraph"/>
        <w:keepNext/>
        <w:numPr>
          <w:ilvl w:val="0"/>
          <w:numId w:val="39"/>
        </w:numPr>
        <w:tabs>
          <w:tab w:val="left" w:pos="-720"/>
        </w:tabs>
        <w:suppressAutoHyphens/>
        <w:spacing w:line="240" w:lineRule="auto"/>
        <w:jc w:val="both"/>
        <w:outlineLvl w:val="0"/>
        <w:rPr>
          <w:rFonts w:ascii="Verdana" w:hAnsi="Verdana"/>
          <w:sz w:val="24"/>
          <w:szCs w:val="24"/>
        </w:rPr>
      </w:pPr>
      <w:r w:rsidRPr="00325CA8">
        <w:rPr>
          <w:rFonts w:ascii="Verdana" w:hAnsi="Verdana"/>
          <w:sz w:val="24"/>
          <w:szCs w:val="24"/>
        </w:rPr>
        <w:t>Acts as an effective link between staff and senior management</w:t>
      </w:r>
    </w:p>
    <w:p w14:paraId="5723C6D7" w14:textId="77777777" w:rsidR="00145A6F" w:rsidRPr="00325CA8" w:rsidRDefault="00145A6F" w:rsidP="00145A6F">
      <w:pPr>
        <w:pStyle w:val="ListParagraph"/>
        <w:keepNext/>
        <w:numPr>
          <w:ilvl w:val="0"/>
          <w:numId w:val="39"/>
        </w:numPr>
        <w:tabs>
          <w:tab w:val="left" w:pos="-720"/>
        </w:tabs>
        <w:suppressAutoHyphens/>
        <w:spacing w:line="240" w:lineRule="auto"/>
        <w:jc w:val="both"/>
        <w:outlineLvl w:val="0"/>
        <w:rPr>
          <w:rFonts w:ascii="Verdana" w:hAnsi="Verdana"/>
          <w:sz w:val="24"/>
          <w:szCs w:val="24"/>
        </w:rPr>
      </w:pPr>
      <w:r w:rsidRPr="00325CA8">
        <w:rPr>
          <w:rFonts w:ascii="Verdana" w:hAnsi="Verdana"/>
          <w:sz w:val="24"/>
          <w:szCs w:val="24"/>
        </w:rPr>
        <w:t xml:space="preserve">Encourages open and constructive discussions around work </w:t>
      </w:r>
      <w:proofErr w:type="gramStart"/>
      <w:r w:rsidRPr="00325CA8">
        <w:rPr>
          <w:rFonts w:ascii="Verdana" w:hAnsi="Verdana"/>
          <w:sz w:val="24"/>
          <w:szCs w:val="24"/>
        </w:rPr>
        <w:t>issues</w:t>
      </w:r>
      <w:proofErr w:type="gramEnd"/>
    </w:p>
    <w:p w14:paraId="129005A5" w14:textId="77777777" w:rsidR="00145A6F" w:rsidRPr="00325CA8" w:rsidRDefault="00145A6F" w:rsidP="00145A6F">
      <w:pPr>
        <w:pStyle w:val="ListParagraph"/>
        <w:keepNext/>
        <w:numPr>
          <w:ilvl w:val="0"/>
          <w:numId w:val="39"/>
        </w:numPr>
        <w:tabs>
          <w:tab w:val="left" w:pos="-720"/>
        </w:tabs>
        <w:suppressAutoHyphens/>
        <w:spacing w:line="240" w:lineRule="auto"/>
        <w:jc w:val="both"/>
        <w:outlineLvl w:val="0"/>
        <w:rPr>
          <w:rFonts w:ascii="Verdana" w:hAnsi="Verdana"/>
          <w:sz w:val="24"/>
          <w:szCs w:val="24"/>
        </w:rPr>
      </w:pPr>
      <w:r w:rsidRPr="00325CA8">
        <w:rPr>
          <w:rFonts w:ascii="Verdana" w:hAnsi="Verdana"/>
          <w:sz w:val="24"/>
          <w:szCs w:val="24"/>
        </w:rPr>
        <w:t xml:space="preserve">Projects conviction, gaining buy-in by outlining relevant information and selling the </w:t>
      </w:r>
      <w:proofErr w:type="gramStart"/>
      <w:r w:rsidRPr="00325CA8">
        <w:rPr>
          <w:rFonts w:ascii="Verdana" w:hAnsi="Verdana"/>
          <w:sz w:val="24"/>
          <w:szCs w:val="24"/>
        </w:rPr>
        <w:t>benefits</w:t>
      </w:r>
      <w:proofErr w:type="gramEnd"/>
    </w:p>
    <w:p w14:paraId="3A3545C3" w14:textId="77777777" w:rsidR="00145A6F" w:rsidRPr="00325CA8" w:rsidRDefault="00145A6F" w:rsidP="00145A6F">
      <w:pPr>
        <w:pStyle w:val="ListParagraph"/>
        <w:keepNext/>
        <w:numPr>
          <w:ilvl w:val="0"/>
          <w:numId w:val="39"/>
        </w:numPr>
        <w:tabs>
          <w:tab w:val="left" w:pos="-720"/>
        </w:tabs>
        <w:suppressAutoHyphens/>
        <w:spacing w:line="240" w:lineRule="auto"/>
        <w:jc w:val="both"/>
        <w:outlineLvl w:val="0"/>
        <w:rPr>
          <w:rFonts w:ascii="Verdana" w:hAnsi="Verdana"/>
          <w:sz w:val="24"/>
          <w:szCs w:val="24"/>
        </w:rPr>
      </w:pPr>
      <w:r w:rsidRPr="00325CA8">
        <w:rPr>
          <w:rFonts w:ascii="Verdana" w:hAnsi="Verdana"/>
          <w:sz w:val="24"/>
          <w:szCs w:val="24"/>
        </w:rPr>
        <w:t xml:space="preserve">Treats others with diplomacy, tact, </w:t>
      </w:r>
      <w:proofErr w:type="gramStart"/>
      <w:r w:rsidRPr="00325CA8">
        <w:rPr>
          <w:rFonts w:ascii="Verdana" w:hAnsi="Verdana"/>
          <w:sz w:val="24"/>
          <w:szCs w:val="24"/>
        </w:rPr>
        <w:t>courtesy</w:t>
      </w:r>
      <w:proofErr w:type="gramEnd"/>
      <w:r w:rsidRPr="00325CA8">
        <w:rPr>
          <w:rFonts w:ascii="Verdana" w:hAnsi="Verdana"/>
          <w:sz w:val="24"/>
          <w:szCs w:val="24"/>
        </w:rPr>
        <w:t xml:space="preserve"> and respect, even in challenging circumstances</w:t>
      </w:r>
    </w:p>
    <w:p w14:paraId="28C213DF" w14:textId="77777777" w:rsidR="00145A6F" w:rsidRPr="00325CA8" w:rsidRDefault="00145A6F" w:rsidP="00145A6F">
      <w:pPr>
        <w:pStyle w:val="ListParagraph"/>
        <w:keepNext/>
        <w:numPr>
          <w:ilvl w:val="0"/>
          <w:numId w:val="39"/>
        </w:numPr>
        <w:tabs>
          <w:tab w:val="left" w:pos="-720"/>
        </w:tabs>
        <w:suppressAutoHyphens/>
        <w:spacing w:line="240" w:lineRule="auto"/>
        <w:jc w:val="both"/>
        <w:outlineLvl w:val="0"/>
        <w:rPr>
          <w:rFonts w:ascii="Verdana" w:hAnsi="Verdana"/>
          <w:sz w:val="24"/>
          <w:szCs w:val="24"/>
        </w:rPr>
      </w:pPr>
      <w:r w:rsidRPr="00325CA8">
        <w:rPr>
          <w:rFonts w:ascii="Verdana" w:hAnsi="Verdana"/>
          <w:sz w:val="24"/>
          <w:szCs w:val="24"/>
        </w:rPr>
        <w:t xml:space="preserve">Presents information clearly, concisely and confidently when speaking and in </w:t>
      </w:r>
      <w:proofErr w:type="gramStart"/>
      <w:r w:rsidRPr="00325CA8">
        <w:rPr>
          <w:rFonts w:ascii="Verdana" w:hAnsi="Verdana"/>
          <w:sz w:val="24"/>
          <w:szCs w:val="24"/>
        </w:rPr>
        <w:t>writing</w:t>
      </w:r>
      <w:proofErr w:type="gramEnd"/>
    </w:p>
    <w:p w14:paraId="3881172C" w14:textId="77777777" w:rsidR="00145A6F" w:rsidRPr="00325CA8" w:rsidRDefault="00145A6F" w:rsidP="00145A6F">
      <w:pPr>
        <w:pStyle w:val="ListParagraph"/>
        <w:keepNext/>
        <w:numPr>
          <w:ilvl w:val="0"/>
          <w:numId w:val="39"/>
        </w:numPr>
        <w:tabs>
          <w:tab w:val="left" w:pos="-720"/>
        </w:tabs>
        <w:suppressAutoHyphens/>
        <w:spacing w:line="240" w:lineRule="auto"/>
        <w:jc w:val="both"/>
        <w:outlineLvl w:val="0"/>
        <w:rPr>
          <w:rFonts w:ascii="Verdana" w:hAnsi="Verdana"/>
          <w:sz w:val="24"/>
          <w:szCs w:val="24"/>
        </w:rPr>
      </w:pPr>
      <w:r w:rsidRPr="00325CA8">
        <w:rPr>
          <w:rFonts w:ascii="Verdana" w:hAnsi="Verdana"/>
          <w:sz w:val="24"/>
          <w:szCs w:val="24"/>
        </w:rPr>
        <w:t xml:space="preserve">Collaborates and supports colleagues to achieve organisational </w:t>
      </w:r>
      <w:proofErr w:type="gramStart"/>
      <w:r w:rsidRPr="00325CA8">
        <w:rPr>
          <w:rFonts w:ascii="Verdana" w:hAnsi="Verdana"/>
          <w:sz w:val="24"/>
          <w:szCs w:val="24"/>
        </w:rPr>
        <w:t>goals</w:t>
      </w:r>
      <w:proofErr w:type="gramEnd"/>
    </w:p>
    <w:p w14:paraId="4B62BF90" w14:textId="77777777" w:rsidR="00145A6F" w:rsidRPr="00325CA8" w:rsidRDefault="00145A6F" w:rsidP="00145A6F">
      <w:pPr>
        <w:keepNext/>
        <w:tabs>
          <w:tab w:val="left" w:pos="-720"/>
        </w:tabs>
        <w:suppressAutoHyphens/>
        <w:spacing w:line="240" w:lineRule="auto"/>
        <w:jc w:val="both"/>
        <w:outlineLvl w:val="0"/>
        <w:rPr>
          <w:rFonts w:ascii="Verdana" w:eastAsia="Times New Roman" w:hAnsi="Verdana" w:cs="Times New Roman"/>
          <w:b/>
          <w:sz w:val="28"/>
          <w:szCs w:val="32"/>
          <w:lang w:val="en-GB" w:eastAsia="en-GB"/>
        </w:rPr>
      </w:pPr>
      <w:r w:rsidRPr="00325CA8">
        <w:rPr>
          <w:rFonts w:ascii="Verdana" w:eastAsia="Times New Roman" w:hAnsi="Verdana" w:cs="Times New Roman"/>
          <w:b/>
          <w:sz w:val="28"/>
          <w:szCs w:val="32"/>
          <w:lang w:val="en-GB" w:eastAsia="en-GB"/>
        </w:rPr>
        <w:t>Specialist Knowledge, Expertise and Self-Development</w:t>
      </w:r>
    </w:p>
    <w:p w14:paraId="265BC337" w14:textId="77777777" w:rsidR="00145A6F" w:rsidRPr="00325CA8" w:rsidRDefault="00145A6F" w:rsidP="00145A6F">
      <w:pPr>
        <w:pStyle w:val="ListParagraph"/>
        <w:keepNext/>
        <w:numPr>
          <w:ilvl w:val="0"/>
          <w:numId w:val="40"/>
        </w:numPr>
        <w:tabs>
          <w:tab w:val="left" w:pos="-720"/>
        </w:tabs>
        <w:suppressAutoHyphens/>
        <w:spacing w:line="240" w:lineRule="auto"/>
        <w:jc w:val="both"/>
        <w:outlineLvl w:val="0"/>
        <w:rPr>
          <w:rFonts w:ascii="Verdana" w:hAnsi="Verdana"/>
          <w:sz w:val="24"/>
          <w:szCs w:val="24"/>
        </w:rPr>
      </w:pPr>
      <w:r w:rsidRPr="00325CA8">
        <w:rPr>
          <w:rFonts w:ascii="Verdana" w:hAnsi="Verdana"/>
          <w:sz w:val="24"/>
          <w:szCs w:val="24"/>
        </w:rPr>
        <w:t xml:space="preserve">Has a clear understanding of the roles, objectives and targets of self and team and how they fit into the work of the unit and Department/ Organisation and effectively communicates this to </w:t>
      </w:r>
      <w:proofErr w:type="gramStart"/>
      <w:r w:rsidRPr="00325CA8">
        <w:rPr>
          <w:rFonts w:ascii="Verdana" w:hAnsi="Verdana"/>
          <w:sz w:val="24"/>
          <w:szCs w:val="24"/>
        </w:rPr>
        <w:t>others</w:t>
      </w:r>
      <w:proofErr w:type="gramEnd"/>
    </w:p>
    <w:p w14:paraId="295CEEE5" w14:textId="77777777" w:rsidR="00145A6F" w:rsidRPr="00325CA8" w:rsidRDefault="00145A6F" w:rsidP="00145A6F">
      <w:pPr>
        <w:pStyle w:val="ListParagraph"/>
        <w:keepNext/>
        <w:numPr>
          <w:ilvl w:val="0"/>
          <w:numId w:val="40"/>
        </w:numPr>
        <w:tabs>
          <w:tab w:val="left" w:pos="-720"/>
        </w:tabs>
        <w:suppressAutoHyphens/>
        <w:spacing w:line="240" w:lineRule="auto"/>
        <w:jc w:val="both"/>
        <w:outlineLvl w:val="0"/>
        <w:rPr>
          <w:rFonts w:ascii="Verdana" w:hAnsi="Verdana"/>
          <w:sz w:val="24"/>
          <w:szCs w:val="24"/>
        </w:rPr>
      </w:pPr>
      <w:r w:rsidRPr="00325CA8">
        <w:rPr>
          <w:rFonts w:ascii="Verdana" w:hAnsi="Verdana"/>
          <w:sz w:val="24"/>
          <w:szCs w:val="24"/>
        </w:rPr>
        <w:t xml:space="preserve">Has high levels of expertise and broad Public Sector knowledge relevant to his/her area of </w:t>
      </w:r>
      <w:proofErr w:type="gramStart"/>
      <w:r w:rsidRPr="00325CA8">
        <w:rPr>
          <w:rFonts w:ascii="Verdana" w:hAnsi="Verdana"/>
          <w:sz w:val="24"/>
          <w:szCs w:val="24"/>
        </w:rPr>
        <w:t>work</w:t>
      </w:r>
      <w:proofErr w:type="gramEnd"/>
    </w:p>
    <w:p w14:paraId="71F4460D" w14:textId="6F727E60" w:rsidR="00145A6F" w:rsidRPr="00325CA8" w:rsidRDefault="00145A6F" w:rsidP="00145A6F">
      <w:pPr>
        <w:pStyle w:val="ListParagraph"/>
        <w:keepNext/>
        <w:numPr>
          <w:ilvl w:val="0"/>
          <w:numId w:val="40"/>
        </w:numPr>
        <w:tabs>
          <w:tab w:val="left" w:pos="-720"/>
        </w:tabs>
        <w:suppressAutoHyphens/>
        <w:spacing w:line="240" w:lineRule="auto"/>
        <w:jc w:val="both"/>
        <w:outlineLvl w:val="0"/>
        <w:rPr>
          <w:rFonts w:ascii="Verdana" w:hAnsi="Verdana"/>
          <w:sz w:val="24"/>
          <w:szCs w:val="24"/>
        </w:rPr>
      </w:pPr>
      <w:r w:rsidRPr="00325CA8">
        <w:rPr>
          <w:rFonts w:ascii="Verdana" w:hAnsi="Verdana"/>
          <w:sz w:val="24"/>
          <w:szCs w:val="24"/>
        </w:rPr>
        <w:t xml:space="preserve">Focuses on self-development, striving to improve </w:t>
      </w:r>
      <w:proofErr w:type="gramStart"/>
      <w:r w:rsidRPr="00325CA8">
        <w:rPr>
          <w:rFonts w:ascii="Verdana" w:hAnsi="Verdana"/>
          <w:sz w:val="24"/>
          <w:szCs w:val="24"/>
        </w:rPr>
        <w:t>performance</w:t>
      </w:r>
      <w:proofErr w:type="gramEnd"/>
    </w:p>
    <w:p w14:paraId="43305D41" w14:textId="77777777" w:rsidR="00145A6F" w:rsidRPr="00325CA8" w:rsidRDefault="00145A6F" w:rsidP="00145A6F">
      <w:pPr>
        <w:keepNext/>
        <w:tabs>
          <w:tab w:val="left" w:pos="-720"/>
        </w:tabs>
        <w:suppressAutoHyphens/>
        <w:spacing w:line="240" w:lineRule="auto"/>
        <w:jc w:val="both"/>
        <w:outlineLvl w:val="0"/>
        <w:rPr>
          <w:rFonts w:ascii="Verdana" w:eastAsia="Times New Roman" w:hAnsi="Verdana" w:cs="Times New Roman"/>
          <w:b/>
          <w:sz w:val="28"/>
          <w:szCs w:val="32"/>
          <w:lang w:val="en-GB" w:eastAsia="en-GB"/>
        </w:rPr>
      </w:pPr>
      <w:r w:rsidRPr="00325CA8">
        <w:rPr>
          <w:rFonts w:ascii="Verdana" w:eastAsia="Times New Roman" w:hAnsi="Verdana" w:cs="Times New Roman"/>
          <w:b/>
          <w:sz w:val="28"/>
          <w:szCs w:val="32"/>
          <w:lang w:val="en-GB" w:eastAsia="en-GB"/>
        </w:rPr>
        <w:t>Drive &amp; Commitment to Public Service Values</w:t>
      </w:r>
    </w:p>
    <w:p w14:paraId="31765C42" w14:textId="77777777" w:rsidR="00145A6F" w:rsidRPr="00325CA8" w:rsidRDefault="00145A6F" w:rsidP="00145A6F">
      <w:pPr>
        <w:pStyle w:val="ListParagraph"/>
        <w:keepNext/>
        <w:numPr>
          <w:ilvl w:val="0"/>
          <w:numId w:val="41"/>
        </w:numPr>
        <w:tabs>
          <w:tab w:val="left" w:pos="-720"/>
        </w:tabs>
        <w:suppressAutoHyphens/>
        <w:spacing w:line="240" w:lineRule="auto"/>
        <w:jc w:val="both"/>
        <w:outlineLvl w:val="0"/>
        <w:rPr>
          <w:rFonts w:ascii="Verdana" w:hAnsi="Verdana"/>
          <w:sz w:val="24"/>
          <w:szCs w:val="24"/>
        </w:rPr>
      </w:pPr>
      <w:r w:rsidRPr="00325CA8">
        <w:rPr>
          <w:rFonts w:ascii="Verdana" w:hAnsi="Verdana"/>
          <w:sz w:val="24"/>
          <w:szCs w:val="24"/>
        </w:rPr>
        <w:t xml:space="preserve">Strives to perform at a high level, investing significant energy to achieve agreed </w:t>
      </w:r>
      <w:proofErr w:type="gramStart"/>
      <w:r w:rsidRPr="00325CA8">
        <w:rPr>
          <w:rFonts w:ascii="Verdana" w:hAnsi="Verdana"/>
          <w:sz w:val="24"/>
          <w:szCs w:val="24"/>
        </w:rPr>
        <w:t>objectives</w:t>
      </w:r>
      <w:proofErr w:type="gramEnd"/>
    </w:p>
    <w:p w14:paraId="24BE1B0F" w14:textId="77777777" w:rsidR="00145A6F" w:rsidRPr="00325CA8" w:rsidRDefault="00145A6F" w:rsidP="00145A6F">
      <w:pPr>
        <w:pStyle w:val="ListParagraph"/>
        <w:keepNext/>
        <w:numPr>
          <w:ilvl w:val="0"/>
          <w:numId w:val="41"/>
        </w:numPr>
        <w:tabs>
          <w:tab w:val="left" w:pos="-720"/>
        </w:tabs>
        <w:suppressAutoHyphens/>
        <w:spacing w:line="240" w:lineRule="auto"/>
        <w:jc w:val="both"/>
        <w:outlineLvl w:val="0"/>
        <w:rPr>
          <w:rFonts w:ascii="Verdana" w:hAnsi="Verdana"/>
          <w:sz w:val="24"/>
          <w:szCs w:val="24"/>
        </w:rPr>
      </w:pPr>
      <w:r w:rsidRPr="00325CA8">
        <w:rPr>
          <w:rFonts w:ascii="Verdana" w:hAnsi="Verdana"/>
          <w:sz w:val="24"/>
          <w:szCs w:val="24"/>
        </w:rPr>
        <w:lastRenderedPageBreak/>
        <w:t xml:space="preserve">Demonstrates resilience in the face of challenging circumstances and high </w:t>
      </w:r>
      <w:proofErr w:type="gramStart"/>
      <w:r w:rsidRPr="00325CA8">
        <w:rPr>
          <w:rFonts w:ascii="Verdana" w:hAnsi="Verdana"/>
          <w:sz w:val="24"/>
          <w:szCs w:val="24"/>
        </w:rPr>
        <w:t>demands</w:t>
      </w:r>
      <w:proofErr w:type="gramEnd"/>
    </w:p>
    <w:p w14:paraId="2C20C214" w14:textId="77777777" w:rsidR="00145A6F" w:rsidRPr="00325CA8" w:rsidRDefault="00145A6F" w:rsidP="00145A6F">
      <w:pPr>
        <w:pStyle w:val="ListParagraph"/>
        <w:keepNext/>
        <w:numPr>
          <w:ilvl w:val="0"/>
          <w:numId w:val="41"/>
        </w:numPr>
        <w:tabs>
          <w:tab w:val="left" w:pos="-720"/>
        </w:tabs>
        <w:suppressAutoHyphens/>
        <w:spacing w:line="240" w:lineRule="auto"/>
        <w:jc w:val="both"/>
        <w:outlineLvl w:val="0"/>
        <w:rPr>
          <w:rFonts w:ascii="Verdana" w:hAnsi="Verdana"/>
          <w:sz w:val="24"/>
          <w:szCs w:val="24"/>
        </w:rPr>
      </w:pPr>
      <w:r w:rsidRPr="00325CA8">
        <w:rPr>
          <w:rFonts w:ascii="Verdana" w:hAnsi="Verdana"/>
          <w:sz w:val="24"/>
          <w:szCs w:val="24"/>
        </w:rPr>
        <w:t>Is personally trustworthy and can be relied upon</w:t>
      </w:r>
    </w:p>
    <w:p w14:paraId="7FC23282" w14:textId="77777777" w:rsidR="00145A6F" w:rsidRPr="00325CA8" w:rsidRDefault="00145A6F" w:rsidP="00145A6F">
      <w:pPr>
        <w:pStyle w:val="ListParagraph"/>
        <w:keepNext/>
        <w:numPr>
          <w:ilvl w:val="0"/>
          <w:numId w:val="41"/>
        </w:numPr>
        <w:tabs>
          <w:tab w:val="left" w:pos="-720"/>
        </w:tabs>
        <w:suppressAutoHyphens/>
        <w:spacing w:line="240" w:lineRule="auto"/>
        <w:jc w:val="both"/>
        <w:outlineLvl w:val="0"/>
        <w:rPr>
          <w:rFonts w:ascii="Verdana" w:hAnsi="Verdana"/>
          <w:sz w:val="24"/>
          <w:szCs w:val="24"/>
        </w:rPr>
      </w:pPr>
      <w:r w:rsidRPr="00325CA8">
        <w:rPr>
          <w:rFonts w:ascii="Verdana" w:hAnsi="Verdana"/>
          <w:sz w:val="24"/>
          <w:szCs w:val="24"/>
        </w:rPr>
        <w:t xml:space="preserve">Ensures that customers are at the heart of all services </w:t>
      </w:r>
      <w:proofErr w:type="gramStart"/>
      <w:r w:rsidRPr="00325CA8">
        <w:rPr>
          <w:rFonts w:ascii="Verdana" w:hAnsi="Verdana"/>
          <w:sz w:val="24"/>
          <w:szCs w:val="24"/>
        </w:rPr>
        <w:t>provides</w:t>
      </w:r>
      <w:proofErr w:type="gramEnd"/>
    </w:p>
    <w:p w14:paraId="58189CBC" w14:textId="77777777" w:rsidR="00145A6F" w:rsidRPr="00325CA8" w:rsidRDefault="00145A6F" w:rsidP="00145A6F">
      <w:pPr>
        <w:pStyle w:val="ListParagraph"/>
        <w:keepNext/>
        <w:numPr>
          <w:ilvl w:val="0"/>
          <w:numId w:val="41"/>
        </w:numPr>
        <w:tabs>
          <w:tab w:val="left" w:pos="-720"/>
        </w:tabs>
        <w:suppressAutoHyphens/>
        <w:spacing w:line="240" w:lineRule="auto"/>
        <w:jc w:val="both"/>
        <w:outlineLvl w:val="0"/>
        <w:rPr>
          <w:rFonts w:ascii="Verdana" w:hAnsi="Verdana" w:cs="Arial"/>
          <w:sz w:val="24"/>
          <w:szCs w:val="24"/>
        </w:rPr>
      </w:pPr>
      <w:r w:rsidRPr="00325CA8">
        <w:rPr>
          <w:rFonts w:ascii="Verdana" w:hAnsi="Verdana"/>
          <w:sz w:val="24"/>
          <w:szCs w:val="24"/>
        </w:rPr>
        <w:t xml:space="preserve">Upholds high standards of honesty, ethics and </w:t>
      </w:r>
      <w:proofErr w:type="gramStart"/>
      <w:r w:rsidRPr="00325CA8">
        <w:rPr>
          <w:rFonts w:ascii="Verdana" w:hAnsi="Verdana"/>
          <w:sz w:val="24"/>
          <w:szCs w:val="24"/>
        </w:rPr>
        <w:t>integrity</w:t>
      </w:r>
      <w:proofErr w:type="gramEnd"/>
    </w:p>
    <w:p w14:paraId="4341CDB6" w14:textId="06926ABB" w:rsidR="00145A6F" w:rsidRPr="00325CA8" w:rsidRDefault="00145A6F" w:rsidP="00145A6F">
      <w:pPr>
        <w:pStyle w:val="Heading1"/>
        <w:spacing w:before="240" w:after="120"/>
        <w:rPr>
          <w:rFonts w:ascii="Verdana" w:hAnsi="Verdana"/>
          <w:szCs w:val="32"/>
        </w:rPr>
      </w:pPr>
      <w:r w:rsidRPr="00325CA8">
        <w:rPr>
          <w:rFonts w:ascii="Verdana" w:hAnsi="Verdana"/>
          <w:szCs w:val="32"/>
        </w:rPr>
        <w:t xml:space="preserve">Selection </w:t>
      </w:r>
      <w:proofErr w:type="spellStart"/>
      <w:r w:rsidRPr="00325CA8">
        <w:rPr>
          <w:rFonts w:ascii="Verdana" w:hAnsi="Verdana"/>
          <w:szCs w:val="32"/>
        </w:rPr>
        <w:t>Process</w:t>
      </w:r>
      <w:r w:rsidR="004576F1" w:rsidRPr="00325CA8">
        <w:rPr>
          <w:rFonts w:ascii="Verdana" w:hAnsi="Verdana"/>
          <w:szCs w:val="32"/>
        </w:rPr>
        <w:t>Guide</w:t>
      </w:r>
      <w:proofErr w:type="spellEnd"/>
    </w:p>
    <w:p w14:paraId="595EAA09" w14:textId="77777777" w:rsidR="00145A6F" w:rsidRPr="00325CA8" w:rsidRDefault="00145A6F" w:rsidP="00145A6F">
      <w:pPr>
        <w:pStyle w:val="Heading2"/>
        <w:spacing w:before="240" w:after="120"/>
        <w:rPr>
          <w:rFonts w:ascii="Verdana" w:hAnsi="Verdana" w:cstheme="minorHAnsi"/>
          <w:b w:val="0"/>
          <w:szCs w:val="28"/>
        </w:rPr>
      </w:pPr>
      <w:r w:rsidRPr="00325CA8">
        <w:rPr>
          <w:rFonts w:ascii="Verdana" w:hAnsi="Verdana" w:cstheme="minorHAnsi"/>
          <w:szCs w:val="28"/>
        </w:rPr>
        <w:t>How to Apply</w:t>
      </w:r>
    </w:p>
    <w:p w14:paraId="1FAE06B8" w14:textId="77777777" w:rsidR="00145A6F" w:rsidRPr="00325CA8" w:rsidRDefault="00145A6F" w:rsidP="00145A6F">
      <w:pPr>
        <w:pStyle w:val="NormalWeb"/>
        <w:jc w:val="both"/>
        <w:rPr>
          <w:rFonts w:ascii="Verdana" w:hAnsi="Verdana"/>
          <w:color w:val="000000"/>
        </w:rPr>
      </w:pPr>
      <w:r w:rsidRPr="00325CA8">
        <w:rPr>
          <w:rFonts w:ascii="Verdana" w:hAnsi="Verdana"/>
          <w:color w:val="000000"/>
        </w:rPr>
        <w:t xml:space="preserve">All candidates should download and complete the application form. Once the application form has been completed, please return it, along with a cover letter (max 2 pages), to </w:t>
      </w:r>
      <w:hyperlink r:id="rId12" w:history="1">
        <w:r w:rsidRPr="00325CA8">
          <w:rPr>
            <w:rStyle w:val="Hyperlink"/>
            <w:rFonts w:ascii="Verdana" w:hAnsi="Verdana"/>
          </w:rPr>
          <w:t>recruitment@nda.ie</w:t>
        </w:r>
      </w:hyperlink>
    </w:p>
    <w:p w14:paraId="72448673" w14:textId="77777777" w:rsidR="00145A6F" w:rsidRPr="00325CA8" w:rsidRDefault="00145A6F" w:rsidP="00145A6F">
      <w:pPr>
        <w:spacing w:line="240" w:lineRule="auto"/>
        <w:jc w:val="both"/>
        <w:rPr>
          <w:rFonts w:ascii="Verdana" w:hAnsi="Verdana"/>
          <w:sz w:val="24"/>
          <w:szCs w:val="24"/>
        </w:rPr>
      </w:pPr>
      <w:r w:rsidRPr="00325CA8">
        <w:rPr>
          <w:rFonts w:ascii="Verdana" w:hAnsi="Verdana"/>
          <w:sz w:val="24"/>
          <w:szCs w:val="24"/>
        </w:rPr>
        <w:t xml:space="preserve">Candidates should also indicate their interest </w:t>
      </w:r>
      <w:proofErr w:type="gramStart"/>
      <w:r w:rsidRPr="00325CA8">
        <w:rPr>
          <w:rFonts w:ascii="Verdana" w:hAnsi="Verdana"/>
          <w:sz w:val="24"/>
          <w:szCs w:val="24"/>
        </w:rPr>
        <w:t>with regard to</w:t>
      </w:r>
      <w:proofErr w:type="gramEnd"/>
      <w:r w:rsidRPr="00325CA8">
        <w:rPr>
          <w:rFonts w:ascii="Verdana" w:hAnsi="Verdana"/>
          <w:sz w:val="24"/>
          <w:szCs w:val="24"/>
        </w:rPr>
        <w:t xml:space="preserve"> full-time and/or part-time roles in their cover letter and application form.</w:t>
      </w:r>
    </w:p>
    <w:p w14:paraId="49E6E02A" w14:textId="4E8D18AE" w:rsidR="00145A6F" w:rsidRPr="00325CA8" w:rsidRDefault="00145A6F" w:rsidP="00145A6F">
      <w:pPr>
        <w:spacing w:after="120" w:line="240" w:lineRule="auto"/>
        <w:rPr>
          <w:rFonts w:ascii="Verdana" w:hAnsi="Verdana" w:cstheme="minorHAnsi"/>
          <w:b/>
          <w:bCs/>
          <w:sz w:val="24"/>
          <w:szCs w:val="24"/>
        </w:rPr>
      </w:pPr>
      <w:r w:rsidRPr="00325CA8">
        <w:rPr>
          <w:rFonts w:ascii="Verdana" w:hAnsi="Verdana" w:cstheme="minorHAnsi"/>
          <w:sz w:val="24"/>
          <w:szCs w:val="24"/>
        </w:rPr>
        <w:t xml:space="preserve">Applications will not be accepted after the closing deadline of </w:t>
      </w:r>
      <w:r w:rsidR="004576F1" w:rsidRPr="00325CA8">
        <w:rPr>
          <w:rFonts w:ascii="Verdana" w:hAnsi="Verdana" w:cstheme="minorHAnsi"/>
          <w:b/>
          <w:bCs/>
          <w:sz w:val="24"/>
          <w:szCs w:val="24"/>
        </w:rPr>
        <w:t>7</w:t>
      </w:r>
      <w:r w:rsidR="004576F1" w:rsidRPr="00325CA8">
        <w:rPr>
          <w:rFonts w:ascii="Verdana" w:hAnsi="Verdana" w:cstheme="minorHAnsi"/>
          <w:b/>
          <w:bCs/>
          <w:sz w:val="24"/>
          <w:szCs w:val="24"/>
          <w:vertAlign w:val="superscript"/>
        </w:rPr>
        <w:t>th</w:t>
      </w:r>
      <w:r w:rsidR="004576F1" w:rsidRPr="00325CA8">
        <w:rPr>
          <w:rFonts w:ascii="Verdana" w:hAnsi="Verdana" w:cstheme="minorHAnsi"/>
          <w:b/>
          <w:bCs/>
          <w:sz w:val="24"/>
          <w:szCs w:val="24"/>
        </w:rPr>
        <w:t xml:space="preserve"> January 2025</w:t>
      </w:r>
      <w:r w:rsidRPr="00325CA8">
        <w:rPr>
          <w:rFonts w:ascii="Verdana" w:hAnsi="Verdana" w:cstheme="minorHAnsi"/>
          <w:b/>
          <w:bCs/>
          <w:sz w:val="24"/>
          <w:szCs w:val="24"/>
        </w:rPr>
        <w:t xml:space="preserve"> at </w:t>
      </w:r>
      <w:r w:rsidR="004576F1" w:rsidRPr="00325CA8">
        <w:rPr>
          <w:rFonts w:ascii="Verdana" w:hAnsi="Verdana" w:cstheme="minorHAnsi"/>
          <w:b/>
          <w:bCs/>
          <w:sz w:val="24"/>
          <w:szCs w:val="24"/>
        </w:rPr>
        <w:t>5p</w:t>
      </w:r>
      <w:r w:rsidRPr="00325CA8">
        <w:rPr>
          <w:rFonts w:ascii="Verdana" w:hAnsi="Verdana" w:cstheme="minorHAnsi"/>
          <w:b/>
          <w:bCs/>
          <w:sz w:val="24"/>
          <w:szCs w:val="24"/>
        </w:rPr>
        <w:t xml:space="preserve">.m </w:t>
      </w:r>
      <w:r w:rsidR="004576F1" w:rsidRPr="00325CA8">
        <w:rPr>
          <w:rFonts w:ascii="Verdana" w:hAnsi="Verdana" w:cstheme="minorHAnsi"/>
          <w:sz w:val="24"/>
          <w:szCs w:val="24"/>
        </w:rPr>
        <w:t>local time</w:t>
      </w:r>
      <w:r w:rsidRPr="00325CA8">
        <w:rPr>
          <w:rFonts w:ascii="Verdana" w:hAnsi="Verdana" w:cstheme="minorHAnsi"/>
          <w:b/>
          <w:bCs/>
          <w:sz w:val="24"/>
          <w:szCs w:val="24"/>
        </w:rPr>
        <w:t>.</w:t>
      </w:r>
    </w:p>
    <w:p w14:paraId="393284CC" w14:textId="24B1D200" w:rsidR="00145A6F" w:rsidRPr="00325CA8" w:rsidRDefault="004576F1" w:rsidP="00145A6F">
      <w:pPr>
        <w:pStyle w:val="NormalWeb"/>
        <w:jc w:val="both"/>
        <w:rPr>
          <w:rFonts w:ascii="Verdana" w:hAnsi="Verdana"/>
          <w:color w:val="000000"/>
        </w:rPr>
      </w:pPr>
      <w:r w:rsidRPr="00325CA8">
        <w:rPr>
          <w:rFonts w:ascii="Verdana" w:hAnsi="Verdana"/>
          <w:color w:val="000000"/>
        </w:rPr>
        <w:t>W</w:t>
      </w:r>
      <w:r w:rsidR="00145A6F" w:rsidRPr="00325CA8">
        <w:rPr>
          <w:rFonts w:ascii="Verdana" w:hAnsi="Verdana"/>
          <w:color w:val="000000"/>
        </w:rPr>
        <w:t>e are unable to accept hard copy applications submitted by post. All applications must be submitted by email for consideration.</w:t>
      </w:r>
    </w:p>
    <w:p w14:paraId="621D6245" w14:textId="77777777" w:rsidR="00145A6F" w:rsidRPr="00325CA8" w:rsidRDefault="00145A6F" w:rsidP="00145A6F">
      <w:pPr>
        <w:spacing w:after="120" w:line="240" w:lineRule="auto"/>
        <w:rPr>
          <w:rFonts w:ascii="Verdana" w:hAnsi="Verdana" w:cstheme="minorHAnsi"/>
          <w:sz w:val="24"/>
          <w:szCs w:val="24"/>
        </w:rPr>
      </w:pPr>
      <w:r w:rsidRPr="00325CA8">
        <w:rPr>
          <w:rFonts w:ascii="Verdana" w:hAnsi="Verdana" w:cstheme="minorHAnsi"/>
          <w:sz w:val="24"/>
          <w:szCs w:val="24"/>
        </w:rPr>
        <w:t xml:space="preserve">If you do not receive an acknowledgement of receipt of your application within 24 hours of applying, please contact </w:t>
      </w:r>
      <w:hyperlink r:id="rId13" w:history="1">
        <w:r w:rsidRPr="00325CA8">
          <w:rPr>
            <w:rStyle w:val="Hyperlink"/>
            <w:rFonts w:ascii="Verdana" w:hAnsi="Verdana" w:cstheme="minorHAnsi"/>
            <w:sz w:val="24"/>
            <w:szCs w:val="24"/>
          </w:rPr>
          <w:t>recruitment@nda.ie</w:t>
        </w:r>
      </w:hyperlink>
      <w:r w:rsidRPr="00325CA8">
        <w:rPr>
          <w:rStyle w:val="Hyperlink"/>
          <w:rFonts w:ascii="Verdana" w:hAnsi="Verdana" w:cstheme="minorHAnsi"/>
          <w:sz w:val="24"/>
          <w:szCs w:val="24"/>
        </w:rPr>
        <w:t>.</w:t>
      </w:r>
    </w:p>
    <w:p w14:paraId="1C4FDAF1" w14:textId="77777777" w:rsidR="00145A6F" w:rsidRPr="00325CA8" w:rsidRDefault="00145A6F" w:rsidP="00145A6F">
      <w:pPr>
        <w:spacing w:after="120" w:line="240" w:lineRule="auto"/>
        <w:rPr>
          <w:rFonts w:ascii="Verdana" w:hAnsi="Verdana" w:cstheme="minorHAnsi"/>
          <w:sz w:val="24"/>
          <w:szCs w:val="24"/>
        </w:rPr>
      </w:pPr>
      <w:r w:rsidRPr="00325CA8">
        <w:rPr>
          <w:rFonts w:ascii="Verdana" w:hAnsi="Verdana" w:cstheme="minorHAnsi"/>
          <w:sz w:val="24"/>
          <w:szCs w:val="24"/>
        </w:rPr>
        <w:t>The onus is on each applicant to ensure that they are in receipt of all communication from the NDA. Candidates are advised to check emails on a regular basis throughout the duration of the competition; in addition, being sure to check junk/spam folders should any emails be mistakenly filtered.</w:t>
      </w:r>
    </w:p>
    <w:p w14:paraId="3E8F1C47" w14:textId="77777777" w:rsidR="00145A6F" w:rsidRPr="00325CA8" w:rsidRDefault="00145A6F" w:rsidP="00145A6F">
      <w:pPr>
        <w:spacing w:after="120" w:line="240" w:lineRule="auto"/>
        <w:rPr>
          <w:rFonts w:ascii="Verdana" w:hAnsi="Verdana" w:cstheme="minorHAnsi"/>
          <w:sz w:val="24"/>
          <w:szCs w:val="24"/>
        </w:rPr>
      </w:pPr>
      <w:r w:rsidRPr="00325CA8">
        <w:rPr>
          <w:rFonts w:ascii="Verdana" w:hAnsi="Verdana" w:cstheme="minorHAnsi"/>
          <w:sz w:val="24"/>
          <w:szCs w:val="24"/>
        </w:rPr>
        <w:t>The NDA accepts no responsibility for communication not accessed or received by an applicant.</w:t>
      </w:r>
    </w:p>
    <w:p w14:paraId="133CA9A3" w14:textId="77777777" w:rsidR="00145A6F" w:rsidRPr="00325CA8" w:rsidRDefault="00145A6F" w:rsidP="00145A6F">
      <w:pPr>
        <w:pStyle w:val="NormalWeb"/>
        <w:jc w:val="both"/>
        <w:rPr>
          <w:rFonts w:ascii="Verdana" w:hAnsi="Verdana"/>
          <w:color w:val="000000"/>
        </w:rPr>
      </w:pPr>
      <w:r w:rsidRPr="00325CA8">
        <w:rPr>
          <w:rFonts w:ascii="Verdana" w:hAnsi="Verdana" w:cstheme="minorHAnsi"/>
          <w:color w:val="000000"/>
        </w:rPr>
        <w:t xml:space="preserve">The NDA is an equal opportunities employer. Applications would be particularly welcome from persons with disabilities. </w:t>
      </w:r>
      <w:r w:rsidRPr="00325CA8">
        <w:rPr>
          <w:rFonts w:ascii="Verdana" w:hAnsi="Verdana"/>
          <w:color w:val="000000"/>
        </w:rPr>
        <w:t>Reasonable accommodations can be provided.</w:t>
      </w:r>
    </w:p>
    <w:p w14:paraId="75A59492" w14:textId="77777777" w:rsidR="004576F1" w:rsidRPr="00325CA8" w:rsidRDefault="004576F1" w:rsidP="004576F1">
      <w:pPr>
        <w:pStyle w:val="Heading2"/>
        <w:jc w:val="both"/>
        <w:rPr>
          <w:rFonts w:ascii="Verdana" w:hAnsi="Verdana"/>
          <w:b w:val="0"/>
          <w:szCs w:val="28"/>
        </w:rPr>
      </w:pPr>
      <w:r w:rsidRPr="00325CA8">
        <w:rPr>
          <w:rFonts w:ascii="Verdana" w:hAnsi="Verdana"/>
          <w:szCs w:val="28"/>
        </w:rPr>
        <w:t>Selection Process</w:t>
      </w:r>
    </w:p>
    <w:p w14:paraId="681F10B8" w14:textId="11A11AC5" w:rsidR="004576F1" w:rsidRPr="00325CA8" w:rsidRDefault="004576F1" w:rsidP="004576F1">
      <w:pPr>
        <w:spacing w:after="120" w:line="240" w:lineRule="auto"/>
        <w:rPr>
          <w:rFonts w:ascii="Verdana" w:hAnsi="Verdana" w:cstheme="minorHAnsi"/>
          <w:sz w:val="24"/>
          <w:szCs w:val="24"/>
        </w:rPr>
      </w:pPr>
      <w:r w:rsidRPr="00325CA8">
        <w:rPr>
          <w:rFonts w:ascii="Verdana" w:hAnsi="Verdana" w:cstheme="minorHAnsi"/>
          <w:sz w:val="24"/>
          <w:szCs w:val="24"/>
        </w:rPr>
        <w:t>The Selection Process may include the following:</w:t>
      </w:r>
    </w:p>
    <w:p w14:paraId="0AD14454" w14:textId="77777777" w:rsidR="004576F1" w:rsidRPr="00325CA8" w:rsidRDefault="004576F1" w:rsidP="004576F1">
      <w:pPr>
        <w:pStyle w:val="ListParagraph"/>
        <w:numPr>
          <w:ilvl w:val="0"/>
          <w:numId w:val="35"/>
        </w:numPr>
        <w:spacing w:after="0" w:line="240" w:lineRule="auto"/>
        <w:rPr>
          <w:rFonts w:ascii="Verdana" w:hAnsi="Verdana" w:cstheme="minorHAnsi"/>
          <w:sz w:val="24"/>
          <w:szCs w:val="24"/>
        </w:rPr>
      </w:pPr>
      <w:r w:rsidRPr="00325CA8">
        <w:rPr>
          <w:rFonts w:ascii="Verdana" w:hAnsi="Verdana" w:cstheme="minorHAnsi"/>
          <w:sz w:val="24"/>
          <w:szCs w:val="24"/>
        </w:rPr>
        <w:t>Submission of application (Application form and cover letter)</w:t>
      </w:r>
    </w:p>
    <w:p w14:paraId="19370A0F" w14:textId="77777777" w:rsidR="004576F1" w:rsidRPr="00325CA8" w:rsidRDefault="004576F1" w:rsidP="004576F1">
      <w:pPr>
        <w:pStyle w:val="ListParagraph"/>
        <w:numPr>
          <w:ilvl w:val="0"/>
          <w:numId w:val="35"/>
        </w:numPr>
        <w:spacing w:after="0" w:line="240" w:lineRule="auto"/>
        <w:rPr>
          <w:rFonts w:ascii="Verdana" w:hAnsi="Verdana" w:cstheme="minorHAnsi"/>
          <w:sz w:val="24"/>
          <w:szCs w:val="24"/>
        </w:rPr>
      </w:pPr>
      <w:r w:rsidRPr="00325CA8">
        <w:rPr>
          <w:rFonts w:ascii="Verdana" w:hAnsi="Verdana" w:cstheme="minorHAnsi"/>
          <w:sz w:val="24"/>
          <w:szCs w:val="24"/>
        </w:rPr>
        <w:t xml:space="preserve">Shortlisting of candidates based on the information contained in their </w:t>
      </w:r>
      <w:proofErr w:type="gramStart"/>
      <w:r w:rsidRPr="00325CA8">
        <w:rPr>
          <w:rFonts w:ascii="Verdana" w:hAnsi="Verdana" w:cstheme="minorHAnsi"/>
          <w:sz w:val="24"/>
          <w:szCs w:val="24"/>
        </w:rPr>
        <w:t>application</w:t>
      </w:r>
      <w:proofErr w:type="gramEnd"/>
    </w:p>
    <w:p w14:paraId="6F89961F" w14:textId="77777777" w:rsidR="004576F1" w:rsidRPr="00325CA8" w:rsidRDefault="004576F1" w:rsidP="004576F1">
      <w:pPr>
        <w:pStyle w:val="ListParagraph"/>
        <w:numPr>
          <w:ilvl w:val="0"/>
          <w:numId w:val="35"/>
        </w:numPr>
        <w:spacing w:after="0" w:line="240" w:lineRule="auto"/>
        <w:rPr>
          <w:rFonts w:ascii="Verdana" w:hAnsi="Verdana" w:cstheme="minorHAnsi"/>
          <w:sz w:val="24"/>
          <w:szCs w:val="24"/>
        </w:rPr>
      </w:pPr>
      <w:r w:rsidRPr="00325CA8">
        <w:rPr>
          <w:rFonts w:ascii="Verdana" w:hAnsi="Verdana" w:cstheme="minorHAnsi"/>
          <w:sz w:val="24"/>
          <w:szCs w:val="24"/>
        </w:rPr>
        <w:t>Initial/preliminary interview</w:t>
      </w:r>
    </w:p>
    <w:p w14:paraId="0C5117B4" w14:textId="77777777" w:rsidR="004576F1" w:rsidRPr="00325CA8" w:rsidRDefault="004576F1" w:rsidP="004576F1">
      <w:pPr>
        <w:pStyle w:val="ListParagraph"/>
        <w:numPr>
          <w:ilvl w:val="0"/>
          <w:numId w:val="35"/>
        </w:numPr>
        <w:spacing w:after="0" w:line="240" w:lineRule="auto"/>
        <w:rPr>
          <w:rFonts w:ascii="Verdana" w:hAnsi="Verdana" w:cstheme="minorHAnsi"/>
          <w:sz w:val="24"/>
          <w:szCs w:val="24"/>
        </w:rPr>
      </w:pPr>
      <w:r w:rsidRPr="00325CA8">
        <w:rPr>
          <w:rFonts w:ascii="Verdana" w:hAnsi="Verdana" w:cstheme="minorHAnsi"/>
          <w:sz w:val="24"/>
          <w:szCs w:val="24"/>
        </w:rPr>
        <w:t xml:space="preserve">Presentation or any other tests or exercises that may be deemed </w:t>
      </w:r>
      <w:proofErr w:type="gramStart"/>
      <w:r w:rsidRPr="00325CA8">
        <w:rPr>
          <w:rFonts w:ascii="Verdana" w:hAnsi="Verdana" w:cstheme="minorHAnsi"/>
          <w:sz w:val="24"/>
          <w:szCs w:val="24"/>
        </w:rPr>
        <w:t>appropriate</w:t>
      </w:r>
      <w:proofErr w:type="gramEnd"/>
    </w:p>
    <w:p w14:paraId="67FD282A" w14:textId="500A649C" w:rsidR="004576F1" w:rsidRPr="00325CA8" w:rsidRDefault="004576F1" w:rsidP="005870B3">
      <w:pPr>
        <w:pStyle w:val="ListParagraph"/>
        <w:numPr>
          <w:ilvl w:val="0"/>
          <w:numId w:val="35"/>
        </w:numPr>
        <w:spacing w:after="0" w:line="240" w:lineRule="auto"/>
        <w:rPr>
          <w:rFonts w:ascii="Verdana" w:hAnsi="Verdana" w:cstheme="minorHAnsi"/>
          <w:sz w:val="24"/>
          <w:szCs w:val="24"/>
        </w:rPr>
      </w:pPr>
      <w:r w:rsidRPr="00325CA8">
        <w:rPr>
          <w:rFonts w:ascii="Verdana" w:hAnsi="Verdana" w:cstheme="minorHAnsi"/>
          <w:sz w:val="24"/>
          <w:szCs w:val="24"/>
        </w:rPr>
        <w:t>A final competitive interview</w:t>
      </w:r>
    </w:p>
    <w:p w14:paraId="19447D87" w14:textId="77777777" w:rsidR="00145A6F" w:rsidRPr="00325CA8" w:rsidRDefault="00145A6F" w:rsidP="00145A6F">
      <w:pPr>
        <w:pStyle w:val="Heading3"/>
        <w:spacing w:before="120" w:after="120"/>
        <w:rPr>
          <w:rFonts w:ascii="Verdana" w:hAnsi="Verdana"/>
          <w:b/>
          <w:color w:val="auto"/>
        </w:rPr>
      </w:pPr>
      <w:r w:rsidRPr="00325CA8">
        <w:rPr>
          <w:rFonts w:ascii="Verdana" w:hAnsi="Verdana"/>
          <w:b/>
          <w:color w:val="auto"/>
        </w:rPr>
        <w:lastRenderedPageBreak/>
        <w:t>Shortlisting</w:t>
      </w:r>
    </w:p>
    <w:p w14:paraId="73905711" w14:textId="77777777" w:rsidR="00145A6F" w:rsidRPr="00325CA8" w:rsidRDefault="00145A6F" w:rsidP="00145A6F">
      <w:pPr>
        <w:spacing w:after="120" w:line="240" w:lineRule="auto"/>
        <w:rPr>
          <w:rFonts w:ascii="Verdana" w:hAnsi="Verdana" w:cstheme="minorHAnsi"/>
          <w:bCs/>
          <w:sz w:val="24"/>
          <w:szCs w:val="24"/>
        </w:rPr>
      </w:pPr>
      <w:r w:rsidRPr="00325CA8">
        <w:rPr>
          <w:rFonts w:ascii="Verdana" w:hAnsi="Verdana" w:cstheme="minorHAnsi"/>
          <w:bCs/>
          <w:sz w:val="24"/>
          <w:szCs w:val="24"/>
        </w:rPr>
        <w:t>Normally the number of applications received for a position exceeds that required to fill existing and future vacancies to the position. While you may meet the eligibility requirements of the competition, if the numbers applying for the position are such that it would not be practical to interview everyone, the NDA may decide that a smaller number of applicants will only be called to interview. In this respect, the National Disability Authority provide for the operation of a shortlisting process to select a group for interview who, based on an examination of the application forms, appear to be the most suitable for the position.</w:t>
      </w:r>
    </w:p>
    <w:p w14:paraId="03691BC5" w14:textId="77777777" w:rsidR="00145A6F" w:rsidRPr="00325CA8" w:rsidRDefault="00145A6F" w:rsidP="00145A6F">
      <w:pPr>
        <w:spacing w:after="120" w:line="240" w:lineRule="auto"/>
        <w:rPr>
          <w:rFonts w:ascii="Verdana" w:hAnsi="Verdana" w:cstheme="minorHAnsi"/>
          <w:bCs/>
          <w:sz w:val="24"/>
          <w:szCs w:val="24"/>
        </w:rPr>
      </w:pPr>
      <w:r w:rsidRPr="00325CA8">
        <w:rPr>
          <w:rFonts w:ascii="Verdana" w:hAnsi="Verdana" w:cstheme="minorHAnsi"/>
          <w:bCs/>
          <w:sz w:val="24"/>
          <w:szCs w:val="24"/>
        </w:rPr>
        <w:t>An expert board will examine the application forms against a pre-determined criteria based on the requirements of the position. This is not to suggest that other candidates are necessarily unsuitable or incapable of undertaking the job, rather that there are some candidates, who based on their application, appear to be better qualified and/or have more relevant experience. It is therefore in your own interests to provide a precise, detailed, accurate account of your qualifications/experience in your application.</w:t>
      </w:r>
    </w:p>
    <w:p w14:paraId="42759B37" w14:textId="77777777" w:rsidR="004576F1" w:rsidRPr="00325CA8" w:rsidRDefault="004576F1" w:rsidP="004576F1">
      <w:pPr>
        <w:spacing w:line="240" w:lineRule="auto"/>
        <w:jc w:val="both"/>
        <w:rPr>
          <w:rFonts w:ascii="Verdana" w:hAnsi="Verdana"/>
          <w:sz w:val="24"/>
          <w:szCs w:val="24"/>
        </w:rPr>
      </w:pPr>
      <w:r w:rsidRPr="00325CA8">
        <w:rPr>
          <w:rFonts w:ascii="Verdana" w:hAnsi="Verdana"/>
          <w:sz w:val="24"/>
          <w:szCs w:val="24"/>
        </w:rPr>
        <w:t xml:space="preserve">A panel of successful candidates may be formed </w:t>
      </w:r>
      <w:proofErr w:type="gramStart"/>
      <w:r w:rsidRPr="00325CA8">
        <w:rPr>
          <w:rFonts w:ascii="Verdana" w:hAnsi="Verdana"/>
          <w:sz w:val="24"/>
          <w:szCs w:val="24"/>
        </w:rPr>
        <w:t>as a result of</w:t>
      </w:r>
      <w:proofErr w:type="gramEnd"/>
      <w:r w:rsidRPr="00325CA8">
        <w:rPr>
          <w:rFonts w:ascii="Verdana" w:hAnsi="Verdana"/>
          <w:sz w:val="24"/>
          <w:szCs w:val="24"/>
        </w:rPr>
        <w:t xml:space="preserve"> the interviews. Candidates who obtain a place on the panel and who fulfil the conditions of the selection process may, within the life of the panel, be considered for subsequent approved vacancies. The candidate who obtains first place on the panel will be the first candidate considered for a position, subject to satisfactory clearances, and so on in order of merit.</w:t>
      </w:r>
    </w:p>
    <w:p w14:paraId="2A30F717" w14:textId="77777777" w:rsidR="00145A6F" w:rsidRPr="00325CA8" w:rsidRDefault="00145A6F" w:rsidP="00C44F30">
      <w:pPr>
        <w:pStyle w:val="Heading2"/>
        <w:spacing w:after="120"/>
        <w:rPr>
          <w:rFonts w:ascii="Verdana" w:hAnsi="Verdana"/>
          <w:b w:val="0"/>
          <w:szCs w:val="28"/>
        </w:rPr>
      </w:pPr>
      <w:r w:rsidRPr="00325CA8">
        <w:rPr>
          <w:rFonts w:ascii="Verdana" w:hAnsi="Verdana"/>
          <w:szCs w:val="28"/>
        </w:rPr>
        <w:t>Confidentiality</w:t>
      </w:r>
    </w:p>
    <w:p w14:paraId="3383F92F" w14:textId="77777777" w:rsidR="00145A6F" w:rsidRPr="00325CA8" w:rsidRDefault="00145A6F" w:rsidP="00145A6F">
      <w:pPr>
        <w:spacing w:after="0" w:line="240" w:lineRule="auto"/>
        <w:rPr>
          <w:rFonts w:ascii="Verdana" w:hAnsi="Verdana" w:cstheme="minorHAnsi"/>
          <w:sz w:val="24"/>
          <w:szCs w:val="24"/>
        </w:rPr>
      </w:pPr>
      <w:r w:rsidRPr="00325CA8">
        <w:rPr>
          <w:rFonts w:ascii="Verdana" w:hAnsi="Verdana" w:cstheme="minorHAnsi"/>
          <w:sz w:val="24"/>
          <w:szCs w:val="24"/>
        </w:rPr>
        <w:t>Subject to the provisions of the Freedom of Information Act 2014 applications will be treated in strictest confidence.</w:t>
      </w:r>
    </w:p>
    <w:p w14:paraId="68FB5305" w14:textId="77777777" w:rsidR="00145A6F" w:rsidRPr="00325CA8" w:rsidRDefault="00145A6F" w:rsidP="00C44F30">
      <w:pPr>
        <w:pStyle w:val="Heading2"/>
        <w:spacing w:before="240" w:after="120"/>
        <w:rPr>
          <w:rFonts w:ascii="Verdana" w:hAnsi="Verdana"/>
          <w:b w:val="0"/>
          <w:szCs w:val="28"/>
        </w:rPr>
      </w:pPr>
      <w:r w:rsidRPr="00325CA8">
        <w:rPr>
          <w:rFonts w:ascii="Verdana" w:hAnsi="Verdana"/>
          <w:szCs w:val="28"/>
        </w:rPr>
        <w:t>Other Important Information</w:t>
      </w:r>
    </w:p>
    <w:p w14:paraId="0CACC395" w14:textId="77777777" w:rsidR="00145A6F" w:rsidRPr="00325CA8" w:rsidRDefault="00145A6F" w:rsidP="00145A6F">
      <w:pPr>
        <w:spacing w:after="120" w:line="240" w:lineRule="auto"/>
        <w:rPr>
          <w:rFonts w:ascii="Verdana" w:hAnsi="Verdana" w:cstheme="minorHAnsi"/>
          <w:sz w:val="24"/>
          <w:szCs w:val="24"/>
        </w:rPr>
      </w:pPr>
      <w:r w:rsidRPr="00325CA8">
        <w:rPr>
          <w:rFonts w:ascii="Verdana" w:hAnsi="Verdana" w:cstheme="minorHAnsi"/>
          <w:sz w:val="24"/>
          <w:szCs w:val="24"/>
        </w:rPr>
        <w:t>The National Disability Authority will not be responsible for refunding any expenses incurred by candidates.</w:t>
      </w:r>
    </w:p>
    <w:p w14:paraId="5AD7D9A8" w14:textId="77777777" w:rsidR="00145A6F" w:rsidRPr="00325CA8" w:rsidRDefault="00145A6F" w:rsidP="00C44F30">
      <w:pPr>
        <w:spacing w:after="240" w:line="240" w:lineRule="auto"/>
        <w:rPr>
          <w:rFonts w:ascii="Verdana" w:hAnsi="Verdana" w:cstheme="minorHAnsi"/>
          <w:sz w:val="24"/>
          <w:szCs w:val="24"/>
        </w:rPr>
      </w:pPr>
      <w:r w:rsidRPr="00325CA8">
        <w:rPr>
          <w:rFonts w:ascii="Verdana" w:hAnsi="Verdana" w:cstheme="minorHAnsi"/>
          <w:sz w:val="24"/>
          <w:szCs w:val="24"/>
        </w:rPr>
        <w:t>The admission of a person to a competition, or invitation to attend interview, or a successful result notification, is not to be taken as implying that the NDA is satisfied that such a person fulfils the requirements or is not disqualified by law from holding the position and does not carry a guarantee that your application will receive further consideration. It is important, therefore, for you to note that the onus is on you to ensure that you meet the eligibility requirements for the competition before attending for interview. If you do not meet these essential entry requirements but nevertheless attend for interview you will be putting yourself to unnecessary expense.</w:t>
      </w:r>
    </w:p>
    <w:p w14:paraId="25C5FA85" w14:textId="77777777" w:rsidR="00145A6F" w:rsidRPr="00325CA8" w:rsidRDefault="00145A6F" w:rsidP="00C44F30">
      <w:pPr>
        <w:spacing w:after="240" w:line="240" w:lineRule="auto"/>
        <w:rPr>
          <w:rFonts w:ascii="Verdana" w:hAnsi="Verdana" w:cstheme="minorHAnsi"/>
          <w:sz w:val="24"/>
          <w:szCs w:val="24"/>
        </w:rPr>
      </w:pPr>
      <w:r w:rsidRPr="00325CA8">
        <w:rPr>
          <w:rFonts w:ascii="Verdana" w:hAnsi="Verdana" w:cstheme="minorHAnsi"/>
          <w:sz w:val="24"/>
          <w:szCs w:val="24"/>
        </w:rPr>
        <w:lastRenderedPageBreak/>
        <w:t>Prior to recommending any candidate for appointment to this position the NDA will make all such enquiries that are deemed necessary to determine the suitability of that candidate. Until all stages of the recruitment process have been fully completed a final determination cannot be made nor can it be deemed or inferred that such a determination has been made.</w:t>
      </w:r>
    </w:p>
    <w:p w14:paraId="372876CA" w14:textId="77777777" w:rsidR="00145A6F" w:rsidRPr="00325CA8" w:rsidRDefault="00145A6F" w:rsidP="00145A6F">
      <w:pPr>
        <w:spacing w:after="120" w:line="240" w:lineRule="auto"/>
        <w:rPr>
          <w:rFonts w:ascii="Verdana" w:hAnsi="Verdana" w:cstheme="minorHAnsi"/>
          <w:sz w:val="24"/>
          <w:szCs w:val="24"/>
        </w:rPr>
      </w:pPr>
      <w:r w:rsidRPr="00325CA8">
        <w:rPr>
          <w:rFonts w:ascii="Verdana" w:hAnsi="Verdana" w:cstheme="minorHAnsi"/>
          <w:sz w:val="24"/>
          <w:szCs w:val="24"/>
        </w:rPr>
        <w:t>Should the person recommended for appointment decline, or having accepted it, relinquish it or if an additional vacancy arises the Board may, at its discretion, select and recommend another person for appointment on the results of this selection process.</w:t>
      </w:r>
    </w:p>
    <w:p w14:paraId="2661FF3F" w14:textId="77777777" w:rsidR="00145A6F" w:rsidRPr="00325CA8" w:rsidRDefault="00145A6F" w:rsidP="00145A6F">
      <w:pPr>
        <w:pStyle w:val="Heading2"/>
        <w:spacing w:before="240" w:after="120"/>
        <w:rPr>
          <w:rFonts w:ascii="Verdana" w:hAnsi="Verdana"/>
          <w:b w:val="0"/>
          <w:szCs w:val="28"/>
        </w:rPr>
      </w:pPr>
      <w:r w:rsidRPr="00325CA8">
        <w:rPr>
          <w:rFonts w:ascii="Verdana" w:hAnsi="Verdana"/>
          <w:szCs w:val="28"/>
        </w:rPr>
        <w:t>Candidates' Rights - Review Procedures in relation to the Selection Process</w:t>
      </w:r>
    </w:p>
    <w:p w14:paraId="1889E1E4" w14:textId="77777777" w:rsidR="00145A6F" w:rsidRPr="00325CA8" w:rsidRDefault="00145A6F" w:rsidP="00145A6F">
      <w:pPr>
        <w:rPr>
          <w:rFonts w:ascii="Verdana" w:hAnsi="Verdana" w:cstheme="minorHAnsi"/>
          <w:sz w:val="24"/>
          <w:szCs w:val="24"/>
        </w:rPr>
      </w:pPr>
      <w:r w:rsidRPr="00325CA8">
        <w:rPr>
          <w:rFonts w:ascii="Verdana" w:hAnsi="Verdana" w:cstheme="minorHAnsi"/>
          <w:sz w:val="24"/>
          <w:szCs w:val="24"/>
        </w:rPr>
        <w:t xml:space="preserve">The NDA will consider requests for review in alignment with the provisions of the codes of practice published by the CPSA. The Codes of Practice are available on the website of the </w:t>
      </w:r>
      <w:hyperlink r:id="rId14" w:history="1">
        <w:r w:rsidRPr="00325CA8">
          <w:rPr>
            <w:rStyle w:val="Hyperlink"/>
            <w:rFonts w:ascii="Verdana" w:hAnsi="Verdana" w:cstheme="minorHAnsi"/>
            <w:sz w:val="24"/>
            <w:szCs w:val="24"/>
          </w:rPr>
          <w:t>Commission for Public Service Appointments</w:t>
        </w:r>
      </w:hyperlink>
      <w:r w:rsidRPr="00325CA8">
        <w:rPr>
          <w:rFonts w:ascii="Verdana" w:hAnsi="Verdana" w:cstheme="minorHAnsi"/>
          <w:sz w:val="24"/>
          <w:szCs w:val="24"/>
        </w:rPr>
        <w:t>.</w:t>
      </w:r>
    </w:p>
    <w:p w14:paraId="7CAB9EAC" w14:textId="77777777" w:rsidR="00145A6F" w:rsidRPr="00325CA8" w:rsidRDefault="00145A6F" w:rsidP="00145A6F">
      <w:pPr>
        <w:rPr>
          <w:rFonts w:ascii="Verdana" w:hAnsi="Verdana" w:cstheme="minorHAnsi"/>
          <w:sz w:val="24"/>
          <w:szCs w:val="24"/>
        </w:rPr>
      </w:pPr>
      <w:r w:rsidRPr="00325CA8">
        <w:rPr>
          <w:rFonts w:ascii="Verdana" w:hAnsi="Verdana" w:cstheme="minorHAnsi"/>
          <w:sz w:val="24"/>
          <w:szCs w:val="24"/>
        </w:rPr>
        <w:t>Should a candidate be unhappy with an action or decision in relation to their application they can seek feedback. An initial review will be carried out internally by the NDA’s Corporate Services Department as to why their application was deemed unsuccessful. The outcome of this review will be sent to the candidate in written format.</w:t>
      </w:r>
    </w:p>
    <w:p w14:paraId="5EF32B30" w14:textId="77777777" w:rsidR="00145A6F" w:rsidRPr="00325CA8" w:rsidRDefault="00145A6F" w:rsidP="00145A6F">
      <w:pPr>
        <w:numPr>
          <w:ilvl w:val="0"/>
          <w:numId w:val="30"/>
        </w:numPr>
        <w:spacing w:line="252" w:lineRule="auto"/>
        <w:contextualSpacing/>
        <w:rPr>
          <w:rFonts w:ascii="Verdana" w:eastAsia="Times New Roman" w:hAnsi="Verdana" w:cstheme="minorHAnsi"/>
          <w:sz w:val="24"/>
          <w:szCs w:val="24"/>
        </w:rPr>
      </w:pPr>
      <w:r w:rsidRPr="00325CA8">
        <w:rPr>
          <w:rFonts w:ascii="Verdana" w:eastAsia="Times New Roman" w:hAnsi="Verdana" w:cstheme="minorHAnsi"/>
          <w:sz w:val="24"/>
          <w:szCs w:val="24"/>
        </w:rPr>
        <w:t>To request an initial review, a candidate must write to the NDA within 5 working days of receiving notification of the decision on their application. The NDA will carry out the initial review without delay. If the candidate is dissatisfied with the outcome, they may resort to the formal procedures within 2 working days of receiving notifications of the outcome of the initial review.</w:t>
      </w:r>
    </w:p>
    <w:p w14:paraId="31CCB046" w14:textId="77777777" w:rsidR="00145A6F" w:rsidRPr="00325CA8" w:rsidRDefault="00145A6F" w:rsidP="00145A6F">
      <w:pPr>
        <w:numPr>
          <w:ilvl w:val="0"/>
          <w:numId w:val="30"/>
        </w:numPr>
        <w:spacing w:line="252" w:lineRule="auto"/>
        <w:contextualSpacing/>
        <w:rPr>
          <w:rFonts w:ascii="Verdana" w:eastAsia="Times New Roman" w:hAnsi="Verdana" w:cstheme="minorHAnsi"/>
          <w:sz w:val="24"/>
          <w:szCs w:val="24"/>
        </w:rPr>
      </w:pPr>
      <w:r w:rsidRPr="00325CA8">
        <w:rPr>
          <w:rFonts w:ascii="Verdana" w:eastAsia="Times New Roman" w:hAnsi="Verdana" w:cstheme="minorHAnsi"/>
          <w:sz w:val="24"/>
          <w:szCs w:val="24"/>
        </w:rPr>
        <w:t>The decision arbitrator will be a person unconnected with the selection process and he/she will adjudicate on requests for review. The decision of the decision arbitrator in relation to such matters is final.</w:t>
      </w:r>
    </w:p>
    <w:p w14:paraId="14932D1F" w14:textId="77777777" w:rsidR="00145A6F" w:rsidRPr="00325CA8" w:rsidRDefault="00145A6F" w:rsidP="00145A6F">
      <w:pPr>
        <w:pStyle w:val="Heading2"/>
        <w:spacing w:before="240" w:after="120"/>
        <w:rPr>
          <w:rFonts w:ascii="Verdana" w:hAnsi="Verdana" w:cstheme="minorHAnsi"/>
          <w:b w:val="0"/>
          <w:szCs w:val="28"/>
        </w:rPr>
      </w:pPr>
      <w:r w:rsidRPr="00325CA8">
        <w:rPr>
          <w:rFonts w:ascii="Verdana" w:hAnsi="Verdana" w:cstheme="minorHAnsi"/>
          <w:szCs w:val="28"/>
        </w:rPr>
        <w:t>Candidates’ Obligations</w:t>
      </w:r>
    </w:p>
    <w:p w14:paraId="6D36C0DF" w14:textId="77777777" w:rsidR="00145A6F" w:rsidRPr="00325CA8" w:rsidRDefault="00145A6F" w:rsidP="00145A6F">
      <w:pPr>
        <w:spacing w:after="0" w:line="240" w:lineRule="auto"/>
        <w:rPr>
          <w:rFonts w:ascii="Verdana" w:hAnsi="Verdana" w:cstheme="minorHAnsi"/>
          <w:sz w:val="24"/>
          <w:szCs w:val="24"/>
        </w:rPr>
      </w:pPr>
      <w:r w:rsidRPr="00325CA8">
        <w:rPr>
          <w:rFonts w:ascii="Verdana" w:hAnsi="Verdana" w:cstheme="minorHAnsi"/>
          <w:sz w:val="24"/>
          <w:szCs w:val="24"/>
        </w:rPr>
        <w:t>Candidates should note that canvassing will disqualify and will result in their exclusion from the process.</w:t>
      </w:r>
    </w:p>
    <w:p w14:paraId="68921735" w14:textId="77777777" w:rsidR="00145A6F" w:rsidRPr="00325CA8" w:rsidRDefault="00145A6F" w:rsidP="00145A6F">
      <w:pPr>
        <w:pStyle w:val="Heading2"/>
        <w:spacing w:before="240" w:after="120"/>
        <w:rPr>
          <w:rFonts w:ascii="Verdana" w:hAnsi="Verdana" w:cstheme="minorHAnsi"/>
          <w:b w:val="0"/>
          <w:szCs w:val="28"/>
        </w:rPr>
      </w:pPr>
      <w:r w:rsidRPr="00325CA8">
        <w:rPr>
          <w:rFonts w:ascii="Verdana" w:hAnsi="Verdana" w:cstheme="minorHAnsi"/>
          <w:szCs w:val="28"/>
        </w:rPr>
        <w:t>Candidates must not</w:t>
      </w:r>
    </w:p>
    <w:p w14:paraId="4791312F" w14:textId="09A9DE32" w:rsidR="00145A6F" w:rsidRPr="00325CA8" w:rsidRDefault="00145A6F" w:rsidP="00145A6F">
      <w:pPr>
        <w:pStyle w:val="ListParagraph"/>
        <w:numPr>
          <w:ilvl w:val="0"/>
          <w:numId w:val="31"/>
        </w:numPr>
        <w:spacing w:after="0" w:line="240" w:lineRule="auto"/>
        <w:rPr>
          <w:rFonts w:ascii="Verdana" w:hAnsi="Verdana" w:cstheme="minorHAnsi"/>
          <w:sz w:val="24"/>
          <w:szCs w:val="24"/>
        </w:rPr>
      </w:pPr>
      <w:r w:rsidRPr="00325CA8">
        <w:rPr>
          <w:rFonts w:ascii="Verdana" w:hAnsi="Verdana" w:cstheme="minorHAnsi"/>
          <w:sz w:val="24"/>
          <w:szCs w:val="24"/>
        </w:rPr>
        <w:t xml:space="preserve">Knowingly or recklessly provide false </w:t>
      </w:r>
      <w:proofErr w:type="gramStart"/>
      <w:r w:rsidRPr="00325CA8">
        <w:rPr>
          <w:rFonts w:ascii="Verdana" w:hAnsi="Verdana" w:cstheme="minorHAnsi"/>
          <w:sz w:val="24"/>
          <w:szCs w:val="24"/>
        </w:rPr>
        <w:t>information</w:t>
      </w:r>
      <w:r w:rsidR="000977B1" w:rsidRPr="00325CA8">
        <w:rPr>
          <w:rFonts w:ascii="Verdana" w:hAnsi="Verdana" w:cstheme="minorHAnsi"/>
          <w:sz w:val="24"/>
          <w:szCs w:val="24"/>
        </w:rPr>
        <w:t>;</w:t>
      </w:r>
      <w:proofErr w:type="gramEnd"/>
    </w:p>
    <w:p w14:paraId="2818A541" w14:textId="44E346B3" w:rsidR="00145A6F" w:rsidRPr="00325CA8" w:rsidRDefault="00145A6F" w:rsidP="00145A6F">
      <w:pPr>
        <w:pStyle w:val="ListParagraph"/>
        <w:numPr>
          <w:ilvl w:val="0"/>
          <w:numId w:val="31"/>
        </w:numPr>
        <w:spacing w:after="0" w:line="240" w:lineRule="auto"/>
        <w:rPr>
          <w:rFonts w:ascii="Verdana" w:hAnsi="Verdana" w:cstheme="minorHAnsi"/>
          <w:sz w:val="24"/>
          <w:szCs w:val="24"/>
        </w:rPr>
      </w:pPr>
      <w:r w:rsidRPr="00325CA8">
        <w:rPr>
          <w:rFonts w:ascii="Verdana" w:hAnsi="Verdana" w:cstheme="minorHAnsi"/>
          <w:sz w:val="24"/>
          <w:szCs w:val="24"/>
        </w:rPr>
        <w:t xml:space="preserve">Canvass any person with or without </w:t>
      </w:r>
      <w:proofErr w:type="gramStart"/>
      <w:r w:rsidRPr="00325CA8">
        <w:rPr>
          <w:rFonts w:ascii="Verdana" w:hAnsi="Verdana" w:cstheme="minorHAnsi"/>
          <w:sz w:val="24"/>
          <w:szCs w:val="24"/>
        </w:rPr>
        <w:t>inducements</w:t>
      </w:r>
      <w:r w:rsidR="000977B1" w:rsidRPr="00325CA8">
        <w:rPr>
          <w:rFonts w:ascii="Verdana" w:hAnsi="Verdana" w:cstheme="minorHAnsi"/>
          <w:sz w:val="24"/>
          <w:szCs w:val="24"/>
        </w:rPr>
        <w:t>;</w:t>
      </w:r>
      <w:proofErr w:type="gramEnd"/>
    </w:p>
    <w:p w14:paraId="54886589" w14:textId="0BC23E9B" w:rsidR="00145A6F" w:rsidRPr="00325CA8" w:rsidRDefault="00145A6F" w:rsidP="00145A6F">
      <w:pPr>
        <w:pStyle w:val="ListParagraph"/>
        <w:numPr>
          <w:ilvl w:val="0"/>
          <w:numId w:val="31"/>
        </w:numPr>
        <w:spacing w:after="0" w:line="240" w:lineRule="auto"/>
        <w:rPr>
          <w:rFonts w:ascii="Verdana" w:hAnsi="Verdana" w:cstheme="minorHAnsi"/>
          <w:sz w:val="24"/>
          <w:szCs w:val="24"/>
        </w:rPr>
      </w:pPr>
      <w:r w:rsidRPr="00325CA8">
        <w:rPr>
          <w:rFonts w:ascii="Verdana" w:hAnsi="Verdana" w:cstheme="minorHAnsi"/>
          <w:sz w:val="24"/>
          <w:szCs w:val="24"/>
        </w:rPr>
        <w:t xml:space="preserve">Interfere with or compromise the process in any </w:t>
      </w:r>
      <w:proofErr w:type="gramStart"/>
      <w:r w:rsidRPr="00325CA8">
        <w:rPr>
          <w:rFonts w:ascii="Verdana" w:hAnsi="Verdana" w:cstheme="minorHAnsi"/>
          <w:sz w:val="24"/>
          <w:szCs w:val="24"/>
        </w:rPr>
        <w:t>way</w:t>
      </w:r>
      <w:r w:rsidR="000977B1" w:rsidRPr="00325CA8">
        <w:rPr>
          <w:rFonts w:ascii="Verdana" w:hAnsi="Verdana" w:cstheme="minorHAnsi"/>
          <w:sz w:val="24"/>
          <w:szCs w:val="24"/>
        </w:rPr>
        <w:t>;</w:t>
      </w:r>
      <w:proofErr w:type="gramEnd"/>
    </w:p>
    <w:p w14:paraId="0FAC1815" w14:textId="156A0EEE" w:rsidR="00145A6F" w:rsidRPr="00325CA8" w:rsidRDefault="00145A6F" w:rsidP="00145A6F">
      <w:pPr>
        <w:pStyle w:val="ListParagraph"/>
        <w:numPr>
          <w:ilvl w:val="0"/>
          <w:numId w:val="31"/>
        </w:numPr>
        <w:spacing w:after="0" w:line="240" w:lineRule="auto"/>
        <w:rPr>
          <w:rFonts w:ascii="Verdana" w:hAnsi="Verdana" w:cstheme="minorHAnsi"/>
          <w:sz w:val="24"/>
          <w:szCs w:val="24"/>
        </w:rPr>
      </w:pPr>
      <w:r w:rsidRPr="00325CA8">
        <w:rPr>
          <w:rFonts w:ascii="Verdana" w:hAnsi="Verdana" w:cstheme="minorHAnsi"/>
          <w:sz w:val="24"/>
          <w:szCs w:val="24"/>
        </w:rPr>
        <w:lastRenderedPageBreak/>
        <w:t xml:space="preserve">A third party must not personate a candidate at any stage of the </w:t>
      </w:r>
      <w:proofErr w:type="gramStart"/>
      <w:r w:rsidRPr="00325CA8">
        <w:rPr>
          <w:rFonts w:ascii="Verdana" w:hAnsi="Verdana" w:cstheme="minorHAnsi"/>
          <w:sz w:val="24"/>
          <w:szCs w:val="24"/>
        </w:rPr>
        <w:t>process</w:t>
      </w:r>
      <w:r w:rsidR="000977B1" w:rsidRPr="00325CA8">
        <w:rPr>
          <w:rFonts w:ascii="Verdana" w:hAnsi="Verdana" w:cstheme="minorHAnsi"/>
          <w:sz w:val="24"/>
          <w:szCs w:val="24"/>
        </w:rPr>
        <w:t>;</w:t>
      </w:r>
      <w:proofErr w:type="gramEnd"/>
    </w:p>
    <w:p w14:paraId="582492E7" w14:textId="77777777" w:rsidR="00145A6F" w:rsidRPr="00325CA8" w:rsidRDefault="00145A6F" w:rsidP="00145A6F">
      <w:pPr>
        <w:pStyle w:val="ListParagraph"/>
        <w:numPr>
          <w:ilvl w:val="0"/>
          <w:numId w:val="31"/>
        </w:numPr>
        <w:spacing w:after="240" w:line="240" w:lineRule="auto"/>
        <w:ind w:left="714" w:hanging="357"/>
        <w:rPr>
          <w:rFonts w:ascii="Verdana" w:hAnsi="Verdana" w:cstheme="minorHAnsi"/>
          <w:sz w:val="24"/>
          <w:szCs w:val="24"/>
        </w:rPr>
      </w:pPr>
      <w:r w:rsidRPr="00325CA8">
        <w:rPr>
          <w:rFonts w:ascii="Verdana" w:hAnsi="Verdana" w:cstheme="minorHAnsi"/>
          <w:sz w:val="24"/>
          <w:szCs w:val="24"/>
        </w:rPr>
        <w:t>Any person who contravenes the above provisions or who assists another person in contravening the above provisions is guilty of an offence. A person who is found guilty of an offence is liable to a fine/or imprisonment.</w:t>
      </w:r>
    </w:p>
    <w:p w14:paraId="0E248761" w14:textId="77777777" w:rsidR="00145A6F" w:rsidRPr="00325CA8" w:rsidRDefault="00145A6F" w:rsidP="00145A6F">
      <w:pPr>
        <w:spacing w:after="120" w:line="240" w:lineRule="auto"/>
        <w:rPr>
          <w:rFonts w:ascii="Verdana" w:hAnsi="Verdana" w:cstheme="minorHAnsi"/>
          <w:sz w:val="24"/>
          <w:szCs w:val="24"/>
        </w:rPr>
      </w:pPr>
      <w:r w:rsidRPr="00325CA8">
        <w:rPr>
          <w:rFonts w:ascii="Verdana" w:hAnsi="Verdana" w:cstheme="minorHAnsi"/>
          <w:sz w:val="24"/>
          <w:szCs w:val="24"/>
        </w:rPr>
        <w:t>In addition, where a person found guilty of an offence was or is a candidate at a recruitment process, then:</w:t>
      </w:r>
    </w:p>
    <w:p w14:paraId="2A6A5773" w14:textId="313382F2" w:rsidR="00145A6F" w:rsidRPr="00325CA8" w:rsidRDefault="00145A6F" w:rsidP="00145A6F">
      <w:pPr>
        <w:pStyle w:val="ListParagraph"/>
        <w:numPr>
          <w:ilvl w:val="0"/>
          <w:numId w:val="32"/>
        </w:numPr>
        <w:spacing w:after="0" w:line="240" w:lineRule="auto"/>
        <w:rPr>
          <w:rFonts w:ascii="Verdana" w:hAnsi="Verdana" w:cstheme="minorHAnsi"/>
          <w:sz w:val="24"/>
          <w:szCs w:val="24"/>
        </w:rPr>
      </w:pPr>
      <w:r w:rsidRPr="00325CA8">
        <w:rPr>
          <w:rFonts w:ascii="Verdana" w:hAnsi="Verdana" w:cstheme="minorHAnsi"/>
          <w:sz w:val="24"/>
          <w:szCs w:val="24"/>
        </w:rPr>
        <w:t xml:space="preserve">Where he/she has not been appointed to a post, he/she will be disqualified as a </w:t>
      </w:r>
      <w:proofErr w:type="gramStart"/>
      <w:r w:rsidRPr="00325CA8">
        <w:rPr>
          <w:rFonts w:ascii="Verdana" w:hAnsi="Verdana" w:cstheme="minorHAnsi"/>
          <w:sz w:val="24"/>
          <w:szCs w:val="24"/>
        </w:rPr>
        <w:t>candidate;</w:t>
      </w:r>
      <w:proofErr w:type="gramEnd"/>
    </w:p>
    <w:p w14:paraId="4CA9ADFE" w14:textId="77777777" w:rsidR="00145A6F" w:rsidRPr="00325CA8" w:rsidRDefault="00145A6F" w:rsidP="00C44F30">
      <w:pPr>
        <w:pStyle w:val="ListParagraph"/>
        <w:numPr>
          <w:ilvl w:val="0"/>
          <w:numId w:val="32"/>
        </w:numPr>
        <w:spacing w:after="240" w:line="240" w:lineRule="auto"/>
        <w:ind w:left="714" w:hanging="357"/>
        <w:rPr>
          <w:rFonts w:ascii="Verdana" w:hAnsi="Verdana" w:cstheme="minorHAnsi"/>
          <w:sz w:val="24"/>
          <w:szCs w:val="24"/>
        </w:rPr>
      </w:pPr>
      <w:r w:rsidRPr="00325CA8">
        <w:rPr>
          <w:rFonts w:ascii="Verdana" w:hAnsi="Verdana" w:cstheme="minorHAnsi"/>
          <w:sz w:val="24"/>
          <w:szCs w:val="24"/>
        </w:rPr>
        <w:t>Where he/she has been appointed subsequently to the recruitment process in question, he/she shall forfeit that appointment.</w:t>
      </w:r>
    </w:p>
    <w:p w14:paraId="2484D399" w14:textId="77777777" w:rsidR="00145A6F" w:rsidRPr="00325CA8" w:rsidRDefault="00145A6F" w:rsidP="003D55F2">
      <w:pPr>
        <w:pStyle w:val="Heading2"/>
        <w:spacing w:after="120"/>
        <w:rPr>
          <w:rFonts w:ascii="Verdana" w:hAnsi="Verdana"/>
          <w:b w:val="0"/>
          <w:szCs w:val="28"/>
        </w:rPr>
      </w:pPr>
      <w:r w:rsidRPr="00325CA8">
        <w:rPr>
          <w:rFonts w:ascii="Verdana" w:hAnsi="Verdana"/>
          <w:szCs w:val="28"/>
        </w:rPr>
        <w:t>Specific candidate criteria</w:t>
      </w:r>
    </w:p>
    <w:p w14:paraId="16B664C2" w14:textId="3883BE97" w:rsidR="00145A6F" w:rsidRPr="00325CA8" w:rsidRDefault="00145A6F" w:rsidP="00145A6F">
      <w:pPr>
        <w:rPr>
          <w:rFonts w:ascii="Verdana" w:hAnsi="Verdana"/>
          <w:sz w:val="24"/>
          <w:szCs w:val="24"/>
        </w:rPr>
      </w:pPr>
      <w:proofErr w:type="gramStart"/>
      <w:r w:rsidRPr="00325CA8">
        <w:rPr>
          <w:rFonts w:ascii="Verdana" w:hAnsi="Verdana"/>
          <w:sz w:val="24"/>
          <w:szCs w:val="24"/>
        </w:rPr>
        <w:t>In order to</w:t>
      </w:r>
      <w:proofErr w:type="gramEnd"/>
      <w:r w:rsidRPr="00325CA8">
        <w:rPr>
          <w:rFonts w:ascii="Verdana" w:hAnsi="Verdana"/>
          <w:sz w:val="24"/>
          <w:szCs w:val="24"/>
        </w:rPr>
        <w:t xml:space="preserve"> be offered an appointment from the panel, candidates must</w:t>
      </w:r>
      <w:r w:rsidR="00325CA8">
        <w:rPr>
          <w:rFonts w:ascii="Verdana" w:hAnsi="Verdana"/>
          <w:sz w:val="24"/>
          <w:szCs w:val="24"/>
        </w:rPr>
        <w:t>:</w:t>
      </w:r>
    </w:p>
    <w:p w14:paraId="47AF9FC6" w14:textId="274D856D" w:rsidR="00145A6F" w:rsidRPr="00325CA8" w:rsidRDefault="00145A6F" w:rsidP="00145A6F">
      <w:pPr>
        <w:pStyle w:val="ListParagraph"/>
        <w:numPr>
          <w:ilvl w:val="0"/>
          <w:numId w:val="33"/>
        </w:numPr>
        <w:spacing w:after="0" w:line="240" w:lineRule="auto"/>
        <w:rPr>
          <w:rFonts w:ascii="Verdana" w:hAnsi="Verdana" w:cstheme="minorHAnsi"/>
          <w:sz w:val="24"/>
          <w:szCs w:val="24"/>
        </w:rPr>
      </w:pPr>
      <w:r w:rsidRPr="00325CA8">
        <w:rPr>
          <w:rFonts w:ascii="Verdana" w:hAnsi="Verdana" w:cstheme="minorHAnsi"/>
          <w:sz w:val="24"/>
          <w:szCs w:val="24"/>
        </w:rPr>
        <w:t xml:space="preserve">Have the knowledge and competence to discharge the duties of the post </w:t>
      </w:r>
      <w:proofErr w:type="gramStart"/>
      <w:r w:rsidRPr="00325CA8">
        <w:rPr>
          <w:rFonts w:ascii="Verdana" w:hAnsi="Verdana" w:cstheme="minorHAnsi"/>
          <w:sz w:val="24"/>
          <w:szCs w:val="24"/>
        </w:rPr>
        <w:t>concerned</w:t>
      </w:r>
      <w:r w:rsidR="003D55F2" w:rsidRPr="00325CA8">
        <w:rPr>
          <w:rFonts w:ascii="Verdana" w:hAnsi="Verdana" w:cstheme="minorHAnsi"/>
          <w:sz w:val="24"/>
          <w:szCs w:val="24"/>
        </w:rPr>
        <w:t>;</w:t>
      </w:r>
      <w:proofErr w:type="gramEnd"/>
    </w:p>
    <w:p w14:paraId="4737B5B2" w14:textId="77777777" w:rsidR="00544CFA" w:rsidRPr="00325CA8" w:rsidRDefault="00544CFA" w:rsidP="00544CFA">
      <w:pPr>
        <w:pStyle w:val="ListParagraph"/>
        <w:numPr>
          <w:ilvl w:val="0"/>
          <w:numId w:val="33"/>
        </w:numPr>
        <w:spacing w:after="0" w:line="240" w:lineRule="auto"/>
        <w:rPr>
          <w:rFonts w:ascii="Verdana" w:hAnsi="Verdana" w:cstheme="minorHAnsi"/>
          <w:sz w:val="24"/>
          <w:szCs w:val="24"/>
        </w:rPr>
      </w:pPr>
      <w:r w:rsidRPr="00325CA8">
        <w:rPr>
          <w:rFonts w:ascii="Verdana" w:hAnsi="Verdana" w:cstheme="minorHAnsi"/>
          <w:sz w:val="24"/>
          <w:szCs w:val="24"/>
        </w:rPr>
        <w:t xml:space="preserve">Be suitable on the grounds of </w:t>
      </w:r>
      <w:proofErr w:type="gramStart"/>
      <w:r w:rsidRPr="00325CA8">
        <w:rPr>
          <w:rFonts w:ascii="Verdana" w:hAnsi="Verdana" w:cstheme="minorHAnsi"/>
          <w:sz w:val="24"/>
          <w:szCs w:val="24"/>
        </w:rPr>
        <w:t>character;</w:t>
      </w:r>
      <w:proofErr w:type="gramEnd"/>
    </w:p>
    <w:p w14:paraId="24EBE4E2" w14:textId="77777777" w:rsidR="00544CFA" w:rsidRPr="00325CA8" w:rsidRDefault="00544CFA" w:rsidP="005870B3">
      <w:pPr>
        <w:spacing w:after="0" w:line="240" w:lineRule="auto"/>
        <w:rPr>
          <w:rFonts w:ascii="Verdana" w:hAnsi="Verdana" w:cstheme="minorHAnsi"/>
          <w:sz w:val="24"/>
          <w:szCs w:val="24"/>
        </w:rPr>
      </w:pPr>
    </w:p>
    <w:p w14:paraId="493D29ED" w14:textId="77777777" w:rsidR="00544CFA" w:rsidRPr="00325CA8" w:rsidRDefault="00544CFA" w:rsidP="00544CFA">
      <w:pPr>
        <w:pStyle w:val="ListBullet"/>
        <w:numPr>
          <w:ilvl w:val="0"/>
          <w:numId w:val="34"/>
        </w:numPr>
        <w:jc w:val="both"/>
        <w:rPr>
          <w:rFonts w:ascii="Verdana" w:hAnsi="Verdana"/>
        </w:rPr>
      </w:pPr>
      <w:r w:rsidRPr="00325CA8">
        <w:rPr>
          <w:rFonts w:ascii="Verdana" w:hAnsi="Verdana"/>
        </w:rPr>
        <w:t>Be suitable in all other relevant respects for appointment to the post concerned and if successful, they will not be appointed to the post unless they:</w:t>
      </w:r>
    </w:p>
    <w:p w14:paraId="4A7E3F01" w14:textId="77777777" w:rsidR="00544CFA" w:rsidRPr="00325CA8" w:rsidRDefault="00544CFA" w:rsidP="005870B3">
      <w:pPr>
        <w:pStyle w:val="ListBullet"/>
        <w:numPr>
          <w:ilvl w:val="1"/>
          <w:numId w:val="43"/>
        </w:numPr>
        <w:jc w:val="both"/>
        <w:rPr>
          <w:rFonts w:ascii="Verdana" w:hAnsi="Verdana"/>
        </w:rPr>
      </w:pPr>
      <w:r w:rsidRPr="00325CA8">
        <w:rPr>
          <w:rFonts w:ascii="Verdana" w:hAnsi="Verdana"/>
        </w:rPr>
        <w:t xml:space="preserve">Agree to undertake the duties attached to the post and accept the conditions under which the duties are, or may be required to be, </w:t>
      </w:r>
      <w:proofErr w:type="gramStart"/>
      <w:r w:rsidRPr="00325CA8">
        <w:rPr>
          <w:rFonts w:ascii="Verdana" w:hAnsi="Verdana"/>
        </w:rPr>
        <w:t>performed;</w:t>
      </w:r>
      <w:proofErr w:type="gramEnd"/>
    </w:p>
    <w:p w14:paraId="6843D9AF" w14:textId="77777777" w:rsidR="00544CFA" w:rsidRPr="00325CA8" w:rsidRDefault="00544CFA" w:rsidP="005870B3">
      <w:pPr>
        <w:pStyle w:val="ListBullet"/>
        <w:numPr>
          <w:ilvl w:val="1"/>
          <w:numId w:val="43"/>
        </w:numPr>
        <w:jc w:val="both"/>
        <w:rPr>
          <w:rFonts w:ascii="Verdana" w:hAnsi="Verdana"/>
        </w:rPr>
      </w:pPr>
      <w:r w:rsidRPr="00325CA8">
        <w:rPr>
          <w:rFonts w:ascii="Verdana" w:hAnsi="Verdana"/>
        </w:rPr>
        <w:t xml:space="preserve">Are fully competent and available to undertake, and fully capable of undertaking, the duties attached to the </w:t>
      </w:r>
      <w:proofErr w:type="gramStart"/>
      <w:r w:rsidRPr="00325CA8">
        <w:rPr>
          <w:rFonts w:ascii="Verdana" w:hAnsi="Verdana"/>
        </w:rPr>
        <w:t>position;</w:t>
      </w:r>
      <w:proofErr w:type="gramEnd"/>
    </w:p>
    <w:p w14:paraId="0E0303FD" w14:textId="77777777" w:rsidR="00544CFA" w:rsidRPr="00325CA8" w:rsidRDefault="00544CFA" w:rsidP="005870B3">
      <w:pPr>
        <w:pStyle w:val="ListBullet"/>
        <w:numPr>
          <w:ilvl w:val="1"/>
          <w:numId w:val="43"/>
        </w:numPr>
        <w:spacing w:after="160"/>
        <w:jc w:val="both"/>
        <w:rPr>
          <w:rFonts w:ascii="Verdana" w:hAnsi="Verdana"/>
        </w:rPr>
      </w:pPr>
      <w:r w:rsidRPr="00325CA8">
        <w:rPr>
          <w:rFonts w:ascii="Verdana" w:hAnsi="Verdana"/>
        </w:rPr>
        <w:t>Be passed medically fit to take up the appointment.</w:t>
      </w:r>
    </w:p>
    <w:p w14:paraId="0602BCDF" w14:textId="77777777" w:rsidR="00145A6F" w:rsidRPr="00325CA8" w:rsidRDefault="00145A6F" w:rsidP="003D55F2">
      <w:pPr>
        <w:pStyle w:val="Heading2"/>
        <w:spacing w:before="240" w:after="120"/>
        <w:rPr>
          <w:rFonts w:ascii="Verdana" w:hAnsi="Verdana" w:cstheme="minorHAnsi"/>
          <w:b w:val="0"/>
          <w:szCs w:val="28"/>
        </w:rPr>
      </w:pPr>
      <w:r w:rsidRPr="00325CA8">
        <w:rPr>
          <w:rFonts w:ascii="Verdana" w:hAnsi="Verdana" w:cstheme="minorHAnsi"/>
          <w:szCs w:val="28"/>
        </w:rPr>
        <w:t>Deeming of candidature to be withdrawn</w:t>
      </w:r>
    </w:p>
    <w:p w14:paraId="32146D30" w14:textId="77777777" w:rsidR="00145A6F" w:rsidRPr="00325CA8" w:rsidRDefault="00145A6F" w:rsidP="00145A6F">
      <w:pPr>
        <w:spacing w:after="120" w:line="240" w:lineRule="auto"/>
        <w:rPr>
          <w:rFonts w:ascii="Verdana" w:hAnsi="Verdana" w:cstheme="minorHAnsi"/>
          <w:sz w:val="24"/>
          <w:szCs w:val="24"/>
        </w:rPr>
      </w:pPr>
      <w:r w:rsidRPr="00325CA8">
        <w:rPr>
          <w:rFonts w:ascii="Verdana" w:hAnsi="Verdana" w:cstheme="minorHAnsi"/>
          <w:sz w:val="24"/>
          <w:szCs w:val="24"/>
        </w:rPr>
        <w:t>Candidates who do not attend for interview or other test when and where required by the NDA, or who do not, when requested, furnish such evidence as required by the NDA relevant to their candidature, will have no further claim to consideration.</w:t>
      </w:r>
    </w:p>
    <w:p w14:paraId="54AD8A6D" w14:textId="77777777" w:rsidR="00145A6F" w:rsidRPr="00325CA8" w:rsidRDefault="00145A6F" w:rsidP="00145A6F">
      <w:pPr>
        <w:pStyle w:val="Heading1"/>
        <w:spacing w:before="240" w:after="120"/>
        <w:rPr>
          <w:rFonts w:ascii="Verdana" w:hAnsi="Verdana"/>
          <w:szCs w:val="32"/>
        </w:rPr>
      </w:pPr>
      <w:r w:rsidRPr="00325CA8">
        <w:rPr>
          <w:rFonts w:ascii="Verdana" w:hAnsi="Verdana"/>
          <w:szCs w:val="32"/>
        </w:rPr>
        <w:t>Citizenship Requirement</w:t>
      </w:r>
    </w:p>
    <w:p w14:paraId="12D7B7AB" w14:textId="77777777" w:rsidR="00544CFA" w:rsidRPr="00325CA8" w:rsidRDefault="00544CFA" w:rsidP="00544CFA">
      <w:pPr>
        <w:rPr>
          <w:rFonts w:ascii="Verdana" w:hAnsi="Verdana"/>
          <w:sz w:val="24"/>
          <w:szCs w:val="24"/>
          <w:lang w:val="en-GB" w:eastAsia="en-GB"/>
        </w:rPr>
      </w:pPr>
      <w:bookmarkStart w:id="0" w:name="_Hlk166095589"/>
      <w:r w:rsidRPr="00325CA8">
        <w:rPr>
          <w:rFonts w:ascii="Verdana" w:hAnsi="Verdana"/>
          <w:sz w:val="24"/>
          <w:szCs w:val="24"/>
          <w:lang w:val="en-GB" w:eastAsia="en-GB"/>
        </w:rPr>
        <w:t>Eligible candidates must be:</w:t>
      </w:r>
    </w:p>
    <w:p w14:paraId="78ADC36E" w14:textId="77777777" w:rsidR="00544CFA" w:rsidRPr="00325CA8" w:rsidRDefault="00544CFA" w:rsidP="00544CFA">
      <w:pPr>
        <w:pStyle w:val="ListParagraph"/>
        <w:numPr>
          <w:ilvl w:val="0"/>
          <w:numId w:val="44"/>
        </w:numPr>
        <w:rPr>
          <w:rFonts w:ascii="Verdana" w:hAnsi="Verdana"/>
          <w:sz w:val="24"/>
          <w:szCs w:val="24"/>
          <w:lang w:val="en-GB" w:eastAsia="en-GB"/>
        </w:rPr>
      </w:pPr>
      <w:r w:rsidRPr="00325CA8">
        <w:rPr>
          <w:rFonts w:ascii="Verdana" w:hAnsi="Verdana"/>
          <w:sz w:val="24"/>
          <w:szCs w:val="24"/>
          <w:lang w:val="en-GB" w:eastAsia="en-GB"/>
        </w:rPr>
        <w:t xml:space="preserve">A citizen of the European Economic Area (EEA). The EEA consists of the Member States of the European Union, Iceland, </w:t>
      </w:r>
      <w:proofErr w:type="gramStart"/>
      <w:r w:rsidRPr="00325CA8">
        <w:rPr>
          <w:rFonts w:ascii="Verdana" w:hAnsi="Verdana"/>
          <w:sz w:val="24"/>
          <w:szCs w:val="24"/>
          <w:lang w:val="en-GB" w:eastAsia="en-GB"/>
        </w:rPr>
        <w:t>Liechtenstein</w:t>
      </w:r>
      <w:proofErr w:type="gramEnd"/>
      <w:r w:rsidRPr="00325CA8">
        <w:rPr>
          <w:rFonts w:ascii="Verdana" w:hAnsi="Verdana"/>
          <w:sz w:val="24"/>
          <w:szCs w:val="24"/>
          <w:lang w:val="en-GB" w:eastAsia="en-GB"/>
        </w:rPr>
        <w:t xml:space="preserve"> and Norway; or</w:t>
      </w:r>
    </w:p>
    <w:p w14:paraId="3D2F4886" w14:textId="77777777" w:rsidR="00544CFA" w:rsidRPr="00325CA8" w:rsidRDefault="00544CFA" w:rsidP="00544CFA">
      <w:pPr>
        <w:pStyle w:val="ListParagraph"/>
        <w:numPr>
          <w:ilvl w:val="0"/>
          <w:numId w:val="44"/>
        </w:numPr>
        <w:rPr>
          <w:rFonts w:ascii="Verdana" w:hAnsi="Verdana"/>
          <w:sz w:val="24"/>
          <w:szCs w:val="24"/>
          <w:lang w:val="en-GB" w:eastAsia="en-GB"/>
        </w:rPr>
      </w:pPr>
      <w:r w:rsidRPr="00325CA8">
        <w:rPr>
          <w:rFonts w:ascii="Verdana" w:hAnsi="Verdana"/>
          <w:sz w:val="24"/>
          <w:szCs w:val="24"/>
          <w:lang w:val="en-GB" w:eastAsia="en-GB"/>
        </w:rPr>
        <w:lastRenderedPageBreak/>
        <w:t>A citizen of the United Kingdom (UK); or</w:t>
      </w:r>
    </w:p>
    <w:p w14:paraId="59FE165E" w14:textId="77777777" w:rsidR="00544CFA" w:rsidRPr="00325CA8" w:rsidRDefault="00544CFA" w:rsidP="00544CFA">
      <w:pPr>
        <w:pStyle w:val="ListParagraph"/>
        <w:numPr>
          <w:ilvl w:val="0"/>
          <w:numId w:val="44"/>
        </w:numPr>
        <w:rPr>
          <w:rFonts w:ascii="Verdana" w:hAnsi="Verdana"/>
          <w:sz w:val="24"/>
          <w:szCs w:val="24"/>
          <w:lang w:val="en-GB" w:eastAsia="en-GB"/>
        </w:rPr>
      </w:pPr>
      <w:r w:rsidRPr="00325CA8">
        <w:rPr>
          <w:rFonts w:ascii="Verdana" w:hAnsi="Verdana"/>
          <w:sz w:val="24"/>
          <w:szCs w:val="24"/>
          <w:lang w:val="en-GB" w:eastAsia="en-GB"/>
        </w:rPr>
        <w:t>A citizen of Switzerland pursuant to the agreement between the EU and Switzerland on the free movement of persons; or</w:t>
      </w:r>
    </w:p>
    <w:p w14:paraId="03ACFE40" w14:textId="77777777" w:rsidR="00544CFA" w:rsidRPr="00325CA8" w:rsidRDefault="00544CFA" w:rsidP="00544CFA">
      <w:pPr>
        <w:pStyle w:val="ListParagraph"/>
        <w:numPr>
          <w:ilvl w:val="0"/>
          <w:numId w:val="44"/>
        </w:numPr>
        <w:rPr>
          <w:rFonts w:ascii="Verdana" w:hAnsi="Verdana"/>
          <w:sz w:val="24"/>
          <w:szCs w:val="24"/>
          <w:lang w:val="en-GB" w:eastAsia="en-GB"/>
        </w:rPr>
      </w:pPr>
      <w:r w:rsidRPr="00325CA8">
        <w:rPr>
          <w:rFonts w:ascii="Verdana" w:hAnsi="Verdana"/>
          <w:sz w:val="24"/>
          <w:szCs w:val="24"/>
          <w:lang w:val="en-GB" w:eastAsia="en-GB"/>
        </w:rPr>
        <w:t>A non-EEA citizen who has a stamp 4</w:t>
      </w:r>
      <w:r w:rsidRPr="00325CA8">
        <w:rPr>
          <w:rFonts w:ascii="Verdana" w:hAnsi="Verdana"/>
          <w:sz w:val="24"/>
          <w:szCs w:val="24"/>
          <w:vertAlign w:val="superscript"/>
          <w:lang w:val="en-GB" w:eastAsia="en-GB"/>
        </w:rPr>
        <w:t>1</w:t>
      </w:r>
      <w:r w:rsidRPr="00325CA8">
        <w:rPr>
          <w:rFonts w:ascii="Verdana" w:hAnsi="Verdana"/>
          <w:sz w:val="24"/>
          <w:szCs w:val="24"/>
          <w:lang w:val="en-GB" w:eastAsia="en-GB"/>
        </w:rPr>
        <w:t xml:space="preserve"> or a Stamp 5 visa</w:t>
      </w:r>
    </w:p>
    <w:p w14:paraId="1EA29885" w14:textId="77777777" w:rsidR="00544CFA" w:rsidRPr="00325CA8" w:rsidRDefault="00544CFA" w:rsidP="00544CFA">
      <w:pPr>
        <w:rPr>
          <w:rFonts w:ascii="Verdana" w:hAnsi="Verdana"/>
          <w:sz w:val="24"/>
          <w:szCs w:val="24"/>
          <w:lang w:val="en-GB" w:eastAsia="en-GB"/>
        </w:rPr>
      </w:pPr>
      <w:r w:rsidRPr="00325CA8">
        <w:rPr>
          <w:rFonts w:ascii="Verdana" w:hAnsi="Verdana"/>
          <w:sz w:val="24"/>
          <w:szCs w:val="24"/>
          <w:vertAlign w:val="superscript"/>
          <w:lang w:val="en-GB" w:eastAsia="en-GB"/>
        </w:rPr>
        <w:t>1</w:t>
      </w:r>
      <w:r w:rsidRPr="00325CA8">
        <w:rPr>
          <w:rFonts w:ascii="Verdana" w:hAnsi="Verdana"/>
          <w:sz w:val="24"/>
          <w:szCs w:val="24"/>
          <w:lang w:val="en-GB" w:eastAsia="en-GB"/>
        </w:rPr>
        <w:t xml:space="preserve"> Please note that a 50 TEU visa, which is a replacement for Stamp 4EUFAM after Brexit, is acceptable as a Stamp 4 equivalent.</w:t>
      </w:r>
    </w:p>
    <w:p w14:paraId="5EC1F3CA" w14:textId="77777777" w:rsidR="00544CFA" w:rsidRPr="00325CA8" w:rsidRDefault="00544CFA" w:rsidP="00544CFA">
      <w:pPr>
        <w:rPr>
          <w:rFonts w:ascii="Verdana" w:hAnsi="Verdana"/>
          <w:sz w:val="24"/>
          <w:szCs w:val="24"/>
        </w:rPr>
      </w:pPr>
      <w:r w:rsidRPr="00325CA8">
        <w:rPr>
          <w:rFonts w:ascii="Verdana" w:hAnsi="Verdana"/>
          <w:sz w:val="24"/>
          <w:szCs w:val="24"/>
          <w:lang w:val="en-GB" w:eastAsia="en-GB"/>
        </w:rPr>
        <w:t>To qualify candidates must be eligible by the date of any job offer.</w:t>
      </w:r>
    </w:p>
    <w:bookmarkEnd w:id="0"/>
    <w:p w14:paraId="5B873F57" w14:textId="77777777" w:rsidR="00145A6F" w:rsidRPr="00325CA8" w:rsidRDefault="00145A6F" w:rsidP="00145A6F">
      <w:pPr>
        <w:pStyle w:val="Heading1"/>
        <w:spacing w:after="120"/>
        <w:rPr>
          <w:rFonts w:ascii="Verdana" w:hAnsi="Verdana"/>
          <w:szCs w:val="32"/>
        </w:rPr>
      </w:pPr>
      <w:r w:rsidRPr="00325CA8">
        <w:rPr>
          <w:rFonts w:ascii="Verdana" w:hAnsi="Verdana"/>
          <w:szCs w:val="32"/>
        </w:rPr>
        <w:t>Data Protection Act 2018</w:t>
      </w:r>
    </w:p>
    <w:p w14:paraId="6E95D308" w14:textId="77777777" w:rsidR="00145A6F" w:rsidRPr="00325CA8" w:rsidRDefault="00145A6F" w:rsidP="00145A6F">
      <w:pPr>
        <w:spacing w:line="240" w:lineRule="auto"/>
        <w:rPr>
          <w:rFonts w:ascii="Verdana" w:hAnsi="Verdana" w:cstheme="minorHAnsi"/>
          <w:iCs/>
          <w:sz w:val="24"/>
          <w:szCs w:val="24"/>
        </w:rPr>
      </w:pPr>
      <w:r w:rsidRPr="00325CA8">
        <w:rPr>
          <w:rFonts w:ascii="Verdana" w:hAnsi="Verdana" w:cstheme="minorHAnsi"/>
          <w:iCs/>
          <w:sz w:val="24"/>
          <w:szCs w:val="24"/>
        </w:rPr>
        <w:t xml:space="preserve">When your application is received, we create a record in your name, which contains much of the personal information you have supplied. This personal record is used solely in processing your candidature and as part of the recruitment process. Such information held by the NDA and the employing organisation is subject to the rights and obligations set out in the Data Protection Act 2018. For more information on how we retain and use your personal data, please review </w:t>
      </w:r>
      <w:r w:rsidRPr="00325CA8">
        <w:rPr>
          <w:rFonts w:ascii="Verdana" w:hAnsi="Verdana" w:cstheme="minorHAnsi"/>
          <w:iCs/>
          <w:color w:val="222222"/>
          <w:sz w:val="24"/>
          <w:szCs w:val="24"/>
          <w:lang w:val="en"/>
        </w:rPr>
        <w:t xml:space="preserve">the </w:t>
      </w:r>
      <w:hyperlink r:id="rId15" w:history="1">
        <w:r w:rsidRPr="00325CA8">
          <w:rPr>
            <w:rStyle w:val="Hyperlink"/>
            <w:rFonts w:ascii="Verdana" w:hAnsi="Verdana" w:cstheme="minorHAnsi"/>
            <w:iCs/>
            <w:sz w:val="24"/>
            <w:szCs w:val="24"/>
            <w:lang w:val="en"/>
          </w:rPr>
          <w:t>National Disability Authority’s Privacy Policy</w:t>
        </w:r>
      </w:hyperlink>
      <w:r w:rsidRPr="00325CA8">
        <w:rPr>
          <w:rFonts w:ascii="Verdana" w:hAnsi="Verdana" w:cstheme="minorHAnsi"/>
          <w:iCs/>
          <w:color w:val="222222"/>
          <w:sz w:val="24"/>
          <w:szCs w:val="24"/>
          <w:lang w:val="en"/>
        </w:rPr>
        <w:t xml:space="preserve"> which includes instructions on their right to withdraw consent at any point.</w:t>
      </w:r>
    </w:p>
    <w:p w14:paraId="04CDBF5D" w14:textId="77777777" w:rsidR="00145A6F" w:rsidRPr="00325CA8" w:rsidRDefault="00145A6F" w:rsidP="00145A6F">
      <w:pPr>
        <w:rPr>
          <w:rFonts w:ascii="Verdana" w:hAnsi="Verdana" w:cstheme="minorHAnsi"/>
          <w:iCs/>
          <w:sz w:val="24"/>
          <w:szCs w:val="24"/>
          <w:lang w:val="en"/>
        </w:rPr>
      </w:pPr>
      <w:r w:rsidRPr="00325CA8">
        <w:rPr>
          <w:rFonts w:ascii="Verdana" w:hAnsi="Verdana" w:cstheme="minorHAnsi"/>
          <w:iCs/>
          <w:sz w:val="24"/>
          <w:szCs w:val="24"/>
        </w:rPr>
        <w:t>To make a subject access request under the Data Protection Act 2018, please submit your request in writing to:</w:t>
      </w:r>
      <w:r w:rsidRPr="00325CA8">
        <w:rPr>
          <w:rFonts w:ascii="Verdana" w:eastAsia="Times New Roman" w:hAnsi="Verdana" w:cstheme="minorHAnsi"/>
          <w:sz w:val="24"/>
          <w:szCs w:val="24"/>
          <w:lang w:val="en" w:eastAsia="en-IE"/>
        </w:rPr>
        <w:t xml:space="preserve"> </w:t>
      </w:r>
      <w:r w:rsidRPr="00325CA8">
        <w:rPr>
          <w:rFonts w:ascii="Verdana" w:hAnsi="Verdana" w:cstheme="minorHAnsi"/>
          <w:iCs/>
          <w:sz w:val="24"/>
          <w:szCs w:val="24"/>
          <w:lang w:val="en"/>
        </w:rPr>
        <w:t xml:space="preserve">Data Protection Officer, National Disability Authority, 25 Clyde Road, Dublin D04 E409, or email </w:t>
      </w:r>
      <w:hyperlink r:id="rId16" w:history="1">
        <w:r w:rsidRPr="00325CA8">
          <w:rPr>
            <w:rStyle w:val="Hyperlink"/>
            <w:rFonts w:ascii="Verdana" w:hAnsi="Verdana" w:cstheme="minorHAnsi"/>
            <w:iCs/>
            <w:sz w:val="24"/>
            <w:szCs w:val="24"/>
            <w:lang w:val="en"/>
          </w:rPr>
          <w:t>dataprotection@nda.ie</w:t>
        </w:r>
      </w:hyperlink>
    </w:p>
    <w:p w14:paraId="64330429" w14:textId="77777777" w:rsidR="00145A6F" w:rsidRPr="00325CA8" w:rsidRDefault="00145A6F" w:rsidP="00145A6F">
      <w:pPr>
        <w:rPr>
          <w:rFonts w:ascii="Verdana" w:hAnsi="Verdana" w:cstheme="minorHAnsi"/>
          <w:iCs/>
          <w:sz w:val="24"/>
          <w:szCs w:val="24"/>
        </w:rPr>
      </w:pPr>
      <w:r w:rsidRPr="00325CA8">
        <w:rPr>
          <w:rFonts w:ascii="Verdana" w:hAnsi="Verdana" w:cstheme="minorHAnsi"/>
          <w:iCs/>
          <w:sz w:val="24"/>
          <w:szCs w:val="24"/>
        </w:rPr>
        <w:t>Ensure that you describe the records you seek in the greatest possible detail to enable us to identify the relevant record. Certain items of information, not specific to any individual, are extracted from records for general statistical purposes.</w:t>
      </w:r>
    </w:p>
    <w:p w14:paraId="14338DA3" w14:textId="77777777" w:rsidR="00145A6F" w:rsidRPr="00325CA8" w:rsidRDefault="00145A6F" w:rsidP="00145A6F">
      <w:pPr>
        <w:pStyle w:val="Heading1"/>
        <w:spacing w:before="240" w:after="120"/>
        <w:jc w:val="both"/>
        <w:rPr>
          <w:rFonts w:ascii="Verdana" w:hAnsi="Verdana"/>
          <w:szCs w:val="32"/>
        </w:rPr>
      </w:pPr>
      <w:r w:rsidRPr="00325CA8">
        <w:rPr>
          <w:rFonts w:ascii="Verdana" w:eastAsiaTheme="minorHAnsi" w:hAnsi="Verdana"/>
          <w:szCs w:val="32"/>
        </w:rPr>
        <w:t>Principal Conditions of Service</w:t>
      </w:r>
    </w:p>
    <w:p w14:paraId="18CD598B" w14:textId="77777777" w:rsidR="00145A6F" w:rsidRPr="00325CA8" w:rsidRDefault="00145A6F" w:rsidP="00145A6F">
      <w:pPr>
        <w:spacing w:after="0" w:line="276" w:lineRule="auto"/>
        <w:rPr>
          <w:rFonts w:ascii="Verdana" w:hAnsi="Verdana" w:cstheme="minorHAnsi"/>
          <w:sz w:val="24"/>
          <w:szCs w:val="24"/>
        </w:rPr>
      </w:pPr>
      <w:r w:rsidRPr="00325CA8">
        <w:rPr>
          <w:rFonts w:ascii="Verdana" w:hAnsi="Verdana" w:cstheme="minorHAnsi"/>
          <w:sz w:val="24"/>
          <w:szCs w:val="24"/>
        </w:rPr>
        <w:t>Principal conditions of service will be applied in line with all relevant governmental circulars/procedures and policies applicable at time of placement.</w:t>
      </w:r>
    </w:p>
    <w:p w14:paraId="18F0ED3C" w14:textId="77777777" w:rsidR="00145A6F" w:rsidRPr="00325CA8" w:rsidRDefault="00145A6F" w:rsidP="00145A6F">
      <w:pPr>
        <w:pStyle w:val="Heading2"/>
        <w:spacing w:before="240" w:after="120"/>
        <w:rPr>
          <w:rFonts w:ascii="Verdana" w:hAnsi="Verdana" w:cstheme="minorHAnsi"/>
          <w:b w:val="0"/>
          <w:szCs w:val="28"/>
        </w:rPr>
      </w:pPr>
      <w:r w:rsidRPr="00325CA8">
        <w:rPr>
          <w:rFonts w:ascii="Verdana" w:hAnsi="Verdana" w:cstheme="minorHAnsi"/>
          <w:szCs w:val="28"/>
        </w:rPr>
        <w:t>Salary</w:t>
      </w:r>
    </w:p>
    <w:p w14:paraId="6DC9D210" w14:textId="77777777" w:rsidR="00145A6F" w:rsidRPr="00325CA8" w:rsidRDefault="00145A6F" w:rsidP="00145A6F">
      <w:pPr>
        <w:rPr>
          <w:rFonts w:ascii="Verdana" w:hAnsi="Verdana" w:cstheme="minorHAnsi"/>
          <w:sz w:val="24"/>
          <w:szCs w:val="24"/>
        </w:rPr>
      </w:pPr>
      <w:r w:rsidRPr="00325CA8">
        <w:rPr>
          <w:rFonts w:ascii="Verdana" w:hAnsi="Verdana" w:cstheme="minorHAnsi"/>
          <w:sz w:val="24"/>
          <w:szCs w:val="24"/>
        </w:rPr>
        <w:t>Entry will be at the minimum of the Higher Executive Officer Standard Salary Scale. The salary scale for the position is as follows:</w:t>
      </w:r>
    </w:p>
    <w:p w14:paraId="728CA3A6" w14:textId="436CCBB9" w:rsidR="00145A6F" w:rsidRPr="00325CA8" w:rsidRDefault="00145A6F" w:rsidP="00145A6F">
      <w:pPr>
        <w:rPr>
          <w:rFonts w:ascii="Verdana" w:hAnsi="Verdana"/>
          <w:sz w:val="24"/>
          <w:szCs w:val="24"/>
        </w:rPr>
      </w:pPr>
      <w:r w:rsidRPr="00325CA8">
        <w:rPr>
          <w:rFonts w:ascii="Verdana" w:hAnsi="Verdana"/>
          <w:sz w:val="24"/>
          <w:szCs w:val="24"/>
        </w:rPr>
        <w:t xml:space="preserve">Pay scale with effect from 1 </w:t>
      </w:r>
      <w:r w:rsidR="00544CFA" w:rsidRPr="00325CA8">
        <w:rPr>
          <w:rFonts w:ascii="Verdana" w:hAnsi="Verdana"/>
          <w:sz w:val="24"/>
          <w:szCs w:val="24"/>
        </w:rPr>
        <w:t xml:space="preserve">October </w:t>
      </w:r>
      <w:r w:rsidRPr="00325CA8">
        <w:rPr>
          <w:rFonts w:ascii="Verdana" w:hAnsi="Verdana"/>
          <w:sz w:val="24"/>
          <w:szCs w:val="24"/>
        </w:rPr>
        <w:t>202</w:t>
      </w:r>
      <w:r w:rsidR="00544CFA" w:rsidRPr="00325CA8">
        <w:rPr>
          <w:rFonts w:ascii="Verdana" w:hAnsi="Verdana"/>
          <w:sz w:val="24"/>
          <w:szCs w:val="24"/>
        </w:rPr>
        <w:t>4</w:t>
      </w:r>
      <w:r w:rsidRPr="00325CA8">
        <w:rPr>
          <w:rFonts w:ascii="Verdana" w:hAnsi="Verdana"/>
          <w:sz w:val="24"/>
          <w:szCs w:val="24"/>
        </w:rPr>
        <w:t xml:space="preserve"> for established employees appointed on or after 6th April 1995 paying the Class A rate of PRSI </w:t>
      </w:r>
      <w:r w:rsidRPr="00325CA8">
        <w:rPr>
          <w:rFonts w:ascii="Verdana" w:hAnsi="Verdana"/>
          <w:sz w:val="24"/>
          <w:szCs w:val="24"/>
        </w:rPr>
        <w:lastRenderedPageBreak/>
        <w:t>contribution and making an employee contribution in respect of personal superannuation benefits (PPC):</w:t>
      </w:r>
    </w:p>
    <w:p w14:paraId="186F109E" w14:textId="77777777" w:rsidR="00145A6F" w:rsidRPr="00325CA8" w:rsidRDefault="00145A6F" w:rsidP="00145A6F">
      <w:pPr>
        <w:pStyle w:val="Heading3"/>
        <w:spacing w:after="120"/>
        <w:rPr>
          <w:rFonts w:ascii="Verdana" w:hAnsi="Verdana"/>
          <w:b/>
          <w:color w:val="auto"/>
          <w:sz w:val="26"/>
          <w:szCs w:val="26"/>
        </w:rPr>
      </w:pPr>
      <w:r w:rsidRPr="00325CA8">
        <w:rPr>
          <w:rFonts w:ascii="Verdana" w:hAnsi="Verdana"/>
          <w:b/>
          <w:color w:val="auto"/>
          <w:sz w:val="26"/>
          <w:szCs w:val="26"/>
        </w:rPr>
        <w:t>Higher Executive Officer Standard Scale (PPC)</w:t>
      </w:r>
    </w:p>
    <w:p w14:paraId="77DD33DE" w14:textId="1925B497" w:rsidR="00145A6F" w:rsidRPr="00325CA8" w:rsidRDefault="0073492B" w:rsidP="00145A6F">
      <w:pPr>
        <w:shd w:val="clear" w:color="auto" w:fill="FFFFFF"/>
        <w:spacing w:after="100" w:afterAutospacing="1" w:line="240" w:lineRule="auto"/>
        <w:rPr>
          <w:rFonts w:ascii="Verdana" w:eastAsia="Times New Roman" w:hAnsi="Verdana" w:cs="Arial"/>
          <w:color w:val="212529"/>
          <w:sz w:val="24"/>
          <w:szCs w:val="24"/>
          <w:lang w:eastAsia="en-IE"/>
        </w:rPr>
      </w:pPr>
      <w:bookmarkStart w:id="1" w:name="_Hlk185632262"/>
      <w:r w:rsidRPr="00325CA8">
        <w:rPr>
          <w:rFonts w:ascii="Verdana" w:hAnsi="Verdana"/>
          <w:sz w:val="24"/>
          <w:szCs w:val="24"/>
        </w:rPr>
        <w:t>€57,122, €58,791, €60,459, €62,124, €63,796, €65,460, €67,129, €69,537¹, €71,939².</w:t>
      </w:r>
    </w:p>
    <w:bookmarkEnd w:id="1"/>
    <w:p w14:paraId="7C1BCDDF" w14:textId="351F3116" w:rsidR="00145A6F" w:rsidRPr="00325CA8" w:rsidRDefault="00145A6F" w:rsidP="00145A6F">
      <w:pPr>
        <w:spacing w:line="240" w:lineRule="auto"/>
        <w:jc w:val="both"/>
        <w:rPr>
          <w:rFonts w:ascii="Verdana" w:hAnsi="Verdana"/>
          <w:sz w:val="24"/>
          <w:szCs w:val="24"/>
        </w:rPr>
      </w:pPr>
      <w:r w:rsidRPr="00325CA8">
        <w:rPr>
          <w:rFonts w:ascii="Verdana" w:hAnsi="Verdana"/>
          <w:sz w:val="24"/>
          <w:szCs w:val="24"/>
          <w:lang w:val="en-GB"/>
        </w:rPr>
        <w:t xml:space="preserve">Non-Personal Pension Contribution Pay Scale </w:t>
      </w:r>
      <w:r w:rsidRPr="00325CA8">
        <w:rPr>
          <w:rFonts w:ascii="Verdana" w:hAnsi="Verdana"/>
          <w:sz w:val="24"/>
          <w:szCs w:val="24"/>
        </w:rPr>
        <w:t xml:space="preserve">with effect from 1 </w:t>
      </w:r>
      <w:r w:rsidR="00544CFA" w:rsidRPr="00325CA8">
        <w:rPr>
          <w:rFonts w:ascii="Verdana" w:hAnsi="Verdana"/>
          <w:sz w:val="24"/>
          <w:szCs w:val="24"/>
        </w:rPr>
        <w:t xml:space="preserve">October </w:t>
      </w:r>
      <w:r w:rsidRPr="00325CA8">
        <w:rPr>
          <w:rFonts w:ascii="Verdana" w:hAnsi="Verdana"/>
          <w:sz w:val="24"/>
          <w:szCs w:val="24"/>
        </w:rPr>
        <w:t>202</w:t>
      </w:r>
      <w:r w:rsidR="00544CFA" w:rsidRPr="00325CA8">
        <w:rPr>
          <w:rFonts w:ascii="Verdana" w:hAnsi="Verdana"/>
          <w:sz w:val="24"/>
          <w:szCs w:val="24"/>
        </w:rPr>
        <w:t>4</w:t>
      </w:r>
      <w:r w:rsidRPr="00325CA8">
        <w:rPr>
          <w:rFonts w:ascii="Verdana" w:hAnsi="Verdana"/>
          <w:sz w:val="24"/>
          <w:szCs w:val="24"/>
        </w:rPr>
        <w:t xml:space="preserve"> </w:t>
      </w:r>
      <w:r w:rsidRPr="00325CA8">
        <w:rPr>
          <w:rFonts w:ascii="Verdana" w:hAnsi="Verdana"/>
          <w:sz w:val="24"/>
          <w:szCs w:val="24"/>
          <w:lang w:val="en-GB"/>
        </w:rPr>
        <w:t>(for those appointed before 6 April 1995)</w:t>
      </w:r>
      <w:r w:rsidRPr="00325CA8">
        <w:rPr>
          <w:rFonts w:ascii="Verdana" w:hAnsi="Verdana"/>
          <w:sz w:val="24"/>
          <w:szCs w:val="24"/>
        </w:rPr>
        <w:t>:</w:t>
      </w:r>
    </w:p>
    <w:p w14:paraId="51B5D886" w14:textId="77777777" w:rsidR="00145A6F" w:rsidRPr="00325CA8" w:rsidRDefault="00145A6F" w:rsidP="00145A6F">
      <w:pPr>
        <w:pStyle w:val="Heading3"/>
        <w:spacing w:after="120"/>
        <w:rPr>
          <w:rFonts w:ascii="Verdana" w:hAnsi="Verdana"/>
          <w:b/>
          <w:color w:val="auto"/>
          <w:sz w:val="26"/>
          <w:szCs w:val="26"/>
        </w:rPr>
      </w:pPr>
      <w:r w:rsidRPr="00325CA8">
        <w:rPr>
          <w:rFonts w:ascii="Verdana" w:hAnsi="Verdana"/>
          <w:b/>
          <w:color w:val="auto"/>
          <w:sz w:val="26"/>
          <w:szCs w:val="26"/>
        </w:rPr>
        <w:t>Higher Executive Officer Standard Scale</w:t>
      </w:r>
    </w:p>
    <w:p w14:paraId="484077E7" w14:textId="568DBD6D" w:rsidR="00145A6F" w:rsidRPr="00325CA8" w:rsidRDefault="0073492B" w:rsidP="00145A6F">
      <w:pPr>
        <w:shd w:val="clear" w:color="auto" w:fill="FFFFFF"/>
        <w:spacing w:after="100" w:afterAutospacing="1" w:line="240" w:lineRule="auto"/>
        <w:rPr>
          <w:rFonts w:ascii="Verdana" w:eastAsia="Times New Roman" w:hAnsi="Verdana" w:cs="Arial"/>
          <w:color w:val="212529"/>
          <w:sz w:val="24"/>
          <w:szCs w:val="24"/>
          <w:lang w:eastAsia="en-IE"/>
        </w:rPr>
      </w:pPr>
      <w:bookmarkStart w:id="2" w:name="_Hlk185632273"/>
      <w:r w:rsidRPr="00325CA8">
        <w:rPr>
          <w:rFonts w:ascii="Verdana" w:hAnsi="Verdana"/>
          <w:sz w:val="24"/>
          <w:szCs w:val="24"/>
        </w:rPr>
        <w:t>€54,404, €55,974, €57,541, €59,122, €60,704, €62,299, €63,881, €66,160¹, €68,446².</w:t>
      </w:r>
    </w:p>
    <w:bookmarkEnd w:id="2"/>
    <w:p w14:paraId="6C44AFFB" w14:textId="77777777" w:rsidR="00145A6F" w:rsidRPr="00325CA8" w:rsidRDefault="00145A6F" w:rsidP="00145A6F">
      <w:pPr>
        <w:pStyle w:val="Default"/>
        <w:rPr>
          <w:rFonts w:ascii="Verdana" w:hAnsi="Verdana" w:cstheme="minorHAnsi"/>
          <w:color w:val="auto"/>
        </w:rPr>
      </w:pPr>
      <w:r w:rsidRPr="00325CA8">
        <w:rPr>
          <w:rFonts w:ascii="Verdana" w:hAnsi="Verdana" w:cstheme="minorHAnsi"/>
          <w:color w:val="auto"/>
        </w:rPr>
        <w:t>Subject to satisfactory performance, increments may be payable in line with Government Policy. Long service increments may be payable after 3 (LSI-1) and 6 (LSI-2) years’ satisfactory service at the maximum of the scale.</w:t>
      </w:r>
    </w:p>
    <w:p w14:paraId="222032F0" w14:textId="77777777" w:rsidR="00145A6F" w:rsidRPr="00325CA8" w:rsidRDefault="00145A6F" w:rsidP="00145A6F">
      <w:pPr>
        <w:pStyle w:val="Default"/>
        <w:spacing w:before="240"/>
        <w:rPr>
          <w:rFonts w:ascii="Verdana" w:hAnsi="Verdana" w:cstheme="minorHAnsi"/>
          <w:color w:val="auto"/>
        </w:rPr>
      </w:pPr>
      <w:r w:rsidRPr="00325CA8">
        <w:rPr>
          <w:rFonts w:ascii="Verdana" w:hAnsi="Verdana" w:cstheme="minorHAnsi"/>
          <w:color w:val="auto"/>
        </w:rPr>
        <w:t xml:space="preserve">Entry will be at the </w:t>
      </w:r>
      <w:r w:rsidRPr="00325CA8">
        <w:rPr>
          <w:rFonts w:ascii="Verdana" w:hAnsi="Verdana" w:cstheme="minorHAnsi"/>
          <w:b/>
          <w:color w:val="auto"/>
        </w:rPr>
        <w:t>first point</w:t>
      </w:r>
      <w:r w:rsidRPr="00325CA8">
        <w:rPr>
          <w:rFonts w:ascii="Verdana" w:hAnsi="Verdana" w:cstheme="minorHAnsi"/>
          <w:color w:val="auto"/>
        </w:rPr>
        <w:t xml:space="preserve"> of the scale. Different terms and conditions may apply if you are a currently serving civil or public servant.</w:t>
      </w:r>
    </w:p>
    <w:p w14:paraId="484ED350" w14:textId="77777777" w:rsidR="00145A6F" w:rsidRPr="00325CA8" w:rsidRDefault="00145A6F" w:rsidP="00145A6F">
      <w:pPr>
        <w:pStyle w:val="Heading2"/>
        <w:spacing w:before="240" w:after="120"/>
        <w:rPr>
          <w:rFonts w:ascii="Verdana" w:hAnsi="Verdana" w:cstheme="minorHAnsi"/>
          <w:b w:val="0"/>
          <w:szCs w:val="28"/>
        </w:rPr>
      </w:pPr>
      <w:r w:rsidRPr="00325CA8">
        <w:rPr>
          <w:rFonts w:ascii="Verdana" w:hAnsi="Verdana" w:cstheme="minorHAnsi"/>
          <w:szCs w:val="28"/>
        </w:rPr>
        <w:t>Annual Leave</w:t>
      </w:r>
    </w:p>
    <w:p w14:paraId="130D91C3" w14:textId="36B77EAF" w:rsidR="00145A6F" w:rsidRPr="00325CA8" w:rsidRDefault="00145A6F" w:rsidP="00145A6F">
      <w:pPr>
        <w:spacing w:line="240" w:lineRule="auto"/>
        <w:jc w:val="both"/>
        <w:rPr>
          <w:rFonts w:ascii="Verdana" w:hAnsi="Verdana"/>
          <w:sz w:val="24"/>
          <w:szCs w:val="24"/>
          <w:lang w:val="en-GB"/>
        </w:rPr>
      </w:pPr>
      <w:r w:rsidRPr="00325CA8">
        <w:rPr>
          <w:rFonts w:ascii="Verdana" w:hAnsi="Verdana"/>
          <w:sz w:val="24"/>
          <w:szCs w:val="24"/>
          <w:lang w:val="en-GB"/>
        </w:rPr>
        <w:t xml:space="preserve">The annual leave allowance for the position of Higher Executive Officer is 29 days rising to 30 days after 5 </w:t>
      </w:r>
      <w:r w:rsidR="00325CA8" w:rsidRPr="00325CA8">
        <w:rPr>
          <w:rFonts w:ascii="Verdana" w:hAnsi="Verdana"/>
          <w:sz w:val="24"/>
          <w:szCs w:val="24"/>
          <w:lang w:val="en-GB"/>
        </w:rPr>
        <w:t>years’ service</w:t>
      </w:r>
      <w:r w:rsidRPr="00325CA8">
        <w:rPr>
          <w:rFonts w:ascii="Verdana" w:hAnsi="Verdana"/>
          <w:sz w:val="24"/>
          <w:szCs w:val="24"/>
          <w:lang w:val="en-GB"/>
        </w:rPr>
        <w:t>.</w:t>
      </w:r>
    </w:p>
    <w:p w14:paraId="0A9D9652" w14:textId="77777777" w:rsidR="00145A6F" w:rsidRPr="00325CA8" w:rsidRDefault="00145A6F" w:rsidP="00145A6F">
      <w:pPr>
        <w:spacing w:line="240" w:lineRule="auto"/>
        <w:jc w:val="both"/>
        <w:rPr>
          <w:rFonts w:ascii="Verdana" w:hAnsi="Verdana" w:cstheme="minorHAnsi"/>
          <w:sz w:val="24"/>
          <w:szCs w:val="24"/>
        </w:rPr>
      </w:pPr>
      <w:r w:rsidRPr="00325CA8">
        <w:rPr>
          <w:rFonts w:ascii="Verdana" w:hAnsi="Verdana" w:cstheme="minorHAnsi"/>
          <w:sz w:val="24"/>
          <w:szCs w:val="24"/>
        </w:rPr>
        <w:t>This allowance is subject to conditions regarding the granting of annual leave in the public sector and is based on a 5-day week, exclusive of public holidays.</w:t>
      </w:r>
    </w:p>
    <w:p w14:paraId="5A9C8F45" w14:textId="77777777" w:rsidR="00145A6F" w:rsidRPr="00325CA8" w:rsidRDefault="00145A6F" w:rsidP="00145A6F">
      <w:pPr>
        <w:pStyle w:val="Heading2"/>
        <w:spacing w:before="240" w:after="120"/>
        <w:rPr>
          <w:rFonts w:ascii="Verdana" w:hAnsi="Verdana" w:cstheme="minorHAnsi"/>
          <w:b w:val="0"/>
          <w:szCs w:val="28"/>
        </w:rPr>
      </w:pPr>
      <w:r w:rsidRPr="00325CA8">
        <w:rPr>
          <w:rFonts w:ascii="Verdana" w:hAnsi="Verdana" w:cstheme="minorHAnsi"/>
          <w:szCs w:val="28"/>
        </w:rPr>
        <w:t>Hours of Work</w:t>
      </w:r>
    </w:p>
    <w:p w14:paraId="43312ED8" w14:textId="7818A38B" w:rsidR="00145A6F" w:rsidRPr="00325CA8" w:rsidRDefault="00145A6F" w:rsidP="00145A6F">
      <w:pPr>
        <w:spacing w:after="0" w:line="240" w:lineRule="auto"/>
        <w:jc w:val="both"/>
        <w:rPr>
          <w:rFonts w:ascii="Verdana" w:hAnsi="Verdana" w:cs="Arial"/>
          <w:bCs/>
          <w:sz w:val="24"/>
          <w:szCs w:val="24"/>
        </w:rPr>
      </w:pPr>
      <w:r w:rsidRPr="00325CA8">
        <w:rPr>
          <w:rFonts w:ascii="Verdana" w:hAnsi="Verdana" w:cs="Arial"/>
          <w:bCs/>
          <w:sz w:val="24"/>
          <w:szCs w:val="24"/>
        </w:rPr>
        <w:t>Hours of attendance will be not less than 35 hours net per week. Your normal working hours are from 9am to 5pm, Monday to Friday.</w:t>
      </w:r>
      <w:r w:rsidR="00544CFA" w:rsidRPr="00325CA8">
        <w:rPr>
          <w:rFonts w:ascii="Verdana" w:hAnsi="Verdana" w:cs="Arial"/>
          <w:bCs/>
          <w:sz w:val="24"/>
          <w:szCs w:val="24"/>
        </w:rPr>
        <w:t xml:space="preserve"> </w:t>
      </w:r>
      <w:bookmarkStart w:id="3" w:name="_Hlk166099109"/>
      <w:r w:rsidR="00544CFA" w:rsidRPr="00325CA8">
        <w:rPr>
          <w:rFonts w:ascii="Verdana" w:hAnsi="Verdana"/>
          <w:sz w:val="24"/>
          <w:szCs w:val="24"/>
        </w:rPr>
        <w:t>The NDA operates a blended working policy which requires a minimum attendance on site of two days per week. This requirement is dependent on the requirements of the role and will vary from time to time. Details of this arrangement are agreed locally with your line manager.</w:t>
      </w:r>
      <w:bookmarkEnd w:id="3"/>
    </w:p>
    <w:p w14:paraId="50DEFA12" w14:textId="77777777" w:rsidR="00145A6F" w:rsidRPr="00325CA8" w:rsidRDefault="00145A6F" w:rsidP="00145A6F">
      <w:pPr>
        <w:pStyle w:val="Heading2"/>
        <w:spacing w:before="240" w:after="120"/>
        <w:rPr>
          <w:rFonts w:ascii="Verdana" w:hAnsi="Verdana" w:cstheme="minorHAnsi"/>
          <w:b w:val="0"/>
          <w:szCs w:val="28"/>
        </w:rPr>
      </w:pPr>
      <w:r w:rsidRPr="00325CA8">
        <w:rPr>
          <w:rFonts w:ascii="Verdana" w:hAnsi="Verdana" w:cstheme="minorHAnsi"/>
          <w:szCs w:val="28"/>
        </w:rPr>
        <w:t>Rest Periods</w:t>
      </w:r>
    </w:p>
    <w:p w14:paraId="152C6A12" w14:textId="77777777" w:rsidR="00145A6F" w:rsidRPr="00325CA8" w:rsidRDefault="00145A6F" w:rsidP="00145A6F">
      <w:pPr>
        <w:spacing w:before="120" w:after="120"/>
        <w:rPr>
          <w:rFonts w:ascii="Verdana" w:hAnsi="Verdana" w:cstheme="minorHAnsi"/>
          <w:sz w:val="24"/>
          <w:szCs w:val="24"/>
        </w:rPr>
      </w:pPr>
      <w:r w:rsidRPr="00325CA8">
        <w:rPr>
          <w:rFonts w:ascii="Verdana" w:hAnsi="Verdana" w:cstheme="minorHAnsi"/>
          <w:sz w:val="24"/>
          <w:szCs w:val="24"/>
        </w:rPr>
        <w:t>The terms of the Organisation of Working Time Act, 1997 will apply to this appointment.</w:t>
      </w:r>
    </w:p>
    <w:p w14:paraId="63EDECBC" w14:textId="77777777" w:rsidR="00145A6F" w:rsidRPr="00325CA8" w:rsidRDefault="00145A6F" w:rsidP="00145A6F">
      <w:pPr>
        <w:pStyle w:val="Heading2"/>
        <w:spacing w:before="240" w:after="120"/>
        <w:rPr>
          <w:rFonts w:ascii="Verdana" w:hAnsi="Verdana" w:cstheme="minorHAnsi"/>
          <w:b w:val="0"/>
          <w:szCs w:val="28"/>
        </w:rPr>
      </w:pPr>
      <w:r w:rsidRPr="00325CA8">
        <w:rPr>
          <w:rFonts w:ascii="Verdana" w:hAnsi="Verdana" w:cstheme="minorHAnsi"/>
          <w:szCs w:val="28"/>
        </w:rPr>
        <w:lastRenderedPageBreak/>
        <w:t>Place of work</w:t>
      </w:r>
    </w:p>
    <w:p w14:paraId="399FCAFA" w14:textId="2FF69AD9" w:rsidR="00145A6F" w:rsidRPr="00325CA8" w:rsidRDefault="00145A6F" w:rsidP="00145A6F">
      <w:pPr>
        <w:spacing w:line="276" w:lineRule="auto"/>
        <w:rPr>
          <w:rFonts w:ascii="Verdana" w:hAnsi="Verdana"/>
          <w:sz w:val="24"/>
          <w:szCs w:val="24"/>
        </w:rPr>
      </w:pPr>
      <w:r w:rsidRPr="00325CA8">
        <w:rPr>
          <w:rFonts w:ascii="Verdana" w:hAnsi="Verdana"/>
          <w:sz w:val="24"/>
          <w:szCs w:val="24"/>
        </w:rPr>
        <w:t>The National Disability Authority is currently located in 25 Clyde Road, Dublin D04 E409.</w:t>
      </w:r>
    </w:p>
    <w:p w14:paraId="423ABB20" w14:textId="77777777" w:rsidR="00145A6F" w:rsidRPr="00325CA8" w:rsidRDefault="00145A6F" w:rsidP="00145A6F">
      <w:pPr>
        <w:pStyle w:val="Heading2"/>
        <w:spacing w:before="240" w:after="120"/>
        <w:rPr>
          <w:rFonts w:ascii="Verdana" w:hAnsi="Verdana" w:cstheme="minorHAnsi"/>
          <w:b w:val="0"/>
          <w:szCs w:val="28"/>
        </w:rPr>
      </w:pPr>
      <w:r w:rsidRPr="00325CA8">
        <w:rPr>
          <w:rFonts w:ascii="Verdana" w:hAnsi="Verdana" w:cstheme="minorHAnsi"/>
          <w:szCs w:val="28"/>
        </w:rPr>
        <w:t>Tenure</w:t>
      </w:r>
    </w:p>
    <w:p w14:paraId="6229A073" w14:textId="5D584F88" w:rsidR="00145A6F" w:rsidRPr="00325CA8" w:rsidRDefault="00544CFA" w:rsidP="00145A6F">
      <w:pPr>
        <w:tabs>
          <w:tab w:val="left" w:pos="-720"/>
          <w:tab w:val="left" w:pos="2070"/>
          <w:tab w:val="left" w:pos="3525"/>
          <w:tab w:val="left" w:pos="5010"/>
        </w:tabs>
        <w:suppressAutoHyphens/>
        <w:spacing w:after="120" w:line="276" w:lineRule="auto"/>
        <w:rPr>
          <w:rFonts w:ascii="Verdana" w:hAnsi="Verdana" w:cstheme="minorHAnsi"/>
          <w:bCs/>
          <w:sz w:val="24"/>
          <w:szCs w:val="24"/>
        </w:rPr>
      </w:pPr>
      <w:r w:rsidRPr="00325CA8">
        <w:rPr>
          <w:rFonts w:ascii="Verdana" w:hAnsi="Verdana" w:cstheme="minorHAnsi"/>
          <w:bCs/>
          <w:sz w:val="24"/>
          <w:szCs w:val="24"/>
        </w:rPr>
        <w:t>This is a full-time position</w:t>
      </w:r>
      <w:r w:rsidR="00145A6F" w:rsidRPr="00325CA8">
        <w:rPr>
          <w:rFonts w:ascii="Verdana" w:hAnsi="Verdana" w:cstheme="minorHAnsi"/>
          <w:bCs/>
          <w:sz w:val="24"/>
          <w:szCs w:val="24"/>
        </w:rPr>
        <w:t xml:space="preserve">. </w:t>
      </w:r>
      <w:r w:rsidR="00145A6F" w:rsidRPr="00325CA8">
        <w:rPr>
          <w:rFonts w:ascii="Verdana" w:hAnsi="Verdana"/>
          <w:sz w:val="24"/>
          <w:szCs w:val="24"/>
        </w:rPr>
        <w:t>You will be required to undergo a probationary period.</w:t>
      </w:r>
    </w:p>
    <w:p w14:paraId="71FD5635" w14:textId="77777777" w:rsidR="00145A6F" w:rsidRPr="00325CA8" w:rsidRDefault="00145A6F" w:rsidP="00145A6F">
      <w:pPr>
        <w:pStyle w:val="Heading2"/>
        <w:spacing w:before="240" w:after="120"/>
        <w:rPr>
          <w:rFonts w:ascii="Verdana" w:hAnsi="Verdana"/>
          <w:b w:val="0"/>
          <w:szCs w:val="28"/>
        </w:rPr>
      </w:pPr>
      <w:r w:rsidRPr="00325CA8">
        <w:rPr>
          <w:rFonts w:ascii="Verdana" w:hAnsi="Verdana"/>
          <w:szCs w:val="28"/>
        </w:rPr>
        <w:t>Sick Leave</w:t>
      </w:r>
    </w:p>
    <w:p w14:paraId="1EE127D1" w14:textId="77777777" w:rsidR="00145A6F" w:rsidRPr="00325CA8" w:rsidRDefault="00145A6F" w:rsidP="00145A6F">
      <w:pPr>
        <w:spacing w:after="0" w:line="276" w:lineRule="auto"/>
        <w:rPr>
          <w:rFonts w:ascii="Verdana" w:hAnsi="Verdana" w:cstheme="minorHAnsi"/>
          <w:sz w:val="24"/>
          <w:szCs w:val="24"/>
        </w:rPr>
      </w:pPr>
      <w:r w:rsidRPr="00325CA8">
        <w:rPr>
          <w:rFonts w:ascii="Verdana" w:hAnsi="Verdana" w:cstheme="minorHAnsi"/>
          <w:sz w:val="24"/>
          <w:szCs w:val="24"/>
        </w:rPr>
        <w:t>Pay during sick absence will apply in accordance with the provisions of the Public Service Sick Leave Regulations.</w:t>
      </w:r>
    </w:p>
    <w:p w14:paraId="3EC13A71" w14:textId="77777777" w:rsidR="00145A6F" w:rsidRPr="00325CA8" w:rsidRDefault="00145A6F" w:rsidP="00145A6F">
      <w:pPr>
        <w:pStyle w:val="Heading2"/>
        <w:spacing w:before="120" w:after="120"/>
        <w:rPr>
          <w:rFonts w:ascii="Verdana" w:hAnsi="Verdana" w:cstheme="minorHAnsi"/>
          <w:b w:val="0"/>
          <w:szCs w:val="28"/>
        </w:rPr>
      </w:pPr>
      <w:r w:rsidRPr="00325CA8">
        <w:rPr>
          <w:rFonts w:ascii="Verdana" w:hAnsi="Verdana" w:cstheme="minorHAnsi"/>
          <w:szCs w:val="28"/>
        </w:rPr>
        <w:t>PRSI</w:t>
      </w:r>
    </w:p>
    <w:p w14:paraId="15EBDFC3" w14:textId="1E46F579" w:rsidR="00145A6F" w:rsidRPr="00325CA8" w:rsidRDefault="00145A6F" w:rsidP="00145A6F">
      <w:pPr>
        <w:spacing w:after="0" w:line="276" w:lineRule="auto"/>
        <w:rPr>
          <w:rFonts w:ascii="Verdana" w:hAnsi="Verdana" w:cstheme="minorHAnsi"/>
          <w:sz w:val="24"/>
          <w:szCs w:val="24"/>
        </w:rPr>
      </w:pPr>
      <w:r w:rsidRPr="00325CA8">
        <w:rPr>
          <w:rFonts w:ascii="Verdana" w:hAnsi="Verdana" w:cstheme="minorHAnsi"/>
          <w:sz w:val="24"/>
          <w:szCs w:val="24"/>
        </w:rPr>
        <w:t>Officers who pay Class A rate of PRSI will be required to sign a mandate authorising the Department of Social Protection to pay any benefits due under the Social Welfare Acts directly to the NDA. Payment during illness will be subject to the officer making the necessary claims for social insurance benefit to the Department of Social Protection within the required time limits.</w:t>
      </w:r>
    </w:p>
    <w:p w14:paraId="14F40619" w14:textId="77777777" w:rsidR="00145A6F" w:rsidRPr="00325CA8" w:rsidRDefault="00145A6F" w:rsidP="00145A6F">
      <w:pPr>
        <w:pStyle w:val="Heading2"/>
        <w:spacing w:before="120" w:after="120"/>
        <w:rPr>
          <w:rFonts w:ascii="Verdana" w:hAnsi="Verdana" w:cstheme="minorHAnsi"/>
          <w:b w:val="0"/>
          <w:szCs w:val="28"/>
        </w:rPr>
      </w:pPr>
      <w:r w:rsidRPr="00325CA8">
        <w:rPr>
          <w:rFonts w:ascii="Verdana" w:hAnsi="Verdana" w:cstheme="minorHAnsi"/>
          <w:szCs w:val="28"/>
        </w:rPr>
        <w:t>Outside Employment</w:t>
      </w:r>
    </w:p>
    <w:p w14:paraId="709AA0C8" w14:textId="77777777" w:rsidR="00145A6F" w:rsidRPr="00325CA8" w:rsidRDefault="00145A6F" w:rsidP="00145A6F">
      <w:pPr>
        <w:rPr>
          <w:rFonts w:ascii="Verdana" w:hAnsi="Verdana" w:cstheme="minorHAnsi"/>
          <w:sz w:val="24"/>
          <w:szCs w:val="24"/>
        </w:rPr>
      </w:pPr>
      <w:r w:rsidRPr="00325CA8">
        <w:rPr>
          <w:rFonts w:ascii="Verdana" w:hAnsi="Verdana" w:cstheme="minorHAnsi"/>
          <w:sz w:val="24"/>
          <w:szCs w:val="24"/>
        </w:rPr>
        <w:t xml:space="preserve">The appointees to full-time positions may not engage in private practice or </w:t>
      </w:r>
      <w:proofErr w:type="gramStart"/>
      <w:r w:rsidRPr="00325CA8">
        <w:rPr>
          <w:rFonts w:ascii="Verdana" w:hAnsi="Verdana" w:cstheme="minorHAnsi"/>
          <w:sz w:val="24"/>
          <w:szCs w:val="24"/>
        </w:rPr>
        <w:t>be connected with</w:t>
      </w:r>
      <w:proofErr w:type="gramEnd"/>
      <w:r w:rsidRPr="00325CA8">
        <w:rPr>
          <w:rFonts w:ascii="Verdana" w:hAnsi="Verdana" w:cstheme="minorHAnsi"/>
          <w:sz w:val="24"/>
          <w:szCs w:val="24"/>
        </w:rPr>
        <w:t xml:space="preserve"> any outside business, which would interfere with the performance of official duties.</w:t>
      </w:r>
    </w:p>
    <w:p w14:paraId="7716FF3B" w14:textId="77777777" w:rsidR="00145A6F" w:rsidRPr="00325CA8" w:rsidRDefault="00145A6F" w:rsidP="00145A6F">
      <w:pPr>
        <w:pStyle w:val="Heading2"/>
        <w:spacing w:before="240" w:after="120"/>
        <w:rPr>
          <w:rFonts w:ascii="Verdana" w:hAnsi="Verdana" w:cstheme="minorHAnsi"/>
          <w:b w:val="0"/>
          <w:szCs w:val="28"/>
        </w:rPr>
      </w:pPr>
      <w:r w:rsidRPr="00325CA8">
        <w:rPr>
          <w:rFonts w:ascii="Verdana" w:hAnsi="Verdana" w:cstheme="minorHAnsi"/>
          <w:szCs w:val="28"/>
        </w:rPr>
        <w:t>Superannuation and retirement</w:t>
      </w:r>
    </w:p>
    <w:p w14:paraId="484A6DE6" w14:textId="77777777" w:rsidR="00145A6F" w:rsidRPr="00325CA8" w:rsidRDefault="00145A6F" w:rsidP="00145A6F">
      <w:pPr>
        <w:autoSpaceDE w:val="0"/>
        <w:autoSpaceDN w:val="0"/>
        <w:adjustRightInd w:val="0"/>
        <w:spacing w:after="120" w:line="276" w:lineRule="auto"/>
        <w:rPr>
          <w:rFonts w:ascii="Verdana" w:hAnsi="Verdana" w:cstheme="minorHAnsi"/>
          <w:color w:val="000000"/>
          <w:sz w:val="24"/>
          <w:szCs w:val="24"/>
          <w:lang w:val="en-US"/>
        </w:rPr>
      </w:pPr>
      <w:r w:rsidRPr="00325CA8">
        <w:rPr>
          <w:rFonts w:ascii="Verdana" w:hAnsi="Verdana" w:cstheme="minorHAnsi"/>
          <w:color w:val="000000"/>
          <w:sz w:val="24"/>
          <w:szCs w:val="24"/>
          <w:lang w:val="en-US"/>
        </w:rPr>
        <w:t>The successful candidate will be offered public service pension terms and retirement age conditions in accordance with pension arrangements in the NDA depending on the status of the successful appointee:</w:t>
      </w:r>
    </w:p>
    <w:p w14:paraId="6A66E6F2" w14:textId="77777777" w:rsidR="00145A6F" w:rsidRPr="00325CA8" w:rsidRDefault="00145A6F" w:rsidP="00145A6F">
      <w:pPr>
        <w:pStyle w:val="ListParagraph"/>
        <w:numPr>
          <w:ilvl w:val="0"/>
          <w:numId w:val="1"/>
        </w:numPr>
        <w:autoSpaceDE w:val="0"/>
        <w:autoSpaceDN w:val="0"/>
        <w:adjustRightInd w:val="0"/>
        <w:spacing w:after="0" w:line="276" w:lineRule="auto"/>
        <w:ind w:left="714" w:hanging="357"/>
        <w:rPr>
          <w:rFonts w:ascii="Verdana" w:hAnsi="Verdana" w:cstheme="minorHAnsi"/>
          <w:color w:val="000000"/>
          <w:sz w:val="24"/>
          <w:szCs w:val="24"/>
          <w:lang w:val="en-US"/>
        </w:rPr>
      </w:pPr>
      <w:r w:rsidRPr="00325CA8">
        <w:rPr>
          <w:rFonts w:ascii="Verdana" w:hAnsi="Verdana" w:cstheme="minorHAnsi"/>
          <w:color w:val="000000"/>
          <w:sz w:val="24"/>
          <w:szCs w:val="24"/>
          <w:lang w:val="en-US"/>
        </w:rPr>
        <w:t>In general, an individual who has no prior pensionable Public Service history in the 26 weeks prior to appointment will be a member of the Single Public Service Pension Scheme (Single Scheme) which commenced from 1 January 2013 [Section 10 of the Public Service Pensions (Single Scheme and Other Provisions) Act 2012 refers</w:t>
      </w:r>
      <w:proofErr w:type="gramStart"/>
      <w:r w:rsidRPr="00325CA8">
        <w:rPr>
          <w:rFonts w:ascii="Verdana" w:hAnsi="Verdana" w:cstheme="minorHAnsi"/>
          <w:color w:val="000000"/>
          <w:sz w:val="24"/>
          <w:szCs w:val="24"/>
          <w:lang w:val="en-US"/>
        </w:rPr>
        <w:t>];</w:t>
      </w:r>
      <w:proofErr w:type="gramEnd"/>
    </w:p>
    <w:p w14:paraId="08B6BC51" w14:textId="77777777" w:rsidR="00145A6F" w:rsidRPr="00325CA8" w:rsidRDefault="00145A6F" w:rsidP="00145A6F">
      <w:pPr>
        <w:pStyle w:val="ListParagraph"/>
        <w:numPr>
          <w:ilvl w:val="0"/>
          <w:numId w:val="1"/>
        </w:numPr>
        <w:autoSpaceDE w:val="0"/>
        <w:autoSpaceDN w:val="0"/>
        <w:adjustRightInd w:val="0"/>
        <w:spacing w:after="240" w:line="276" w:lineRule="auto"/>
        <w:ind w:left="714" w:hanging="357"/>
        <w:rPr>
          <w:rFonts w:ascii="Verdana" w:hAnsi="Verdana" w:cstheme="minorHAnsi"/>
          <w:color w:val="000000"/>
          <w:sz w:val="24"/>
          <w:szCs w:val="24"/>
          <w:lang w:val="en-US"/>
        </w:rPr>
      </w:pPr>
      <w:r w:rsidRPr="00325CA8">
        <w:rPr>
          <w:rFonts w:ascii="Verdana" w:hAnsi="Verdana" w:cstheme="minorHAnsi"/>
          <w:color w:val="000000"/>
          <w:sz w:val="24"/>
          <w:szCs w:val="24"/>
          <w:lang w:val="en-US"/>
        </w:rPr>
        <w:t xml:space="preserve">An individual who was a member of a “pre-existing public service pension scheme” as construed by the Public Service Pensions (Single Scheme and Other Provisions) Act 2012 and who does not </w:t>
      </w:r>
      <w:r w:rsidRPr="00325CA8">
        <w:rPr>
          <w:rFonts w:ascii="Verdana" w:hAnsi="Verdana" w:cstheme="minorHAnsi"/>
          <w:color w:val="000000"/>
          <w:sz w:val="24"/>
          <w:szCs w:val="24"/>
          <w:lang w:val="en-US"/>
        </w:rPr>
        <w:lastRenderedPageBreak/>
        <w:t>qualify for membership of the Single Scheme will have standard public service pension terms reflecting new entrant or non-new entrant status for the purposes of the Public Service Superannuation (Miscellaneous Provisions) Act 2004.</w:t>
      </w:r>
    </w:p>
    <w:p w14:paraId="65632034" w14:textId="77777777" w:rsidR="00145A6F" w:rsidRPr="00325CA8" w:rsidRDefault="00145A6F" w:rsidP="00145A6F">
      <w:pPr>
        <w:pStyle w:val="Heading2"/>
        <w:spacing w:before="240" w:after="120"/>
        <w:rPr>
          <w:rFonts w:ascii="Verdana" w:hAnsi="Verdana" w:cstheme="minorHAnsi"/>
          <w:b w:val="0"/>
          <w:szCs w:val="28"/>
        </w:rPr>
      </w:pPr>
      <w:r w:rsidRPr="00325CA8">
        <w:rPr>
          <w:rFonts w:ascii="Verdana" w:hAnsi="Verdana" w:cstheme="minorHAnsi"/>
          <w:szCs w:val="28"/>
        </w:rPr>
        <w:t>Appointee’s status for superannuation purposes</w:t>
      </w:r>
    </w:p>
    <w:p w14:paraId="26D74E3F" w14:textId="77777777" w:rsidR="00145A6F" w:rsidRPr="00325CA8" w:rsidRDefault="00145A6F" w:rsidP="00145A6F">
      <w:pPr>
        <w:autoSpaceDE w:val="0"/>
        <w:autoSpaceDN w:val="0"/>
        <w:adjustRightInd w:val="0"/>
        <w:spacing w:after="0" w:line="276" w:lineRule="auto"/>
        <w:rPr>
          <w:rFonts w:ascii="Verdana" w:hAnsi="Verdana" w:cstheme="minorHAnsi"/>
          <w:color w:val="000000"/>
          <w:sz w:val="24"/>
          <w:szCs w:val="24"/>
          <w:lang w:val="en-US"/>
        </w:rPr>
      </w:pPr>
      <w:r w:rsidRPr="00325CA8">
        <w:rPr>
          <w:rFonts w:ascii="Verdana" w:hAnsi="Verdana" w:cstheme="minorHAnsi"/>
          <w:color w:val="000000"/>
          <w:sz w:val="24"/>
          <w:szCs w:val="24"/>
          <w:lang w:val="en-US"/>
        </w:rPr>
        <w:t>Appointees will be required to disclose their full public service history. Details of the appropriate superannuation provisions will be provided upon determination of appointee’s status. The following points should be noted:</w:t>
      </w:r>
    </w:p>
    <w:p w14:paraId="2CE19B2F" w14:textId="77777777" w:rsidR="00145A6F" w:rsidRPr="00325CA8" w:rsidRDefault="00145A6F" w:rsidP="00145A6F">
      <w:pPr>
        <w:pStyle w:val="Heading2"/>
        <w:spacing w:before="240" w:after="120"/>
        <w:rPr>
          <w:rFonts w:ascii="Verdana" w:hAnsi="Verdana" w:cstheme="minorHAnsi"/>
          <w:b w:val="0"/>
          <w:szCs w:val="28"/>
        </w:rPr>
      </w:pPr>
      <w:r w:rsidRPr="00325CA8">
        <w:rPr>
          <w:rFonts w:ascii="Verdana" w:hAnsi="Verdana" w:cstheme="minorHAnsi"/>
          <w:szCs w:val="28"/>
        </w:rPr>
        <w:t>Pension Accrual</w:t>
      </w:r>
    </w:p>
    <w:p w14:paraId="660B1ACF" w14:textId="77777777" w:rsidR="00145A6F" w:rsidRPr="00325CA8" w:rsidRDefault="00145A6F" w:rsidP="00145A6F">
      <w:pPr>
        <w:autoSpaceDE w:val="0"/>
        <w:autoSpaceDN w:val="0"/>
        <w:adjustRightInd w:val="0"/>
        <w:spacing w:after="120" w:line="276" w:lineRule="auto"/>
        <w:rPr>
          <w:rFonts w:ascii="Verdana" w:hAnsi="Verdana" w:cstheme="minorHAnsi"/>
          <w:b/>
          <w:bCs/>
          <w:color w:val="000000"/>
          <w:sz w:val="24"/>
          <w:szCs w:val="24"/>
          <w:lang w:val="en-US"/>
        </w:rPr>
      </w:pPr>
      <w:r w:rsidRPr="00325CA8">
        <w:rPr>
          <w:rFonts w:ascii="Verdana" w:hAnsi="Verdana" w:cstheme="minorHAnsi"/>
          <w:color w:val="000000"/>
          <w:sz w:val="24"/>
          <w:szCs w:val="24"/>
          <w:lang w:val="en-US"/>
        </w:rPr>
        <w:t xml:space="preserve">A 40-year limit on total service that can be counted towards pension where a person has been a member of more than one existing public service pension scheme will apply. This 40-year limit, which is provided for in the Public Service Pensions (Single Scheme and other Provisions) Act 2012 came into effect on 28 July 2012. </w:t>
      </w:r>
      <w:r w:rsidRPr="00325CA8">
        <w:rPr>
          <w:rFonts w:ascii="Verdana" w:hAnsi="Verdana" w:cstheme="minorHAnsi"/>
          <w:b/>
          <w:bCs/>
          <w:color w:val="000000"/>
          <w:sz w:val="24"/>
          <w:szCs w:val="24"/>
          <w:lang w:val="en-US"/>
        </w:rPr>
        <w:t>This may have implications for any appointee who has acquired pension rights in a previous public service employment.</w:t>
      </w:r>
    </w:p>
    <w:p w14:paraId="53107501" w14:textId="77777777" w:rsidR="00145A6F" w:rsidRPr="00325CA8" w:rsidRDefault="00145A6F" w:rsidP="00145A6F">
      <w:pPr>
        <w:pStyle w:val="Heading2"/>
        <w:spacing w:before="240" w:after="120"/>
        <w:rPr>
          <w:rFonts w:ascii="Verdana" w:hAnsi="Verdana" w:cstheme="minorHAnsi"/>
          <w:b w:val="0"/>
          <w:szCs w:val="28"/>
        </w:rPr>
      </w:pPr>
      <w:r w:rsidRPr="00325CA8">
        <w:rPr>
          <w:rFonts w:ascii="Verdana" w:hAnsi="Verdana" w:cstheme="minorHAnsi"/>
          <w:szCs w:val="28"/>
        </w:rPr>
        <w:t>Pension Abatement</w:t>
      </w:r>
    </w:p>
    <w:p w14:paraId="3965803B" w14:textId="77777777" w:rsidR="00145A6F" w:rsidRPr="00325CA8" w:rsidRDefault="00145A6F" w:rsidP="00145A6F">
      <w:pPr>
        <w:autoSpaceDE w:val="0"/>
        <w:autoSpaceDN w:val="0"/>
        <w:adjustRightInd w:val="0"/>
        <w:spacing w:after="120" w:line="276" w:lineRule="auto"/>
        <w:rPr>
          <w:rFonts w:ascii="Verdana" w:hAnsi="Verdana" w:cstheme="minorHAnsi"/>
          <w:color w:val="000000"/>
          <w:sz w:val="24"/>
          <w:szCs w:val="24"/>
          <w:lang w:val="en-US"/>
        </w:rPr>
      </w:pPr>
      <w:r w:rsidRPr="00325CA8">
        <w:rPr>
          <w:rFonts w:ascii="Verdana" w:hAnsi="Verdana" w:cstheme="minorHAnsi"/>
          <w:color w:val="000000"/>
          <w:sz w:val="24"/>
          <w:szCs w:val="24"/>
          <w:lang w:val="en-US"/>
        </w:rPr>
        <w:t>The Public Service Pensions (Single Scheme and Other Provisions) Act 2012 extended pension abatement so that a retiree’s public service pension is liable to abatement on re-entering public service employment, even where the new employment is in a different area of the public service.</w:t>
      </w:r>
    </w:p>
    <w:p w14:paraId="05F51B3F" w14:textId="77777777" w:rsidR="00145A6F" w:rsidRPr="00325CA8" w:rsidRDefault="00145A6F" w:rsidP="00145A6F">
      <w:pPr>
        <w:autoSpaceDE w:val="0"/>
        <w:autoSpaceDN w:val="0"/>
        <w:adjustRightInd w:val="0"/>
        <w:spacing w:after="0" w:line="276" w:lineRule="auto"/>
        <w:rPr>
          <w:rFonts w:ascii="Verdana" w:hAnsi="Verdana" w:cstheme="minorHAnsi"/>
          <w:color w:val="000000"/>
          <w:sz w:val="24"/>
          <w:szCs w:val="24"/>
          <w:lang w:val="en-US"/>
        </w:rPr>
      </w:pPr>
      <w:r w:rsidRPr="00325CA8">
        <w:rPr>
          <w:rFonts w:ascii="Verdana" w:hAnsi="Verdana" w:cstheme="minorHAnsi"/>
          <w:color w:val="000000"/>
          <w:sz w:val="24"/>
          <w:szCs w:val="24"/>
          <w:lang w:val="en-US"/>
        </w:rPr>
        <w:t>However, if the appointee was previously employed in the Civil Service and awarded a pension under voluntary early retirement arrangements (other than the Incentivized Scheme of Early Retirement (ISER) or the Health Service Executive VER/VRS which render a person ineligible for the competition) the entitlement to payment of that pension will cease with effect from the date of reappointment.</w:t>
      </w:r>
    </w:p>
    <w:p w14:paraId="27230220" w14:textId="081C1F58" w:rsidR="00145A6F" w:rsidRPr="00325CA8" w:rsidRDefault="00145A6F" w:rsidP="00145A6F">
      <w:pPr>
        <w:pStyle w:val="Heading2"/>
        <w:spacing w:before="240" w:after="120"/>
        <w:rPr>
          <w:rFonts w:ascii="Verdana" w:hAnsi="Verdana" w:cstheme="minorHAnsi"/>
          <w:b w:val="0"/>
          <w:szCs w:val="28"/>
        </w:rPr>
      </w:pPr>
      <w:r w:rsidRPr="00325CA8">
        <w:rPr>
          <w:rFonts w:ascii="Verdana" w:hAnsi="Verdana" w:cstheme="minorHAnsi"/>
          <w:szCs w:val="28"/>
        </w:rPr>
        <w:t>Department of Education Early Retirement Scheme for Teachers Circular 102/2007</w:t>
      </w:r>
    </w:p>
    <w:p w14:paraId="05154EFC" w14:textId="39EB1AD5" w:rsidR="00145A6F" w:rsidRPr="00325CA8" w:rsidRDefault="00145A6F" w:rsidP="00145A6F">
      <w:pPr>
        <w:autoSpaceDE w:val="0"/>
        <w:autoSpaceDN w:val="0"/>
        <w:adjustRightInd w:val="0"/>
        <w:spacing w:after="0" w:line="276" w:lineRule="auto"/>
        <w:rPr>
          <w:rFonts w:ascii="Verdana" w:hAnsi="Verdana" w:cstheme="minorHAnsi"/>
          <w:color w:val="000000"/>
          <w:sz w:val="24"/>
          <w:szCs w:val="24"/>
          <w:lang w:val="en-US"/>
        </w:rPr>
      </w:pPr>
      <w:r w:rsidRPr="00325CA8">
        <w:rPr>
          <w:rFonts w:ascii="Verdana" w:hAnsi="Verdana" w:cstheme="minorHAnsi"/>
          <w:color w:val="000000"/>
          <w:sz w:val="24"/>
          <w:szCs w:val="24"/>
          <w:lang w:val="en-US"/>
        </w:rPr>
        <w:t xml:space="preserve">The Department of Education introduced an Early Retirement Scheme for Teachers. It is a condition of the Early Retirement Scheme that with the exception of the situations set out in paragraphs 10.2 and 10.3 of the relevant circular, and with those exceptions only, if a teacher accepts </w:t>
      </w:r>
      <w:r w:rsidRPr="00325CA8">
        <w:rPr>
          <w:rFonts w:ascii="Verdana" w:hAnsi="Verdana" w:cstheme="minorHAnsi"/>
          <w:color w:val="000000"/>
          <w:sz w:val="24"/>
          <w:szCs w:val="24"/>
          <w:lang w:val="en-US"/>
        </w:rPr>
        <w:lastRenderedPageBreak/>
        <w:t xml:space="preserve">early retirement under Strands 1, 2 or 3 of this scheme and is subsequently employed in any capacity in any area of the public sector, payment of pension to that person under the scheme will immediately cease. Pension payments will, however, be resumed on the cesser of such employment or on the person’s 60th birthday, whichever is the later, but on resumption, the pension will be based on the person’s actual reckonable service as a teacher (i.e. the added years previously granted will not be </w:t>
      </w:r>
      <w:proofErr w:type="gramStart"/>
      <w:r w:rsidRPr="00325CA8">
        <w:rPr>
          <w:rFonts w:ascii="Verdana" w:hAnsi="Verdana" w:cstheme="minorHAnsi"/>
          <w:color w:val="000000"/>
          <w:sz w:val="24"/>
          <w:szCs w:val="24"/>
          <w:lang w:val="en-US"/>
        </w:rPr>
        <w:t>taken into account</w:t>
      </w:r>
      <w:proofErr w:type="gramEnd"/>
      <w:r w:rsidRPr="00325CA8">
        <w:rPr>
          <w:rFonts w:ascii="Verdana" w:hAnsi="Verdana" w:cstheme="minorHAnsi"/>
          <w:color w:val="000000"/>
          <w:sz w:val="24"/>
          <w:szCs w:val="24"/>
          <w:lang w:val="en-US"/>
        </w:rPr>
        <w:t xml:space="preserve"> in the calculation of the pension payment).</w:t>
      </w:r>
    </w:p>
    <w:p w14:paraId="1D83C65B" w14:textId="77777777" w:rsidR="00145A6F" w:rsidRPr="00325CA8" w:rsidRDefault="00145A6F" w:rsidP="00145A6F">
      <w:pPr>
        <w:pStyle w:val="Heading2"/>
        <w:spacing w:before="240" w:after="120"/>
        <w:rPr>
          <w:rFonts w:ascii="Verdana" w:hAnsi="Verdana" w:cstheme="minorHAnsi"/>
          <w:b w:val="0"/>
          <w:szCs w:val="28"/>
        </w:rPr>
      </w:pPr>
      <w:r w:rsidRPr="00325CA8">
        <w:rPr>
          <w:rFonts w:ascii="Verdana" w:hAnsi="Verdana" w:cstheme="minorHAnsi"/>
          <w:szCs w:val="28"/>
        </w:rPr>
        <w:t>Ill-Health Retirement</w:t>
      </w:r>
    </w:p>
    <w:p w14:paraId="635D5C5C" w14:textId="77777777" w:rsidR="00145A6F" w:rsidRPr="00325CA8" w:rsidRDefault="00145A6F" w:rsidP="00145A6F">
      <w:pPr>
        <w:autoSpaceDE w:val="0"/>
        <w:autoSpaceDN w:val="0"/>
        <w:adjustRightInd w:val="0"/>
        <w:spacing w:after="0" w:line="276" w:lineRule="auto"/>
        <w:rPr>
          <w:rFonts w:ascii="Verdana" w:hAnsi="Verdana" w:cstheme="minorHAnsi"/>
          <w:color w:val="000000"/>
          <w:sz w:val="24"/>
          <w:szCs w:val="24"/>
          <w:lang w:val="en-US"/>
        </w:rPr>
      </w:pPr>
      <w:r w:rsidRPr="00325CA8">
        <w:rPr>
          <w:rFonts w:ascii="Verdana" w:hAnsi="Verdana" w:cstheme="minorHAnsi"/>
          <w:color w:val="000000"/>
          <w:sz w:val="24"/>
          <w:szCs w:val="24"/>
          <w:lang w:val="en-US"/>
        </w:rPr>
        <w:t>Please note that where an individual has retired from a Civil/Public Service body on the grounds of ill-health his/her pension from that employment may be subject to review in accordance with the rules of ill-health retirement within the pension scheme of that employment.</w:t>
      </w:r>
    </w:p>
    <w:p w14:paraId="0FAD2452" w14:textId="77777777" w:rsidR="00145A6F" w:rsidRPr="00325CA8" w:rsidRDefault="00145A6F" w:rsidP="00145A6F">
      <w:pPr>
        <w:pStyle w:val="Heading2"/>
        <w:spacing w:before="240" w:after="120"/>
        <w:rPr>
          <w:rFonts w:ascii="Verdana" w:hAnsi="Verdana"/>
          <w:b w:val="0"/>
          <w:szCs w:val="28"/>
        </w:rPr>
      </w:pPr>
      <w:r w:rsidRPr="00325CA8">
        <w:rPr>
          <w:rFonts w:ascii="Verdana" w:hAnsi="Verdana"/>
          <w:szCs w:val="28"/>
        </w:rPr>
        <w:t>Additional Superannuation Contribution (ASC)</w:t>
      </w:r>
    </w:p>
    <w:p w14:paraId="00570AAD" w14:textId="77777777" w:rsidR="00145A6F" w:rsidRPr="00325CA8" w:rsidRDefault="00145A6F" w:rsidP="00145A6F">
      <w:pPr>
        <w:spacing w:after="360"/>
        <w:jc w:val="both"/>
        <w:rPr>
          <w:rFonts w:ascii="Verdana" w:hAnsi="Verdana" w:cs="Verdana"/>
          <w:sz w:val="24"/>
          <w:szCs w:val="24"/>
          <w:u w:val="single"/>
          <w:lang w:val="en-US"/>
        </w:rPr>
      </w:pPr>
      <w:r w:rsidRPr="00325CA8">
        <w:rPr>
          <w:rFonts w:ascii="Verdana" w:hAnsi="Verdana"/>
          <w:sz w:val="24"/>
          <w:szCs w:val="24"/>
          <w:lang w:val="en-GB"/>
        </w:rPr>
        <w:t>This appointment is subject to the Additional Superannuation Contribution (ASC) in accordance with Part 4 of the Public Service Pay and Pensions Act 2017. ASC is payable in addition to any contributions payable in respect of membership of your main superannuation scheme and/or spouse’s and children’s pension scheme.</w:t>
      </w:r>
    </w:p>
    <w:p w14:paraId="5562D90C" w14:textId="0B712923" w:rsidR="00185BC1" w:rsidRPr="00325CA8" w:rsidRDefault="00145A6F" w:rsidP="005870B3">
      <w:pPr>
        <w:pBdr>
          <w:top w:val="single" w:sz="18" w:space="10" w:color="auto"/>
          <w:left w:val="single" w:sz="18" w:space="10" w:color="auto"/>
          <w:bottom w:val="single" w:sz="18" w:space="10" w:color="auto"/>
          <w:right w:val="single" w:sz="18" w:space="10" w:color="auto"/>
        </w:pBdr>
        <w:spacing w:line="276" w:lineRule="auto"/>
        <w:rPr>
          <w:rFonts w:ascii="Verdana" w:hAnsi="Verdana"/>
          <w:sz w:val="24"/>
          <w:szCs w:val="24"/>
        </w:rPr>
      </w:pPr>
      <w:r w:rsidRPr="00325CA8">
        <w:rPr>
          <w:rFonts w:ascii="Verdana" w:hAnsi="Verdana" w:cstheme="minorHAnsi"/>
          <w:sz w:val="24"/>
          <w:szCs w:val="24"/>
        </w:rPr>
        <w:t>The above represents the principal conditions of service and is not intended to be the comprehensive list of all terms and conditions of employment which will be set out in the employment contracts to be agreed with successful candidates.</w:t>
      </w:r>
    </w:p>
    <w:sectPr w:rsidR="00185BC1" w:rsidRPr="00325CA8" w:rsidSect="00FF384A">
      <w:headerReference w:type="default" r:id="rId17"/>
      <w:footerReference w:type="default" r:id="rId18"/>
      <w:pgSz w:w="11906" w:h="16838"/>
      <w:pgMar w:top="2336" w:right="1440" w:bottom="1474" w:left="1440"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867AB" w14:textId="77777777" w:rsidR="00753D63" w:rsidRDefault="00753D63" w:rsidP="00185BC1">
      <w:pPr>
        <w:spacing w:after="0" w:line="240" w:lineRule="auto"/>
      </w:pPr>
      <w:r>
        <w:separator/>
      </w:r>
    </w:p>
  </w:endnote>
  <w:endnote w:type="continuationSeparator" w:id="0">
    <w:p w14:paraId="22B35576" w14:textId="77777777" w:rsidR="00753D63" w:rsidRDefault="00753D63" w:rsidP="0018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C Square Sans Pro">
    <w:altName w:val="EC Square Sans Pro"/>
    <w:panose1 w:val="00000000000000000000"/>
    <w:charset w:val="00"/>
    <w:family w:val="swiss"/>
    <w:notTrueType/>
    <w:pitch w:val="default"/>
    <w:sig w:usb0="00000003" w:usb1="00000000" w:usb2="00000000" w:usb3="00000000" w:csb0="00000001" w:csb1="00000000"/>
  </w:font>
  <w:font w:name="EC Square Sans Pro Medium">
    <w:altName w:val="EC Square Sans Pro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SansM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504423"/>
      <w:docPartObj>
        <w:docPartGallery w:val="Page Numbers (Bottom of Page)"/>
        <w:docPartUnique/>
      </w:docPartObj>
    </w:sdtPr>
    <w:sdtEndPr>
      <w:rPr>
        <w:noProof/>
      </w:rPr>
    </w:sdtEndPr>
    <w:sdtContent>
      <w:p w14:paraId="77E1CAFC" w14:textId="083DF740" w:rsidR="002E48C0" w:rsidRDefault="00E4405F">
        <w:pPr>
          <w:pStyle w:val="Footer"/>
          <w:jc w:val="center"/>
        </w:pPr>
        <w:r>
          <w:fldChar w:fldCharType="begin"/>
        </w:r>
        <w:r w:rsidR="002E48C0">
          <w:instrText xml:space="preserve"> PAGE   \* MERGEFORMAT </w:instrText>
        </w:r>
        <w:r>
          <w:fldChar w:fldCharType="separate"/>
        </w:r>
        <w:r w:rsidR="009D11D3">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A2074" w14:textId="77777777" w:rsidR="00753D63" w:rsidRDefault="00753D63" w:rsidP="00185BC1">
      <w:pPr>
        <w:spacing w:after="0" w:line="240" w:lineRule="auto"/>
      </w:pPr>
      <w:r>
        <w:separator/>
      </w:r>
    </w:p>
  </w:footnote>
  <w:footnote w:type="continuationSeparator" w:id="0">
    <w:p w14:paraId="1EAF3A09" w14:textId="77777777" w:rsidR="00753D63" w:rsidRDefault="00753D63" w:rsidP="00185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C646" w14:textId="2A08AF7C" w:rsidR="00185BC1" w:rsidRDefault="00FF384A" w:rsidP="002C64C1">
    <w:pPr>
      <w:pStyle w:val="Header"/>
      <w:ind w:left="-426" w:hanging="425"/>
      <w:jc w:val="right"/>
    </w:pPr>
    <w:r>
      <w:rPr>
        <w:noProof/>
        <w:lang w:eastAsia="en-IE"/>
      </w:rPr>
      <w:drawing>
        <wp:anchor distT="0" distB="0" distL="114300" distR="114300" simplePos="0" relativeHeight="251658240" behindDoc="0" locked="0" layoutInCell="1" allowOverlap="1" wp14:anchorId="037414B5" wp14:editId="174B0480">
          <wp:simplePos x="0" y="0"/>
          <wp:positionH relativeFrom="margin">
            <wp:align>center</wp:align>
          </wp:positionH>
          <wp:positionV relativeFrom="paragraph">
            <wp:posOffset>-144194</wp:posOffset>
          </wp:positionV>
          <wp:extent cx="1447800" cy="1033780"/>
          <wp:effectExtent l="0" t="0" r="0" b="0"/>
          <wp:wrapThrough wrapText="bothSides">
            <wp:wrapPolygon edited="0">
              <wp:start x="0" y="0"/>
              <wp:lineTo x="0" y="21096"/>
              <wp:lineTo x="21316" y="21096"/>
              <wp:lineTo x="21316" y="0"/>
              <wp:lineTo x="0" y="0"/>
            </wp:wrapPolygon>
          </wp:wrapThrough>
          <wp:docPr id="9" name="Picture 9" descr="National Disability Authority"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mullen\AppData\Local\Microsoft\Windows\INetCache\Content.MSO\E912B29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033780"/>
                  </a:xfrm>
                  <a:prstGeom prst="rect">
                    <a:avLst/>
                  </a:prstGeom>
                  <a:noFill/>
                  <a:ln>
                    <a:noFill/>
                  </a:ln>
                </pic:spPr>
              </pic:pic>
            </a:graphicData>
          </a:graphic>
        </wp:anchor>
      </w:drawing>
    </w:r>
  </w:p>
  <w:p w14:paraId="79304D95" w14:textId="77777777" w:rsidR="002C64C1" w:rsidRDefault="002C64C1" w:rsidP="00415D45">
    <w:pPr>
      <w:pStyle w:val="Header"/>
      <w:ind w:left="-426" w:hanging="42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A0254F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9DE6E6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99783614"/>
    <w:lvl w:ilvl="0">
      <w:numFmt w:val="bullet"/>
      <w:lvlText w:val="*"/>
      <w:lvlJc w:val="left"/>
    </w:lvl>
  </w:abstractNum>
  <w:abstractNum w:abstractNumId="3" w15:restartNumberingAfterBreak="0">
    <w:nsid w:val="005C0025"/>
    <w:multiLevelType w:val="singleLevel"/>
    <w:tmpl w:val="319CA818"/>
    <w:lvl w:ilvl="0">
      <w:start w:val="1"/>
      <w:numFmt w:val="decimal"/>
      <w:pStyle w:val="ListNumber"/>
      <w:lvlText w:val="%1."/>
      <w:lvlJc w:val="left"/>
      <w:pPr>
        <w:tabs>
          <w:tab w:val="num" w:pos="360"/>
        </w:tabs>
        <w:ind w:left="360" w:hanging="360"/>
      </w:pPr>
    </w:lvl>
  </w:abstractNum>
  <w:abstractNum w:abstractNumId="4" w15:restartNumberingAfterBreak="0">
    <w:nsid w:val="01553B9F"/>
    <w:multiLevelType w:val="hybridMultilevel"/>
    <w:tmpl w:val="0440827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60C306C"/>
    <w:multiLevelType w:val="hybridMultilevel"/>
    <w:tmpl w:val="CAEC64C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739334F"/>
    <w:multiLevelType w:val="hybridMultilevel"/>
    <w:tmpl w:val="44164D80"/>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8E7717"/>
    <w:multiLevelType w:val="hybridMultilevel"/>
    <w:tmpl w:val="F09E6CFA"/>
    <w:lvl w:ilvl="0" w:tplc="53B482CE">
      <w:start w:val="1"/>
      <w:numFmt w:val="bullet"/>
      <w:lvlText w:val=""/>
      <w:lvlJc w:val="left"/>
      <w:pPr>
        <w:ind w:left="720" w:hanging="360"/>
      </w:pPr>
      <w:rPr>
        <w:rFonts w:ascii="Symbol" w:hAnsi="Symbol" w:hint="default"/>
        <w:b/>
        <w:color w:val="auto"/>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8F7B51"/>
    <w:multiLevelType w:val="hybridMultilevel"/>
    <w:tmpl w:val="6D1C26F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6950016"/>
    <w:multiLevelType w:val="hybridMultilevel"/>
    <w:tmpl w:val="F9FA997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17BC2B27"/>
    <w:multiLevelType w:val="hybridMultilevel"/>
    <w:tmpl w:val="76865890"/>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BC2C94"/>
    <w:multiLevelType w:val="hybridMultilevel"/>
    <w:tmpl w:val="DEDEAB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0934CA3"/>
    <w:multiLevelType w:val="hybridMultilevel"/>
    <w:tmpl w:val="898C545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7465CEE"/>
    <w:multiLevelType w:val="hybridMultilevel"/>
    <w:tmpl w:val="BA3AB5E6"/>
    <w:lvl w:ilvl="0" w:tplc="25883596">
      <w:start w:val="1"/>
      <w:numFmt w:val="decimal"/>
      <w:lvlText w:val="%1."/>
      <w:lvlJc w:val="left"/>
      <w:pPr>
        <w:ind w:left="360" w:hanging="360"/>
      </w:pPr>
      <w:rPr>
        <w:b w:val="0"/>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F39593D"/>
    <w:multiLevelType w:val="hybridMultilevel"/>
    <w:tmpl w:val="76E6C7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35C0B72"/>
    <w:multiLevelType w:val="hybridMultilevel"/>
    <w:tmpl w:val="BF28D404"/>
    <w:lvl w:ilvl="0" w:tplc="BA446F14">
      <w:numFmt w:val="bullet"/>
      <w:lvlText w:val="•"/>
      <w:lvlJc w:val="left"/>
      <w:pPr>
        <w:ind w:left="720" w:hanging="72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45F6C80"/>
    <w:multiLevelType w:val="hybridMultilevel"/>
    <w:tmpl w:val="9C7A8B5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6BD30E2"/>
    <w:multiLevelType w:val="multilevel"/>
    <w:tmpl w:val="6E483F7C"/>
    <w:lvl w:ilvl="0">
      <w:start w:val="1"/>
      <w:numFmt w:val="bullet"/>
      <w:lvlText w:val=""/>
      <w:lvlJc w:val="left"/>
      <w:pPr>
        <w:tabs>
          <w:tab w:val="num" w:pos="720"/>
        </w:tabs>
        <w:ind w:left="720" w:hanging="360"/>
      </w:pPr>
      <w:rPr>
        <w:rFonts w:ascii="Symbol" w:hAnsi="Symbol" w:hint="default"/>
      </w:rPr>
    </w:lvl>
    <w:lvl w:ilvl="1">
      <w:start w:val="6"/>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2A65E0"/>
    <w:multiLevelType w:val="multilevel"/>
    <w:tmpl w:val="4EF0DA42"/>
    <w:lvl w:ilvl="0">
      <w:start w:val="1"/>
      <w:numFmt w:val="decimal"/>
      <w:pStyle w:val="CCPCHeading1"/>
      <w:lvlText w:val="%1."/>
      <w:lvlJc w:val="left"/>
      <w:pPr>
        <w:tabs>
          <w:tab w:val="num" w:pos="720"/>
        </w:tabs>
        <w:ind w:left="1080" w:hanging="1080"/>
      </w:pPr>
      <w:rPr>
        <w:rFonts w:ascii="Verdana" w:hAnsi="Verdana" w:hint="default"/>
        <w:b/>
        <w:i w:val="0"/>
        <w:caps/>
        <w:strike w:val="0"/>
        <w:dstrike w:val="0"/>
        <w:vanish w:val="0"/>
        <w:sz w:val="24"/>
        <w:vertAlign w:val="baseline"/>
      </w:rPr>
    </w:lvl>
    <w:lvl w:ilvl="1">
      <w:start w:val="1"/>
      <w:numFmt w:val="none"/>
      <w:lvlRestart w:val="0"/>
      <w:lvlText w:val=""/>
      <w:lvlJc w:val="left"/>
      <w:pPr>
        <w:tabs>
          <w:tab w:val="num" w:pos="0"/>
        </w:tabs>
        <w:ind w:left="0" w:firstLine="0"/>
      </w:pPr>
      <w:rPr>
        <w:rFonts w:ascii="Verdana" w:hAnsi="Verdana" w:hint="default"/>
        <w:b w:val="0"/>
        <w:i w:val="0"/>
        <w:caps w:val="0"/>
        <w:strike w:val="0"/>
        <w:dstrike w:val="0"/>
        <w:vanish w:val="0"/>
        <w:sz w:val="20"/>
        <w:vertAlign w:val="baseline"/>
      </w:rPr>
    </w:lvl>
    <w:lvl w:ilvl="2">
      <w:start w:val="1"/>
      <w:numFmt w:val="upperLetter"/>
      <w:lvlRestart w:val="0"/>
      <w:pStyle w:val="CCPCAppendix"/>
      <w:lvlText w:val="%3."/>
      <w:lvlJc w:val="left"/>
      <w:pPr>
        <w:tabs>
          <w:tab w:val="num" w:pos="360"/>
        </w:tabs>
        <w:ind w:left="720" w:hanging="720"/>
      </w:pPr>
      <w:rPr>
        <w:rFonts w:ascii="Verdana" w:hAnsi="Verdana" w:hint="default"/>
        <w:b/>
        <w:i w:val="0"/>
        <w:caps w:val="0"/>
        <w:strike w:val="0"/>
        <w:dstrike w:val="0"/>
        <w:vanish w:val="0"/>
        <w:sz w:val="24"/>
        <w:vertAlign w:val="baseline"/>
      </w:rPr>
    </w:lvl>
    <w:lvl w:ilvl="3">
      <w:start w:val="1"/>
      <w:numFmt w:val="decimal"/>
      <w:pStyle w:val="CCPCAppendixparagraph"/>
      <w:lvlText w:val="%3.%4"/>
      <w:lvlJc w:val="left"/>
      <w:pPr>
        <w:tabs>
          <w:tab w:val="num" w:pos="360"/>
        </w:tabs>
        <w:ind w:left="720" w:hanging="720"/>
      </w:pPr>
      <w:rPr>
        <w:rFonts w:ascii="Verdana" w:hAnsi="Verdana" w:hint="default"/>
        <w:b w:val="0"/>
        <w:i w:val="0"/>
        <w:caps w:val="0"/>
        <w:strike w:val="0"/>
        <w:dstrike w:val="0"/>
        <w:vanish w:val="0"/>
        <w:sz w:val="20"/>
        <w:vertAlign w:val="baseline"/>
      </w:rPr>
    </w:lvl>
    <w:lvl w:ilvl="4">
      <w:start w:val="1"/>
      <w:numFmt w:val="decimal"/>
      <w:lvlRestart w:val="1"/>
      <w:pStyle w:val="CCPCNumberedparagraph"/>
      <w:lvlText w:val="%1.%5"/>
      <w:lvlJc w:val="left"/>
      <w:pPr>
        <w:tabs>
          <w:tab w:val="num" w:pos="360"/>
        </w:tabs>
        <w:ind w:left="720" w:hanging="720"/>
      </w:pPr>
      <w:rPr>
        <w:rFonts w:ascii="Calibri" w:hAnsi="Calibri" w:hint="default"/>
        <w:b w:val="0"/>
        <w:i w:val="0"/>
        <w:caps w:val="0"/>
        <w:strike w:val="0"/>
        <w:dstrike w:val="0"/>
        <w:vanish w:val="0"/>
        <w:sz w:val="22"/>
        <w:vertAlign w:val="baseline"/>
      </w:rPr>
    </w:lvl>
    <w:lvl w:ilvl="5">
      <w:start w:val="1"/>
      <w:numFmt w:val="lowerLetter"/>
      <w:pStyle w:val="CCPCList"/>
      <w:lvlText w:val="(%6)"/>
      <w:lvlJc w:val="left"/>
      <w:pPr>
        <w:tabs>
          <w:tab w:val="num" w:pos="720"/>
        </w:tabs>
        <w:ind w:left="1440" w:hanging="720"/>
      </w:pPr>
      <w:rPr>
        <w:rFonts w:ascii="Verdana" w:hAnsi="Verdana" w:hint="default"/>
        <w:b w:val="0"/>
        <w:i w:val="0"/>
        <w:caps w:val="0"/>
        <w:strike w:val="0"/>
        <w:dstrike w:val="0"/>
        <w:vanish w:val="0"/>
        <w:sz w:val="20"/>
        <w:vertAlign w:val="baseline"/>
      </w:rPr>
    </w:lvl>
    <w:lvl w:ilvl="6">
      <w:start w:val="1"/>
      <w:numFmt w:val="lowerRoman"/>
      <w:lvlText w:val="(%7)"/>
      <w:lvlJc w:val="left"/>
      <w:pPr>
        <w:tabs>
          <w:tab w:val="num" w:pos="720"/>
        </w:tabs>
        <w:ind w:left="2160" w:hanging="720"/>
      </w:pPr>
      <w:rPr>
        <w:rFonts w:ascii="Verdana" w:hAnsi="Verdana" w:hint="default"/>
        <w:b w:val="0"/>
        <w:i w:val="0"/>
        <w:caps w:val="0"/>
        <w:strike w:val="0"/>
        <w:dstrike w:val="0"/>
        <w:vanish w:val="0"/>
        <w:sz w:val="20"/>
        <w:vertAlign w:val="baseline"/>
      </w:rPr>
    </w:lvl>
    <w:lvl w:ilvl="7">
      <w:start w:val="1"/>
      <w:numFmt w:val="none"/>
      <w:lvlRestart w:val="0"/>
      <w:suff w:val="nothing"/>
      <w:lvlText w:val="%8"/>
      <w:lvlJc w:val="left"/>
      <w:pPr>
        <w:ind w:left="2160" w:hanging="720"/>
      </w:pPr>
      <w:rPr>
        <w:rFonts w:hint="default"/>
        <w:caps w:val="0"/>
        <w:strike w:val="0"/>
        <w:dstrike w:val="0"/>
        <w:vanish w:val="0"/>
        <w:vertAlign w:val="baseline"/>
      </w:rPr>
    </w:lvl>
    <w:lvl w:ilvl="8">
      <w:start w:val="1"/>
      <w:numFmt w:val="none"/>
      <w:lvlRestart w:val="0"/>
      <w:lvlText w:val="%9"/>
      <w:lvlJc w:val="left"/>
      <w:pPr>
        <w:tabs>
          <w:tab w:val="num" w:pos="1800"/>
        </w:tabs>
        <w:ind w:left="2160" w:hanging="720"/>
      </w:pPr>
      <w:rPr>
        <w:rFonts w:hint="default"/>
      </w:rPr>
    </w:lvl>
  </w:abstractNum>
  <w:abstractNum w:abstractNumId="19" w15:restartNumberingAfterBreak="0">
    <w:nsid w:val="3C234B29"/>
    <w:multiLevelType w:val="hybridMultilevel"/>
    <w:tmpl w:val="D11A6D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F9453E2"/>
    <w:multiLevelType w:val="hybridMultilevel"/>
    <w:tmpl w:val="53983E8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3FD51E8D"/>
    <w:multiLevelType w:val="hybridMultilevel"/>
    <w:tmpl w:val="028AE9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13A1DBA"/>
    <w:multiLevelType w:val="hybridMultilevel"/>
    <w:tmpl w:val="4650E19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41FA5038"/>
    <w:multiLevelType w:val="hybridMultilevel"/>
    <w:tmpl w:val="825A5EFA"/>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3D375C"/>
    <w:multiLevelType w:val="hybridMultilevel"/>
    <w:tmpl w:val="72CEC34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8A776E9"/>
    <w:multiLevelType w:val="hybridMultilevel"/>
    <w:tmpl w:val="557A8F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8C612DA"/>
    <w:multiLevelType w:val="hybridMultilevel"/>
    <w:tmpl w:val="E4E6FF0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4DAE4DA8"/>
    <w:multiLevelType w:val="hybridMultilevel"/>
    <w:tmpl w:val="F86285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E196D97"/>
    <w:multiLevelType w:val="hybridMultilevel"/>
    <w:tmpl w:val="EDD6AD6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526B2805"/>
    <w:multiLevelType w:val="hybridMultilevel"/>
    <w:tmpl w:val="338E519C"/>
    <w:lvl w:ilvl="0" w:tplc="84EE1F68">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54F4639E"/>
    <w:multiLevelType w:val="hybridMultilevel"/>
    <w:tmpl w:val="B8DAF3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CE92F0D"/>
    <w:multiLevelType w:val="hybridMultilevel"/>
    <w:tmpl w:val="9BBCFC5A"/>
    <w:lvl w:ilvl="0" w:tplc="B922D2FC">
      <w:start w:val="1"/>
      <w:numFmt w:val="decimal"/>
      <w:lvlText w:val="%1."/>
      <w:lvlJc w:val="left"/>
      <w:pPr>
        <w:ind w:left="360" w:hanging="360"/>
      </w:pPr>
      <w:rPr>
        <w:b w:val="0"/>
        <w:bCs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5D927E57"/>
    <w:multiLevelType w:val="hybridMultilevel"/>
    <w:tmpl w:val="A9BE4A2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47948F6"/>
    <w:multiLevelType w:val="hybridMultilevel"/>
    <w:tmpl w:val="8F2AC65A"/>
    <w:lvl w:ilvl="0" w:tplc="B922D2FC">
      <w:start w:val="1"/>
      <w:numFmt w:val="decimal"/>
      <w:lvlText w:val="%1."/>
      <w:lvlJc w:val="left"/>
      <w:pPr>
        <w:ind w:left="360" w:hanging="360"/>
      </w:pPr>
      <w:rPr>
        <w:b w:val="0"/>
        <w:bCs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15:restartNumberingAfterBreak="0">
    <w:nsid w:val="6C06730A"/>
    <w:multiLevelType w:val="hybridMultilevel"/>
    <w:tmpl w:val="910E7076"/>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CA30728"/>
    <w:multiLevelType w:val="hybridMultilevel"/>
    <w:tmpl w:val="98C08A76"/>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02C1E20"/>
    <w:multiLevelType w:val="hybridMultilevel"/>
    <w:tmpl w:val="9DF44594"/>
    <w:lvl w:ilvl="0" w:tplc="FFFFFFFF">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1E357DF"/>
    <w:multiLevelType w:val="hybridMultilevel"/>
    <w:tmpl w:val="93FC96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2101863"/>
    <w:multiLevelType w:val="hybridMultilevel"/>
    <w:tmpl w:val="82BC074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696381B"/>
    <w:multiLevelType w:val="hybridMultilevel"/>
    <w:tmpl w:val="415CECD6"/>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103DF2"/>
    <w:multiLevelType w:val="hybridMultilevel"/>
    <w:tmpl w:val="51A6A47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1" w15:restartNumberingAfterBreak="0">
    <w:nsid w:val="7A572BA5"/>
    <w:multiLevelType w:val="hybridMultilevel"/>
    <w:tmpl w:val="2504793E"/>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C9D76F4"/>
    <w:multiLevelType w:val="hybridMultilevel"/>
    <w:tmpl w:val="628E5A1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D586C6F"/>
    <w:multiLevelType w:val="hybridMultilevel"/>
    <w:tmpl w:val="47B0913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119174151">
    <w:abstractNumId w:val="12"/>
  </w:num>
  <w:num w:numId="2" w16cid:durableId="1100370940">
    <w:abstractNumId w:val="18"/>
  </w:num>
  <w:num w:numId="3" w16cid:durableId="95754748">
    <w:abstractNumId w:val="1"/>
  </w:num>
  <w:num w:numId="4" w16cid:durableId="1272321471">
    <w:abstractNumId w:val="3"/>
  </w:num>
  <w:num w:numId="5" w16cid:durableId="1285119125">
    <w:abstractNumId w:val="0"/>
  </w:num>
  <w:num w:numId="6" w16cid:durableId="1020669865">
    <w:abstractNumId w:val="35"/>
  </w:num>
  <w:num w:numId="7" w16cid:durableId="1328945002">
    <w:abstractNumId w:val="8"/>
  </w:num>
  <w:num w:numId="8" w16cid:durableId="1333485822">
    <w:abstractNumId w:val="14"/>
  </w:num>
  <w:num w:numId="9" w16cid:durableId="925385384">
    <w:abstractNumId w:val="4"/>
  </w:num>
  <w:num w:numId="10" w16cid:durableId="991064436">
    <w:abstractNumId w:val="43"/>
  </w:num>
  <w:num w:numId="11" w16cid:durableId="1277560633">
    <w:abstractNumId w:val="38"/>
  </w:num>
  <w:num w:numId="12" w16cid:durableId="854340313">
    <w:abstractNumId w:val="7"/>
  </w:num>
  <w:num w:numId="13" w16cid:durableId="1110855279">
    <w:abstractNumId w:val="2"/>
    <w:lvlOverride w:ilvl="0">
      <w:lvl w:ilvl="0">
        <w:numFmt w:val="bullet"/>
        <w:lvlText w:val=""/>
        <w:legacy w:legacy="1" w:legacySpace="0" w:legacyIndent="360"/>
        <w:lvlJc w:val="left"/>
        <w:rPr>
          <w:rFonts w:ascii="Symbol" w:hAnsi="Symbol" w:hint="default"/>
        </w:rPr>
      </w:lvl>
    </w:lvlOverride>
  </w:num>
  <w:num w:numId="14" w16cid:durableId="415829747">
    <w:abstractNumId w:val="34"/>
  </w:num>
  <w:num w:numId="15" w16cid:durableId="2046102012">
    <w:abstractNumId w:val="23"/>
  </w:num>
  <w:num w:numId="16" w16cid:durableId="585501554">
    <w:abstractNumId w:val="10"/>
  </w:num>
  <w:num w:numId="17" w16cid:durableId="220210267">
    <w:abstractNumId w:val="39"/>
  </w:num>
  <w:num w:numId="18" w16cid:durableId="1899971588">
    <w:abstractNumId w:val="41"/>
  </w:num>
  <w:num w:numId="19" w16cid:durableId="627667046">
    <w:abstractNumId w:val="6"/>
  </w:num>
  <w:num w:numId="20" w16cid:durableId="1150446018">
    <w:abstractNumId w:val="27"/>
  </w:num>
  <w:num w:numId="21" w16cid:durableId="977686455">
    <w:abstractNumId w:val="17"/>
  </w:num>
  <w:num w:numId="22" w16cid:durableId="13174944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89370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95518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106664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228077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303385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81454817">
    <w:abstractNumId w:val="40"/>
  </w:num>
  <w:num w:numId="29" w16cid:durableId="1080326320">
    <w:abstractNumId w:val="20"/>
  </w:num>
  <w:num w:numId="30" w16cid:durableId="1080830682">
    <w:abstractNumId w:val="19"/>
  </w:num>
  <w:num w:numId="31" w16cid:durableId="744377606">
    <w:abstractNumId w:val="11"/>
  </w:num>
  <w:num w:numId="32" w16cid:durableId="584343963">
    <w:abstractNumId w:val="37"/>
  </w:num>
  <w:num w:numId="33" w16cid:durableId="2023122069">
    <w:abstractNumId w:val="25"/>
  </w:num>
  <w:num w:numId="34" w16cid:durableId="715204469">
    <w:abstractNumId w:val="42"/>
  </w:num>
  <w:num w:numId="35" w16cid:durableId="1079519474">
    <w:abstractNumId w:val="15"/>
  </w:num>
  <w:num w:numId="36" w16cid:durableId="618415335">
    <w:abstractNumId w:val="13"/>
  </w:num>
  <w:num w:numId="37" w16cid:durableId="439179887">
    <w:abstractNumId w:val="9"/>
  </w:num>
  <w:num w:numId="38" w16cid:durableId="1819029856">
    <w:abstractNumId w:val="31"/>
  </w:num>
  <w:num w:numId="39" w16cid:durableId="1553344480">
    <w:abstractNumId w:val="33"/>
  </w:num>
  <w:num w:numId="40" w16cid:durableId="1902590477">
    <w:abstractNumId w:val="22"/>
  </w:num>
  <w:num w:numId="41" w16cid:durableId="650794064">
    <w:abstractNumId w:val="28"/>
  </w:num>
  <w:num w:numId="42" w16cid:durableId="1251505928">
    <w:abstractNumId w:val="5"/>
  </w:num>
  <w:num w:numId="43" w16cid:durableId="1758284336">
    <w:abstractNumId w:val="36"/>
  </w:num>
  <w:num w:numId="44" w16cid:durableId="1953392828">
    <w:abstractNumId w:val="26"/>
  </w:num>
  <w:num w:numId="45" w16cid:durableId="215747751">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BC1"/>
    <w:rsid w:val="00002BC5"/>
    <w:rsid w:val="00003516"/>
    <w:rsid w:val="000062AF"/>
    <w:rsid w:val="00014ED6"/>
    <w:rsid w:val="00016774"/>
    <w:rsid w:val="00027999"/>
    <w:rsid w:val="000302DB"/>
    <w:rsid w:val="00037D44"/>
    <w:rsid w:val="0004030A"/>
    <w:rsid w:val="00043757"/>
    <w:rsid w:val="000449BB"/>
    <w:rsid w:val="00051FCB"/>
    <w:rsid w:val="00055DAB"/>
    <w:rsid w:val="00056828"/>
    <w:rsid w:val="000609D0"/>
    <w:rsid w:val="00061843"/>
    <w:rsid w:val="00062F09"/>
    <w:rsid w:val="00064BAD"/>
    <w:rsid w:val="0007019E"/>
    <w:rsid w:val="000708C4"/>
    <w:rsid w:val="000708CE"/>
    <w:rsid w:val="0007547B"/>
    <w:rsid w:val="00076F41"/>
    <w:rsid w:val="00084240"/>
    <w:rsid w:val="00087BC7"/>
    <w:rsid w:val="000904D7"/>
    <w:rsid w:val="00093FC4"/>
    <w:rsid w:val="000977B1"/>
    <w:rsid w:val="000A0152"/>
    <w:rsid w:val="000A50E6"/>
    <w:rsid w:val="000A5588"/>
    <w:rsid w:val="000B1A20"/>
    <w:rsid w:val="000B2E8F"/>
    <w:rsid w:val="000C06EF"/>
    <w:rsid w:val="000C3E6A"/>
    <w:rsid w:val="000C592B"/>
    <w:rsid w:val="000C7B83"/>
    <w:rsid w:val="000D1C75"/>
    <w:rsid w:val="000D5F62"/>
    <w:rsid w:val="000D7AD9"/>
    <w:rsid w:val="000E2D05"/>
    <w:rsid w:val="000E5337"/>
    <w:rsid w:val="000E6131"/>
    <w:rsid w:val="000E671B"/>
    <w:rsid w:val="000E7313"/>
    <w:rsid w:val="000F0FFC"/>
    <w:rsid w:val="000F33E1"/>
    <w:rsid w:val="000F3400"/>
    <w:rsid w:val="00103549"/>
    <w:rsid w:val="00103F18"/>
    <w:rsid w:val="00105FC7"/>
    <w:rsid w:val="001113A3"/>
    <w:rsid w:val="00112172"/>
    <w:rsid w:val="001156F6"/>
    <w:rsid w:val="00116596"/>
    <w:rsid w:val="00122177"/>
    <w:rsid w:val="00122FB0"/>
    <w:rsid w:val="0012315F"/>
    <w:rsid w:val="001235DA"/>
    <w:rsid w:val="00124DD0"/>
    <w:rsid w:val="0013277E"/>
    <w:rsid w:val="00133CE8"/>
    <w:rsid w:val="00134696"/>
    <w:rsid w:val="00134C2B"/>
    <w:rsid w:val="0013670D"/>
    <w:rsid w:val="00136FCF"/>
    <w:rsid w:val="00140157"/>
    <w:rsid w:val="00143BFB"/>
    <w:rsid w:val="00143CED"/>
    <w:rsid w:val="00144305"/>
    <w:rsid w:val="001457A9"/>
    <w:rsid w:val="00145A6F"/>
    <w:rsid w:val="00147E9D"/>
    <w:rsid w:val="001517A8"/>
    <w:rsid w:val="00151BED"/>
    <w:rsid w:val="001544A4"/>
    <w:rsid w:val="00165DF1"/>
    <w:rsid w:val="00171354"/>
    <w:rsid w:val="001718D5"/>
    <w:rsid w:val="00173257"/>
    <w:rsid w:val="001828F1"/>
    <w:rsid w:val="001843BB"/>
    <w:rsid w:val="00185731"/>
    <w:rsid w:val="00185BC1"/>
    <w:rsid w:val="0018607B"/>
    <w:rsid w:val="00190619"/>
    <w:rsid w:val="0019319B"/>
    <w:rsid w:val="00193920"/>
    <w:rsid w:val="00196384"/>
    <w:rsid w:val="001A224F"/>
    <w:rsid w:val="001A4265"/>
    <w:rsid w:val="001B0A88"/>
    <w:rsid w:val="001B29ED"/>
    <w:rsid w:val="001B2A46"/>
    <w:rsid w:val="001B30F8"/>
    <w:rsid w:val="001B4F23"/>
    <w:rsid w:val="001B57FE"/>
    <w:rsid w:val="001B655F"/>
    <w:rsid w:val="001C4726"/>
    <w:rsid w:val="001C742F"/>
    <w:rsid w:val="001D3612"/>
    <w:rsid w:val="001D4928"/>
    <w:rsid w:val="001E26CA"/>
    <w:rsid w:val="001E6E44"/>
    <w:rsid w:val="001F2ACC"/>
    <w:rsid w:val="001F371B"/>
    <w:rsid w:val="001F43D4"/>
    <w:rsid w:val="00200B65"/>
    <w:rsid w:val="002022F0"/>
    <w:rsid w:val="00203D9B"/>
    <w:rsid w:val="00210219"/>
    <w:rsid w:val="00211E05"/>
    <w:rsid w:val="0021510A"/>
    <w:rsid w:val="00220143"/>
    <w:rsid w:val="002231F3"/>
    <w:rsid w:val="00224432"/>
    <w:rsid w:val="00226335"/>
    <w:rsid w:val="00232567"/>
    <w:rsid w:val="00232CEB"/>
    <w:rsid w:val="00232D6F"/>
    <w:rsid w:val="002334A1"/>
    <w:rsid w:val="00240AC0"/>
    <w:rsid w:val="002460B0"/>
    <w:rsid w:val="00247E93"/>
    <w:rsid w:val="00251308"/>
    <w:rsid w:val="0025563A"/>
    <w:rsid w:val="00261700"/>
    <w:rsid w:val="00264EB3"/>
    <w:rsid w:val="00270773"/>
    <w:rsid w:val="002722A4"/>
    <w:rsid w:val="00274D09"/>
    <w:rsid w:val="00282FBC"/>
    <w:rsid w:val="00287385"/>
    <w:rsid w:val="00297B7F"/>
    <w:rsid w:val="002A0868"/>
    <w:rsid w:val="002A1865"/>
    <w:rsid w:val="002A62CB"/>
    <w:rsid w:val="002A6459"/>
    <w:rsid w:val="002A7382"/>
    <w:rsid w:val="002B281C"/>
    <w:rsid w:val="002B5D1D"/>
    <w:rsid w:val="002C08F7"/>
    <w:rsid w:val="002C14B6"/>
    <w:rsid w:val="002C64C1"/>
    <w:rsid w:val="002C6D55"/>
    <w:rsid w:val="002C7107"/>
    <w:rsid w:val="002D5D13"/>
    <w:rsid w:val="002D7DCB"/>
    <w:rsid w:val="002E017C"/>
    <w:rsid w:val="002E35CF"/>
    <w:rsid w:val="002E3693"/>
    <w:rsid w:val="002E4445"/>
    <w:rsid w:val="002E48C0"/>
    <w:rsid w:val="002F3BEC"/>
    <w:rsid w:val="002F62B0"/>
    <w:rsid w:val="00303FF0"/>
    <w:rsid w:val="0030722F"/>
    <w:rsid w:val="00307B4C"/>
    <w:rsid w:val="00315C8F"/>
    <w:rsid w:val="003244BB"/>
    <w:rsid w:val="0032533D"/>
    <w:rsid w:val="00325CA8"/>
    <w:rsid w:val="00327DE2"/>
    <w:rsid w:val="00343E10"/>
    <w:rsid w:val="00345D08"/>
    <w:rsid w:val="00357781"/>
    <w:rsid w:val="00361F95"/>
    <w:rsid w:val="003679F4"/>
    <w:rsid w:val="00373399"/>
    <w:rsid w:val="00381F61"/>
    <w:rsid w:val="00382E61"/>
    <w:rsid w:val="00390DE9"/>
    <w:rsid w:val="00394D18"/>
    <w:rsid w:val="003A047B"/>
    <w:rsid w:val="003A1524"/>
    <w:rsid w:val="003A3B1D"/>
    <w:rsid w:val="003A4999"/>
    <w:rsid w:val="003A6F85"/>
    <w:rsid w:val="003B35B6"/>
    <w:rsid w:val="003B3AF8"/>
    <w:rsid w:val="003C2A80"/>
    <w:rsid w:val="003C4D76"/>
    <w:rsid w:val="003D20CC"/>
    <w:rsid w:val="003D449F"/>
    <w:rsid w:val="003D55F2"/>
    <w:rsid w:val="003E4AC5"/>
    <w:rsid w:val="003E53AA"/>
    <w:rsid w:val="003F24E2"/>
    <w:rsid w:val="003F62A6"/>
    <w:rsid w:val="004001D7"/>
    <w:rsid w:val="0040322A"/>
    <w:rsid w:val="00414066"/>
    <w:rsid w:val="00415D45"/>
    <w:rsid w:val="004162CB"/>
    <w:rsid w:val="00417347"/>
    <w:rsid w:val="00421104"/>
    <w:rsid w:val="00421A46"/>
    <w:rsid w:val="0042214A"/>
    <w:rsid w:val="00422B65"/>
    <w:rsid w:val="00423415"/>
    <w:rsid w:val="004241CE"/>
    <w:rsid w:val="004242F5"/>
    <w:rsid w:val="0042464B"/>
    <w:rsid w:val="0043083B"/>
    <w:rsid w:val="00432D78"/>
    <w:rsid w:val="00433376"/>
    <w:rsid w:val="00433AE0"/>
    <w:rsid w:val="00442E5A"/>
    <w:rsid w:val="004455C3"/>
    <w:rsid w:val="00452B3E"/>
    <w:rsid w:val="00455886"/>
    <w:rsid w:val="004576F1"/>
    <w:rsid w:val="0046095F"/>
    <w:rsid w:val="00467A62"/>
    <w:rsid w:val="00467EBE"/>
    <w:rsid w:val="0047668C"/>
    <w:rsid w:val="00481D0C"/>
    <w:rsid w:val="00487649"/>
    <w:rsid w:val="004902A4"/>
    <w:rsid w:val="004903A9"/>
    <w:rsid w:val="004A4984"/>
    <w:rsid w:val="004B5BB5"/>
    <w:rsid w:val="004C6232"/>
    <w:rsid w:val="004C65A6"/>
    <w:rsid w:val="004D03E9"/>
    <w:rsid w:val="004D15F3"/>
    <w:rsid w:val="004D1CFB"/>
    <w:rsid w:val="004D54D2"/>
    <w:rsid w:val="004D79A5"/>
    <w:rsid w:val="004E0CC1"/>
    <w:rsid w:val="004E1E00"/>
    <w:rsid w:val="004E4AC4"/>
    <w:rsid w:val="004F0CE8"/>
    <w:rsid w:val="004F2210"/>
    <w:rsid w:val="00501E6F"/>
    <w:rsid w:val="00504226"/>
    <w:rsid w:val="005120AE"/>
    <w:rsid w:val="0051281F"/>
    <w:rsid w:val="00513E53"/>
    <w:rsid w:val="00514289"/>
    <w:rsid w:val="00517A76"/>
    <w:rsid w:val="005262CA"/>
    <w:rsid w:val="0052675B"/>
    <w:rsid w:val="00531E0B"/>
    <w:rsid w:val="00540162"/>
    <w:rsid w:val="00543A19"/>
    <w:rsid w:val="005440E8"/>
    <w:rsid w:val="00544CFA"/>
    <w:rsid w:val="00546002"/>
    <w:rsid w:val="0055103D"/>
    <w:rsid w:val="00552735"/>
    <w:rsid w:val="00554C97"/>
    <w:rsid w:val="00562B4F"/>
    <w:rsid w:val="0056409A"/>
    <w:rsid w:val="005771A1"/>
    <w:rsid w:val="005838D9"/>
    <w:rsid w:val="00583D67"/>
    <w:rsid w:val="005848D2"/>
    <w:rsid w:val="00584F86"/>
    <w:rsid w:val="005870B3"/>
    <w:rsid w:val="005923A9"/>
    <w:rsid w:val="00592449"/>
    <w:rsid w:val="00592C92"/>
    <w:rsid w:val="00595615"/>
    <w:rsid w:val="005A0210"/>
    <w:rsid w:val="005A5D7E"/>
    <w:rsid w:val="005A5DD1"/>
    <w:rsid w:val="005B05B8"/>
    <w:rsid w:val="005B176D"/>
    <w:rsid w:val="005C0866"/>
    <w:rsid w:val="005C23C8"/>
    <w:rsid w:val="005C2826"/>
    <w:rsid w:val="005C4399"/>
    <w:rsid w:val="005C661F"/>
    <w:rsid w:val="005D0556"/>
    <w:rsid w:val="005D1ABD"/>
    <w:rsid w:val="005D1FB1"/>
    <w:rsid w:val="005D707E"/>
    <w:rsid w:val="005E472E"/>
    <w:rsid w:val="005F028E"/>
    <w:rsid w:val="005F0B6D"/>
    <w:rsid w:val="005F1BDF"/>
    <w:rsid w:val="005F306D"/>
    <w:rsid w:val="006061C8"/>
    <w:rsid w:val="00611B73"/>
    <w:rsid w:val="006246C1"/>
    <w:rsid w:val="00632F94"/>
    <w:rsid w:val="006344A2"/>
    <w:rsid w:val="006370DE"/>
    <w:rsid w:val="00637B46"/>
    <w:rsid w:val="006442D2"/>
    <w:rsid w:val="0064450C"/>
    <w:rsid w:val="00655BDA"/>
    <w:rsid w:val="006565D0"/>
    <w:rsid w:val="00657879"/>
    <w:rsid w:val="006608AD"/>
    <w:rsid w:val="0066479B"/>
    <w:rsid w:val="00680459"/>
    <w:rsid w:val="00681BF1"/>
    <w:rsid w:val="00684BE4"/>
    <w:rsid w:val="00685EE7"/>
    <w:rsid w:val="0069396A"/>
    <w:rsid w:val="00696FF1"/>
    <w:rsid w:val="00697152"/>
    <w:rsid w:val="006A313C"/>
    <w:rsid w:val="006A536F"/>
    <w:rsid w:val="006B2D60"/>
    <w:rsid w:val="006B67F6"/>
    <w:rsid w:val="006C1027"/>
    <w:rsid w:val="006C6825"/>
    <w:rsid w:val="006E0C09"/>
    <w:rsid w:val="006E0FBD"/>
    <w:rsid w:val="006E2C00"/>
    <w:rsid w:val="006E34A3"/>
    <w:rsid w:val="006E36EE"/>
    <w:rsid w:val="006E55B9"/>
    <w:rsid w:val="006E5A58"/>
    <w:rsid w:val="006F08F0"/>
    <w:rsid w:val="006F4495"/>
    <w:rsid w:val="006F5489"/>
    <w:rsid w:val="006F6429"/>
    <w:rsid w:val="006F6D35"/>
    <w:rsid w:val="006F7670"/>
    <w:rsid w:val="007117FF"/>
    <w:rsid w:val="00712EEA"/>
    <w:rsid w:val="0072098E"/>
    <w:rsid w:val="00726C68"/>
    <w:rsid w:val="0072734A"/>
    <w:rsid w:val="0073091D"/>
    <w:rsid w:val="0073492B"/>
    <w:rsid w:val="00735E4D"/>
    <w:rsid w:val="00736ADA"/>
    <w:rsid w:val="00736B0D"/>
    <w:rsid w:val="00741BB1"/>
    <w:rsid w:val="00742419"/>
    <w:rsid w:val="00742A43"/>
    <w:rsid w:val="00745AC4"/>
    <w:rsid w:val="007474E2"/>
    <w:rsid w:val="00753D63"/>
    <w:rsid w:val="00754CB9"/>
    <w:rsid w:val="007559AB"/>
    <w:rsid w:val="007579EE"/>
    <w:rsid w:val="00757D09"/>
    <w:rsid w:val="0076094C"/>
    <w:rsid w:val="00760EB6"/>
    <w:rsid w:val="00770F51"/>
    <w:rsid w:val="007718C9"/>
    <w:rsid w:val="00775613"/>
    <w:rsid w:val="00776DCC"/>
    <w:rsid w:val="00782B01"/>
    <w:rsid w:val="00786F5D"/>
    <w:rsid w:val="00793C8D"/>
    <w:rsid w:val="007955B0"/>
    <w:rsid w:val="007A4F6E"/>
    <w:rsid w:val="007A55BC"/>
    <w:rsid w:val="007A7FEA"/>
    <w:rsid w:val="007B384A"/>
    <w:rsid w:val="007B3BD6"/>
    <w:rsid w:val="007B3FC2"/>
    <w:rsid w:val="007B48FE"/>
    <w:rsid w:val="007B5CAA"/>
    <w:rsid w:val="007C0F63"/>
    <w:rsid w:val="007C3057"/>
    <w:rsid w:val="007D0D9F"/>
    <w:rsid w:val="007D0FB8"/>
    <w:rsid w:val="007D2F55"/>
    <w:rsid w:val="007D300C"/>
    <w:rsid w:val="007D3503"/>
    <w:rsid w:val="007D4EF2"/>
    <w:rsid w:val="007D63F6"/>
    <w:rsid w:val="007D6DE5"/>
    <w:rsid w:val="007D71D8"/>
    <w:rsid w:val="007E1617"/>
    <w:rsid w:val="007F3672"/>
    <w:rsid w:val="00800249"/>
    <w:rsid w:val="008028E6"/>
    <w:rsid w:val="00803566"/>
    <w:rsid w:val="0081165D"/>
    <w:rsid w:val="00812CA9"/>
    <w:rsid w:val="00816554"/>
    <w:rsid w:val="00822133"/>
    <w:rsid w:val="008275A9"/>
    <w:rsid w:val="008421BA"/>
    <w:rsid w:val="0084500B"/>
    <w:rsid w:val="0085332E"/>
    <w:rsid w:val="008534E9"/>
    <w:rsid w:val="00861109"/>
    <w:rsid w:val="00861A9B"/>
    <w:rsid w:val="008633F5"/>
    <w:rsid w:val="00871EAA"/>
    <w:rsid w:val="00872F17"/>
    <w:rsid w:val="0087497B"/>
    <w:rsid w:val="0087524E"/>
    <w:rsid w:val="0088138F"/>
    <w:rsid w:val="00885A57"/>
    <w:rsid w:val="00890597"/>
    <w:rsid w:val="00890F61"/>
    <w:rsid w:val="00896CA9"/>
    <w:rsid w:val="008A043D"/>
    <w:rsid w:val="008A2DAB"/>
    <w:rsid w:val="008A4A72"/>
    <w:rsid w:val="008A5677"/>
    <w:rsid w:val="008B28CD"/>
    <w:rsid w:val="008B2F77"/>
    <w:rsid w:val="008D4967"/>
    <w:rsid w:val="008D58B3"/>
    <w:rsid w:val="008E1457"/>
    <w:rsid w:val="008E1F64"/>
    <w:rsid w:val="008F6627"/>
    <w:rsid w:val="0090066C"/>
    <w:rsid w:val="00900FA2"/>
    <w:rsid w:val="009011BA"/>
    <w:rsid w:val="00907DAB"/>
    <w:rsid w:val="009147FB"/>
    <w:rsid w:val="0092026E"/>
    <w:rsid w:val="009237FA"/>
    <w:rsid w:val="00927ACE"/>
    <w:rsid w:val="009317BD"/>
    <w:rsid w:val="00933436"/>
    <w:rsid w:val="009337B7"/>
    <w:rsid w:val="00936EE7"/>
    <w:rsid w:val="00941151"/>
    <w:rsid w:val="009420EF"/>
    <w:rsid w:val="00942221"/>
    <w:rsid w:val="00951E59"/>
    <w:rsid w:val="00956868"/>
    <w:rsid w:val="00956D66"/>
    <w:rsid w:val="00957507"/>
    <w:rsid w:val="00972CA0"/>
    <w:rsid w:val="00974261"/>
    <w:rsid w:val="00974331"/>
    <w:rsid w:val="00974E8F"/>
    <w:rsid w:val="00974F8D"/>
    <w:rsid w:val="00981DEE"/>
    <w:rsid w:val="00992B37"/>
    <w:rsid w:val="00997066"/>
    <w:rsid w:val="009A0205"/>
    <w:rsid w:val="009A31D0"/>
    <w:rsid w:val="009A6F31"/>
    <w:rsid w:val="009B1617"/>
    <w:rsid w:val="009C2AC0"/>
    <w:rsid w:val="009C3670"/>
    <w:rsid w:val="009C3DAA"/>
    <w:rsid w:val="009D0E63"/>
    <w:rsid w:val="009D11D3"/>
    <w:rsid w:val="009D2CA3"/>
    <w:rsid w:val="009D2E58"/>
    <w:rsid w:val="009D3C67"/>
    <w:rsid w:val="009D6368"/>
    <w:rsid w:val="009E433C"/>
    <w:rsid w:val="009E4D56"/>
    <w:rsid w:val="009F057B"/>
    <w:rsid w:val="009F27A1"/>
    <w:rsid w:val="009F366F"/>
    <w:rsid w:val="009F59C5"/>
    <w:rsid w:val="00A02130"/>
    <w:rsid w:val="00A03A98"/>
    <w:rsid w:val="00A1470F"/>
    <w:rsid w:val="00A156E4"/>
    <w:rsid w:val="00A157D5"/>
    <w:rsid w:val="00A16ABC"/>
    <w:rsid w:val="00A379A2"/>
    <w:rsid w:val="00A41389"/>
    <w:rsid w:val="00A50ECF"/>
    <w:rsid w:val="00A52A5C"/>
    <w:rsid w:val="00A52F8C"/>
    <w:rsid w:val="00A54377"/>
    <w:rsid w:val="00A61F74"/>
    <w:rsid w:val="00A67779"/>
    <w:rsid w:val="00A67D4B"/>
    <w:rsid w:val="00A7393C"/>
    <w:rsid w:val="00A777F5"/>
    <w:rsid w:val="00A82A82"/>
    <w:rsid w:val="00A87B98"/>
    <w:rsid w:val="00A90970"/>
    <w:rsid w:val="00A9148B"/>
    <w:rsid w:val="00AA6EB7"/>
    <w:rsid w:val="00AB027A"/>
    <w:rsid w:val="00AB07DA"/>
    <w:rsid w:val="00AB1996"/>
    <w:rsid w:val="00AB3F43"/>
    <w:rsid w:val="00AB520B"/>
    <w:rsid w:val="00AB5C39"/>
    <w:rsid w:val="00AB6266"/>
    <w:rsid w:val="00AC6E97"/>
    <w:rsid w:val="00AD258C"/>
    <w:rsid w:val="00AD4E8D"/>
    <w:rsid w:val="00AE3DC7"/>
    <w:rsid w:val="00B01CDE"/>
    <w:rsid w:val="00B02123"/>
    <w:rsid w:val="00B0268F"/>
    <w:rsid w:val="00B0368E"/>
    <w:rsid w:val="00B047EF"/>
    <w:rsid w:val="00B04FA1"/>
    <w:rsid w:val="00B06489"/>
    <w:rsid w:val="00B06709"/>
    <w:rsid w:val="00B109A2"/>
    <w:rsid w:val="00B15671"/>
    <w:rsid w:val="00B25196"/>
    <w:rsid w:val="00B31BAB"/>
    <w:rsid w:val="00B33786"/>
    <w:rsid w:val="00B33DB9"/>
    <w:rsid w:val="00B341F6"/>
    <w:rsid w:val="00B35AB4"/>
    <w:rsid w:val="00B42EF0"/>
    <w:rsid w:val="00B44EC5"/>
    <w:rsid w:val="00B45E34"/>
    <w:rsid w:val="00B50D4E"/>
    <w:rsid w:val="00B5291C"/>
    <w:rsid w:val="00B553ED"/>
    <w:rsid w:val="00B562D6"/>
    <w:rsid w:val="00B628BD"/>
    <w:rsid w:val="00B71F44"/>
    <w:rsid w:val="00B73D67"/>
    <w:rsid w:val="00B75063"/>
    <w:rsid w:val="00B76B1F"/>
    <w:rsid w:val="00B86248"/>
    <w:rsid w:val="00B92140"/>
    <w:rsid w:val="00B95320"/>
    <w:rsid w:val="00BA3BAE"/>
    <w:rsid w:val="00BA61A0"/>
    <w:rsid w:val="00BB04B2"/>
    <w:rsid w:val="00BB7D85"/>
    <w:rsid w:val="00BC073C"/>
    <w:rsid w:val="00BC0BE1"/>
    <w:rsid w:val="00BC2973"/>
    <w:rsid w:val="00BC3664"/>
    <w:rsid w:val="00BC3A6E"/>
    <w:rsid w:val="00BD15C0"/>
    <w:rsid w:val="00BD55A1"/>
    <w:rsid w:val="00BD778F"/>
    <w:rsid w:val="00BE4C17"/>
    <w:rsid w:val="00BE7054"/>
    <w:rsid w:val="00BF1113"/>
    <w:rsid w:val="00BF5812"/>
    <w:rsid w:val="00BF6352"/>
    <w:rsid w:val="00C03224"/>
    <w:rsid w:val="00C0531C"/>
    <w:rsid w:val="00C1093E"/>
    <w:rsid w:val="00C1794B"/>
    <w:rsid w:val="00C24399"/>
    <w:rsid w:val="00C2503C"/>
    <w:rsid w:val="00C26C14"/>
    <w:rsid w:val="00C26C92"/>
    <w:rsid w:val="00C277D3"/>
    <w:rsid w:val="00C334BC"/>
    <w:rsid w:val="00C34995"/>
    <w:rsid w:val="00C35B17"/>
    <w:rsid w:val="00C35F49"/>
    <w:rsid w:val="00C37A70"/>
    <w:rsid w:val="00C44F30"/>
    <w:rsid w:val="00C452C2"/>
    <w:rsid w:val="00C46DD1"/>
    <w:rsid w:val="00C50C39"/>
    <w:rsid w:val="00C51A9D"/>
    <w:rsid w:val="00C560CD"/>
    <w:rsid w:val="00C566D9"/>
    <w:rsid w:val="00C6209B"/>
    <w:rsid w:val="00C6388D"/>
    <w:rsid w:val="00C64D13"/>
    <w:rsid w:val="00C64FD3"/>
    <w:rsid w:val="00C70568"/>
    <w:rsid w:val="00C723D0"/>
    <w:rsid w:val="00C7674D"/>
    <w:rsid w:val="00C81325"/>
    <w:rsid w:val="00C816F0"/>
    <w:rsid w:val="00C9098A"/>
    <w:rsid w:val="00C920E8"/>
    <w:rsid w:val="00C93CCA"/>
    <w:rsid w:val="00C947C4"/>
    <w:rsid w:val="00C95A8F"/>
    <w:rsid w:val="00C95F14"/>
    <w:rsid w:val="00C97524"/>
    <w:rsid w:val="00CA1F11"/>
    <w:rsid w:val="00CA49DE"/>
    <w:rsid w:val="00CA5540"/>
    <w:rsid w:val="00CA55F0"/>
    <w:rsid w:val="00CA60A2"/>
    <w:rsid w:val="00CA7010"/>
    <w:rsid w:val="00CB0D3B"/>
    <w:rsid w:val="00CB0EBE"/>
    <w:rsid w:val="00CB26DE"/>
    <w:rsid w:val="00CB4BD9"/>
    <w:rsid w:val="00CB7491"/>
    <w:rsid w:val="00CC0E0C"/>
    <w:rsid w:val="00CC1D29"/>
    <w:rsid w:val="00CC28B9"/>
    <w:rsid w:val="00CD27C7"/>
    <w:rsid w:val="00CE4D95"/>
    <w:rsid w:val="00CE59FD"/>
    <w:rsid w:val="00CE7925"/>
    <w:rsid w:val="00CF3D8C"/>
    <w:rsid w:val="00D00DA2"/>
    <w:rsid w:val="00D02734"/>
    <w:rsid w:val="00D05CE7"/>
    <w:rsid w:val="00D10A96"/>
    <w:rsid w:val="00D114A9"/>
    <w:rsid w:val="00D14B4E"/>
    <w:rsid w:val="00D17E46"/>
    <w:rsid w:val="00D2131E"/>
    <w:rsid w:val="00D231CB"/>
    <w:rsid w:val="00D25D97"/>
    <w:rsid w:val="00D306CB"/>
    <w:rsid w:val="00D30E10"/>
    <w:rsid w:val="00D32A6C"/>
    <w:rsid w:val="00D35D94"/>
    <w:rsid w:val="00D40FA7"/>
    <w:rsid w:val="00D43F45"/>
    <w:rsid w:val="00D440C6"/>
    <w:rsid w:val="00D456DE"/>
    <w:rsid w:val="00D46996"/>
    <w:rsid w:val="00D46BCF"/>
    <w:rsid w:val="00D46F82"/>
    <w:rsid w:val="00D50195"/>
    <w:rsid w:val="00D54CA3"/>
    <w:rsid w:val="00D64117"/>
    <w:rsid w:val="00D75A75"/>
    <w:rsid w:val="00D76154"/>
    <w:rsid w:val="00D77BB0"/>
    <w:rsid w:val="00D805C5"/>
    <w:rsid w:val="00D80881"/>
    <w:rsid w:val="00D80909"/>
    <w:rsid w:val="00D80E02"/>
    <w:rsid w:val="00D92125"/>
    <w:rsid w:val="00D933AA"/>
    <w:rsid w:val="00D95BD3"/>
    <w:rsid w:val="00D96FF3"/>
    <w:rsid w:val="00DA1D7D"/>
    <w:rsid w:val="00DA74D1"/>
    <w:rsid w:val="00DB75ED"/>
    <w:rsid w:val="00DC0687"/>
    <w:rsid w:val="00DC3E3C"/>
    <w:rsid w:val="00DE135B"/>
    <w:rsid w:val="00DE5EEF"/>
    <w:rsid w:val="00DF64E8"/>
    <w:rsid w:val="00E02C70"/>
    <w:rsid w:val="00E05621"/>
    <w:rsid w:val="00E0642A"/>
    <w:rsid w:val="00E13BB4"/>
    <w:rsid w:val="00E1648B"/>
    <w:rsid w:val="00E23503"/>
    <w:rsid w:val="00E26D45"/>
    <w:rsid w:val="00E26F4A"/>
    <w:rsid w:val="00E273CF"/>
    <w:rsid w:val="00E27D24"/>
    <w:rsid w:val="00E4405F"/>
    <w:rsid w:val="00E458CD"/>
    <w:rsid w:val="00E478A8"/>
    <w:rsid w:val="00E5077B"/>
    <w:rsid w:val="00E64B78"/>
    <w:rsid w:val="00E74F4F"/>
    <w:rsid w:val="00E77424"/>
    <w:rsid w:val="00E77AD2"/>
    <w:rsid w:val="00E8297E"/>
    <w:rsid w:val="00E83566"/>
    <w:rsid w:val="00E83D28"/>
    <w:rsid w:val="00E9199B"/>
    <w:rsid w:val="00E97C35"/>
    <w:rsid w:val="00EA160A"/>
    <w:rsid w:val="00EA1B0E"/>
    <w:rsid w:val="00EA27A2"/>
    <w:rsid w:val="00EA462A"/>
    <w:rsid w:val="00EA4FF1"/>
    <w:rsid w:val="00EA77D6"/>
    <w:rsid w:val="00EB4006"/>
    <w:rsid w:val="00EB7654"/>
    <w:rsid w:val="00EC3882"/>
    <w:rsid w:val="00EC52DD"/>
    <w:rsid w:val="00EC631C"/>
    <w:rsid w:val="00EC73FB"/>
    <w:rsid w:val="00EE0857"/>
    <w:rsid w:val="00EE1DDF"/>
    <w:rsid w:val="00EE7D0F"/>
    <w:rsid w:val="00EF5330"/>
    <w:rsid w:val="00EF7889"/>
    <w:rsid w:val="00F034D7"/>
    <w:rsid w:val="00F0475B"/>
    <w:rsid w:val="00F0510A"/>
    <w:rsid w:val="00F060AD"/>
    <w:rsid w:val="00F07F25"/>
    <w:rsid w:val="00F10E4E"/>
    <w:rsid w:val="00F13FF5"/>
    <w:rsid w:val="00F2080A"/>
    <w:rsid w:val="00F20CD5"/>
    <w:rsid w:val="00F310C5"/>
    <w:rsid w:val="00F31B90"/>
    <w:rsid w:val="00F34F01"/>
    <w:rsid w:val="00F35F52"/>
    <w:rsid w:val="00F377C6"/>
    <w:rsid w:val="00F43B5F"/>
    <w:rsid w:val="00F51777"/>
    <w:rsid w:val="00F52BAF"/>
    <w:rsid w:val="00F549D9"/>
    <w:rsid w:val="00F66C6C"/>
    <w:rsid w:val="00F70F62"/>
    <w:rsid w:val="00F80B9C"/>
    <w:rsid w:val="00F81E50"/>
    <w:rsid w:val="00F828EB"/>
    <w:rsid w:val="00F82BA5"/>
    <w:rsid w:val="00F90641"/>
    <w:rsid w:val="00F90654"/>
    <w:rsid w:val="00F925FB"/>
    <w:rsid w:val="00F9320A"/>
    <w:rsid w:val="00F93665"/>
    <w:rsid w:val="00F9753A"/>
    <w:rsid w:val="00FA535C"/>
    <w:rsid w:val="00FA542A"/>
    <w:rsid w:val="00FA6EE1"/>
    <w:rsid w:val="00FA7D84"/>
    <w:rsid w:val="00FB4A88"/>
    <w:rsid w:val="00FB4C7A"/>
    <w:rsid w:val="00FB7669"/>
    <w:rsid w:val="00FC395D"/>
    <w:rsid w:val="00FC573E"/>
    <w:rsid w:val="00FC71BC"/>
    <w:rsid w:val="00FD539A"/>
    <w:rsid w:val="00FD7985"/>
    <w:rsid w:val="00FE6468"/>
    <w:rsid w:val="00FF384A"/>
    <w:rsid w:val="00FF4A09"/>
    <w:rsid w:val="00FF6E93"/>
    <w:rsid w:val="00FF72CA"/>
    <w:rsid w:val="00FF7DDD"/>
  </w:rsids>
  <m:mathPr>
    <m:mathFont m:val="Cambria Math"/>
    <m:brkBin m:val="before"/>
    <m:brkBinSub m:val="--"/>
    <m:smallFrac m:val="0"/>
    <m:dispDef/>
    <m:lMargin m:val="0"/>
    <m:rMargin m:val="0"/>
    <m:defJc m:val="centerGroup"/>
    <m:wrapIndent m:val="1440"/>
    <m:intLim m:val="subSup"/>
    <m:naryLim m:val="undOvr"/>
  </m:mathPr>
  <w:themeFontLang w:val="en-I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9664"/>
  <w15:docId w15:val="{A2554556-E3F4-4D2A-95BB-BD35B94E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A6C"/>
  </w:style>
  <w:style w:type="paragraph" w:styleId="Heading1">
    <w:name w:val="heading 1"/>
    <w:basedOn w:val="Normal"/>
    <w:next w:val="Normal"/>
    <w:link w:val="Heading1Char"/>
    <w:qFormat/>
    <w:rsid w:val="009D0E63"/>
    <w:pPr>
      <w:keepNext/>
      <w:tabs>
        <w:tab w:val="left" w:pos="-720"/>
      </w:tabs>
      <w:suppressAutoHyphens/>
      <w:spacing w:after="0" w:line="240" w:lineRule="auto"/>
      <w:outlineLvl w:val="0"/>
    </w:pPr>
    <w:rPr>
      <w:rFonts w:ascii="Gill Sans MT" w:eastAsia="Times New Roman" w:hAnsi="Gill Sans MT" w:cs="Times New Roman"/>
      <w:b/>
      <w:sz w:val="32"/>
      <w:szCs w:val="20"/>
      <w:lang w:val="en-GB" w:eastAsia="en-GB"/>
    </w:rPr>
  </w:style>
  <w:style w:type="paragraph" w:styleId="Heading2">
    <w:name w:val="heading 2"/>
    <w:basedOn w:val="Normal"/>
    <w:next w:val="Normal"/>
    <w:link w:val="Heading2Char"/>
    <w:uiPriority w:val="9"/>
    <w:unhideWhenUsed/>
    <w:qFormat/>
    <w:rsid w:val="00513E53"/>
    <w:pPr>
      <w:keepNext/>
      <w:keepLines/>
      <w:spacing w:before="40" w:after="0" w:line="240" w:lineRule="auto"/>
      <w:outlineLvl w:val="1"/>
    </w:pPr>
    <w:rPr>
      <w:rFonts w:ascii="Gill Sans MT" w:eastAsiaTheme="majorEastAsia" w:hAnsi="Gill Sans MT" w:cstheme="majorBidi"/>
      <w:b/>
      <w:sz w:val="28"/>
      <w:szCs w:val="26"/>
      <w:lang w:val="en-GB"/>
    </w:rPr>
  </w:style>
  <w:style w:type="paragraph" w:styleId="Heading3">
    <w:name w:val="heading 3"/>
    <w:basedOn w:val="Normal"/>
    <w:next w:val="Normal"/>
    <w:link w:val="Heading3Char"/>
    <w:uiPriority w:val="9"/>
    <w:unhideWhenUsed/>
    <w:qFormat/>
    <w:rsid w:val="00D25D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A2DA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C65A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C65A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5BC1"/>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185B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BC1"/>
  </w:style>
  <w:style w:type="paragraph" w:styleId="Footer">
    <w:name w:val="footer"/>
    <w:basedOn w:val="Normal"/>
    <w:link w:val="FooterChar"/>
    <w:uiPriority w:val="99"/>
    <w:unhideWhenUsed/>
    <w:rsid w:val="00185B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BC1"/>
  </w:style>
  <w:style w:type="paragraph" w:styleId="ListParagraph">
    <w:name w:val="List Paragraph"/>
    <w:aliases w:val="List Paragraph 2"/>
    <w:basedOn w:val="Normal"/>
    <w:link w:val="ListParagraphChar"/>
    <w:uiPriority w:val="34"/>
    <w:qFormat/>
    <w:rsid w:val="00185BC1"/>
    <w:pPr>
      <w:ind w:left="720"/>
      <w:contextualSpacing/>
    </w:pPr>
  </w:style>
  <w:style w:type="character" w:styleId="Hyperlink">
    <w:name w:val="Hyperlink"/>
    <w:basedOn w:val="DefaultParagraphFont"/>
    <w:uiPriority w:val="99"/>
    <w:unhideWhenUsed/>
    <w:rsid w:val="00185BC1"/>
    <w:rPr>
      <w:color w:val="0563C1" w:themeColor="hyperlink"/>
      <w:u w:val="single"/>
    </w:rPr>
  </w:style>
  <w:style w:type="paragraph" w:styleId="BodyText">
    <w:name w:val="Body Text"/>
    <w:basedOn w:val="Normal"/>
    <w:link w:val="BodyTextChar"/>
    <w:rsid w:val="001F2ACC"/>
    <w:pPr>
      <w:spacing w:after="120" w:line="240" w:lineRule="auto"/>
    </w:pPr>
    <w:rPr>
      <w:rFonts w:ascii="Courier" w:eastAsia="Times New Roman" w:hAnsi="Courier" w:cs="Times New Roman"/>
      <w:sz w:val="24"/>
      <w:szCs w:val="20"/>
      <w:lang w:val="en-GB" w:eastAsia="en-GB"/>
    </w:rPr>
  </w:style>
  <w:style w:type="character" w:customStyle="1" w:styleId="BodyTextChar">
    <w:name w:val="Body Text Char"/>
    <w:basedOn w:val="DefaultParagraphFont"/>
    <w:link w:val="BodyText"/>
    <w:rsid w:val="001F2ACC"/>
    <w:rPr>
      <w:rFonts w:ascii="Courier" w:eastAsia="Times New Roman" w:hAnsi="Courier" w:cs="Times New Roman"/>
      <w:sz w:val="24"/>
      <w:szCs w:val="20"/>
      <w:lang w:val="en-GB" w:eastAsia="en-GB"/>
    </w:rPr>
  </w:style>
  <w:style w:type="paragraph" w:styleId="BodyTextIndent2">
    <w:name w:val="Body Text Indent 2"/>
    <w:basedOn w:val="Normal"/>
    <w:link w:val="BodyTextIndent2Char"/>
    <w:uiPriority w:val="99"/>
    <w:semiHidden/>
    <w:unhideWhenUsed/>
    <w:rsid w:val="00D05CE7"/>
    <w:pPr>
      <w:spacing w:after="120" w:line="480" w:lineRule="auto"/>
      <w:ind w:left="283"/>
    </w:pPr>
  </w:style>
  <w:style w:type="character" w:customStyle="1" w:styleId="BodyTextIndent2Char">
    <w:name w:val="Body Text Indent 2 Char"/>
    <w:basedOn w:val="DefaultParagraphFont"/>
    <w:link w:val="BodyTextIndent2"/>
    <w:uiPriority w:val="99"/>
    <w:semiHidden/>
    <w:rsid w:val="00D05CE7"/>
  </w:style>
  <w:style w:type="character" w:customStyle="1" w:styleId="Heading1Char">
    <w:name w:val="Heading 1 Char"/>
    <w:basedOn w:val="DefaultParagraphFont"/>
    <w:link w:val="Heading1"/>
    <w:rsid w:val="009D0E63"/>
    <w:rPr>
      <w:rFonts w:ascii="Gill Sans MT" w:eastAsia="Times New Roman" w:hAnsi="Gill Sans MT" w:cs="Times New Roman"/>
      <w:b/>
      <w:sz w:val="32"/>
      <w:szCs w:val="20"/>
      <w:lang w:val="en-GB" w:eastAsia="en-GB"/>
    </w:rPr>
  </w:style>
  <w:style w:type="paragraph" w:styleId="BalloonText">
    <w:name w:val="Balloon Text"/>
    <w:basedOn w:val="Normal"/>
    <w:link w:val="BalloonTextChar"/>
    <w:uiPriority w:val="99"/>
    <w:semiHidden/>
    <w:unhideWhenUsed/>
    <w:rsid w:val="00745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AC4"/>
    <w:rPr>
      <w:rFonts w:ascii="Tahoma" w:hAnsi="Tahoma" w:cs="Tahoma"/>
      <w:sz w:val="16"/>
      <w:szCs w:val="16"/>
    </w:rPr>
  </w:style>
  <w:style w:type="paragraph" w:customStyle="1" w:styleId="CCPCPlainText">
    <w:name w:val="CCPC Plain Text"/>
    <w:rsid w:val="003F62A6"/>
    <w:pPr>
      <w:spacing w:before="240" w:after="240" w:line="360" w:lineRule="auto"/>
      <w:jc w:val="both"/>
    </w:pPr>
    <w:rPr>
      <w:rFonts w:eastAsia="Times New Roman" w:cs="Arial"/>
      <w:bCs/>
      <w:kern w:val="32"/>
      <w:szCs w:val="32"/>
      <w:lang w:val="en-GB" w:eastAsia="en-GB"/>
    </w:rPr>
  </w:style>
  <w:style w:type="paragraph" w:customStyle="1" w:styleId="TCAPrivateConfidential">
    <w:name w:val="TCA Private &amp; Confidential"/>
    <w:basedOn w:val="Normal"/>
    <w:rsid w:val="003F62A6"/>
    <w:pPr>
      <w:spacing w:after="0" w:line="240" w:lineRule="auto"/>
      <w:ind w:left="900"/>
    </w:pPr>
    <w:rPr>
      <w:rFonts w:eastAsia="Times New Roman" w:cs="Times New Roman"/>
      <w:b/>
      <w:sz w:val="24"/>
      <w:szCs w:val="24"/>
      <w:lang w:eastAsia="en-IE"/>
    </w:rPr>
  </w:style>
  <w:style w:type="character" w:customStyle="1" w:styleId="ListParagraphChar">
    <w:name w:val="List Paragraph Char"/>
    <w:aliases w:val="List Paragraph 2 Char"/>
    <w:link w:val="ListParagraph"/>
    <w:uiPriority w:val="34"/>
    <w:locked/>
    <w:rsid w:val="008A2DAB"/>
  </w:style>
  <w:style w:type="character" w:customStyle="1" w:styleId="Heading4Char">
    <w:name w:val="Heading 4 Char"/>
    <w:basedOn w:val="DefaultParagraphFont"/>
    <w:link w:val="Heading4"/>
    <w:uiPriority w:val="9"/>
    <w:rsid w:val="008A2DAB"/>
    <w:rPr>
      <w:rFonts w:asciiTheme="majorHAnsi" w:eastAsiaTheme="majorEastAsia" w:hAnsiTheme="majorHAnsi" w:cstheme="majorBidi"/>
      <w:i/>
      <w:iCs/>
      <w:color w:val="2E74B5" w:themeColor="accent1" w:themeShade="BF"/>
    </w:rPr>
  </w:style>
  <w:style w:type="paragraph" w:styleId="NoSpacing">
    <w:name w:val="No Spacing"/>
    <w:uiPriority w:val="1"/>
    <w:qFormat/>
    <w:rsid w:val="000609D0"/>
    <w:pPr>
      <w:spacing w:after="0" w:line="240" w:lineRule="auto"/>
    </w:pPr>
  </w:style>
  <w:style w:type="character" w:styleId="CommentReference">
    <w:name w:val="annotation reference"/>
    <w:basedOn w:val="DefaultParagraphFont"/>
    <w:uiPriority w:val="99"/>
    <w:semiHidden/>
    <w:unhideWhenUsed/>
    <w:rsid w:val="00415D45"/>
    <w:rPr>
      <w:sz w:val="16"/>
      <w:szCs w:val="16"/>
    </w:rPr>
  </w:style>
  <w:style w:type="paragraph" w:styleId="CommentText">
    <w:name w:val="annotation text"/>
    <w:basedOn w:val="Normal"/>
    <w:link w:val="CommentTextChar"/>
    <w:uiPriority w:val="99"/>
    <w:unhideWhenUsed/>
    <w:rsid w:val="00415D45"/>
    <w:pPr>
      <w:spacing w:line="240" w:lineRule="auto"/>
    </w:pPr>
    <w:rPr>
      <w:sz w:val="20"/>
      <w:szCs w:val="20"/>
    </w:rPr>
  </w:style>
  <w:style w:type="character" w:customStyle="1" w:styleId="CommentTextChar">
    <w:name w:val="Comment Text Char"/>
    <w:basedOn w:val="DefaultParagraphFont"/>
    <w:link w:val="CommentText"/>
    <w:uiPriority w:val="99"/>
    <w:rsid w:val="00415D45"/>
    <w:rPr>
      <w:sz w:val="20"/>
      <w:szCs w:val="20"/>
    </w:rPr>
  </w:style>
  <w:style w:type="paragraph" w:styleId="CommentSubject">
    <w:name w:val="annotation subject"/>
    <w:basedOn w:val="CommentText"/>
    <w:next w:val="CommentText"/>
    <w:link w:val="CommentSubjectChar"/>
    <w:uiPriority w:val="99"/>
    <w:semiHidden/>
    <w:unhideWhenUsed/>
    <w:rsid w:val="00415D45"/>
    <w:rPr>
      <w:b/>
      <w:bCs/>
    </w:rPr>
  </w:style>
  <w:style w:type="character" w:customStyle="1" w:styleId="CommentSubjectChar">
    <w:name w:val="Comment Subject Char"/>
    <w:basedOn w:val="CommentTextChar"/>
    <w:link w:val="CommentSubject"/>
    <w:uiPriority w:val="99"/>
    <w:semiHidden/>
    <w:rsid w:val="00415D45"/>
    <w:rPr>
      <w:b/>
      <w:bCs/>
      <w:sz w:val="20"/>
      <w:szCs w:val="20"/>
    </w:rPr>
  </w:style>
  <w:style w:type="table" w:styleId="TableGrid">
    <w:name w:val="Table Grid"/>
    <w:basedOn w:val="TableNormal"/>
    <w:uiPriority w:val="39"/>
    <w:rsid w:val="00DC0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PCHeading1">
    <w:name w:val="_CCPC Heading 1"/>
    <w:basedOn w:val="Heading1"/>
    <w:next w:val="Normal"/>
    <w:rsid w:val="004C65A6"/>
    <w:pPr>
      <w:keepNext w:val="0"/>
      <w:pageBreakBefore/>
      <w:numPr>
        <w:numId w:val="2"/>
      </w:numPr>
      <w:pBdr>
        <w:bottom w:val="single" w:sz="4" w:space="1" w:color="800000"/>
      </w:pBdr>
      <w:tabs>
        <w:tab w:val="clear" w:pos="-720"/>
        <w:tab w:val="clear" w:pos="720"/>
      </w:tabs>
      <w:suppressAutoHyphens w:val="0"/>
      <w:spacing w:before="240" w:after="240" w:line="360" w:lineRule="auto"/>
      <w:ind w:left="720" w:hanging="360"/>
      <w:jc w:val="both"/>
    </w:pPr>
    <w:rPr>
      <w:rFonts w:asciiTheme="minorHAnsi" w:hAnsiTheme="minorHAnsi" w:cs="Arial"/>
      <w:b w:val="0"/>
      <w:bCs/>
      <w:color w:val="767171" w:themeColor="background2" w:themeShade="80"/>
      <w:kern w:val="32"/>
      <w:sz w:val="48"/>
      <w:szCs w:val="32"/>
    </w:rPr>
  </w:style>
  <w:style w:type="paragraph" w:customStyle="1" w:styleId="CCPCAppendix">
    <w:name w:val="_CCPC Appendix"/>
    <w:basedOn w:val="Heading1"/>
    <w:next w:val="Normal"/>
    <w:rsid w:val="004C65A6"/>
    <w:pPr>
      <w:keepNext w:val="0"/>
      <w:pageBreakBefore/>
      <w:numPr>
        <w:ilvl w:val="2"/>
        <w:numId w:val="2"/>
      </w:numPr>
      <w:pBdr>
        <w:bottom w:val="single" w:sz="4" w:space="1" w:color="800000"/>
      </w:pBdr>
      <w:tabs>
        <w:tab w:val="clear" w:pos="-720"/>
        <w:tab w:val="clear" w:pos="360"/>
        <w:tab w:val="left" w:pos="720"/>
      </w:tabs>
      <w:suppressAutoHyphens w:val="0"/>
      <w:spacing w:before="240" w:after="240" w:line="360" w:lineRule="auto"/>
      <w:ind w:left="2160" w:hanging="360"/>
      <w:jc w:val="both"/>
    </w:pPr>
    <w:rPr>
      <w:rFonts w:asciiTheme="minorHAnsi" w:hAnsiTheme="minorHAnsi" w:cs="Arial"/>
      <w:bCs/>
      <w:kern w:val="32"/>
      <w:szCs w:val="32"/>
    </w:rPr>
  </w:style>
  <w:style w:type="paragraph" w:customStyle="1" w:styleId="CCPCAppendixparagraph">
    <w:name w:val="_CCPC Appendix paragraph"/>
    <w:basedOn w:val="Heading4"/>
    <w:rsid w:val="004C65A6"/>
    <w:pPr>
      <w:keepNext w:val="0"/>
      <w:keepLines w:val="0"/>
      <w:numPr>
        <w:ilvl w:val="3"/>
        <w:numId w:val="2"/>
      </w:numPr>
      <w:tabs>
        <w:tab w:val="clear" w:pos="360"/>
        <w:tab w:val="left" w:pos="720"/>
      </w:tabs>
      <w:spacing w:before="240" w:after="240" w:line="240" w:lineRule="auto"/>
      <w:ind w:left="2880" w:hanging="360"/>
      <w:jc w:val="both"/>
    </w:pPr>
    <w:rPr>
      <w:rFonts w:asciiTheme="minorHAnsi" w:eastAsia="Times New Roman" w:hAnsiTheme="minorHAnsi" w:cs="Arial"/>
      <w:i w:val="0"/>
      <w:color w:val="auto"/>
      <w:kern w:val="32"/>
      <w:szCs w:val="28"/>
      <w:lang w:val="en-GB" w:eastAsia="en-GB"/>
    </w:rPr>
  </w:style>
  <w:style w:type="paragraph" w:customStyle="1" w:styleId="CCPCNumberedparagraph">
    <w:name w:val="_CCPC Numbered paragraph"/>
    <w:basedOn w:val="Heading5"/>
    <w:rsid w:val="004C65A6"/>
    <w:pPr>
      <w:keepNext w:val="0"/>
      <w:keepLines w:val="0"/>
      <w:numPr>
        <w:ilvl w:val="4"/>
        <w:numId w:val="2"/>
      </w:numPr>
      <w:tabs>
        <w:tab w:val="clear" w:pos="360"/>
        <w:tab w:val="left" w:pos="720"/>
        <w:tab w:val="num" w:pos="3600"/>
      </w:tabs>
      <w:spacing w:before="240" w:after="240" w:line="360" w:lineRule="auto"/>
      <w:ind w:left="3600" w:hanging="360"/>
      <w:jc w:val="both"/>
    </w:pPr>
    <w:rPr>
      <w:rFonts w:asciiTheme="minorHAnsi" w:eastAsia="Times New Roman" w:hAnsiTheme="minorHAnsi" w:cs="Arial"/>
      <w:bCs/>
      <w:color w:val="auto"/>
      <w:kern w:val="32"/>
      <w:szCs w:val="26"/>
      <w:lang w:val="en-GB" w:eastAsia="en-GB"/>
    </w:rPr>
  </w:style>
  <w:style w:type="paragraph" w:customStyle="1" w:styleId="CCPCList">
    <w:name w:val="_CCPC List"/>
    <w:basedOn w:val="Heading6"/>
    <w:rsid w:val="004C65A6"/>
    <w:pPr>
      <w:keepNext w:val="0"/>
      <w:keepLines w:val="0"/>
      <w:numPr>
        <w:ilvl w:val="5"/>
        <w:numId w:val="2"/>
      </w:numPr>
      <w:tabs>
        <w:tab w:val="clear" w:pos="720"/>
        <w:tab w:val="num" w:pos="360"/>
        <w:tab w:val="left" w:pos="1440"/>
        <w:tab w:val="num" w:pos="4320"/>
      </w:tabs>
      <w:spacing w:before="240" w:after="240" w:line="240" w:lineRule="auto"/>
      <w:ind w:left="4320" w:hanging="360"/>
      <w:jc w:val="both"/>
    </w:pPr>
    <w:rPr>
      <w:rFonts w:asciiTheme="minorHAnsi" w:eastAsia="Times New Roman" w:hAnsiTheme="minorHAnsi" w:cs="Arial"/>
      <w:color w:val="auto"/>
      <w:kern w:val="32"/>
      <w:lang w:val="en-GB" w:eastAsia="en-GB"/>
    </w:rPr>
  </w:style>
  <w:style w:type="character" w:customStyle="1" w:styleId="Heading5Char">
    <w:name w:val="Heading 5 Char"/>
    <w:basedOn w:val="DefaultParagraphFont"/>
    <w:link w:val="Heading5"/>
    <w:uiPriority w:val="9"/>
    <w:semiHidden/>
    <w:rsid w:val="004C65A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C65A6"/>
    <w:rPr>
      <w:rFonts w:asciiTheme="majorHAnsi" w:eastAsiaTheme="majorEastAsia" w:hAnsiTheme="majorHAnsi" w:cstheme="majorBidi"/>
      <w:color w:val="1F4D78" w:themeColor="accent1" w:themeShade="7F"/>
    </w:rPr>
  </w:style>
  <w:style w:type="paragraph" w:styleId="FootnoteText">
    <w:name w:val="footnote text"/>
    <w:basedOn w:val="Normal"/>
    <w:link w:val="FootnoteTextChar"/>
    <w:uiPriority w:val="99"/>
    <w:semiHidden/>
    <w:unhideWhenUsed/>
    <w:rsid w:val="001A22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224F"/>
    <w:rPr>
      <w:sz w:val="20"/>
      <w:szCs w:val="20"/>
    </w:rPr>
  </w:style>
  <w:style w:type="character" w:styleId="FootnoteReference">
    <w:name w:val="footnote reference"/>
    <w:basedOn w:val="DefaultParagraphFont"/>
    <w:uiPriority w:val="99"/>
    <w:semiHidden/>
    <w:unhideWhenUsed/>
    <w:rsid w:val="001A224F"/>
    <w:rPr>
      <w:vertAlign w:val="superscript"/>
    </w:rPr>
  </w:style>
  <w:style w:type="paragraph" w:styleId="Revision">
    <w:name w:val="Revision"/>
    <w:hidden/>
    <w:uiPriority w:val="99"/>
    <w:semiHidden/>
    <w:rsid w:val="006E55B9"/>
    <w:pPr>
      <w:spacing w:after="0" w:line="240" w:lineRule="auto"/>
    </w:pPr>
  </w:style>
  <w:style w:type="paragraph" w:styleId="NormalWeb">
    <w:name w:val="Normal (Web)"/>
    <w:basedOn w:val="Normal"/>
    <w:uiPriority w:val="99"/>
    <w:unhideWhenUsed/>
    <w:rsid w:val="00CA49DE"/>
    <w:pPr>
      <w:spacing w:after="192" w:line="240" w:lineRule="auto"/>
    </w:pPr>
    <w:rPr>
      <w:rFonts w:ascii="Times New Roman" w:eastAsia="Times New Roman" w:hAnsi="Times New Roman" w:cs="Times New Roman"/>
      <w:sz w:val="24"/>
      <w:szCs w:val="24"/>
      <w:lang w:eastAsia="en-IE"/>
    </w:rPr>
  </w:style>
  <w:style w:type="character" w:customStyle="1" w:styleId="Heading2Char">
    <w:name w:val="Heading 2 Char"/>
    <w:basedOn w:val="DefaultParagraphFont"/>
    <w:link w:val="Heading2"/>
    <w:uiPriority w:val="9"/>
    <w:rsid w:val="00513E53"/>
    <w:rPr>
      <w:rFonts w:ascii="Gill Sans MT" w:eastAsiaTheme="majorEastAsia" w:hAnsi="Gill Sans MT" w:cstheme="majorBidi"/>
      <w:b/>
      <w:sz w:val="28"/>
      <w:szCs w:val="26"/>
      <w:lang w:val="en-GB"/>
    </w:rPr>
  </w:style>
  <w:style w:type="paragraph" w:styleId="ListBullet">
    <w:name w:val="List Bullet"/>
    <w:aliases w:val="List Bullet Char,List Bullet Char Char Char Char Char"/>
    <w:basedOn w:val="Normal"/>
    <w:unhideWhenUsed/>
    <w:rsid w:val="00562B4F"/>
    <w:pPr>
      <w:numPr>
        <w:numId w:val="3"/>
      </w:numPr>
      <w:spacing w:after="0" w:line="240" w:lineRule="auto"/>
      <w:contextualSpacing/>
    </w:pPr>
    <w:rPr>
      <w:rFonts w:ascii="Times New Roman" w:eastAsia="Times New Roman" w:hAnsi="Times New Roman" w:cs="Times New Roman"/>
      <w:sz w:val="24"/>
      <w:szCs w:val="24"/>
      <w:lang w:eastAsia="en-IE"/>
    </w:rPr>
  </w:style>
  <w:style w:type="paragraph" w:styleId="Title">
    <w:name w:val="Title"/>
    <w:basedOn w:val="Normal"/>
    <w:next w:val="Normal"/>
    <w:link w:val="TitleChar"/>
    <w:uiPriority w:val="10"/>
    <w:qFormat/>
    <w:rsid w:val="00742A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A43"/>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FF384A"/>
    <w:rPr>
      <w:color w:val="954F72" w:themeColor="followedHyperlink"/>
      <w:u w:val="single"/>
    </w:rPr>
  </w:style>
  <w:style w:type="character" w:customStyle="1" w:styleId="Heading3Char">
    <w:name w:val="Heading 3 Char"/>
    <w:basedOn w:val="DefaultParagraphFont"/>
    <w:link w:val="Heading3"/>
    <w:uiPriority w:val="9"/>
    <w:rsid w:val="00D25D97"/>
    <w:rPr>
      <w:rFonts w:asciiTheme="majorHAnsi" w:eastAsiaTheme="majorEastAsia" w:hAnsiTheme="majorHAnsi" w:cstheme="majorBidi"/>
      <w:color w:val="1F4D78" w:themeColor="accent1" w:themeShade="7F"/>
      <w:sz w:val="24"/>
      <w:szCs w:val="24"/>
    </w:rPr>
  </w:style>
  <w:style w:type="paragraph" w:customStyle="1" w:styleId="Pa6">
    <w:name w:val="Pa6"/>
    <w:basedOn w:val="Default"/>
    <w:next w:val="Default"/>
    <w:uiPriority w:val="99"/>
    <w:rsid w:val="00EA462A"/>
    <w:pPr>
      <w:spacing w:line="181" w:lineRule="atLeast"/>
    </w:pPr>
    <w:rPr>
      <w:rFonts w:ascii="EC Square Sans Pro" w:eastAsiaTheme="minorHAnsi" w:hAnsi="EC Square Sans Pro" w:cstheme="minorBidi"/>
      <w:color w:val="auto"/>
    </w:rPr>
  </w:style>
  <w:style w:type="character" w:customStyle="1" w:styleId="A7">
    <w:name w:val="A7"/>
    <w:uiPriority w:val="99"/>
    <w:rsid w:val="00027999"/>
    <w:rPr>
      <w:rFonts w:cs="EC Square Sans Pro Medium"/>
      <w:color w:val="000000"/>
      <w:sz w:val="19"/>
      <w:szCs w:val="19"/>
    </w:rPr>
  </w:style>
  <w:style w:type="paragraph" w:styleId="ListNumber">
    <w:name w:val="List Number"/>
    <w:basedOn w:val="Normal"/>
    <w:uiPriority w:val="99"/>
    <w:unhideWhenUsed/>
    <w:rsid w:val="00D46F82"/>
    <w:pPr>
      <w:numPr>
        <w:numId w:val="4"/>
      </w:numPr>
      <w:contextualSpacing/>
    </w:pPr>
  </w:style>
  <w:style w:type="paragraph" w:styleId="ListBullet2">
    <w:name w:val="List Bullet 2"/>
    <w:basedOn w:val="Normal"/>
    <w:uiPriority w:val="99"/>
    <w:unhideWhenUsed/>
    <w:rsid w:val="004E4AC4"/>
    <w:pPr>
      <w:numPr>
        <w:numId w:val="5"/>
      </w:numPr>
      <w:spacing w:after="0" w:line="240" w:lineRule="auto"/>
      <w:contextualSpacing/>
    </w:pPr>
    <w:rPr>
      <w:rFonts w:ascii="Arial" w:eastAsia="Times New Roman" w:hAnsi="Arial" w:cs="Arial"/>
      <w:sz w:val="24"/>
      <w:szCs w:val="24"/>
      <w:lang w:val="en-GB"/>
    </w:rPr>
  </w:style>
  <w:style w:type="character" w:styleId="UnresolvedMention">
    <w:name w:val="Unresolved Mention"/>
    <w:basedOn w:val="DefaultParagraphFont"/>
    <w:uiPriority w:val="99"/>
    <w:semiHidden/>
    <w:unhideWhenUsed/>
    <w:rsid w:val="00F13FF5"/>
    <w:rPr>
      <w:color w:val="605E5C"/>
      <w:shd w:val="clear" w:color="auto" w:fill="E1DFDD"/>
    </w:rPr>
  </w:style>
  <w:style w:type="character" w:customStyle="1" w:styleId="cf01">
    <w:name w:val="cf01"/>
    <w:basedOn w:val="DefaultParagraphFont"/>
    <w:rsid w:val="006E2C00"/>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00307">
      <w:bodyDiv w:val="1"/>
      <w:marLeft w:val="0"/>
      <w:marRight w:val="0"/>
      <w:marTop w:val="0"/>
      <w:marBottom w:val="0"/>
      <w:divBdr>
        <w:top w:val="none" w:sz="0" w:space="0" w:color="auto"/>
        <w:left w:val="none" w:sz="0" w:space="0" w:color="auto"/>
        <w:bottom w:val="none" w:sz="0" w:space="0" w:color="auto"/>
        <w:right w:val="none" w:sz="0" w:space="0" w:color="auto"/>
      </w:divBdr>
    </w:div>
    <w:div w:id="135492014">
      <w:bodyDiv w:val="1"/>
      <w:marLeft w:val="0"/>
      <w:marRight w:val="0"/>
      <w:marTop w:val="0"/>
      <w:marBottom w:val="0"/>
      <w:divBdr>
        <w:top w:val="none" w:sz="0" w:space="0" w:color="auto"/>
        <w:left w:val="none" w:sz="0" w:space="0" w:color="auto"/>
        <w:bottom w:val="none" w:sz="0" w:space="0" w:color="auto"/>
        <w:right w:val="none" w:sz="0" w:space="0" w:color="auto"/>
      </w:divBdr>
    </w:div>
    <w:div w:id="248347205">
      <w:bodyDiv w:val="1"/>
      <w:marLeft w:val="0"/>
      <w:marRight w:val="0"/>
      <w:marTop w:val="0"/>
      <w:marBottom w:val="0"/>
      <w:divBdr>
        <w:top w:val="none" w:sz="0" w:space="0" w:color="auto"/>
        <w:left w:val="none" w:sz="0" w:space="0" w:color="auto"/>
        <w:bottom w:val="none" w:sz="0" w:space="0" w:color="auto"/>
        <w:right w:val="none" w:sz="0" w:space="0" w:color="auto"/>
      </w:divBdr>
    </w:div>
    <w:div w:id="349068633">
      <w:bodyDiv w:val="1"/>
      <w:marLeft w:val="0"/>
      <w:marRight w:val="0"/>
      <w:marTop w:val="0"/>
      <w:marBottom w:val="0"/>
      <w:divBdr>
        <w:top w:val="none" w:sz="0" w:space="0" w:color="auto"/>
        <w:left w:val="none" w:sz="0" w:space="0" w:color="auto"/>
        <w:bottom w:val="none" w:sz="0" w:space="0" w:color="auto"/>
        <w:right w:val="none" w:sz="0" w:space="0" w:color="auto"/>
      </w:divBdr>
    </w:div>
    <w:div w:id="663971315">
      <w:bodyDiv w:val="1"/>
      <w:marLeft w:val="0"/>
      <w:marRight w:val="0"/>
      <w:marTop w:val="0"/>
      <w:marBottom w:val="0"/>
      <w:divBdr>
        <w:top w:val="none" w:sz="0" w:space="0" w:color="auto"/>
        <w:left w:val="none" w:sz="0" w:space="0" w:color="auto"/>
        <w:bottom w:val="none" w:sz="0" w:space="0" w:color="auto"/>
        <w:right w:val="none" w:sz="0" w:space="0" w:color="auto"/>
      </w:divBdr>
    </w:div>
    <w:div w:id="763381094">
      <w:bodyDiv w:val="1"/>
      <w:marLeft w:val="0"/>
      <w:marRight w:val="0"/>
      <w:marTop w:val="0"/>
      <w:marBottom w:val="0"/>
      <w:divBdr>
        <w:top w:val="none" w:sz="0" w:space="0" w:color="auto"/>
        <w:left w:val="none" w:sz="0" w:space="0" w:color="auto"/>
        <w:bottom w:val="none" w:sz="0" w:space="0" w:color="auto"/>
        <w:right w:val="none" w:sz="0" w:space="0" w:color="auto"/>
      </w:divBdr>
    </w:div>
    <w:div w:id="1007101502">
      <w:bodyDiv w:val="1"/>
      <w:marLeft w:val="0"/>
      <w:marRight w:val="0"/>
      <w:marTop w:val="0"/>
      <w:marBottom w:val="0"/>
      <w:divBdr>
        <w:top w:val="none" w:sz="0" w:space="0" w:color="auto"/>
        <w:left w:val="none" w:sz="0" w:space="0" w:color="auto"/>
        <w:bottom w:val="none" w:sz="0" w:space="0" w:color="auto"/>
        <w:right w:val="none" w:sz="0" w:space="0" w:color="auto"/>
      </w:divBdr>
    </w:div>
    <w:div w:id="1320427756">
      <w:bodyDiv w:val="1"/>
      <w:marLeft w:val="0"/>
      <w:marRight w:val="0"/>
      <w:marTop w:val="0"/>
      <w:marBottom w:val="0"/>
      <w:divBdr>
        <w:top w:val="none" w:sz="0" w:space="0" w:color="auto"/>
        <w:left w:val="none" w:sz="0" w:space="0" w:color="auto"/>
        <w:bottom w:val="none" w:sz="0" w:space="0" w:color="auto"/>
        <w:right w:val="none" w:sz="0" w:space="0" w:color="auto"/>
      </w:divBdr>
    </w:div>
    <w:div w:id="1941141100">
      <w:bodyDiv w:val="1"/>
      <w:marLeft w:val="0"/>
      <w:marRight w:val="0"/>
      <w:marTop w:val="0"/>
      <w:marBottom w:val="0"/>
      <w:divBdr>
        <w:top w:val="none" w:sz="0" w:space="0" w:color="auto"/>
        <w:left w:val="none" w:sz="0" w:space="0" w:color="auto"/>
        <w:bottom w:val="none" w:sz="0" w:space="0" w:color="auto"/>
        <w:right w:val="none" w:sz="0" w:space="0" w:color="auto"/>
      </w:divBdr>
    </w:div>
    <w:div w:id="214114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sa.ie" TargetMode="External"/><Relationship Id="rId13" Type="http://schemas.openxmlformats.org/officeDocument/2006/relationships/hyperlink" Target="file:///C:\Users\oreillysm\AppData\Local\Microsoft\Windows\INetCache\IE\DB228211\recruitment@nda.i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nda.i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ataprotection@nda.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versaldesign.ie" TargetMode="External"/><Relationship Id="rId5" Type="http://schemas.openxmlformats.org/officeDocument/2006/relationships/webSettings" Target="webSettings.xml"/><Relationship Id="rId15" Type="http://schemas.openxmlformats.org/officeDocument/2006/relationships/hyperlink" Target="http://nda.ie/Privacy-Policy/" TargetMode="External"/><Relationship Id="rId10" Type="http://schemas.openxmlformats.org/officeDocument/2006/relationships/hyperlink" Target="http://www.nda.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da.ie/" TargetMode="External"/><Relationship Id="rId14" Type="http://schemas.openxmlformats.org/officeDocument/2006/relationships/hyperlink" Target="http://www.cpsa.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4491E-959B-489C-A116-181AA7BD8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4570</Words>
  <Characters>26052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30561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 Morrissey</dc:creator>
  <cp:lastModifiedBy>Gabrielle (Gaby) Hutanu (NDA)</cp:lastModifiedBy>
  <cp:revision>6</cp:revision>
  <cp:lastPrinted>2019-09-19T15:33:00Z</cp:lastPrinted>
  <dcterms:created xsi:type="dcterms:W3CDTF">2024-12-20T23:58:00Z</dcterms:created>
  <dcterms:modified xsi:type="dcterms:W3CDTF">2024-12-23T16:56:00Z</dcterms:modified>
</cp:coreProperties>
</file>