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5618" w14:textId="122DA58F" w:rsidR="00D24C69" w:rsidRPr="004E0D03" w:rsidRDefault="00D24C69" w:rsidP="00D24C69">
      <w:pPr>
        <w:spacing w:before="960" w:after="720"/>
        <w:rPr>
          <w:b/>
          <w:bCs/>
          <w:sz w:val="72"/>
          <w:szCs w:val="72"/>
        </w:rPr>
      </w:pPr>
      <w:r w:rsidRPr="004E0D03">
        <w:rPr>
          <w:b/>
          <w:sz w:val="72"/>
          <w:szCs w:val="72"/>
        </w:rPr>
        <w:t>Summary of the Listening Session, ‘</w:t>
      </w:r>
      <w:r w:rsidRPr="004E0D03">
        <w:rPr>
          <w:b/>
          <w:bCs/>
          <w:sz w:val="72"/>
          <w:szCs w:val="72"/>
        </w:rPr>
        <w:t>Awareness Raising’</w:t>
      </w:r>
    </w:p>
    <w:p w14:paraId="55E2AEAF" w14:textId="77777777" w:rsidR="00D24C69" w:rsidRPr="00642AB5" w:rsidRDefault="00D24C69" w:rsidP="00D24C69">
      <w:pPr>
        <w:spacing w:before="960" w:after="2760"/>
        <w:rPr>
          <w:b/>
          <w:szCs w:val="26"/>
        </w:rPr>
      </w:pPr>
      <w:r w:rsidRPr="00642AB5">
        <w:rPr>
          <w:b/>
          <w:szCs w:val="26"/>
        </w:rPr>
        <w:t>June 2023</w:t>
      </w:r>
    </w:p>
    <w:p w14:paraId="745452DA" w14:textId="77777777" w:rsidR="00D24C69" w:rsidRPr="00642AB5" w:rsidRDefault="00D24C69" w:rsidP="00D24C69">
      <w:pPr>
        <w:spacing w:before="2280" w:after="1080"/>
        <w:rPr>
          <w:b/>
          <w:szCs w:val="26"/>
        </w:rPr>
      </w:pPr>
      <w:r w:rsidRPr="00642AB5">
        <w:rPr>
          <w:noProof/>
          <w:szCs w:val="26"/>
          <w:lang w:eastAsia="en-IE"/>
        </w:rPr>
        <w:drawing>
          <wp:inline distT="0" distB="0" distL="0" distR="0" wp14:anchorId="567CD23C" wp14:editId="0D9A204A">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sidRPr="00642AB5">
        <w:rPr>
          <w:szCs w:val="26"/>
        </w:rPr>
        <w:br w:type="page"/>
      </w:r>
    </w:p>
    <w:p w14:paraId="61FB68E2" w14:textId="77777777" w:rsidR="0040592E" w:rsidRPr="00642AB5" w:rsidRDefault="0040592E" w:rsidP="0040592E">
      <w:pPr>
        <w:pStyle w:val="TOCHeading"/>
        <w:ind w:left="2880" w:firstLine="720"/>
        <w:rPr>
          <w:rFonts w:ascii="Gill Sans MT" w:hAnsi="Gill Sans MT"/>
          <w:color w:val="auto"/>
          <w:sz w:val="26"/>
          <w:szCs w:val="26"/>
        </w:rPr>
      </w:pPr>
      <w:r w:rsidRPr="00642AB5">
        <w:rPr>
          <w:rFonts w:ascii="Gill Sans MT" w:hAnsi="Gill Sans MT"/>
          <w:color w:val="auto"/>
          <w:sz w:val="26"/>
          <w:szCs w:val="26"/>
        </w:rPr>
        <w:lastRenderedPageBreak/>
        <w:t>Contents</w:t>
      </w:r>
    </w:p>
    <w:p w14:paraId="52EE41F5" w14:textId="514E630A" w:rsidR="00A658AF" w:rsidRDefault="0040592E">
      <w:pPr>
        <w:pStyle w:val="TOC1"/>
        <w:tabs>
          <w:tab w:val="right" w:leader="dot" w:pos="8630"/>
        </w:tabs>
        <w:rPr>
          <w:rFonts w:asciiTheme="minorHAnsi" w:eastAsiaTheme="minorEastAsia" w:hAnsiTheme="minorHAnsi" w:cstheme="minorBidi"/>
          <w:b w:val="0"/>
          <w:noProof/>
          <w:sz w:val="22"/>
          <w:szCs w:val="22"/>
          <w:lang w:eastAsia="en-IE"/>
        </w:rPr>
      </w:pPr>
      <w:r w:rsidRPr="00642AB5">
        <w:rPr>
          <w:szCs w:val="26"/>
        </w:rPr>
        <w:fldChar w:fldCharType="begin"/>
      </w:r>
      <w:r w:rsidRPr="00642AB5">
        <w:rPr>
          <w:szCs w:val="26"/>
        </w:rPr>
        <w:instrText xml:space="preserve"> TOC \o "1-3" \h \z \u </w:instrText>
      </w:r>
      <w:r w:rsidRPr="00642AB5">
        <w:rPr>
          <w:szCs w:val="26"/>
        </w:rPr>
        <w:fldChar w:fldCharType="separate"/>
      </w:r>
      <w:hyperlink w:anchor="_Toc138754402" w:history="1">
        <w:r w:rsidR="00A658AF" w:rsidRPr="004A3520">
          <w:rPr>
            <w:rStyle w:val="Hyperlink"/>
            <w:noProof/>
          </w:rPr>
          <w:t>Introduction</w:t>
        </w:r>
        <w:r w:rsidR="00A658AF">
          <w:rPr>
            <w:noProof/>
            <w:webHidden/>
          </w:rPr>
          <w:tab/>
        </w:r>
        <w:r w:rsidR="00A658AF">
          <w:rPr>
            <w:noProof/>
            <w:webHidden/>
          </w:rPr>
          <w:fldChar w:fldCharType="begin"/>
        </w:r>
        <w:r w:rsidR="00A658AF">
          <w:rPr>
            <w:noProof/>
            <w:webHidden/>
          </w:rPr>
          <w:instrText xml:space="preserve"> PAGEREF _Toc138754402 \h </w:instrText>
        </w:r>
        <w:r w:rsidR="00A658AF">
          <w:rPr>
            <w:noProof/>
            <w:webHidden/>
          </w:rPr>
        </w:r>
        <w:r w:rsidR="00A658AF">
          <w:rPr>
            <w:noProof/>
            <w:webHidden/>
          </w:rPr>
          <w:fldChar w:fldCharType="separate"/>
        </w:r>
        <w:r w:rsidR="00A658AF">
          <w:rPr>
            <w:noProof/>
            <w:webHidden/>
          </w:rPr>
          <w:t>3</w:t>
        </w:r>
        <w:r w:rsidR="00A658AF">
          <w:rPr>
            <w:noProof/>
            <w:webHidden/>
          </w:rPr>
          <w:fldChar w:fldCharType="end"/>
        </w:r>
      </w:hyperlink>
    </w:p>
    <w:p w14:paraId="19653A49" w14:textId="418FA952" w:rsidR="00A658AF" w:rsidRDefault="004E0D03">
      <w:pPr>
        <w:pStyle w:val="TOC1"/>
        <w:tabs>
          <w:tab w:val="right" w:leader="dot" w:pos="8630"/>
        </w:tabs>
        <w:rPr>
          <w:rFonts w:asciiTheme="minorHAnsi" w:eastAsiaTheme="minorEastAsia" w:hAnsiTheme="minorHAnsi" w:cstheme="minorBidi"/>
          <w:b w:val="0"/>
          <w:noProof/>
          <w:sz w:val="22"/>
          <w:szCs w:val="22"/>
          <w:lang w:eastAsia="en-IE"/>
        </w:rPr>
      </w:pPr>
      <w:hyperlink w:anchor="_Toc138754403" w:history="1">
        <w:r w:rsidR="00A658AF" w:rsidRPr="004A3520">
          <w:rPr>
            <w:rStyle w:val="Hyperlink"/>
            <w:noProof/>
          </w:rPr>
          <w:t>Summary of the Plenary Presentations</w:t>
        </w:r>
        <w:r w:rsidR="00A658AF">
          <w:rPr>
            <w:noProof/>
            <w:webHidden/>
          </w:rPr>
          <w:tab/>
        </w:r>
        <w:r w:rsidR="00A658AF">
          <w:rPr>
            <w:noProof/>
            <w:webHidden/>
          </w:rPr>
          <w:fldChar w:fldCharType="begin"/>
        </w:r>
        <w:r w:rsidR="00A658AF">
          <w:rPr>
            <w:noProof/>
            <w:webHidden/>
          </w:rPr>
          <w:instrText xml:space="preserve"> PAGEREF _Toc138754403 \h </w:instrText>
        </w:r>
        <w:r w:rsidR="00A658AF">
          <w:rPr>
            <w:noProof/>
            <w:webHidden/>
          </w:rPr>
        </w:r>
        <w:r w:rsidR="00A658AF">
          <w:rPr>
            <w:noProof/>
            <w:webHidden/>
          </w:rPr>
          <w:fldChar w:fldCharType="separate"/>
        </w:r>
        <w:r w:rsidR="00A658AF">
          <w:rPr>
            <w:noProof/>
            <w:webHidden/>
          </w:rPr>
          <w:t>4</w:t>
        </w:r>
        <w:r w:rsidR="00A658AF">
          <w:rPr>
            <w:noProof/>
            <w:webHidden/>
          </w:rPr>
          <w:fldChar w:fldCharType="end"/>
        </w:r>
      </w:hyperlink>
    </w:p>
    <w:p w14:paraId="5B79B3AC" w14:textId="6A9F0A95"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04" w:history="1">
        <w:r w:rsidR="00A658AF" w:rsidRPr="004A3520">
          <w:rPr>
            <w:rStyle w:val="Hyperlink"/>
            <w:noProof/>
          </w:rPr>
          <w:t>Adam Harris, AsIAm</w:t>
        </w:r>
        <w:r w:rsidR="00A658AF">
          <w:rPr>
            <w:noProof/>
            <w:webHidden/>
          </w:rPr>
          <w:tab/>
        </w:r>
        <w:r w:rsidR="00A658AF">
          <w:rPr>
            <w:noProof/>
            <w:webHidden/>
          </w:rPr>
          <w:fldChar w:fldCharType="begin"/>
        </w:r>
        <w:r w:rsidR="00A658AF">
          <w:rPr>
            <w:noProof/>
            <w:webHidden/>
          </w:rPr>
          <w:instrText xml:space="preserve"> PAGEREF _Toc138754404 \h </w:instrText>
        </w:r>
        <w:r w:rsidR="00A658AF">
          <w:rPr>
            <w:noProof/>
            <w:webHidden/>
          </w:rPr>
        </w:r>
        <w:r w:rsidR="00A658AF">
          <w:rPr>
            <w:noProof/>
            <w:webHidden/>
          </w:rPr>
          <w:fldChar w:fldCharType="separate"/>
        </w:r>
        <w:r w:rsidR="00A658AF">
          <w:rPr>
            <w:noProof/>
            <w:webHidden/>
          </w:rPr>
          <w:t>4</w:t>
        </w:r>
        <w:r w:rsidR="00A658AF">
          <w:rPr>
            <w:noProof/>
            <w:webHidden/>
          </w:rPr>
          <w:fldChar w:fldCharType="end"/>
        </w:r>
      </w:hyperlink>
    </w:p>
    <w:p w14:paraId="66EEAD51" w14:textId="1D0D4E18"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05" w:history="1">
        <w:r w:rsidR="00A658AF" w:rsidRPr="004A3520">
          <w:rPr>
            <w:rStyle w:val="Hyperlink"/>
            <w:noProof/>
          </w:rPr>
          <w:t>Paula Soraghan, Development Worker, Independent Living Movement</w:t>
        </w:r>
        <w:r w:rsidR="00A658AF">
          <w:rPr>
            <w:noProof/>
            <w:webHidden/>
          </w:rPr>
          <w:tab/>
        </w:r>
        <w:r w:rsidR="00A658AF">
          <w:rPr>
            <w:noProof/>
            <w:webHidden/>
          </w:rPr>
          <w:fldChar w:fldCharType="begin"/>
        </w:r>
        <w:r w:rsidR="00A658AF">
          <w:rPr>
            <w:noProof/>
            <w:webHidden/>
          </w:rPr>
          <w:instrText xml:space="preserve"> PAGEREF _Toc138754405 \h </w:instrText>
        </w:r>
        <w:r w:rsidR="00A658AF">
          <w:rPr>
            <w:noProof/>
            <w:webHidden/>
          </w:rPr>
        </w:r>
        <w:r w:rsidR="00A658AF">
          <w:rPr>
            <w:noProof/>
            <w:webHidden/>
          </w:rPr>
          <w:fldChar w:fldCharType="separate"/>
        </w:r>
        <w:r w:rsidR="00A658AF">
          <w:rPr>
            <w:noProof/>
            <w:webHidden/>
          </w:rPr>
          <w:t>5</w:t>
        </w:r>
        <w:r w:rsidR="00A658AF">
          <w:rPr>
            <w:noProof/>
            <w:webHidden/>
          </w:rPr>
          <w:fldChar w:fldCharType="end"/>
        </w:r>
      </w:hyperlink>
    </w:p>
    <w:p w14:paraId="6D7BE27A" w14:textId="2F554271" w:rsidR="00A658AF" w:rsidRDefault="004E0D03">
      <w:pPr>
        <w:pStyle w:val="TOC1"/>
        <w:tabs>
          <w:tab w:val="right" w:leader="dot" w:pos="8630"/>
        </w:tabs>
        <w:rPr>
          <w:rFonts w:asciiTheme="minorHAnsi" w:eastAsiaTheme="minorEastAsia" w:hAnsiTheme="minorHAnsi" w:cstheme="minorBidi"/>
          <w:b w:val="0"/>
          <w:noProof/>
          <w:sz w:val="22"/>
          <w:szCs w:val="22"/>
          <w:lang w:eastAsia="en-IE"/>
        </w:rPr>
      </w:pPr>
      <w:hyperlink w:anchor="_Toc138754406" w:history="1">
        <w:r w:rsidR="00A658AF" w:rsidRPr="004A3520">
          <w:rPr>
            <w:rStyle w:val="Hyperlink"/>
            <w:noProof/>
          </w:rPr>
          <w:t>Summary of the Discussion Group</w:t>
        </w:r>
        <w:r w:rsidR="00A658AF">
          <w:rPr>
            <w:noProof/>
            <w:webHidden/>
          </w:rPr>
          <w:tab/>
        </w:r>
        <w:r w:rsidR="00A658AF">
          <w:rPr>
            <w:noProof/>
            <w:webHidden/>
          </w:rPr>
          <w:fldChar w:fldCharType="begin"/>
        </w:r>
        <w:r w:rsidR="00A658AF">
          <w:rPr>
            <w:noProof/>
            <w:webHidden/>
          </w:rPr>
          <w:instrText xml:space="preserve"> PAGEREF _Toc138754406 \h </w:instrText>
        </w:r>
        <w:r w:rsidR="00A658AF">
          <w:rPr>
            <w:noProof/>
            <w:webHidden/>
          </w:rPr>
        </w:r>
        <w:r w:rsidR="00A658AF">
          <w:rPr>
            <w:noProof/>
            <w:webHidden/>
          </w:rPr>
          <w:fldChar w:fldCharType="separate"/>
        </w:r>
        <w:r w:rsidR="00A658AF">
          <w:rPr>
            <w:noProof/>
            <w:webHidden/>
          </w:rPr>
          <w:t>7</w:t>
        </w:r>
        <w:r w:rsidR="00A658AF">
          <w:rPr>
            <w:noProof/>
            <w:webHidden/>
          </w:rPr>
          <w:fldChar w:fldCharType="end"/>
        </w:r>
      </w:hyperlink>
    </w:p>
    <w:p w14:paraId="44AC4B4B" w14:textId="5E0DA161"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07" w:history="1">
        <w:r w:rsidR="00A658AF" w:rsidRPr="004A3520">
          <w:rPr>
            <w:rStyle w:val="Hyperlink"/>
            <w:noProof/>
          </w:rPr>
          <w:t>Issues relating to a lack of understanding of disability</w:t>
        </w:r>
        <w:r w:rsidR="00A658AF">
          <w:rPr>
            <w:noProof/>
            <w:webHidden/>
          </w:rPr>
          <w:tab/>
        </w:r>
        <w:r w:rsidR="00A658AF">
          <w:rPr>
            <w:noProof/>
            <w:webHidden/>
          </w:rPr>
          <w:fldChar w:fldCharType="begin"/>
        </w:r>
        <w:r w:rsidR="00A658AF">
          <w:rPr>
            <w:noProof/>
            <w:webHidden/>
          </w:rPr>
          <w:instrText xml:space="preserve"> PAGEREF _Toc138754407 \h </w:instrText>
        </w:r>
        <w:r w:rsidR="00A658AF">
          <w:rPr>
            <w:noProof/>
            <w:webHidden/>
          </w:rPr>
        </w:r>
        <w:r w:rsidR="00A658AF">
          <w:rPr>
            <w:noProof/>
            <w:webHidden/>
          </w:rPr>
          <w:fldChar w:fldCharType="separate"/>
        </w:r>
        <w:r w:rsidR="00A658AF">
          <w:rPr>
            <w:noProof/>
            <w:webHidden/>
          </w:rPr>
          <w:t>8</w:t>
        </w:r>
        <w:r w:rsidR="00A658AF">
          <w:rPr>
            <w:noProof/>
            <w:webHidden/>
          </w:rPr>
          <w:fldChar w:fldCharType="end"/>
        </w:r>
      </w:hyperlink>
    </w:p>
    <w:p w14:paraId="20D16885" w14:textId="63D22ADD"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08" w:history="1">
        <w:r w:rsidR="00A658AF" w:rsidRPr="004A3520">
          <w:rPr>
            <w:rStyle w:val="Hyperlink"/>
            <w:noProof/>
          </w:rPr>
          <w:t>The Role of disability awareness and disability equality training</w:t>
        </w:r>
        <w:r w:rsidR="00A658AF">
          <w:rPr>
            <w:noProof/>
            <w:webHidden/>
          </w:rPr>
          <w:tab/>
        </w:r>
        <w:r w:rsidR="00A658AF">
          <w:rPr>
            <w:noProof/>
            <w:webHidden/>
          </w:rPr>
          <w:fldChar w:fldCharType="begin"/>
        </w:r>
        <w:r w:rsidR="00A658AF">
          <w:rPr>
            <w:noProof/>
            <w:webHidden/>
          </w:rPr>
          <w:instrText xml:space="preserve"> PAGEREF _Toc138754408 \h </w:instrText>
        </w:r>
        <w:r w:rsidR="00A658AF">
          <w:rPr>
            <w:noProof/>
            <w:webHidden/>
          </w:rPr>
        </w:r>
        <w:r w:rsidR="00A658AF">
          <w:rPr>
            <w:noProof/>
            <w:webHidden/>
          </w:rPr>
          <w:fldChar w:fldCharType="separate"/>
        </w:r>
        <w:r w:rsidR="00A658AF">
          <w:rPr>
            <w:noProof/>
            <w:webHidden/>
          </w:rPr>
          <w:t>8</w:t>
        </w:r>
        <w:r w:rsidR="00A658AF">
          <w:rPr>
            <w:noProof/>
            <w:webHidden/>
          </w:rPr>
          <w:fldChar w:fldCharType="end"/>
        </w:r>
      </w:hyperlink>
    </w:p>
    <w:p w14:paraId="1CA37BDA" w14:textId="4501B4C1"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09" w:history="1">
        <w:r w:rsidR="00A658AF" w:rsidRPr="004A3520">
          <w:rPr>
            <w:rStyle w:val="Hyperlink"/>
            <w:noProof/>
          </w:rPr>
          <w:t>The portrayal of disabled people in the media</w:t>
        </w:r>
        <w:r w:rsidR="00A658AF">
          <w:rPr>
            <w:noProof/>
            <w:webHidden/>
          </w:rPr>
          <w:tab/>
        </w:r>
        <w:r w:rsidR="00A658AF">
          <w:rPr>
            <w:noProof/>
            <w:webHidden/>
          </w:rPr>
          <w:fldChar w:fldCharType="begin"/>
        </w:r>
        <w:r w:rsidR="00A658AF">
          <w:rPr>
            <w:noProof/>
            <w:webHidden/>
          </w:rPr>
          <w:instrText xml:space="preserve"> PAGEREF _Toc138754409 \h </w:instrText>
        </w:r>
        <w:r w:rsidR="00A658AF">
          <w:rPr>
            <w:noProof/>
            <w:webHidden/>
          </w:rPr>
        </w:r>
        <w:r w:rsidR="00A658AF">
          <w:rPr>
            <w:noProof/>
            <w:webHidden/>
          </w:rPr>
          <w:fldChar w:fldCharType="separate"/>
        </w:r>
        <w:r w:rsidR="00A658AF">
          <w:rPr>
            <w:noProof/>
            <w:webHidden/>
          </w:rPr>
          <w:t>9</w:t>
        </w:r>
        <w:r w:rsidR="00A658AF">
          <w:rPr>
            <w:noProof/>
            <w:webHidden/>
          </w:rPr>
          <w:fldChar w:fldCharType="end"/>
        </w:r>
      </w:hyperlink>
    </w:p>
    <w:p w14:paraId="46D32340" w14:textId="6114FBAA" w:rsidR="00A658AF" w:rsidRDefault="004E0D03">
      <w:pPr>
        <w:pStyle w:val="TOC2"/>
        <w:tabs>
          <w:tab w:val="right" w:leader="dot" w:pos="8630"/>
        </w:tabs>
        <w:rPr>
          <w:rFonts w:asciiTheme="minorHAnsi" w:eastAsiaTheme="minorEastAsia" w:hAnsiTheme="minorHAnsi" w:cstheme="minorBidi"/>
          <w:noProof/>
          <w:sz w:val="22"/>
          <w:szCs w:val="22"/>
          <w:lang w:eastAsia="en-IE"/>
        </w:rPr>
      </w:pPr>
      <w:hyperlink w:anchor="_Toc138754410" w:history="1">
        <w:r w:rsidR="00A658AF" w:rsidRPr="004A3520">
          <w:rPr>
            <w:rStyle w:val="Hyperlink"/>
            <w:noProof/>
          </w:rPr>
          <w:t>Conclusion</w:t>
        </w:r>
        <w:r w:rsidR="00A658AF">
          <w:rPr>
            <w:noProof/>
            <w:webHidden/>
          </w:rPr>
          <w:tab/>
        </w:r>
        <w:r w:rsidR="00A658AF">
          <w:rPr>
            <w:noProof/>
            <w:webHidden/>
          </w:rPr>
          <w:fldChar w:fldCharType="begin"/>
        </w:r>
        <w:r w:rsidR="00A658AF">
          <w:rPr>
            <w:noProof/>
            <w:webHidden/>
          </w:rPr>
          <w:instrText xml:space="preserve"> PAGEREF _Toc138754410 \h </w:instrText>
        </w:r>
        <w:r w:rsidR="00A658AF">
          <w:rPr>
            <w:noProof/>
            <w:webHidden/>
          </w:rPr>
        </w:r>
        <w:r w:rsidR="00A658AF">
          <w:rPr>
            <w:noProof/>
            <w:webHidden/>
          </w:rPr>
          <w:fldChar w:fldCharType="separate"/>
        </w:r>
        <w:r w:rsidR="00A658AF">
          <w:rPr>
            <w:noProof/>
            <w:webHidden/>
          </w:rPr>
          <w:t>9</w:t>
        </w:r>
        <w:r w:rsidR="00A658AF">
          <w:rPr>
            <w:noProof/>
            <w:webHidden/>
          </w:rPr>
          <w:fldChar w:fldCharType="end"/>
        </w:r>
      </w:hyperlink>
    </w:p>
    <w:p w14:paraId="2CFC2BE9" w14:textId="1458B491" w:rsidR="00A658AF" w:rsidRDefault="004E0D03">
      <w:pPr>
        <w:pStyle w:val="TOC1"/>
        <w:tabs>
          <w:tab w:val="right" w:leader="dot" w:pos="8630"/>
        </w:tabs>
        <w:rPr>
          <w:rFonts w:asciiTheme="minorHAnsi" w:eastAsiaTheme="minorEastAsia" w:hAnsiTheme="minorHAnsi" w:cstheme="minorBidi"/>
          <w:b w:val="0"/>
          <w:noProof/>
          <w:sz w:val="22"/>
          <w:szCs w:val="22"/>
          <w:lang w:eastAsia="en-IE"/>
        </w:rPr>
      </w:pPr>
      <w:hyperlink w:anchor="_Toc138754411" w:history="1">
        <w:r w:rsidR="00A658AF" w:rsidRPr="004A3520">
          <w:rPr>
            <w:rStyle w:val="Hyperlink"/>
            <w:noProof/>
          </w:rPr>
          <w:t>Appendix A: Text of Article 8, CRPD</w:t>
        </w:r>
        <w:r w:rsidR="00A658AF">
          <w:rPr>
            <w:noProof/>
            <w:webHidden/>
          </w:rPr>
          <w:tab/>
        </w:r>
        <w:r w:rsidR="00A658AF">
          <w:rPr>
            <w:noProof/>
            <w:webHidden/>
          </w:rPr>
          <w:fldChar w:fldCharType="begin"/>
        </w:r>
        <w:r w:rsidR="00A658AF">
          <w:rPr>
            <w:noProof/>
            <w:webHidden/>
          </w:rPr>
          <w:instrText xml:space="preserve"> PAGEREF _Toc138754411 \h </w:instrText>
        </w:r>
        <w:r w:rsidR="00A658AF">
          <w:rPr>
            <w:noProof/>
            <w:webHidden/>
          </w:rPr>
        </w:r>
        <w:r w:rsidR="00A658AF">
          <w:rPr>
            <w:noProof/>
            <w:webHidden/>
          </w:rPr>
          <w:fldChar w:fldCharType="separate"/>
        </w:r>
        <w:r w:rsidR="00A658AF">
          <w:rPr>
            <w:noProof/>
            <w:webHidden/>
          </w:rPr>
          <w:t>10</w:t>
        </w:r>
        <w:r w:rsidR="00A658AF">
          <w:rPr>
            <w:noProof/>
            <w:webHidden/>
          </w:rPr>
          <w:fldChar w:fldCharType="end"/>
        </w:r>
      </w:hyperlink>
    </w:p>
    <w:p w14:paraId="23D03FAF" w14:textId="612D656E" w:rsidR="0040592E" w:rsidRPr="00642AB5" w:rsidRDefault="0040592E">
      <w:pPr>
        <w:rPr>
          <w:szCs w:val="26"/>
        </w:rPr>
      </w:pPr>
      <w:r w:rsidRPr="00642AB5">
        <w:rPr>
          <w:b/>
          <w:bCs/>
          <w:noProof/>
          <w:szCs w:val="26"/>
        </w:rPr>
        <w:fldChar w:fldCharType="end"/>
      </w:r>
    </w:p>
    <w:p w14:paraId="0727CF87" w14:textId="77777777" w:rsidR="005D6D3F" w:rsidRPr="00642AB5" w:rsidRDefault="0040592E" w:rsidP="005D6D3F">
      <w:pPr>
        <w:pStyle w:val="Heading1"/>
        <w:rPr>
          <w:sz w:val="26"/>
          <w:szCs w:val="26"/>
        </w:rPr>
      </w:pPr>
      <w:r w:rsidRPr="00642AB5">
        <w:rPr>
          <w:sz w:val="26"/>
          <w:szCs w:val="26"/>
        </w:rPr>
        <w:br w:type="page"/>
      </w:r>
      <w:bookmarkStart w:id="0" w:name="_Toc138754402"/>
      <w:r w:rsidR="005D6D3F" w:rsidRPr="00642AB5">
        <w:rPr>
          <w:sz w:val="26"/>
          <w:szCs w:val="26"/>
        </w:rPr>
        <w:lastRenderedPageBreak/>
        <w:t>Introduction</w:t>
      </w:r>
      <w:bookmarkEnd w:id="0"/>
      <w:r w:rsidR="005D6D3F" w:rsidRPr="00642AB5">
        <w:rPr>
          <w:sz w:val="26"/>
          <w:szCs w:val="26"/>
        </w:rPr>
        <w:t xml:space="preserve"> </w:t>
      </w:r>
      <w:r w:rsidR="005D6D3F" w:rsidRPr="00642AB5">
        <w:rPr>
          <w:sz w:val="26"/>
          <w:szCs w:val="26"/>
        </w:rPr>
        <w:tab/>
      </w:r>
    </w:p>
    <w:p w14:paraId="1D51354D" w14:textId="0917CBC3" w:rsidR="00D24C69" w:rsidRPr="00642AB5" w:rsidRDefault="0024487D" w:rsidP="005D6D3F">
      <w:pPr>
        <w:rPr>
          <w:szCs w:val="26"/>
        </w:rPr>
      </w:pPr>
      <w:r w:rsidRPr="00642AB5">
        <w:rPr>
          <w:szCs w:val="26"/>
        </w:rPr>
        <w:t>On 24</w:t>
      </w:r>
      <w:r w:rsidRPr="00642AB5">
        <w:rPr>
          <w:szCs w:val="26"/>
          <w:vertAlign w:val="superscript"/>
        </w:rPr>
        <w:t>th</w:t>
      </w:r>
      <w:r w:rsidRPr="00642AB5">
        <w:rPr>
          <w:szCs w:val="26"/>
        </w:rPr>
        <w:t xml:space="preserve"> May 2023, the National Disability </w:t>
      </w:r>
      <w:r w:rsidR="008B6EC3" w:rsidRPr="00642AB5">
        <w:rPr>
          <w:szCs w:val="26"/>
        </w:rPr>
        <w:t>Authority (NDA) hosted an online</w:t>
      </w:r>
      <w:r w:rsidRPr="00642AB5">
        <w:rPr>
          <w:szCs w:val="26"/>
        </w:rPr>
        <w:t xml:space="preserve"> listening session to hear directly from disabled people and their representative organisations on the theme of ‘Awareness Raising’. </w:t>
      </w:r>
      <w:r w:rsidR="004F1E82" w:rsidRPr="00642AB5">
        <w:rPr>
          <w:szCs w:val="26"/>
        </w:rPr>
        <w:t>The theme of this session is based on Article 8 of the United Nations Convention on the Rights of People with Disabilities (CRPD)</w:t>
      </w:r>
      <w:r w:rsidR="00B61178">
        <w:rPr>
          <w:szCs w:val="26"/>
        </w:rPr>
        <w:t>.</w:t>
      </w:r>
      <w:r w:rsidR="005B50AA">
        <w:rPr>
          <w:rStyle w:val="FootnoteReference"/>
          <w:szCs w:val="26"/>
        </w:rPr>
        <w:footnoteReference w:id="1"/>
      </w:r>
      <w:r w:rsidR="004F1E82" w:rsidRPr="00642AB5">
        <w:rPr>
          <w:szCs w:val="26"/>
        </w:rPr>
        <w:t xml:space="preserve"> The CRPD </w:t>
      </w:r>
      <w:r w:rsidR="00162FDA" w:rsidRPr="00642AB5">
        <w:rPr>
          <w:szCs w:val="26"/>
        </w:rPr>
        <w:t xml:space="preserve">is composed of Articles which address </w:t>
      </w:r>
      <w:r w:rsidR="004F1E82" w:rsidRPr="00642AB5">
        <w:rPr>
          <w:szCs w:val="26"/>
        </w:rPr>
        <w:t>diffe</w:t>
      </w:r>
      <w:r w:rsidR="008B6EC3" w:rsidRPr="00642AB5">
        <w:rPr>
          <w:szCs w:val="26"/>
        </w:rPr>
        <w:t>rent themes</w:t>
      </w:r>
      <w:r w:rsidR="00162FDA" w:rsidRPr="00642AB5">
        <w:rPr>
          <w:szCs w:val="26"/>
        </w:rPr>
        <w:t>,</w:t>
      </w:r>
      <w:r w:rsidR="00D05D8F" w:rsidRPr="00642AB5">
        <w:rPr>
          <w:szCs w:val="26"/>
        </w:rPr>
        <w:t xml:space="preserve"> </w:t>
      </w:r>
      <w:r w:rsidR="00162FDA" w:rsidRPr="00642AB5">
        <w:rPr>
          <w:szCs w:val="26"/>
        </w:rPr>
        <w:t xml:space="preserve">setting out what </w:t>
      </w:r>
      <w:r w:rsidR="00DC7233">
        <w:rPr>
          <w:szCs w:val="26"/>
        </w:rPr>
        <w:t>S</w:t>
      </w:r>
      <w:r w:rsidR="00D05D8F" w:rsidRPr="00642AB5">
        <w:rPr>
          <w:szCs w:val="26"/>
        </w:rPr>
        <w:t xml:space="preserve">tates </w:t>
      </w:r>
      <w:r w:rsidR="00162FDA" w:rsidRPr="00642AB5">
        <w:rPr>
          <w:szCs w:val="26"/>
        </w:rPr>
        <w:t xml:space="preserve">need </w:t>
      </w:r>
      <w:r w:rsidR="00D05D8F" w:rsidRPr="00642AB5">
        <w:rPr>
          <w:szCs w:val="26"/>
        </w:rPr>
        <w:t xml:space="preserve">to </w:t>
      </w:r>
      <w:proofErr w:type="gramStart"/>
      <w:r w:rsidR="00D05D8F" w:rsidRPr="00642AB5">
        <w:rPr>
          <w:szCs w:val="26"/>
        </w:rPr>
        <w:t>take action</w:t>
      </w:r>
      <w:proofErr w:type="gramEnd"/>
      <w:r w:rsidR="00D05D8F" w:rsidRPr="00642AB5">
        <w:rPr>
          <w:szCs w:val="26"/>
        </w:rPr>
        <w:t xml:space="preserve"> on</w:t>
      </w:r>
      <w:r w:rsidR="00162FDA" w:rsidRPr="00642AB5">
        <w:rPr>
          <w:szCs w:val="26"/>
        </w:rPr>
        <w:t xml:space="preserve"> to ensure that disabled persons enjoy all their human rights</w:t>
      </w:r>
      <w:r w:rsidR="004F1E82" w:rsidRPr="00642AB5">
        <w:rPr>
          <w:szCs w:val="26"/>
        </w:rPr>
        <w:t xml:space="preserve">. Article 8 outlines how </w:t>
      </w:r>
      <w:r w:rsidR="00DC7233">
        <w:rPr>
          <w:szCs w:val="26"/>
        </w:rPr>
        <w:t>S</w:t>
      </w:r>
      <w:r w:rsidR="004F1E82" w:rsidRPr="00642AB5">
        <w:rPr>
          <w:szCs w:val="26"/>
        </w:rPr>
        <w:t>tates should go about awareness r</w:t>
      </w:r>
      <w:r w:rsidR="00C27463" w:rsidRPr="00642AB5">
        <w:rPr>
          <w:szCs w:val="26"/>
        </w:rPr>
        <w:t>aising of disability issues</w:t>
      </w:r>
      <w:r w:rsidR="00162FDA" w:rsidRPr="00642AB5">
        <w:rPr>
          <w:szCs w:val="26"/>
        </w:rPr>
        <w:t xml:space="preserve"> and the barriers to full social participation that still exist.</w:t>
      </w:r>
      <w:r w:rsidR="00C27463" w:rsidRPr="00642AB5">
        <w:rPr>
          <w:szCs w:val="26"/>
        </w:rPr>
        <w:t xml:space="preserve"> </w:t>
      </w:r>
    </w:p>
    <w:p w14:paraId="4F769AD8" w14:textId="4BBE656C" w:rsidR="005D6D3F" w:rsidRPr="00642AB5" w:rsidRDefault="0024487D" w:rsidP="005D6D3F">
      <w:pPr>
        <w:rPr>
          <w:szCs w:val="26"/>
        </w:rPr>
      </w:pPr>
      <w:r w:rsidRPr="00642AB5">
        <w:rPr>
          <w:szCs w:val="26"/>
        </w:rPr>
        <w:t xml:space="preserve">The aim of the session was to listen to the lived experience of awareness raising and the suggestions of disabled people on how to make communities and </w:t>
      </w:r>
      <w:r w:rsidR="00E33D32" w:rsidRPr="00642AB5">
        <w:rPr>
          <w:szCs w:val="26"/>
        </w:rPr>
        <w:t>society more aware of the issues facing disabled people</w:t>
      </w:r>
      <w:r w:rsidRPr="00642AB5">
        <w:rPr>
          <w:szCs w:val="26"/>
        </w:rPr>
        <w:t>. The learning from the event will inform</w:t>
      </w:r>
      <w:r w:rsidR="00F83096">
        <w:rPr>
          <w:szCs w:val="26"/>
        </w:rPr>
        <w:t xml:space="preserve"> </w:t>
      </w:r>
      <w:r w:rsidRPr="00642AB5">
        <w:rPr>
          <w:szCs w:val="26"/>
        </w:rPr>
        <w:t xml:space="preserve">NDA advice and information to the Minister, department officials and the wider public sector. </w:t>
      </w:r>
      <w:r w:rsidR="00F83096">
        <w:rPr>
          <w:szCs w:val="26"/>
        </w:rPr>
        <w:t>The learning will also inform Ireland’s UN CRPD implementation plan that is to be developed during 2023.</w:t>
      </w:r>
      <w:r w:rsidRPr="00642AB5">
        <w:rPr>
          <w:szCs w:val="26"/>
        </w:rPr>
        <w:t xml:space="preserve">The listening sessions are also an opportunity for disabled people and DPO’s to hear from each other. </w:t>
      </w:r>
    </w:p>
    <w:p w14:paraId="141F4270" w14:textId="5FFC4922" w:rsidR="0087606C" w:rsidRPr="00642AB5" w:rsidRDefault="00C0214D" w:rsidP="005D6D3F">
      <w:pPr>
        <w:rPr>
          <w:szCs w:val="26"/>
        </w:rPr>
      </w:pPr>
      <w:proofErr w:type="gramStart"/>
      <w:r w:rsidRPr="00642AB5">
        <w:rPr>
          <w:szCs w:val="26"/>
        </w:rPr>
        <w:t>Twenty seven</w:t>
      </w:r>
      <w:proofErr w:type="gramEnd"/>
      <w:r w:rsidR="0024487D" w:rsidRPr="00642AB5">
        <w:rPr>
          <w:szCs w:val="26"/>
        </w:rPr>
        <w:t xml:space="preserve"> participants attended, the ma</w:t>
      </w:r>
      <w:r w:rsidR="008D3A3F" w:rsidRPr="00642AB5">
        <w:rPr>
          <w:szCs w:val="26"/>
        </w:rPr>
        <w:t xml:space="preserve">jority of whom had a </w:t>
      </w:r>
      <w:r w:rsidRPr="00642AB5">
        <w:rPr>
          <w:szCs w:val="26"/>
        </w:rPr>
        <w:t>disability. In addition</w:t>
      </w:r>
      <w:r w:rsidR="00F83096">
        <w:rPr>
          <w:szCs w:val="26"/>
        </w:rPr>
        <w:t>,</w:t>
      </w:r>
      <w:r w:rsidRPr="00642AB5">
        <w:rPr>
          <w:szCs w:val="26"/>
        </w:rPr>
        <w:t xml:space="preserve"> eleven</w:t>
      </w:r>
      <w:r w:rsidR="008D3A3F" w:rsidRPr="00642AB5">
        <w:rPr>
          <w:szCs w:val="26"/>
        </w:rPr>
        <w:t xml:space="preserve"> NDA staff attended. The first part of the listening session featured keynote speakers with lived experience of disability addressing issues around aware</w:t>
      </w:r>
      <w:r w:rsidR="0087606C" w:rsidRPr="00642AB5">
        <w:rPr>
          <w:szCs w:val="26"/>
        </w:rPr>
        <w:t>ness raising</w:t>
      </w:r>
      <w:r w:rsidR="00E33D32" w:rsidRPr="00642AB5">
        <w:rPr>
          <w:szCs w:val="26"/>
        </w:rPr>
        <w:t>. The speakers were</w:t>
      </w:r>
      <w:r w:rsidR="0087606C" w:rsidRPr="00642AB5">
        <w:rPr>
          <w:szCs w:val="26"/>
        </w:rPr>
        <w:t>:</w:t>
      </w:r>
    </w:p>
    <w:p w14:paraId="0E4480BB" w14:textId="77777777" w:rsidR="0087606C" w:rsidRPr="00642AB5" w:rsidRDefault="0087606C" w:rsidP="0087606C">
      <w:pPr>
        <w:pStyle w:val="ListParagraph"/>
        <w:numPr>
          <w:ilvl w:val="0"/>
          <w:numId w:val="17"/>
        </w:numPr>
        <w:rPr>
          <w:szCs w:val="26"/>
        </w:rPr>
      </w:pPr>
      <w:r w:rsidRPr="00642AB5">
        <w:rPr>
          <w:szCs w:val="26"/>
        </w:rPr>
        <w:t xml:space="preserve">Adam Harris, CEO, </w:t>
      </w:r>
      <w:proofErr w:type="spellStart"/>
      <w:r w:rsidRPr="00642AB5">
        <w:rPr>
          <w:szCs w:val="26"/>
        </w:rPr>
        <w:t>AsIAm</w:t>
      </w:r>
      <w:proofErr w:type="spellEnd"/>
    </w:p>
    <w:p w14:paraId="750B48B1" w14:textId="77777777" w:rsidR="0024487D" w:rsidRPr="00642AB5" w:rsidRDefault="0087606C" w:rsidP="0087606C">
      <w:pPr>
        <w:pStyle w:val="ListParagraph"/>
        <w:numPr>
          <w:ilvl w:val="0"/>
          <w:numId w:val="17"/>
        </w:numPr>
        <w:rPr>
          <w:szCs w:val="26"/>
        </w:rPr>
      </w:pPr>
      <w:r w:rsidRPr="00642AB5">
        <w:rPr>
          <w:szCs w:val="26"/>
        </w:rPr>
        <w:t xml:space="preserve">Paula </w:t>
      </w:r>
      <w:proofErr w:type="spellStart"/>
      <w:r w:rsidRPr="00642AB5">
        <w:rPr>
          <w:szCs w:val="26"/>
        </w:rPr>
        <w:t>Soraghan</w:t>
      </w:r>
      <w:proofErr w:type="spellEnd"/>
      <w:r w:rsidRPr="00642AB5">
        <w:rPr>
          <w:szCs w:val="26"/>
        </w:rPr>
        <w:t xml:space="preserve">, Development Worker, Independent Living Movement Ireland (ILMI) </w:t>
      </w:r>
      <w:r w:rsidR="008D3A3F" w:rsidRPr="00642AB5">
        <w:rPr>
          <w:szCs w:val="26"/>
        </w:rPr>
        <w:t xml:space="preserve">  </w:t>
      </w:r>
    </w:p>
    <w:p w14:paraId="4CF0A86F" w14:textId="13602CF4" w:rsidR="00A409DD" w:rsidRPr="00642AB5" w:rsidRDefault="00D66B86" w:rsidP="00A409DD">
      <w:pPr>
        <w:rPr>
          <w:szCs w:val="26"/>
        </w:rPr>
      </w:pPr>
      <w:r w:rsidRPr="00642AB5">
        <w:rPr>
          <w:szCs w:val="26"/>
        </w:rPr>
        <w:t>After t</w:t>
      </w:r>
      <w:r w:rsidR="00A409DD" w:rsidRPr="00642AB5">
        <w:rPr>
          <w:szCs w:val="26"/>
        </w:rPr>
        <w:t xml:space="preserve">he keynote </w:t>
      </w:r>
      <w:r w:rsidR="008B40D4">
        <w:rPr>
          <w:szCs w:val="26"/>
        </w:rPr>
        <w:t>speeches</w:t>
      </w:r>
      <w:r w:rsidRPr="00642AB5">
        <w:rPr>
          <w:szCs w:val="26"/>
        </w:rPr>
        <w:t>, the speakers answered questions from the attendees.</w:t>
      </w:r>
      <w:r w:rsidR="00A409DD" w:rsidRPr="00642AB5">
        <w:rPr>
          <w:szCs w:val="26"/>
        </w:rPr>
        <w:t xml:space="preserve"> </w:t>
      </w:r>
      <w:r w:rsidRPr="00642AB5">
        <w:rPr>
          <w:szCs w:val="26"/>
        </w:rPr>
        <w:t xml:space="preserve">This was </w:t>
      </w:r>
      <w:r w:rsidR="00A409DD" w:rsidRPr="00642AB5">
        <w:rPr>
          <w:szCs w:val="26"/>
        </w:rPr>
        <w:t xml:space="preserve">followed </w:t>
      </w:r>
      <w:r w:rsidR="0084659A" w:rsidRPr="00642AB5">
        <w:rPr>
          <w:szCs w:val="26"/>
        </w:rPr>
        <w:t xml:space="preserve">by a </w:t>
      </w:r>
      <w:r w:rsidR="00F83096">
        <w:rPr>
          <w:szCs w:val="26"/>
        </w:rPr>
        <w:t xml:space="preserve">more </w:t>
      </w:r>
      <w:proofErr w:type="spellStart"/>
      <w:r w:rsidR="00F83096">
        <w:rPr>
          <w:szCs w:val="26"/>
        </w:rPr>
        <w:t>indepth</w:t>
      </w:r>
      <w:proofErr w:type="spellEnd"/>
      <w:r w:rsidR="00F83096">
        <w:rPr>
          <w:szCs w:val="26"/>
        </w:rPr>
        <w:t xml:space="preserve"> </w:t>
      </w:r>
      <w:r w:rsidR="0084659A" w:rsidRPr="00642AB5">
        <w:rPr>
          <w:szCs w:val="26"/>
        </w:rPr>
        <w:t>discussion</w:t>
      </w:r>
      <w:r w:rsidR="00F83096">
        <w:rPr>
          <w:szCs w:val="26"/>
        </w:rPr>
        <w:t xml:space="preserve"> on the topic with a small group of participants</w:t>
      </w:r>
      <w:r w:rsidR="0084659A" w:rsidRPr="00642AB5">
        <w:rPr>
          <w:szCs w:val="26"/>
        </w:rPr>
        <w:t xml:space="preserve"> with an NDA facilitator and note taker. The event concluded with the note taker providing a </w:t>
      </w:r>
      <w:r w:rsidR="00856244" w:rsidRPr="00642AB5">
        <w:rPr>
          <w:szCs w:val="26"/>
        </w:rPr>
        <w:t xml:space="preserve">summary of the </w:t>
      </w:r>
      <w:r w:rsidRPr="00642AB5">
        <w:rPr>
          <w:szCs w:val="26"/>
        </w:rPr>
        <w:t xml:space="preserve">discussion including the </w:t>
      </w:r>
      <w:r w:rsidR="00856244" w:rsidRPr="00642AB5">
        <w:rPr>
          <w:szCs w:val="26"/>
        </w:rPr>
        <w:t xml:space="preserve">experiences and suggestions expressed </w:t>
      </w:r>
      <w:r w:rsidRPr="00642AB5">
        <w:rPr>
          <w:szCs w:val="26"/>
        </w:rPr>
        <w:t xml:space="preserve">by the participants </w:t>
      </w:r>
      <w:r w:rsidR="00856244" w:rsidRPr="00642AB5">
        <w:rPr>
          <w:szCs w:val="26"/>
        </w:rPr>
        <w:t xml:space="preserve">in the group. </w:t>
      </w:r>
    </w:p>
    <w:p w14:paraId="42A00BC2" w14:textId="65440E9B" w:rsidR="00E16B2C" w:rsidRPr="00642AB5" w:rsidRDefault="00856244" w:rsidP="00A409DD">
      <w:pPr>
        <w:rPr>
          <w:szCs w:val="26"/>
        </w:rPr>
      </w:pPr>
      <w:r w:rsidRPr="00642AB5">
        <w:rPr>
          <w:szCs w:val="26"/>
        </w:rPr>
        <w:t xml:space="preserve">This report summarises the </w:t>
      </w:r>
      <w:r w:rsidR="00D66B86" w:rsidRPr="00642AB5">
        <w:rPr>
          <w:szCs w:val="26"/>
        </w:rPr>
        <w:t xml:space="preserve">keynote speeches, questions and answers and the </w:t>
      </w:r>
      <w:r w:rsidRPr="00642AB5">
        <w:rPr>
          <w:szCs w:val="26"/>
        </w:rPr>
        <w:t>discussion</w:t>
      </w:r>
      <w:r w:rsidR="00D66B86" w:rsidRPr="00642AB5">
        <w:rPr>
          <w:szCs w:val="26"/>
        </w:rPr>
        <w:t xml:space="preserve"> session.</w:t>
      </w:r>
      <w:r w:rsidRPr="00642AB5">
        <w:rPr>
          <w:szCs w:val="26"/>
        </w:rPr>
        <w:t xml:space="preserve"> It is comprised of paraphrasing what was said on the day, with occasional direct quotes</w:t>
      </w:r>
      <w:r w:rsidR="00686F53" w:rsidRPr="00642AB5">
        <w:rPr>
          <w:szCs w:val="26"/>
        </w:rPr>
        <w:t xml:space="preserve"> to clearly </w:t>
      </w:r>
      <w:r w:rsidRPr="00642AB5">
        <w:rPr>
          <w:szCs w:val="26"/>
        </w:rPr>
        <w:t xml:space="preserve">reflect the voices of disabled people. It will be shared with Anne </w:t>
      </w:r>
      <w:proofErr w:type="spellStart"/>
      <w:r w:rsidRPr="00642AB5">
        <w:rPr>
          <w:szCs w:val="26"/>
        </w:rPr>
        <w:t>Rabbitte</w:t>
      </w:r>
      <w:proofErr w:type="spellEnd"/>
      <w:r w:rsidRPr="00642AB5">
        <w:rPr>
          <w:szCs w:val="26"/>
        </w:rPr>
        <w:t xml:space="preserve"> </w:t>
      </w:r>
      <w:r w:rsidR="00E16B2C" w:rsidRPr="00642AB5">
        <w:rPr>
          <w:szCs w:val="26"/>
        </w:rPr>
        <w:t xml:space="preserve">T.D, Minister for State with responsibility for disability, with the officials in the Department of Children, Equality, Disability </w:t>
      </w:r>
      <w:r w:rsidR="00E16B2C" w:rsidRPr="00642AB5">
        <w:rPr>
          <w:szCs w:val="26"/>
        </w:rPr>
        <w:lastRenderedPageBreak/>
        <w:t xml:space="preserve">Integration and Youth. It will also be sent to those who participated in the event and will be published to the NDA Website. </w:t>
      </w:r>
    </w:p>
    <w:p w14:paraId="10EFDF7B" w14:textId="7F0BEF25" w:rsidR="00E54E9C" w:rsidRPr="00642AB5" w:rsidRDefault="00E54E9C" w:rsidP="00E54E9C">
      <w:pPr>
        <w:pStyle w:val="Heading1"/>
        <w:rPr>
          <w:sz w:val="26"/>
          <w:szCs w:val="26"/>
        </w:rPr>
      </w:pPr>
      <w:bookmarkStart w:id="1" w:name="_Toc138754403"/>
      <w:r w:rsidRPr="00642AB5">
        <w:rPr>
          <w:sz w:val="26"/>
          <w:szCs w:val="26"/>
        </w:rPr>
        <w:t xml:space="preserve">Summary of the </w:t>
      </w:r>
      <w:r w:rsidR="00B61178">
        <w:rPr>
          <w:sz w:val="26"/>
          <w:szCs w:val="26"/>
        </w:rPr>
        <w:t xml:space="preserve">Plenary </w:t>
      </w:r>
      <w:r w:rsidR="00F83096">
        <w:rPr>
          <w:sz w:val="26"/>
          <w:szCs w:val="26"/>
        </w:rPr>
        <w:t>P</w:t>
      </w:r>
      <w:r w:rsidR="00B61178">
        <w:rPr>
          <w:sz w:val="26"/>
          <w:szCs w:val="26"/>
        </w:rPr>
        <w:t>resentations</w:t>
      </w:r>
      <w:bookmarkEnd w:id="1"/>
      <w:r w:rsidR="00B61178" w:rsidRPr="00642AB5">
        <w:rPr>
          <w:sz w:val="26"/>
          <w:szCs w:val="26"/>
        </w:rPr>
        <w:t xml:space="preserve"> </w:t>
      </w:r>
    </w:p>
    <w:p w14:paraId="5D5D2888" w14:textId="6E3CD029" w:rsidR="000E4CDD" w:rsidRPr="00642AB5" w:rsidRDefault="000E4CDD" w:rsidP="000E4CDD">
      <w:pPr>
        <w:pStyle w:val="Heading2"/>
        <w:rPr>
          <w:sz w:val="26"/>
          <w:szCs w:val="26"/>
        </w:rPr>
      </w:pPr>
      <w:bookmarkStart w:id="2" w:name="_Toc138754404"/>
      <w:r w:rsidRPr="00642AB5">
        <w:rPr>
          <w:sz w:val="26"/>
          <w:szCs w:val="26"/>
        </w:rPr>
        <w:t xml:space="preserve">Adam Harris, </w:t>
      </w:r>
      <w:proofErr w:type="spellStart"/>
      <w:r w:rsidRPr="00642AB5">
        <w:rPr>
          <w:sz w:val="26"/>
          <w:szCs w:val="26"/>
        </w:rPr>
        <w:t>AsIAm</w:t>
      </w:r>
      <w:bookmarkEnd w:id="2"/>
      <w:proofErr w:type="spellEnd"/>
    </w:p>
    <w:p w14:paraId="59E8C1BF" w14:textId="07E24F10" w:rsidR="000E4CDD" w:rsidRPr="00642AB5" w:rsidRDefault="000E4CDD" w:rsidP="000E4CDD">
      <w:pPr>
        <w:rPr>
          <w:szCs w:val="26"/>
        </w:rPr>
      </w:pPr>
      <w:r w:rsidRPr="00642AB5">
        <w:rPr>
          <w:szCs w:val="26"/>
        </w:rPr>
        <w:t xml:space="preserve">As the first keynote speaker of the day, Adam Harris addressed some issues around disability awareness. Some of his main points on the day were: </w:t>
      </w:r>
    </w:p>
    <w:p w14:paraId="515D9C25" w14:textId="23782D85" w:rsidR="000E4CDD" w:rsidRPr="00642AB5" w:rsidRDefault="000E4CDD" w:rsidP="000E4CDD">
      <w:pPr>
        <w:pStyle w:val="ListParagraph"/>
        <w:numPr>
          <w:ilvl w:val="0"/>
          <w:numId w:val="28"/>
        </w:numPr>
        <w:rPr>
          <w:szCs w:val="26"/>
        </w:rPr>
      </w:pPr>
      <w:r w:rsidRPr="00642AB5">
        <w:rPr>
          <w:szCs w:val="26"/>
        </w:rPr>
        <w:t xml:space="preserve">That awareness raising is central to the overall </w:t>
      </w:r>
      <w:proofErr w:type="gramStart"/>
      <w:r w:rsidRPr="00642AB5">
        <w:rPr>
          <w:szCs w:val="26"/>
        </w:rPr>
        <w:t>rights based</w:t>
      </w:r>
      <w:proofErr w:type="gramEnd"/>
      <w:r w:rsidRPr="00642AB5">
        <w:rPr>
          <w:szCs w:val="26"/>
        </w:rPr>
        <w:t xml:space="preserve"> approach</w:t>
      </w:r>
      <w:r w:rsidR="008B40D4">
        <w:rPr>
          <w:szCs w:val="26"/>
        </w:rPr>
        <w:t xml:space="preserve"> and</w:t>
      </w:r>
      <w:r w:rsidRPr="00642AB5">
        <w:rPr>
          <w:szCs w:val="26"/>
        </w:rPr>
        <w:t xml:space="preserve"> </w:t>
      </w:r>
      <w:r w:rsidR="008B40D4">
        <w:rPr>
          <w:szCs w:val="26"/>
        </w:rPr>
        <w:t xml:space="preserve">that </w:t>
      </w:r>
      <w:r w:rsidRPr="00642AB5">
        <w:rPr>
          <w:szCs w:val="26"/>
        </w:rPr>
        <w:t xml:space="preserve">many of the barriers come from a lack of understanding amongst peers and amongst the general public. </w:t>
      </w:r>
      <w:r w:rsidR="008B40D4">
        <w:rPr>
          <w:szCs w:val="26"/>
        </w:rPr>
        <w:t>Ther</w:t>
      </w:r>
      <w:r w:rsidR="00B27D1A">
        <w:rPr>
          <w:szCs w:val="26"/>
        </w:rPr>
        <w:t>e is a</w:t>
      </w:r>
      <w:r w:rsidRPr="00642AB5">
        <w:rPr>
          <w:szCs w:val="26"/>
        </w:rPr>
        <w:t xml:space="preserve"> lack of understanding amongst services that people should have parity of access.</w:t>
      </w:r>
    </w:p>
    <w:p w14:paraId="0F3C1687" w14:textId="54F5AC32" w:rsidR="000E4CDD" w:rsidRPr="00642AB5" w:rsidRDefault="000E4CDD" w:rsidP="000E4CDD">
      <w:pPr>
        <w:pStyle w:val="ListParagraph"/>
        <w:numPr>
          <w:ilvl w:val="0"/>
          <w:numId w:val="28"/>
        </w:numPr>
        <w:rPr>
          <w:szCs w:val="26"/>
        </w:rPr>
      </w:pPr>
      <w:proofErr w:type="spellStart"/>
      <w:r w:rsidRPr="00642AB5">
        <w:rPr>
          <w:szCs w:val="26"/>
        </w:rPr>
        <w:t>AsI</w:t>
      </w:r>
      <w:r w:rsidR="00F83096">
        <w:rPr>
          <w:szCs w:val="26"/>
        </w:rPr>
        <w:t>A</w:t>
      </w:r>
      <w:r w:rsidRPr="00642AB5">
        <w:rPr>
          <w:szCs w:val="26"/>
        </w:rPr>
        <w:t>m</w:t>
      </w:r>
      <w:proofErr w:type="spellEnd"/>
      <w:r w:rsidRPr="00642AB5">
        <w:rPr>
          <w:szCs w:val="26"/>
        </w:rPr>
        <w:t xml:space="preserve"> </w:t>
      </w:r>
      <w:r w:rsidR="008B40D4">
        <w:rPr>
          <w:szCs w:val="26"/>
        </w:rPr>
        <w:t>are</w:t>
      </w:r>
      <w:r w:rsidRPr="00642AB5">
        <w:rPr>
          <w:szCs w:val="26"/>
        </w:rPr>
        <w:t xml:space="preserve"> trying to move away from the term awareness raising. Not mov</w:t>
      </w:r>
      <w:r w:rsidR="008B40D4">
        <w:rPr>
          <w:szCs w:val="26"/>
        </w:rPr>
        <w:t>ing</w:t>
      </w:r>
      <w:r w:rsidRPr="00642AB5">
        <w:rPr>
          <w:szCs w:val="26"/>
        </w:rPr>
        <w:t xml:space="preserve"> away from the concept but mov</w:t>
      </w:r>
      <w:r w:rsidR="008B40D4">
        <w:rPr>
          <w:szCs w:val="26"/>
        </w:rPr>
        <w:t>ing</w:t>
      </w:r>
      <w:r w:rsidRPr="00642AB5">
        <w:rPr>
          <w:szCs w:val="26"/>
        </w:rPr>
        <w:t xml:space="preserve"> away from what awareness</w:t>
      </w:r>
      <w:r w:rsidR="008B40D4">
        <w:rPr>
          <w:szCs w:val="26"/>
        </w:rPr>
        <w:t xml:space="preserve"> raising</w:t>
      </w:r>
      <w:r w:rsidRPr="00642AB5">
        <w:rPr>
          <w:szCs w:val="26"/>
        </w:rPr>
        <w:t xml:space="preserve"> has been in practice, which is sometimes tick the box and sometimes lots and lots</w:t>
      </w:r>
      <w:r w:rsidR="00B27D1A">
        <w:rPr>
          <w:szCs w:val="26"/>
        </w:rPr>
        <w:t xml:space="preserve"> of talk but not enough action.</w:t>
      </w:r>
      <w:r w:rsidRPr="00642AB5">
        <w:rPr>
          <w:szCs w:val="26"/>
        </w:rPr>
        <w:t xml:space="preserve"> It is an important starting </w:t>
      </w:r>
      <w:r w:rsidR="008D3BA1" w:rsidRPr="00642AB5">
        <w:rPr>
          <w:szCs w:val="26"/>
        </w:rPr>
        <w:t>point,</w:t>
      </w:r>
      <w:r w:rsidRPr="00642AB5">
        <w:rPr>
          <w:szCs w:val="26"/>
        </w:rPr>
        <w:t xml:space="preserve"> but it is not a destination.  </w:t>
      </w:r>
    </w:p>
    <w:p w14:paraId="0F38FFC7" w14:textId="093A806A" w:rsidR="000E4CDD" w:rsidRPr="00642AB5" w:rsidRDefault="00FE2F31" w:rsidP="000E4CDD">
      <w:pPr>
        <w:pStyle w:val="ListParagraph"/>
        <w:numPr>
          <w:ilvl w:val="0"/>
          <w:numId w:val="28"/>
        </w:numPr>
        <w:rPr>
          <w:szCs w:val="26"/>
        </w:rPr>
      </w:pPr>
      <w:r>
        <w:rPr>
          <w:szCs w:val="26"/>
        </w:rPr>
        <w:t xml:space="preserve">The </w:t>
      </w:r>
      <w:proofErr w:type="spellStart"/>
      <w:r>
        <w:rPr>
          <w:szCs w:val="26"/>
        </w:rPr>
        <w:t>AsIAm</w:t>
      </w:r>
      <w:proofErr w:type="spellEnd"/>
      <w:r>
        <w:rPr>
          <w:szCs w:val="26"/>
        </w:rPr>
        <w:t xml:space="preserve"> Same Chance </w:t>
      </w:r>
      <w:r w:rsidRPr="008D3BA1">
        <w:rPr>
          <w:szCs w:val="26"/>
        </w:rPr>
        <w:t xml:space="preserve">report </w:t>
      </w:r>
      <w:r>
        <w:rPr>
          <w:szCs w:val="26"/>
        </w:rPr>
        <w:t xml:space="preserve">published in 2023 </w:t>
      </w:r>
      <w:r w:rsidRPr="008D3BA1">
        <w:rPr>
          <w:szCs w:val="26"/>
        </w:rPr>
        <w:t>provides a summary of insights from 1,600 autistic people, parents, family members and carers</w:t>
      </w:r>
      <w:r>
        <w:rPr>
          <w:szCs w:val="26"/>
        </w:rPr>
        <w:t>.</w:t>
      </w:r>
      <w:r w:rsidR="00B626A0">
        <w:rPr>
          <w:rStyle w:val="FootnoteReference"/>
          <w:szCs w:val="26"/>
        </w:rPr>
        <w:footnoteReference w:id="2"/>
      </w:r>
      <w:r w:rsidR="00B626A0" w:rsidRPr="00642AB5">
        <w:rPr>
          <w:szCs w:val="26"/>
        </w:rPr>
        <w:t xml:space="preserve"> </w:t>
      </w:r>
      <w:r w:rsidR="000E4CDD" w:rsidRPr="00642AB5">
        <w:rPr>
          <w:szCs w:val="26"/>
        </w:rPr>
        <w:t xml:space="preserve"> </w:t>
      </w:r>
      <w:r>
        <w:rPr>
          <w:szCs w:val="26"/>
        </w:rPr>
        <w:t>T</w:t>
      </w:r>
      <w:r w:rsidR="00F83096">
        <w:rPr>
          <w:szCs w:val="26"/>
        </w:rPr>
        <w:t xml:space="preserve">he results found </w:t>
      </w:r>
      <w:r w:rsidR="00B626A0">
        <w:rPr>
          <w:szCs w:val="26"/>
        </w:rPr>
        <w:t>that</w:t>
      </w:r>
      <w:r w:rsidR="000E4CDD" w:rsidRPr="00642AB5">
        <w:rPr>
          <w:szCs w:val="26"/>
        </w:rPr>
        <w:t xml:space="preserve"> 80% of respondents say they are aware of autism as a clinical condition, 40% say they have a </w:t>
      </w:r>
      <w:r w:rsidR="00B27D1A">
        <w:rPr>
          <w:szCs w:val="26"/>
        </w:rPr>
        <w:t xml:space="preserve">family member who is </w:t>
      </w:r>
      <w:proofErr w:type="gramStart"/>
      <w:r w:rsidR="00B27D1A">
        <w:rPr>
          <w:szCs w:val="26"/>
        </w:rPr>
        <w:t>autistic</w:t>
      </w:r>
      <w:proofErr w:type="gramEnd"/>
      <w:r w:rsidR="00F83096">
        <w:rPr>
          <w:szCs w:val="26"/>
        </w:rPr>
        <w:t xml:space="preserve"> and m</w:t>
      </w:r>
      <w:r w:rsidR="000E4CDD" w:rsidRPr="00642AB5">
        <w:rPr>
          <w:szCs w:val="26"/>
        </w:rPr>
        <w:t xml:space="preserve">ore than half say they know somebody who is autistic.  </w:t>
      </w:r>
    </w:p>
    <w:p w14:paraId="18B93AC1" w14:textId="1C0502A5" w:rsidR="000E4CDD" w:rsidRPr="00642AB5" w:rsidRDefault="000E4CDD" w:rsidP="000E4CDD">
      <w:pPr>
        <w:pStyle w:val="ListParagraph"/>
        <w:numPr>
          <w:ilvl w:val="0"/>
          <w:numId w:val="28"/>
        </w:numPr>
        <w:rPr>
          <w:szCs w:val="26"/>
        </w:rPr>
      </w:pPr>
      <w:r w:rsidRPr="00642AB5">
        <w:rPr>
          <w:szCs w:val="26"/>
        </w:rPr>
        <w:t xml:space="preserve">When asked to pick social traits to autism in those that know an autistic person, people are much more likely to point to positive attributes. </w:t>
      </w:r>
    </w:p>
    <w:p w14:paraId="150FC034" w14:textId="0402DEC7" w:rsidR="000E4CDD" w:rsidRPr="00642AB5" w:rsidRDefault="000E4CDD" w:rsidP="000E4CDD">
      <w:pPr>
        <w:pStyle w:val="ListParagraph"/>
        <w:numPr>
          <w:ilvl w:val="0"/>
          <w:numId w:val="28"/>
        </w:numPr>
        <w:rPr>
          <w:szCs w:val="26"/>
        </w:rPr>
      </w:pPr>
      <w:r w:rsidRPr="00642AB5">
        <w:rPr>
          <w:szCs w:val="26"/>
        </w:rPr>
        <w:t>20% of people still think the most reliable source of information abou</w:t>
      </w:r>
      <w:r w:rsidR="00B27D1A">
        <w:rPr>
          <w:szCs w:val="26"/>
        </w:rPr>
        <w:t xml:space="preserve">t autism is from social media. </w:t>
      </w:r>
      <w:r w:rsidR="00F83096">
        <w:rPr>
          <w:szCs w:val="26"/>
        </w:rPr>
        <w:t>Young people aged</w:t>
      </w:r>
      <w:r w:rsidR="006A5141">
        <w:rPr>
          <w:szCs w:val="26"/>
        </w:rPr>
        <w:t xml:space="preserve"> </w:t>
      </w:r>
      <w:r w:rsidRPr="00642AB5">
        <w:rPr>
          <w:szCs w:val="26"/>
        </w:rPr>
        <w:t xml:space="preserve">18 to 25 have more progressive attitudes and that shows the broader benefits of inclusive education for society. </w:t>
      </w:r>
    </w:p>
    <w:p w14:paraId="184D4650" w14:textId="03CA5C45" w:rsidR="000E4CDD" w:rsidRPr="00642AB5" w:rsidRDefault="00FE2F31" w:rsidP="000E4CDD">
      <w:pPr>
        <w:pStyle w:val="ListParagraph"/>
        <w:numPr>
          <w:ilvl w:val="0"/>
          <w:numId w:val="28"/>
        </w:numPr>
        <w:rPr>
          <w:szCs w:val="26"/>
        </w:rPr>
      </w:pPr>
      <w:r>
        <w:rPr>
          <w:szCs w:val="26"/>
        </w:rPr>
        <w:t>Many people are</w:t>
      </w:r>
      <w:r w:rsidR="000E4CDD" w:rsidRPr="00642AB5">
        <w:rPr>
          <w:szCs w:val="26"/>
        </w:rPr>
        <w:t xml:space="preserve"> seeing autism more generally </w:t>
      </w:r>
      <w:r w:rsidR="00B27D1A">
        <w:rPr>
          <w:szCs w:val="26"/>
        </w:rPr>
        <w:t xml:space="preserve">as a normal part of diversity. </w:t>
      </w:r>
      <w:r w:rsidR="000E4CDD" w:rsidRPr="00642AB5">
        <w:rPr>
          <w:szCs w:val="26"/>
        </w:rPr>
        <w:t xml:space="preserve">Interestingly, the Irish public recognise the barriers that autistic people face and indeed there is a distinct difference between what the Irish public report and what </w:t>
      </w:r>
      <w:r w:rsidR="00F83096">
        <w:rPr>
          <w:szCs w:val="26"/>
        </w:rPr>
        <w:t>the autistic</w:t>
      </w:r>
      <w:r w:rsidR="00F83096" w:rsidRPr="00642AB5">
        <w:rPr>
          <w:szCs w:val="26"/>
        </w:rPr>
        <w:t xml:space="preserve"> </w:t>
      </w:r>
      <w:r w:rsidR="000E4CDD" w:rsidRPr="00642AB5">
        <w:rPr>
          <w:szCs w:val="26"/>
        </w:rPr>
        <w:t xml:space="preserve">community experience </w:t>
      </w:r>
      <w:r w:rsidR="00E00B98">
        <w:rPr>
          <w:szCs w:val="26"/>
        </w:rPr>
        <w:t xml:space="preserve">is </w:t>
      </w:r>
      <w:r w:rsidR="000E4CDD" w:rsidRPr="00642AB5">
        <w:rPr>
          <w:szCs w:val="26"/>
        </w:rPr>
        <w:t xml:space="preserve">on a day-to-day basis. </w:t>
      </w:r>
    </w:p>
    <w:p w14:paraId="678F201C" w14:textId="1953D7F2" w:rsidR="000E4CDD" w:rsidRPr="00642AB5" w:rsidRDefault="008D3BA1" w:rsidP="000E4CDD">
      <w:pPr>
        <w:pStyle w:val="ListParagraph"/>
        <w:numPr>
          <w:ilvl w:val="0"/>
          <w:numId w:val="28"/>
        </w:numPr>
        <w:rPr>
          <w:szCs w:val="26"/>
        </w:rPr>
      </w:pPr>
      <w:r>
        <w:rPr>
          <w:szCs w:val="26"/>
        </w:rPr>
        <w:t>The</w:t>
      </w:r>
      <w:r w:rsidR="00B626A0">
        <w:rPr>
          <w:szCs w:val="26"/>
        </w:rPr>
        <w:t xml:space="preserve"> </w:t>
      </w:r>
      <w:r w:rsidR="00FE2F31">
        <w:rPr>
          <w:szCs w:val="26"/>
        </w:rPr>
        <w:t xml:space="preserve">Same Chance </w:t>
      </w:r>
      <w:r w:rsidR="00B626A0">
        <w:rPr>
          <w:szCs w:val="26"/>
        </w:rPr>
        <w:t xml:space="preserve">survey found that </w:t>
      </w:r>
      <w:r w:rsidR="000E4CDD" w:rsidRPr="00642AB5">
        <w:rPr>
          <w:szCs w:val="26"/>
        </w:rPr>
        <w:t>90% of respondents did not believe</w:t>
      </w:r>
      <w:r w:rsidR="00FE2F31">
        <w:rPr>
          <w:szCs w:val="26"/>
        </w:rPr>
        <w:t xml:space="preserve"> That</w:t>
      </w:r>
      <w:r w:rsidR="000E4CDD" w:rsidRPr="00642AB5">
        <w:rPr>
          <w:szCs w:val="26"/>
        </w:rPr>
        <w:t xml:space="preserve"> people in the community knew enough about autism, 91% said being autistic was a barrier to gaining friendship, 84% didn't feel social gather</w:t>
      </w:r>
      <w:r w:rsidR="00E00B98">
        <w:rPr>
          <w:szCs w:val="26"/>
        </w:rPr>
        <w:t>ing</w:t>
      </w:r>
      <w:r w:rsidR="000E4CDD" w:rsidRPr="00642AB5">
        <w:rPr>
          <w:szCs w:val="26"/>
        </w:rPr>
        <w:t xml:space="preserve">s </w:t>
      </w:r>
      <w:r w:rsidR="00B27D1A">
        <w:rPr>
          <w:szCs w:val="26"/>
        </w:rPr>
        <w:t xml:space="preserve">and </w:t>
      </w:r>
      <w:r w:rsidR="000E4CDD" w:rsidRPr="00642AB5">
        <w:rPr>
          <w:szCs w:val="26"/>
        </w:rPr>
        <w:t xml:space="preserve">occasions were made accessible or open to autistic people, 68% felt </w:t>
      </w:r>
      <w:r w:rsidR="000E4CDD" w:rsidRPr="00642AB5">
        <w:rPr>
          <w:szCs w:val="26"/>
        </w:rPr>
        <w:lastRenderedPageBreak/>
        <w:t xml:space="preserve">they </w:t>
      </w:r>
      <w:proofErr w:type="gramStart"/>
      <w:r w:rsidR="000E4CDD" w:rsidRPr="00642AB5">
        <w:rPr>
          <w:szCs w:val="26"/>
        </w:rPr>
        <w:t>are were</w:t>
      </w:r>
      <w:proofErr w:type="gramEnd"/>
      <w:r w:rsidR="000E4CDD" w:rsidRPr="00642AB5">
        <w:rPr>
          <w:szCs w:val="26"/>
        </w:rPr>
        <w:t xml:space="preserve"> treated differently and 80% said they had to hide the fact they were autistic.  </w:t>
      </w:r>
    </w:p>
    <w:p w14:paraId="78CFC316" w14:textId="2C8871FD" w:rsidR="000E4CDD" w:rsidRPr="00642AB5" w:rsidRDefault="000E4CDD" w:rsidP="000E4CDD">
      <w:pPr>
        <w:pStyle w:val="ListParagraph"/>
        <w:numPr>
          <w:ilvl w:val="0"/>
          <w:numId w:val="28"/>
        </w:numPr>
        <w:rPr>
          <w:szCs w:val="26"/>
        </w:rPr>
      </w:pPr>
      <w:proofErr w:type="gramStart"/>
      <w:r w:rsidRPr="00642AB5">
        <w:rPr>
          <w:szCs w:val="26"/>
        </w:rPr>
        <w:t>With regard to</w:t>
      </w:r>
      <w:proofErr w:type="gramEnd"/>
      <w:r w:rsidRPr="00642AB5">
        <w:rPr>
          <w:szCs w:val="26"/>
        </w:rPr>
        <w:t xml:space="preserve"> family life</w:t>
      </w:r>
      <w:r w:rsidR="00FE2F31">
        <w:rPr>
          <w:szCs w:val="26"/>
        </w:rPr>
        <w:t xml:space="preserve"> </w:t>
      </w:r>
      <w:r w:rsidRPr="00642AB5">
        <w:rPr>
          <w:szCs w:val="26"/>
        </w:rPr>
        <w:t xml:space="preserve">57% of people said they did not feel that they had the level of support they needed from the broader family circle. </w:t>
      </w:r>
      <w:r w:rsidR="008D3BA1">
        <w:rPr>
          <w:szCs w:val="26"/>
        </w:rPr>
        <w:t>Adam said, ‘</w:t>
      </w:r>
      <w:r w:rsidRPr="00642AB5">
        <w:rPr>
          <w:szCs w:val="26"/>
        </w:rPr>
        <w:t>I think it is really important for us as a community to create a space and opportunities for those conversations to take place.</w:t>
      </w:r>
      <w:r w:rsidR="008D3BA1">
        <w:rPr>
          <w:szCs w:val="26"/>
        </w:rPr>
        <w:t>’</w:t>
      </w:r>
      <w:r w:rsidRPr="00642AB5">
        <w:rPr>
          <w:szCs w:val="26"/>
        </w:rPr>
        <w:t xml:space="preserve">  </w:t>
      </w:r>
    </w:p>
    <w:p w14:paraId="29FA1CB2" w14:textId="0196F55F" w:rsidR="008D3BA1" w:rsidRDefault="000E4CDD" w:rsidP="008D3BA1">
      <w:pPr>
        <w:pStyle w:val="ListParagraph"/>
        <w:numPr>
          <w:ilvl w:val="0"/>
          <w:numId w:val="28"/>
        </w:numPr>
        <w:rPr>
          <w:szCs w:val="26"/>
        </w:rPr>
      </w:pPr>
      <w:r w:rsidRPr="00642AB5">
        <w:rPr>
          <w:szCs w:val="26"/>
        </w:rPr>
        <w:t xml:space="preserve">An area of concern is language. Sometimes because people are not sure about language or terminology they simply </w:t>
      </w:r>
      <w:r w:rsidR="00155B9C" w:rsidRPr="00642AB5">
        <w:rPr>
          <w:szCs w:val="26"/>
        </w:rPr>
        <w:t>disengage,</w:t>
      </w:r>
      <w:r w:rsidRPr="00642AB5">
        <w:rPr>
          <w:szCs w:val="26"/>
        </w:rPr>
        <w:t xml:space="preserve"> and </w:t>
      </w:r>
      <w:r w:rsidR="008D3BA1">
        <w:rPr>
          <w:szCs w:val="26"/>
        </w:rPr>
        <w:t>spaces need to be</w:t>
      </w:r>
      <w:r w:rsidRPr="00642AB5">
        <w:rPr>
          <w:szCs w:val="26"/>
        </w:rPr>
        <w:t xml:space="preserve"> create</w:t>
      </w:r>
      <w:r w:rsidR="008D3BA1">
        <w:rPr>
          <w:szCs w:val="26"/>
        </w:rPr>
        <w:t>d</w:t>
      </w:r>
      <w:r w:rsidRPr="00642AB5">
        <w:rPr>
          <w:szCs w:val="26"/>
        </w:rPr>
        <w:t xml:space="preserve"> in which people can have these conversations with confidence. </w:t>
      </w:r>
    </w:p>
    <w:p w14:paraId="14D538B5" w14:textId="33B86151" w:rsidR="000E4CDD" w:rsidRPr="008D3BA1" w:rsidRDefault="008D3BA1" w:rsidP="008D3BA1">
      <w:pPr>
        <w:pStyle w:val="ListParagraph"/>
        <w:numPr>
          <w:ilvl w:val="0"/>
          <w:numId w:val="28"/>
        </w:numPr>
        <w:rPr>
          <w:szCs w:val="26"/>
        </w:rPr>
      </w:pPr>
      <w:r>
        <w:rPr>
          <w:szCs w:val="26"/>
        </w:rPr>
        <w:t>The disability community</w:t>
      </w:r>
      <w:r w:rsidR="000E4CDD" w:rsidRPr="008D3BA1">
        <w:rPr>
          <w:szCs w:val="26"/>
        </w:rPr>
        <w:t xml:space="preserve"> </w:t>
      </w:r>
      <w:proofErr w:type="gramStart"/>
      <w:r w:rsidR="000E4CDD" w:rsidRPr="008D3BA1">
        <w:rPr>
          <w:szCs w:val="26"/>
        </w:rPr>
        <w:t>have to</w:t>
      </w:r>
      <w:proofErr w:type="gramEnd"/>
      <w:r w:rsidR="000E4CDD" w:rsidRPr="008D3BA1">
        <w:rPr>
          <w:szCs w:val="26"/>
        </w:rPr>
        <w:t xml:space="preserve"> be careful with awareness raising as it can consistently lead to stereotypes </w:t>
      </w:r>
      <w:r w:rsidR="00FE2F31">
        <w:rPr>
          <w:szCs w:val="26"/>
        </w:rPr>
        <w:t>and in</w:t>
      </w:r>
      <w:r w:rsidR="000E4CDD" w:rsidRPr="008D3BA1">
        <w:rPr>
          <w:szCs w:val="26"/>
        </w:rPr>
        <w:t xml:space="preserve"> the disability community it is particularly important that intersectional voices are highlighted.  </w:t>
      </w:r>
    </w:p>
    <w:p w14:paraId="52ED2DDA" w14:textId="77777777" w:rsidR="000E4CDD" w:rsidRPr="00642AB5" w:rsidRDefault="000E4CDD" w:rsidP="000E4CDD">
      <w:pPr>
        <w:pStyle w:val="ListParagraph"/>
        <w:numPr>
          <w:ilvl w:val="0"/>
          <w:numId w:val="28"/>
        </w:numPr>
        <w:rPr>
          <w:szCs w:val="26"/>
        </w:rPr>
      </w:pPr>
      <w:r w:rsidRPr="00642AB5">
        <w:rPr>
          <w:szCs w:val="26"/>
        </w:rPr>
        <w:t>The state has an important role to play in this with disability and autism still referred to inappropriately in official documents</w:t>
      </w:r>
    </w:p>
    <w:p w14:paraId="069B8760" w14:textId="6FDBDBF1" w:rsidR="000E4CDD" w:rsidRPr="00FE2F31" w:rsidRDefault="008D3BA1" w:rsidP="00EF7379">
      <w:pPr>
        <w:pStyle w:val="ListParagraph"/>
        <w:numPr>
          <w:ilvl w:val="0"/>
          <w:numId w:val="28"/>
        </w:numPr>
        <w:rPr>
          <w:szCs w:val="26"/>
        </w:rPr>
      </w:pPr>
      <w:r w:rsidRPr="00FE2F31">
        <w:rPr>
          <w:szCs w:val="26"/>
        </w:rPr>
        <w:t>When thinking</w:t>
      </w:r>
      <w:r w:rsidR="000E4CDD" w:rsidRPr="00FE2F31">
        <w:rPr>
          <w:szCs w:val="26"/>
        </w:rPr>
        <w:t xml:space="preserve"> about awareness raising </w:t>
      </w:r>
      <w:r w:rsidRPr="00FE2F31">
        <w:rPr>
          <w:szCs w:val="26"/>
        </w:rPr>
        <w:t>people</w:t>
      </w:r>
      <w:r w:rsidR="000E4CDD" w:rsidRPr="00FE2F31">
        <w:rPr>
          <w:szCs w:val="26"/>
        </w:rPr>
        <w:t xml:space="preserve"> sometimes make assumptions about what people need or</w:t>
      </w:r>
      <w:r w:rsidR="00642AB5" w:rsidRPr="00FE2F31">
        <w:rPr>
          <w:szCs w:val="26"/>
        </w:rPr>
        <w:t xml:space="preserve"> know. </w:t>
      </w:r>
      <w:r w:rsidR="000E4CDD" w:rsidRPr="00FE2F31">
        <w:rPr>
          <w:szCs w:val="26"/>
        </w:rPr>
        <w:t>When</w:t>
      </w:r>
      <w:r w:rsidRPr="00FE2F31">
        <w:rPr>
          <w:szCs w:val="26"/>
        </w:rPr>
        <w:t xml:space="preserve"> </w:t>
      </w:r>
      <w:proofErr w:type="spellStart"/>
      <w:r w:rsidRPr="00FE2F31">
        <w:rPr>
          <w:szCs w:val="26"/>
        </w:rPr>
        <w:t>AsI</w:t>
      </w:r>
      <w:r w:rsidR="00FE2F31" w:rsidRPr="00FE2F31">
        <w:rPr>
          <w:szCs w:val="26"/>
        </w:rPr>
        <w:t>A</w:t>
      </w:r>
      <w:r w:rsidRPr="00FE2F31">
        <w:rPr>
          <w:szCs w:val="26"/>
        </w:rPr>
        <w:t>m</w:t>
      </w:r>
      <w:proofErr w:type="spellEnd"/>
      <w:r w:rsidR="000E4CDD" w:rsidRPr="00FE2F31">
        <w:rPr>
          <w:szCs w:val="26"/>
        </w:rPr>
        <w:t xml:space="preserve"> asked other members of the </w:t>
      </w:r>
      <w:r w:rsidR="00FE2F31" w:rsidRPr="00FE2F31">
        <w:rPr>
          <w:szCs w:val="26"/>
        </w:rPr>
        <w:t xml:space="preserve">autistic </w:t>
      </w:r>
      <w:r w:rsidR="000E4CDD" w:rsidRPr="00FE2F31">
        <w:rPr>
          <w:szCs w:val="26"/>
        </w:rPr>
        <w:t xml:space="preserve">community </w:t>
      </w:r>
      <w:r w:rsidR="00FE2F31" w:rsidRPr="00FE2F31">
        <w:rPr>
          <w:szCs w:val="26"/>
        </w:rPr>
        <w:t>what</w:t>
      </w:r>
      <w:r w:rsidR="003867BF">
        <w:rPr>
          <w:szCs w:val="26"/>
        </w:rPr>
        <w:t xml:space="preserve"> </w:t>
      </w:r>
      <w:r w:rsidR="00642AB5" w:rsidRPr="00FE2F31">
        <w:rPr>
          <w:szCs w:val="26"/>
        </w:rPr>
        <w:t>they</w:t>
      </w:r>
      <w:r w:rsidR="000E4CDD" w:rsidRPr="00FE2F31">
        <w:rPr>
          <w:szCs w:val="26"/>
        </w:rPr>
        <w:t xml:space="preserve"> wish</w:t>
      </w:r>
      <w:r w:rsidR="00FE2F31" w:rsidRPr="00FE2F31">
        <w:rPr>
          <w:szCs w:val="26"/>
        </w:rPr>
        <w:t>ed</w:t>
      </w:r>
      <w:r w:rsidR="000E4CDD" w:rsidRPr="00FE2F31">
        <w:rPr>
          <w:szCs w:val="26"/>
        </w:rPr>
        <w:t xml:space="preserve"> that </w:t>
      </w:r>
      <w:r w:rsidR="00642AB5" w:rsidRPr="00FE2F31">
        <w:rPr>
          <w:szCs w:val="26"/>
        </w:rPr>
        <w:t>other</w:t>
      </w:r>
      <w:r w:rsidR="00FE2F31" w:rsidRPr="00FE2F31">
        <w:rPr>
          <w:szCs w:val="26"/>
        </w:rPr>
        <w:t>s</w:t>
      </w:r>
      <w:r w:rsidR="00642AB5" w:rsidRPr="00FE2F31">
        <w:rPr>
          <w:szCs w:val="26"/>
        </w:rPr>
        <w:t xml:space="preserve"> </w:t>
      </w:r>
      <w:r w:rsidR="000E4CDD" w:rsidRPr="00FE2F31">
        <w:rPr>
          <w:szCs w:val="26"/>
        </w:rPr>
        <w:t>knew about autism</w:t>
      </w:r>
      <w:r w:rsidR="00CA0EDE" w:rsidRPr="00FE2F31">
        <w:rPr>
          <w:szCs w:val="26"/>
        </w:rPr>
        <w:t>,</w:t>
      </w:r>
      <w:r w:rsidR="00642AB5" w:rsidRPr="00FE2F31">
        <w:rPr>
          <w:szCs w:val="26"/>
        </w:rPr>
        <w:t xml:space="preserve"> </w:t>
      </w:r>
      <w:r w:rsidR="000E4CDD" w:rsidRPr="00FE2F31">
        <w:rPr>
          <w:szCs w:val="26"/>
        </w:rPr>
        <w:t xml:space="preserve">they said they wished others would be friends and </w:t>
      </w:r>
      <w:r w:rsidR="00CA0EDE" w:rsidRPr="00FE2F31">
        <w:rPr>
          <w:szCs w:val="26"/>
        </w:rPr>
        <w:t>“</w:t>
      </w:r>
      <w:r w:rsidR="000E4CDD" w:rsidRPr="00FE2F31">
        <w:rPr>
          <w:szCs w:val="26"/>
        </w:rPr>
        <w:t>stop treating us like we are invisible</w:t>
      </w:r>
      <w:r w:rsidR="00155B9C" w:rsidRPr="00FE2F31">
        <w:rPr>
          <w:szCs w:val="26"/>
        </w:rPr>
        <w:t>.”</w:t>
      </w:r>
      <w:r w:rsidR="000E4CDD" w:rsidRPr="00FE2F31">
        <w:rPr>
          <w:szCs w:val="26"/>
        </w:rPr>
        <w:t xml:space="preserve">  </w:t>
      </w:r>
    </w:p>
    <w:p w14:paraId="17A522DA" w14:textId="77777777" w:rsidR="000E4CDD" w:rsidRPr="00642AB5" w:rsidRDefault="000E4CDD" w:rsidP="000E4CDD">
      <w:pPr>
        <w:pStyle w:val="Heading2"/>
        <w:rPr>
          <w:sz w:val="26"/>
          <w:szCs w:val="26"/>
        </w:rPr>
      </w:pPr>
      <w:bookmarkStart w:id="3" w:name="_Toc138754405"/>
      <w:r w:rsidRPr="00642AB5">
        <w:rPr>
          <w:sz w:val="26"/>
          <w:szCs w:val="26"/>
        </w:rPr>
        <w:t xml:space="preserve">Paula </w:t>
      </w:r>
      <w:proofErr w:type="spellStart"/>
      <w:r w:rsidRPr="00642AB5">
        <w:rPr>
          <w:sz w:val="26"/>
          <w:szCs w:val="26"/>
        </w:rPr>
        <w:t>Soraghan</w:t>
      </w:r>
      <w:proofErr w:type="spellEnd"/>
      <w:r w:rsidRPr="00642AB5">
        <w:rPr>
          <w:sz w:val="26"/>
          <w:szCs w:val="26"/>
        </w:rPr>
        <w:t>, Development Worker, Independent Living Movement</w:t>
      </w:r>
      <w:bookmarkEnd w:id="3"/>
    </w:p>
    <w:p w14:paraId="3536C8C8" w14:textId="0F9A3C26" w:rsidR="000E4CDD" w:rsidRPr="00642AB5" w:rsidRDefault="000E4CDD" w:rsidP="000E4CDD">
      <w:pPr>
        <w:rPr>
          <w:szCs w:val="26"/>
        </w:rPr>
      </w:pPr>
      <w:r w:rsidRPr="00642AB5">
        <w:rPr>
          <w:szCs w:val="26"/>
        </w:rPr>
        <w:t>Paula was the second speaker on the day, and a summary of her main p</w:t>
      </w:r>
      <w:r w:rsidR="00B61178">
        <w:rPr>
          <w:szCs w:val="26"/>
        </w:rPr>
        <w:t>o</w:t>
      </w:r>
      <w:r w:rsidRPr="00642AB5">
        <w:rPr>
          <w:szCs w:val="26"/>
        </w:rPr>
        <w:t xml:space="preserve">ints are: </w:t>
      </w:r>
    </w:p>
    <w:p w14:paraId="11C1745B" w14:textId="138331A7" w:rsidR="000E4CDD" w:rsidRPr="00642AB5" w:rsidRDefault="00B27D1A" w:rsidP="000E4CDD">
      <w:pPr>
        <w:pStyle w:val="ListParagraph"/>
        <w:numPr>
          <w:ilvl w:val="0"/>
          <w:numId w:val="29"/>
        </w:numPr>
        <w:rPr>
          <w:szCs w:val="26"/>
        </w:rPr>
      </w:pPr>
      <w:r>
        <w:rPr>
          <w:szCs w:val="26"/>
        </w:rPr>
        <w:t>There are approximately1400 to</w:t>
      </w:r>
      <w:r w:rsidR="000E4CDD" w:rsidRPr="00642AB5">
        <w:rPr>
          <w:szCs w:val="26"/>
        </w:rPr>
        <w:t xml:space="preserve">1600 disabled people under the age of 65 living in nursing homes. This is unacceptable and it needs to change, it means people are not realising their full potential and do not get to live lives of their choice. </w:t>
      </w:r>
    </w:p>
    <w:p w14:paraId="4599766A" w14:textId="2339E008" w:rsidR="000E4CDD" w:rsidRPr="00642AB5" w:rsidRDefault="000E4CDD" w:rsidP="000E4CDD">
      <w:pPr>
        <w:pStyle w:val="ListParagraph"/>
        <w:numPr>
          <w:ilvl w:val="0"/>
          <w:numId w:val="29"/>
        </w:numPr>
        <w:rPr>
          <w:szCs w:val="26"/>
        </w:rPr>
      </w:pPr>
      <w:r w:rsidRPr="00642AB5">
        <w:rPr>
          <w:szCs w:val="26"/>
        </w:rPr>
        <w:t xml:space="preserve">Disabled people have no right to a personal assistance service. Over the last year or so, </w:t>
      </w:r>
      <w:r w:rsidR="00155B9C">
        <w:rPr>
          <w:szCs w:val="26"/>
        </w:rPr>
        <w:t>ILMI</w:t>
      </w:r>
      <w:r w:rsidRPr="00642AB5">
        <w:rPr>
          <w:szCs w:val="26"/>
        </w:rPr>
        <w:t xml:space="preserve"> launched a big campaign to highlight the issue that personal assistance is not a right and it is not written into law. It is very much done on a piecemeal </w:t>
      </w:r>
      <w:proofErr w:type="gramStart"/>
      <w:r w:rsidRPr="00642AB5">
        <w:rPr>
          <w:szCs w:val="26"/>
        </w:rPr>
        <w:t>basis</w:t>
      </w:r>
      <w:proofErr w:type="gramEnd"/>
      <w:r w:rsidRPr="00642AB5">
        <w:rPr>
          <w:szCs w:val="26"/>
        </w:rPr>
        <w:t xml:space="preserve"> and it is a post code lottery based on where you live and how well you can advocate for yourself. It is not a right. </w:t>
      </w:r>
    </w:p>
    <w:p w14:paraId="2B60928E" w14:textId="77777777" w:rsidR="000E4CDD" w:rsidRPr="00642AB5" w:rsidRDefault="000E4CDD" w:rsidP="000E4CDD">
      <w:pPr>
        <w:pStyle w:val="ListParagraph"/>
        <w:numPr>
          <w:ilvl w:val="0"/>
          <w:numId w:val="29"/>
        </w:numPr>
        <w:rPr>
          <w:szCs w:val="26"/>
        </w:rPr>
      </w:pPr>
      <w:r w:rsidRPr="00642AB5">
        <w:rPr>
          <w:szCs w:val="26"/>
        </w:rPr>
        <w:t xml:space="preserve">A DPO is a Disabled Persons Organisation, an organisation that is led and directed and governed by disabled people. They are focused on rights and equality and </w:t>
      </w:r>
      <w:r w:rsidR="00CA0EDE">
        <w:rPr>
          <w:szCs w:val="26"/>
        </w:rPr>
        <w:t xml:space="preserve">on </w:t>
      </w:r>
      <w:r w:rsidRPr="00642AB5">
        <w:rPr>
          <w:szCs w:val="26"/>
        </w:rPr>
        <w:t xml:space="preserve">challenging the barriers that face disabled people </w:t>
      </w:r>
      <w:r w:rsidR="00CA0EDE" w:rsidRPr="00642AB5">
        <w:rPr>
          <w:szCs w:val="26"/>
        </w:rPr>
        <w:t>and removing</w:t>
      </w:r>
      <w:r w:rsidRPr="00642AB5">
        <w:rPr>
          <w:szCs w:val="26"/>
        </w:rPr>
        <w:t xml:space="preserve"> these barriers. They work to make life real so that every disabled person in Ireland lives the life of their choosing and there is also the fair value and meaningful participation of disabled people. </w:t>
      </w:r>
    </w:p>
    <w:p w14:paraId="32E32774" w14:textId="5CAE1872" w:rsidR="000E4CDD" w:rsidRPr="00642AB5" w:rsidRDefault="000E4CDD" w:rsidP="000E4CDD">
      <w:pPr>
        <w:pStyle w:val="ListParagraph"/>
        <w:numPr>
          <w:ilvl w:val="0"/>
          <w:numId w:val="29"/>
        </w:numPr>
        <w:rPr>
          <w:szCs w:val="26"/>
        </w:rPr>
      </w:pPr>
      <w:r w:rsidRPr="00642AB5">
        <w:rPr>
          <w:szCs w:val="26"/>
        </w:rPr>
        <w:t>All government policies and strategies require meaningful consultation with DPOs</w:t>
      </w:r>
      <w:r w:rsidR="00FE2F31">
        <w:rPr>
          <w:szCs w:val="26"/>
        </w:rPr>
        <w:t>. Consultation must go</w:t>
      </w:r>
      <w:r w:rsidRPr="00642AB5">
        <w:rPr>
          <w:szCs w:val="26"/>
        </w:rPr>
        <w:t xml:space="preserve"> beyond </w:t>
      </w:r>
      <w:r w:rsidR="00FE2F31">
        <w:rPr>
          <w:szCs w:val="26"/>
        </w:rPr>
        <w:t>a</w:t>
      </w:r>
      <w:r w:rsidRPr="00642AB5">
        <w:rPr>
          <w:szCs w:val="26"/>
        </w:rPr>
        <w:t xml:space="preserve"> tick box exercise</w:t>
      </w:r>
      <w:r w:rsidR="00FE2F31">
        <w:rPr>
          <w:szCs w:val="26"/>
        </w:rPr>
        <w:t xml:space="preserve"> and should be the starting point not the end point.</w:t>
      </w:r>
    </w:p>
    <w:p w14:paraId="090BFCA4" w14:textId="1DECB50B" w:rsidR="00155B9C" w:rsidRDefault="000E4CDD" w:rsidP="00155B9C">
      <w:pPr>
        <w:pStyle w:val="ListParagraph"/>
        <w:numPr>
          <w:ilvl w:val="0"/>
          <w:numId w:val="29"/>
        </w:numPr>
        <w:rPr>
          <w:szCs w:val="26"/>
        </w:rPr>
      </w:pPr>
      <w:r w:rsidRPr="00642AB5">
        <w:rPr>
          <w:szCs w:val="26"/>
        </w:rPr>
        <w:lastRenderedPageBreak/>
        <w:t xml:space="preserve">The social model of disability is key in people being aware of the barriers they face and DPOs can change this because there is still very much the dominant belief that disability is a deficit. </w:t>
      </w:r>
    </w:p>
    <w:p w14:paraId="327AA4A6" w14:textId="224C8CBF" w:rsidR="00155B9C" w:rsidRPr="00155B9C" w:rsidRDefault="00155B9C" w:rsidP="00155B9C">
      <w:pPr>
        <w:pStyle w:val="ListParagraph"/>
        <w:numPr>
          <w:ilvl w:val="0"/>
          <w:numId w:val="29"/>
        </w:numPr>
        <w:rPr>
          <w:szCs w:val="26"/>
        </w:rPr>
      </w:pPr>
      <w:r>
        <w:rPr>
          <w:szCs w:val="26"/>
        </w:rPr>
        <w:t>D</w:t>
      </w:r>
      <w:r w:rsidRPr="00155B9C">
        <w:rPr>
          <w:szCs w:val="26"/>
        </w:rPr>
        <w:t>isabled people are the experts in their own lives. They need to be given the opportunity to have the space to share their experiences and have their voices heard</w:t>
      </w:r>
      <w:r w:rsidR="00FE2F31">
        <w:rPr>
          <w:szCs w:val="26"/>
        </w:rPr>
        <w:t>.</w:t>
      </w:r>
      <w:r w:rsidRPr="00155B9C">
        <w:rPr>
          <w:szCs w:val="26"/>
        </w:rPr>
        <w:t xml:space="preserve"> </w:t>
      </w:r>
      <w:r w:rsidR="000E4CDD" w:rsidRPr="00155B9C">
        <w:rPr>
          <w:szCs w:val="26"/>
        </w:rPr>
        <w:t xml:space="preserve">Empowering disabled people with the knowledge of the social model and working together with a DPO can change </w:t>
      </w:r>
      <w:r w:rsidRPr="00155B9C">
        <w:rPr>
          <w:szCs w:val="26"/>
        </w:rPr>
        <w:t>attitudes</w:t>
      </w:r>
      <w:r w:rsidR="00FE2F31">
        <w:rPr>
          <w:szCs w:val="26"/>
        </w:rPr>
        <w:t xml:space="preserve"> by</w:t>
      </w:r>
      <w:r w:rsidR="000E4CDD" w:rsidRPr="00155B9C">
        <w:rPr>
          <w:szCs w:val="26"/>
        </w:rPr>
        <w:t xml:space="preserve"> shifting the lens from a disabled person feeling like the reason </w:t>
      </w:r>
      <w:r w:rsidR="00FE2F31">
        <w:rPr>
          <w:szCs w:val="26"/>
        </w:rPr>
        <w:t>he/she is</w:t>
      </w:r>
      <w:r w:rsidR="000E4CDD" w:rsidRPr="00155B9C">
        <w:rPr>
          <w:szCs w:val="26"/>
        </w:rPr>
        <w:t xml:space="preserve"> facing so many barriers is because of </w:t>
      </w:r>
      <w:r w:rsidR="00FE2F31">
        <w:rPr>
          <w:szCs w:val="26"/>
        </w:rPr>
        <w:t>their</w:t>
      </w:r>
      <w:r w:rsidR="000E4CDD" w:rsidRPr="00155B9C">
        <w:rPr>
          <w:szCs w:val="26"/>
        </w:rPr>
        <w:t xml:space="preserve"> impairment and condition </w:t>
      </w:r>
      <w:r w:rsidR="00FE2F31">
        <w:rPr>
          <w:szCs w:val="26"/>
        </w:rPr>
        <w:t>rather than the environment and that they don’t have to fight alone</w:t>
      </w:r>
      <w:r w:rsidR="000E4CDD" w:rsidRPr="00155B9C">
        <w:rPr>
          <w:szCs w:val="26"/>
        </w:rPr>
        <w:t>.</w:t>
      </w:r>
    </w:p>
    <w:p w14:paraId="34003240" w14:textId="4084F82F" w:rsidR="000E4CDD" w:rsidRPr="00642AB5" w:rsidRDefault="000E4CDD" w:rsidP="000E4CDD">
      <w:pPr>
        <w:pStyle w:val="ListParagraph"/>
        <w:numPr>
          <w:ilvl w:val="0"/>
          <w:numId w:val="29"/>
        </w:numPr>
        <w:rPr>
          <w:szCs w:val="26"/>
        </w:rPr>
      </w:pPr>
      <w:r w:rsidRPr="00642AB5">
        <w:rPr>
          <w:szCs w:val="26"/>
        </w:rPr>
        <w:t>Awareness raising can only be done by disabled people with lived experience</w:t>
      </w:r>
      <w:r w:rsidR="009F30B6">
        <w:rPr>
          <w:szCs w:val="26"/>
        </w:rPr>
        <w:t xml:space="preserve"> so that it</w:t>
      </w:r>
      <w:r w:rsidRPr="00642AB5">
        <w:rPr>
          <w:szCs w:val="26"/>
        </w:rPr>
        <w:t xml:space="preserve"> is genuine awareness raising and understanding. Society is aware that disabled people exist but there is not a deep understanding of the barriers </w:t>
      </w:r>
      <w:r w:rsidR="00CF5A98">
        <w:rPr>
          <w:szCs w:val="26"/>
        </w:rPr>
        <w:t xml:space="preserve">they </w:t>
      </w:r>
      <w:r w:rsidRPr="00642AB5">
        <w:rPr>
          <w:szCs w:val="26"/>
        </w:rPr>
        <w:t xml:space="preserve">are facing and that </w:t>
      </w:r>
      <w:proofErr w:type="gramStart"/>
      <w:r w:rsidRPr="00642AB5">
        <w:rPr>
          <w:szCs w:val="26"/>
        </w:rPr>
        <w:t>actually being</w:t>
      </w:r>
      <w:proofErr w:type="gramEnd"/>
      <w:r w:rsidRPr="00642AB5">
        <w:rPr>
          <w:szCs w:val="26"/>
        </w:rPr>
        <w:t xml:space="preserve"> disabled is very much a political issue.  </w:t>
      </w:r>
    </w:p>
    <w:p w14:paraId="0694A1FC" w14:textId="1CA610BB" w:rsidR="000E4CDD" w:rsidRPr="00642AB5" w:rsidRDefault="00155B9C" w:rsidP="000E4CDD">
      <w:pPr>
        <w:pStyle w:val="ListParagraph"/>
        <w:numPr>
          <w:ilvl w:val="0"/>
          <w:numId w:val="29"/>
        </w:numPr>
        <w:rPr>
          <w:szCs w:val="26"/>
        </w:rPr>
      </w:pPr>
      <w:r>
        <w:rPr>
          <w:szCs w:val="26"/>
        </w:rPr>
        <w:t>IMLI</w:t>
      </w:r>
      <w:r w:rsidR="000E4CDD" w:rsidRPr="00642AB5">
        <w:rPr>
          <w:szCs w:val="26"/>
        </w:rPr>
        <w:t xml:space="preserve"> challeng</w:t>
      </w:r>
      <w:r>
        <w:rPr>
          <w:szCs w:val="26"/>
        </w:rPr>
        <w:t>e</w:t>
      </w:r>
      <w:r w:rsidR="000E4CDD" w:rsidRPr="00642AB5">
        <w:rPr>
          <w:szCs w:val="26"/>
        </w:rPr>
        <w:t xml:space="preserve"> and rais</w:t>
      </w:r>
      <w:r>
        <w:rPr>
          <w:szCs w:val="26"/>
        </w:rPr>
        <w:t>e</w:t>
      </w:r>
      <w:r w:rsidR="000E4CDD" w:rsidRPr="00642AB5">
        <w:rPr>
          <w:szCs w:val="26"/>
        </w:rPr>
        <w:t xml:space="preserve"> people's expectation and that will look different for </w:t>
      </w:r>
      <w:proofErr w:type="gramStart"/>
      <w:r w:rsidR="000E4CDD" w:rsidRPr="00642AB5">
        <w:rPr>
          <w:szCs w:val="26"/>
        </w:rPr>
        <w:t>everybody</w:t>
      </w:r>
      <w:proofErr w:type="gramEnd"/>
      <w:r w:rsidR="000E4CDD" w:rsidRPr="00642AB5">
        <w:rPr>
          <w:szCs w:val="26"/>
        </w:rPr>
        <w:t xml:space="preserve"> but it is about letting people know everyone has a family and deserves a family and to make rights real for everyone. </w:t>
      </w:r>
    </w:p>
    <w:p w14:paraId="0F170722" w14:textId="08234922" w:rsidR="000E4CDD" w:rsidRPr="00642AB5" w:rsidRDefault="009F30B6" w:rsidP="000E4CDD">
      <w:pPr>
        <w:pStyle w:val="ListParagraph"/>
        <w:numPr>
          <w:ilvl w:val="0"/>
          <w:numId w:val="29"/>
        </w:numPr>
        <w:rPr>
          <w:szCs w:val="26"/>
        </w:rPr>
      </w:pPr>
      <w:r>
        <w:rPr>
          <w:szCs w:val="26"/>
        </w:rPr>
        <w:t>Intersectionality is important, for example</w:t>
      </w:r>
      <w:r w:rsidR="000E4CDD" w:rsidRPr="00642AB5">
        <w:rPr>
          <w:szCs w:val="26"/>
        </w:rPr>
        <w:t xml:space="preserve"> a disabled woman who is a member of the LGBTQI community </w:t>
      </w:r>
      <w:r w:rsidR="00CF5A98">
        <w:rPr>
          <w:szCs w:val="26"/>
        </w:rPr>
        <w:t>or</w:t>
      </w:r>
      <w:r w:rsidR="000E4CDD" w:rsidRPr="00642AB5">
        <w:rPr>
          <w:szCs w:val="26"/>
        </w:rPr>
        <w:t xml:space="preserve"> disabled people of colour</w:t>
      </w:r>
      <w:r>
        <w:rPr>
          <w:szCs w:val="26"/>
        </w:rPr>
        <w:t xml:space="preserve"> are people who</w:t>
      </w:r>
      <w:r w:rsidR="000E4CDD" w:rsidRPr="00642AB5">
        <w:rPr>
          <w:szCs w:val="26"/>
        </w:rPr>
        <w:t xml:space="preserve"> have multiple identities</w:t>
      </w:r>
      <w:r>
        <w:rPr>
          <w:szCs w:val="26"/>
        </w:rPr>
        <w:t xml:space="preserve">. Disabled </w:t>
      </w:r>
      <w:r w:rsidR="000E4CDD" w:rsidRPr="00642AB5">
        <w:rPr>
          <w:szCs w:val="26"/>
        </w:rPr>
        <w:t xml:space="preserve">people are friends, they can be mothers and parents, they can be spouses, </w:t>
      </w:r>
      <w:r>
        <w:rPr>
          <w:szCs w:val="26"/>
        </w:rPr>
        <w:t>they</w:t>
      </w:r>
      <w:r w:rsidR="000E4CDD" w:rsidRPr="00642AB5">
        <w:rPr>
          <w:szCs w:val="26"/>
        </w:rPr>
        <w:t xml:space="preserve"> can be employers, employees</w:t>
      </w:r>
      <w:r>
        <w:rPr>
          <w:szCs w:val="26"/>
        </w:rPr>
        <w:t>. It is important to look</w:t>
      </w:r>
      <w:r w:rsidR="000E4CDD" w:rsidRPr="00642AB5">
        <w:rPr>
          <w:szCs w:val="26"/>
        </w:rPr>
        <w:t xml:space="preserve"> at the disabled person as the whole individual and being respectful of their experiences and what their impairment might bring with them but not letting that </w:t>
      </w:r>
      <w:proofErr w:type="gramStart"/>
      <w:r w:rsidR="000E4CDD" w:rsidRPr="00642AB5">
        <w:rPr>
          <w:szCs w:val="26"/>
        </w:rPr>
        <w:t>over shadow</w:t>
      </w:r>
      <w:proofErr w:type="gramEnd"/>
      <w:r w:rsidR="000E4CDD" w:rsidRPr="00642AB5">
        <w:rPr>
          <w:szCs w:val="26"/>
        </w:rPr>
        <w:t xml:space="preserve"> them. It is making sure everyone has reasonable accommodations.</w:t>
      </w:r>
    </w:p>
    <w:p w14:paraId="01795AE1" w14:textId="404B326D" w:rsidR="00E54E9C" w:rsidRDefault="000E4CDD" w:rsidP="000E4CDD">
      <w:pPr>
        <w:pStyle w:val="ListParagraph"/>
        <w:numPr>
          <w:ilvl w:val="0"/>
          <w:numId w:val="29"/>
        </w:numPr>
        <w:rPr>
          <w:szCs w:val="26"/>
        </w:rPr>
      </w:pPr>
      <w:r w:rsidRPr="00642AB5">
        <w:rPr>
          <w:szCs w:val="26"/>
        </w:rPr>
        <w:t xml:space="preserve">It is about moving away from disability awareness and very much focusing on disability equality and about challenging the unacceptable model of disability that says the disabled person has something wrong with them </w:t>
      </w:r>
      <w:r w:rsidR="009F30B6">
        <w:rPr>
          <w:szCs w:val="26"/>
        </w:rPr>
        <w:t>and therefore treating them</w:t>
      </w:r>
      <w:r w:rsidRPr="00642AB5">
        <w:rPr>
          <w:szCs w:val="26"/>
        </w:rPr>
        <w:t xml:space="preserve"> as inferior.</w:t>
      </w:r>
    </w:p>
    <w:p w14:paraId="4E2C3D5F" w14:textId="361FF27D" w:rsidR="009F30B6" w:rsidRDefault="002A14D2" w:rsidP="002A14D2">
      <w:pPr>
        <w:rPr>
          <w:szCs w:val="26"/>
        </w:rPr>
      </w:pPr>
      <w:r>
        <w:rPr>
          <w:szCs w:val="26"/>
        </w:rPr>
        <w:t xml:space="preserve">There were </w:t>
      </w:r>
      <w:r w:rsidR="00E63018">
        <w:rPr>
          <w:szCs w:val="26"/>
        </w:rPr>
        <w:t>several</w:t>
      </w:r>
      <w:r>
        <w:rPr>
          <w:szCs w:val="26"/>
        </w:rPr>
        <w:t xml:space="preserve"> questions after the presentations</w:t>
      </w:r>
      <w:r w:rsidR="009F30B6">
        <w:rPr>
          <w:szCs w:val="26"/>
        </w:rPr>
        <w:t>. Adam was asked about changing trends in attitudes over time, whether teachers received disability equality training and a question in relation to breakthroughs in thinking in disability awareness</w:t>
      </w:r>
    </w:p>
    <w:p w14:paraId="752FA509" w14:textId="4FD99712" w:rsidR="009F30B6" w:rsidRDefault="009F30B6" w:rsidP="002A14D2">
      <w:pPr>
        <w:rPr>
          <w:szCs w:val="26"/>
        </w:rPr>
      </w:pPr>
      <w:r>
        <w:rPr>
          <w:szCs w:val="26"/>
        </w:rPr>
        <w:t xml:space="preserve">Adam responded by saying </w:t>
      </w:r>
      <w:r w:rsidR="002A14D2">
        <w:rPr>
          <w:szCs w:val="26"/>
        </w:rPr>
        <w:t xml:space="preserve">that representation was essential </w:t>
      </w:r>
      <w:r>
        <w:rPr>
          <w:szCs w:val="26"/>
        </w:rPr>
        <w:t xml:space="preserve">to inform attitudes and that </w:t>
      </w:r>
      <w:r w:rsidR="002A14D2" w:rsidRPr="00642AB5">
        <w:rPr>
          <w:szCs w:val="26"/>
        </w:rPr>
        <w:t xml:space="preserve">autistic people </w:t>
      </w:r>
      <w:r w:rsidR="002A14D2">
        <w:rPr>
          <w:szCs w:val="26"/>
        </w:rPr>
        <w:t xml:space="preserve">sharing their experiences </w:t>
      </w:r>
      <w:r>
        <w:rPr>
          <w:szCs w:val="26"/>
        </w:rPr>
        <w:t>was</w:t>
      </w:r>
      <w:r w:rsidR="002A14D2">
        <w:rPr>
          <w:szCs w:val="26"/>
        </w:rPr>
        <w:t xml:space="preserve"> a starting point for moving beyond stereotypes. </w:t>
      </w:r>
      <w:proofErr w:type="gramStart"/>
      <w:r>
        <w:rPr>
          <w:szCs w:val="26"/>
        </w:rPr>
        <w:t>With regard to</w:t>
      </w:r>
      <w:proofErr w:type="gramEnd"/>
      <w:r>
        <w:rPr>
          <w:szCs w:val="26"/>
        </w:rPr>
        <w:t xml:space="preserve"> teaching</w:t>
      </w:r>
      <w:r w:rsidR="003867BF">
        <w:rPr>
          <w:szCs w:val="26"/>
        </w:rPr>
        <w:t>,</w:t>
      </w:r>
      <w:r>
        <w:rPr>
          <w:szCs w:val="26"/>
        </w:rPr>
        <w:t xml:space="preserve"> he said that we </w:t>
      </w:r>
      <w:r w:rsidRPr="00642AB5">
        <w:rPr>
          <w:szCs w:val="26"/>
        </w:rPr>
        <w:t>need</w:t>
      </w:r>
      <w:r>
        <w:rPr>
          <w:szCs w:val="26"/>
        </w:rPr>
        <w:t xml:space="preserve"> a</w:t>
      </w:r>
      <w:r w:rsidRPr="00642AB5">
        <w:rPr>
          <w:szCs w:val="26"/>
        </w:rPr>
        <w:t xml:space="preserve"> much more diverse cohort of teachers to reflect Irish society in the 21</w:t>
      </w:r>
      <w:r w:rsidRPr="00642AB5">
        <w:rPr>
          <w:szCs w:val="26"/>
          <w:vertAlign w:val="superscript"/>
        </w:rPr>
        <w:t>st</w:t>
      </w:r>
      <w:r w:rsidRPr="00642AB5">
        <w:rPr>
          <w:szCs w:val="26"/>
        </w:rPr>
        <w:t xml:space="preserve"> century</w:t>
      </w:r>
      <w:r>
        <w:rPr>
          <w:szCs w:val="26"/>
        </w:rPr>
        <w:t xml:space="preserve"> and that </w:t>
      </w:r>
      <w:r w:rsidRPr="00642AB5">
        <w:rPr>
          <w:szCs w:val="26"/>
        </w:rPr>
        <w:t>disabled people are just another aspect</w:t>
      </w:r>
      <w:r>
        <w:rPr>
          <w:szCs w:val="26"/>
        </w:rPr>
        <w:t xml:space="preserve"> – ‘</w:t>
      </w:r>
      <w:r w:rsidRPr="00642AB5">
        <w:rPr>
          <w:szCs w:val="26"/>
        </w:rPr>
        <w:t>To be it, I have to see it.</w:t>
      </w:r>
      <w:r>
        <w:rPr>
          <w:szCs w:val="26"/>
        </w:rPr>
        <w:t>’ Paula agree</w:t>
      </w:r>
      <w:r w:rsidR="003867BF">
        <w:rPr>
          <w:szCs w:val="26"/>
        </w:rPr>
        <w:t>d</w:t>
      </w:r>
      <w:r>
        <w:rPr>
          <w:szCs w:val="26"/>
        </w:rPr>
        <w:t xml:space="preserve"> </w:t>
      </w:r>
      <w:r>
        <w:rPr>
          <w:szCs w:val="26"/>
        </w:rPr>
        <w:lastRenderedPageBreak/>
        <w:t xml:space="preserve">emphasising that training is </w:t>
      </w:r>
      <w:r w:rsidRPr="00642AB5">
        <w:rPr>
          <w:szCs w:val="26"/>
        </w:rPr>
        <w:t>key a</w:t>
      </w:r>
      <w:r>
        <w:rPr>
          <w:szCs w:val="26"/>
        </w:rPr>
        <w:t xml:space="preserve">nd that it should be implemented in the very beginning. </w:t>
      </w:r>
    </w:p>
    <w:p w14:paraId="6C6AA315" w14:textId="65D48D70" w:rsidR="003867BF" w:rsidRDefault="003867BF" w:rsidP="002A14D2">
      <w:pPr>
        <w:rPr>
          <w:szCs w:val="26"/>
        </w:rPr>
      </w:pPr>
      <w:r>
        <w:rPr>
          <w:szCs w:val="26"/>
        </w:rPr>
        <w:t xml:space="preserve">In relation to breakthroughs in thinking in disability awareness, Adam pointed to increases in representation being an important element of increased awareness, ‘it </w:t>
      </w:r>
      <w:r w:rsidRPr="00642AB5">
        <w:rPr>
          <w:szCs w:val="26"/>
        </w:rPr>
        <w:t>is moving autism from something that was seen as rare to the reality</w:t>
      </w:r>
      <w:r>
        <w:rPr>
          <w:szCs w:val="26"/>
        </w:rPr>
        <w:t xml:space="preserve"> that is part of the day-to-day.’ Paula added that the increased awareness of DPOs has been an important breakthrough and said, ‘DPOs</w:t>
      </w:r>
      <w:r w:rsidRPr="00642AB5">
        <w:rPr>
          <w:szCs w:val="26"/>
        </w:rPr>
        <w:t xml:space="preserve"> need to be properly funded and properly resource</w:t>
      </w:r>
      <w:r>
        <w:rPr>
          <w:szCs w:val="26"/>
        </w:rPr>
        <w:t>d</w:t>
      </w:r>
      <w:r w:rsidRPr="00642AB5">
        <w:rPr>
          <w:szCs w:val="26"/>
        </w:rPr>
        <w:t xml:space="preserve"> so we can have our voices heard and tangible social change can continue to happ</w:t>
      </w:r>
      <w:r>
        <w:rPr>
          <w:szCs w:val="26"/>
        </w:rPr>
        <w:t>e</w:t>
      </w:r>
      <w:r w:rsidRPr="00642AB5">
        <w:rPr>
          <w:szCs w:val="26"/>
        </w:rPr>
        <w:t>n</w:t>
      </w:r>
      <w:r>
        <w:rPr>
          <w:szCs w:val="26"/>
        </w:rPr>
        <w:t>.’</w:t>
      </w:r>
    </w:p>
    <w:p w14:paraId="2556A5AD" w14:textId="71F76D28" w:rsidR="002A14D2" w:rsidRDefault="009F30B6" w:rsidP="002A14D2">
      <w:pPr>
        <w:rPr>
          <w:szCs w:val="26"/>
        </w:rPr>
      </w:pPr>
      <w:r>
        <w:rPr>
          <w:szCs w:val="26"/>
        </w:rPr>
        <w:t>Paula was asked</w:t>
      </w:r>
      <w:r w:rsidR="002A14D2">
        <w:rPr>
          <w:szCs w:val="26"/>
        </w:rPr>
        <w:t xml:space="preserve"> how ILMI are organising and recruiting new members. </w:t>
      </w:r>
      <w:r>
        <w:rPr>
          <w:szCs w:val="26"/>
        </w:rPr>
        <w:t xml:space="preserve">She responded that </w:t>
      </w:r>
      <w:r w:rsidR="002A14D2">
        <w:rPr>
          <w:szCs w:val="26"/>
        </w:rPr>
        <w:t xml:space="preserve">ILMI </w:t>
      </w:r>
      <w:r w:rsidR="002A14D2" w:rsidRPr="00642AB5">
        <w:rPr>
          <w:szCs w:val="26"/>
        </w:rPr>
        <w:t xml:space="preserve">have a </w:t>
      </w:r>
      <w:r w:rsidR="002A14D2">
        <w:rPr>
          <w:szCs w:val="26"/>
        </w:rPr>
        <w:t>presence on social media and a</w:t>
      </w:r>
      <w:r w:rsidR="002A14D2" w:rsidRPr="00642AB5">
        <w:rPr>
          <w:szCs w:val="26"/>
        </w:rPr>
        <w:t xml:space="preserve">re always trying to get more visibility and be active as much as possible to </w:t>
      </w:r>
      <w:r>
        <w:rPr>
          <w:szCs w:val="26"/>
        </w:rPr>
        <w:t>grow their membership.</w:t>
      </w:r>
      <w:r w:rsidR="002A14D2">
        <w:rPr>
          <w:szCs w:val="26"/>
        </w:rPr>
        <w:t xml:space="preserve"> </w:t>
      </w:r>
      <w:r w:rsidR="00A658AF">
        <w:rPr>
          <w:szCs w:val="26"/>
        </w:rPr>
        <w:t xml:space="preserve">She outlined that </w:t>
      </w:r>
      <w:r w:rsidR="002A14D2">
        <w:rPr>
          <w:szCs w:val="26"/>
        </w:rPr>
        <w:t>ILMI are working to</w:t>
      </w:r>
      <w:r w:rsidR="002A14D2" w:rsidRPr="00642AB5">
        <w:rPr>
          <w:szCs w:val="26"/>
        </w:rPr>
        <w:t xml:space="preserve"> break down barriers </w:t>
      </w:r>
      <w:r>
        <w:rPr>
          <w:szCs w:val="26"/>
        </w:rPr>
        <w:t>and stereotype</w:t>
      </w:r>
      <w:r w:rsidR="003867BF">
        <w:rPr>
          <w:szCs w:val="26"/>
        </w:rPr>
        <w:t>s</w:t>
      </w:r>
      <w:r>
        <w:rPr>
          <w:szCs w:val="26"/>
        </w:rPr>
        <w:t xml:space="preserve">. </w:t>
      </w:r>
    </w:p>
    <w:p w14:paraId="27A00DB5" w14:textId="77777777" w:rsidR="00DF2473" w:rsidRPr="00642AB5" w:rsidRDefault="00DF2473" w:rsidP="00DF2473">
      <w:pPr>
        <w:pStyle w:val="Heading1"/>
        <w:rPr>
          <w:sz w:val="26"/>
          <w:szCs w:val="26"/>
        </w:rPr>
      </w:pPr>
      <w:bookmarkStart w:id="4" w:name="_Toc138754406"/>
      <w:r w:rsidRPr="00642AB5">
        <w:rPr>
          <w:sz w:val="26"/>
          <w:szCs w:val="26"/>
        </w:rPr>
        <w:t>Summary of the Discussion Group</w:t>
      </w:r>
      <w:bookmarkEnd w:id="4"/>
      <w:r w:rsidRPr="00642AB5">
        <w:rPr>
          <w:sz w:val="26"/>
          <w:szCs w:val="26"/>
        </w:rPr>
        <w:t xml:space="preserve"> </w:t>
      </w:r>
    </w:p>
    <w:p w14:paraId="6F759621" w14:textId="77777777" w:rsidR="003867BF" w:rsidRPr="00642AB5" w:rsidRDefault="003867BF" w:rsidP="003867BF">
      <w:pPr>
        <w:rPr>
          <w:szCs w:val="26"/>
        </w:rPr>
      </w:pPr>
      <w:r w:rsidRPr="00642AB5">
        <w:rPr>
          <w:szCs w:val="26"/>
        </w:rPr>
        <w:t>Eight participants attended the discussion group</w:t>
      </w:r>
      <w:r>
        <w:rPr>
          <w:szCs w:val="26"/>
        </w:rPr>
        <w:t xml:space="preserve">. These included </w:t>
      </w:r>
      <w:r w:rsidRPr="00642AB5">
        <w:rPr>
          <w:szCs w:val="26"/>
        </w:rPr>
        <w:t xml:space="preserve">two </w:t>
      </w:r>
      <w:r>
        <w:rPr>
          <w:szCs w:val="26"/>
        </w:rPr>
        <w:t xml:space="preserve">participants representing two </w:t>
      </w:r>
      <w:r w:rsidRPr="00642AB5">
        <w:rPr>
          <w:szCs w:val="26"/>
        </w:rPr>
        <w:t xml:space="preserve">DPOs, and their responses are marked with an asterisk* </w:t>
      </w:r>
      <w:r>
        <w:rPr>
          <w:szCs w:val="26"/>
        </w:rPr>
        <w:t xml:space="preserve">and their comments are presented first under each heading. </w:t>
      </w:r>
    </w:p>
    <w:p w14:paraId="423A936D" w14:textId="77777777" w:rsidR="00DF2473" w:rsidRPr="00642AB5" w:rsidRDefault="00DF2473" w:rsidP="00DF2473">
      <w:pPr>
        <w:rPr>
          <w:szCs w:val="26"/>
        </w:rPr>
      </w:pPr>
      <w:r w:rsidRPr="00642AB5">
        <w:rPr>
          <w:szCs w:val="26"/>
        </w:rPr>
        <w:t xml:space="preserve">The themes addressed in the discussion group were: </w:t>
      </w:r>
    </w:p>
    <w:p w14:paraId="5C368431" w14:textId="508EE9C0" w:rsidR="00DF2473" w:rsidRPr="00642AB5" w:rsidRDefault="003867BF" w:rsidP="00DF2473">
      <w:pPr>
        <w:pStyle w:val="ListParagraph"/>
        <w:numPr>
          <w:ilvl w:val="0"/>
          <w:numId w:val="18"/>
        </w:numPr>
        <w:rPr>
          <w:szCs w:val="26"/>
        </w:rPr>
      </w:pPr>
      <w:r>
        <w:rPr>
          <w:szCs w:val="26"/>
        </w:rPr>
        <w:t>I</w:t>
      </w:r>
      <w:r w:rsidR="00DF2473" w:rsidRPr="00642AB5">
        <w:rPr>
          <w:szCs w:val="26"/>
        </w:rPr>
        <w:t>ssues relating to a lack of understanding of disability</w:t>
      </w:r>
    </w:p>
    <w:p w14:paraId="327A27D0" w14:textId="77777777" w:rsidR="00DF2473" w:rsidRPr="00642AB5" w:rsidRDefault="00DF2473" w:rsidP="00DF2473">
      <w:pPr>
        <w:pStyle w:val="ListParagraph"/>
        <w:numPr>
          <w:ilvl w:val="0"/>
          <w:numId w:val="18"/>
        </w:numPr>
        <w:rPr>
          <w:szCs w:val="26"/>
        </w:rPr>
      </w:pPr>
      <w:r w:rsidRPr="00642AB5">
        <w:rPr>
          <w:szCs w:val="26"/>
        </w:rPr>
        <w:t xml:space="preserve">The role of disability awareness and disability equality training </w:t>
      </w:r>
    </w:p>
    <w:p w14:paraId="13563281" w14:textId="77777777" w:rsidR="00DF2473" w:rsidRPr="00642AB5" w:rsidRDefault="00DF2473" w:rsidP="00DF2473">
      <w:pPr>
        <w:pStyle w:val="ListParagraph"/>
        <w:numPr>
          <w:ilvl w:val="0"/>
          <w:numId w:val="18"/>
        </w:numPr>
        <w:rPr>
          <w:szCs w:val="26"/>
        </w:rPr>
      </w:pPr>
      <w:r w:rsidRPr="00642AB5">
        <w:rPr>
          <w:szCs w:val="26"/>
        </w:rPr>
        <w:t xml:space="preserve">The portrayal of disabled people in the media </w:t>
      </w:r>
    </w:p>
    <w:p w14:paraId="55C92DAF" w14:textId="77777777" w:rsidR="00DF2473" w:rsidRPr="00642AB5" w:rsidRDefault="00DF2473" w:rsidP="00DF2473">
      <w:pPr>
        <w:pStyle w:val="Heading2"/>
        <w:rPr>
          <w:sz w:val="26"/>
          <w:szCs w:val="26"/>
        </w:rPr>
      </w:pPr>
      <w:bookmarkStart w:id="5" w:name="_Toc138754407"/>
      <w:r w:rsidRPr="00642AB5">
        <w:rPr>
          <w:sz w:val="26"/>
          <w:szCs w:val="26"/>
        </w:rPr>
        <w:t>Issues relating to a lack of understanding of disability</w:t>
      </w:r>
      <w:bookmarkEnd w:id="5"/>
      <w:r w:rsidRPr="00642AB5">
        <w:rPr>
          <w:sz w:val="26"/>
          <w:szCs w:val="26"/>
        </w:rPr>
        <w:t xml:space="preserve"> </w:t>
      </w:r>
    </w:p>
    <w:p w14:paraId="21EA6B5E" w14:textId="141CF0FD" w:rsidR="00DF2473" w:rsidRPr="00642AB5" w:rsidRDefault="00DF2473" w:rsidP="00DF2473">
      <w:pPr>
        <w:pStyle w:val="ListParagraph"/>
        <w:numPr>
          <w:ilvl w:val="0"/>
          <w:numId w:val="19"/>
        </w:numPr>
        <w:rPr>
          <w:szCs w:val="26"/>
        </w:rPr>
      </w:pPr>
      <w:r w:rsidRPr="00642AB5">
        <w:rPr>
          <w:szCs w:val="26"/>
        </w:rPr>
        <w:t>Participants discussed the need for a massive nationa</w:t>
      </w:r>
      <w:r w:rsidR="00B27D1A">
        <w:rPr>
          <w:szCs w:val="26"/>
        </w:rPr>
        <w:t>l disability awareness campaign</w:t>
      </w:r>
      <w:r w:rsidRPr="00642AB5">
        <w:rPr>
          <w:szCs w:val="26"/>
        </w:rPr>
        <w:t xml:space="preserve"> and how disabled people taking part in these campaigns can be a good and bad thing. There is a need for the personal living experience, but </w:t>
      </w:r>
      <w:r w:rsidR="003867BF">
        <w:rPr>
          <w:szCs w:val="26"/>
        </w:rPr>
        <w:t>also a recognition that it can be harmful if disabled people</w:t>
      </w:r>
      <w:r w:rsidRPr="00642AB5">
        <w:rPr>
          <w:szCs w:val="26"/>
        </w:rPr>
        <w:t xml:space="preserve"> need to be inspirational </w:t>
      </w:r>
      <w:proofErr w:type="gramStart"/>
      <w:r w:rsidRPr="00642AB5">
        <w:rPr>
          <w:szCs w:val="26"/>
        </w:rPr>
        <w:t>in order to</w:t>
      </w:r>
      <w:proofErr w:type="gramEnd"/>
      <w:r w:rsidRPr="00642AB5">
        <w:rPr>
          <w:szCs w:val="26"/>
        </w:rPr>
        <w:t xml:space="preserve"> create impact</w:t>
      </w:r>
      <w:r w:rsidR="003867BF">
        <w:rPr>
          <w:szCs w:val="26"/>
        </w:rPr>
        <w:t xml:space="preserve">. </w:t>
      </w:r>
      <w:r w:rsidR="003867BF" w:rsidRPr="00642AB5">
        <w:rPr>
          <w:szCs w:val="26"/>
        </w:rPr>
        <w:t xml:space="preserve">They noted that people with disabilities do not want to have to expose </w:t>
      </w:r>
      <w:r w:rsidR="003867BF">
        <w:rPr>
          <w:szCs w:val="26"/>
        </w:rPr>
        <w:t xml:space="preserve">details about their lives </w:t>
      </w:r>
      <w:r w:rsidR="003867BF" w:rsidRPr="00642AB5">
        <w:rPr>
          <w:szCs w:val="26"/>
        </w:rPr>
        <w:t xml:space="preserve">for the </w:t>
      </w:r>
      <w:proofErr w:type="gramStart"/>
      <w:r w:rsidR="003867BF" w:rsidRPr="00642AB5">
        <w:rPr>
          <w:szCs w:val="26"/>
        </w:rPr>
        <w:t>genera</w:t>
      </w:r>
      <w:r w:rsidR="003867BF">
        <w:rPr>
          <w:szCs w:val="26"/>
        </w:rPr>
        <w:t>l public</w:t>
      </w:r>
      <w:proofErr w:type="gramEnd"/>
      <w:r w:rsidR="003867BF">
        <w:rPr>
          <w:szCs w:val="26"/>
        </w:rPr>
        <w:t xml:space="preserve"> to understand what it is</w:t>
      </w:r>
      <w:r w:rsidR="003867BF" w:rsidRPr="00642AB5">
        <w:rPr>
          <w:szCs w:val="26"/>
        </w:rPr>
        <w:t xml:space="preserve"> like to have a disability</w:t>
      </w:r>
      <w:r w:rsidR="003867BF">
        <w:rPr>
          <w:szCs w:val="26"/>
        </w:rPr>
        <w:t xml:space="preserve"> </w:t>
      </w:r>
      <w:r w:rsidR="00B27D1A">
        <w:rPr>
          <w:szCs w:val="26"/>
        </w:rPr>
        <w:t>*</w:t>
      </w:r>
    </w:p>
    <w:p w14:paraId="49A5C6D5" w14:textId="76365C80" w:rsidR="00DF2473" w:rsidRPr="003867BF" w:rsidRDefault="003867BF" w:rsidP="003867BF">
      <w:pPr>
        <w:pStyle w:val="ListParagraph"/>
        <w:numPr>
          <w:ilvl w:val="0"/>
          <w:numId w:val="19"/>
        </w:numPr>
        <w:rPr>
          <w:szCs w:val="26"/>
        </w:rPr>
      </w:pPr>
      <w:r>
        <w:rPr>
          <w:szCs w:val="26"/>
        </w:rPr>
        <w:t>The group noted that the CRPD A</w:t>
      </w:r>
      <w:r w:rsidRPr="00642AB5">
        <w:rPr>
          <w:szCs w:val="26"/>
        </w:rPr>
        <w:t>rticle 4.3 is about consultation with DPOs</w:t>
      </w:r>
      <w:r>
        <w:rPr>
          <w:szCs w:val="26"/>
        </w:rPr>
        <w:t>.</w:t>
      </w:r>
      <w:r w:rsidRPr="00642AB5">
        <w:rPr>
          <w:szCs w:val="26"/>
        </w:rPr>
        <w:t xml:space="preserve"> </w:t>
      </w:r>
      <w:r w:rsidR="00DF2473" w:rsidRPr="00642AB5">
        <w:rPr>
          <w:szCs w:val="26"/>
        </w:rPr>
        <w:t xml:space="preserve">The group spoke about the CRPD, and the need for a better </w:t>
      </w:r>
      <w:r>
        <w:rPr>
          <w:szCs w:val="26"/>
        </w:rPr>
        <w:t xml:space="preserve">awareness and </w:t>
      </w:r>
      <w:r w:rsidR="00DF2473" w:rsidRPr="00642AB5">
        <w:rPr>
          <w:szCs w:val="26"/>
        </w:rPr>
        <w:t xml:space="preserve">understanding of Article 43 and general comment 7 across all government departments and public sector organisations including the NDA and </w:t>
      </w:r>
      <w:proofErr w:type="gramStart"/>
      <w:r w:rsidR="00DF2473" w:rsidRPr="00642AB5">
        <w:rPr>
          <w:szCs w:val="26"/>
        </w:rPr>
        <w:t>IHREC.*</w:t>
      </w:r>
      <w:proofErr w:type="gramEnd"/>
      <w:r w:rsidR="00DF2473" w:rsidRPr="00642AB5">
        <w:rPr>
          <w:szCs w:val="26"/>
        </w:rPr>
        <w:t xml:space="preserve"> </w:t>
      </w:r>
    </w:p>
    <w:p w14:paraId="77C9B038" w14:textId="2A7DE1BF" w:rsidR="00DF2473" w:rsidRPr="00642AB5" w:rsidRDefault="00DF2473" w:rsidP="00DF2473">
      <w:pPr>
        <w:pStyle w:val="ListParagraph"/>
        <w:numPr>
          <w:ilvl w:val="0"/>
          <w:numId w:val="19"/>
        </w:numPr>
        <w:rPr>
          <w:szCs w:val="26"/>
        </w:rPr>
      </w:pPr>
      <w:r w:rsidRPr="00642AB5">
        <w:rPr>
          <w:szCs w:val="26"/>
        </w:rPr>
        <w:lastRenderedPageBreak/>
        <w:t xml:space="preserve">The group noted that disability awareness has become more </w:t>
      </w:r>
      <w:proofErr w:type="gramStart"/>
      <w:r w:rsidRPr="00642AB5">
        <w:rPr>
          <w:szCs w:val="26"/>
        </w:rPr>
        <w:t>mainstream</w:t>
      </w:r>
      <w:proofErr w:type="gramEnd"/>
      <w:r w:rsidRPr="00642AB5">
        <w:rPr>
          <w:szCs w:val="26"/>
        </w:rPr>
        <w:t xml:space="preserve"> and most people think that all people with disabilities have access to services but this assumption is incorrect. There is a need to move beyond </w:t>
      </w:r>
      <w:r w:rsidR="002F3A3B">
        <w:rPr>
          <w:szCs w:val="26"/>
        </w:rPr>
        <w:t xml:space="preserve">building </w:t>
      </w:r>
      <w:r w:rsidRPr="00642AB5">
        <w:rPr>
          <w:szCs w:val="26"/>
        </w:rPr>
        <w:t xml:space="preserve">awareness to </w:t>
      </w:r>
      <w:r w:rsidR="002F3A3B">
        <w:rPr>
          <w:szCs w:val="26"/>
        </w:rPr>
        <w:t xml:space="preserve">achieving </w:t>
      </w:r>
      <w:r w:rsidRPr="00642AB5">
        <w:rPr>
          <w:szCs w:val="26"/>
        </w:rPr>
        <w:t>equality</w:t>
      </w:r>
      <w:r w:rsidR="003867BF">
        <w:rPr>
          <w:szCs w:val="26"/>
        </w:rPr>
        <w:t xml:space="preserve"> and an understanding of the living experience of disabled people</w:t>
      </w:r>
      <w:r w:rsidRPr="00642AB5">
        <w:rPr>
          <w:szCs w:val="26"/>
        </w:rPr>
        <w:t>.</w:t>
      </w:r>
    </w:p>
    <w:p w14:paraId="0F7A4231" w14:textId="23644527" w:rsidR="00DF2473" w:rsidRPr="00642AB5" w:rsidRDefault="00DF2473" w:rsidP="00DF2473">
      <w:pPr>
        <w:pStyle w:val="ListParagraph"/>
        <w:numPr>
          <w:ilvl w:val="0"/>
          <w:numId w:val="19"/>
        </w:numPr>
        <w:rPr>
          <w:szCs w:val="26"/>
        </w:rPr>
      </w:pPr>
      <w:r w:rsidRPr="00642AB5">
        <w:rPr>
          <w:szCs w:val="26"/>
        </w:rPr>
        <w:t xml:space="preserve">Participants also spoke of their experience saying that unless you have a disability or someone you know has one you </w:t>
      </w:r>
      <w:r w:rsidR="00155B9C" w:rsidRPr="00642AB5">
        <w:rPr>
          <w:szCs w:val="26"/>
        </w:rPr>
        <w:t>do not</w:t>
      </w:r>
      <w:r w:rsidRPr="00642AB5">
        <w:rPr>
          <w:szCs w:val="26"/>
        </w:rPr>
        <w:t xml:space="preserve"> know what it is like to have a disability. </w:t>
      </w:r>
    </w:p>
    <w:p w14:paraId="1462B354" w14:textId="77777777" w:rsidR="00DF2473" w:rsidRPr="00642AB5" w:rsidRDefault="00DF2473" w:rsidP="00DF2473">
      <w:pPr>
        <w:pStyle w:val="Heading2"/>
        <w:rPr>
          <w:sz w:val="26"/>
          <w:szCs w:val="26"/>
        </w:rPr>
      </w:pPr>
      <w:bookmarkStart w:id="6" w:name="_Toc138754408"/>
      <w:r w:rsidRPr="00642AB5">
        <w:rPr>
          <w:sz w:val="26"/>
          <w:szCs w:val="26"/>
        </w:rPr>
        <w:t>The Role of disability awareness and disability equality training</w:t>
      </w:r>
      <w:bookmarkEnd w:id="6"/>
      <w:r w:rsidRPr="00642AB5">
        <w:rPr>
          <w:sz w:val="26"/>
          <w:szCs w:val="26"/>
        </w:rPr>
        <w:t xml:space="preserve"> </w:t>
      </w:r>
    </w:p>
    <w:p w14:paraId="29865471" w14:textId="527DC1A3" w:rsidR="00DF2473" w:rsidRPr="00642AB5" w:rsidRDefault="00DF2473" w:rsidP="00DF2473">
      <w:pPr>
        <w:pStyle w:val="ListParagraph"/>
        <w:numPr>
          <w:ilvl w:val="0"/>
          <w:numId w:val="23"/>
        </w:numPr>
        <w:rPr>
          <w:szCs w:val="26"/>
        </w:rPr>
      </w:pPr>
      <w:r w:rsidRPr="00642AB5">
        <w:rPr>
          <w:szCs w:val="26"/>
        </w:rPr>
        <w:t xml:space="preserve">The group noted that the funding for disability awareness and equality training is not going directly to </w:t>
      </w:r>
      <w:r w:rsidR="003867BF">
        <w:rPr>
          <w:szCs w:val="26"/>
        </w:rPr>
        <w:t>DPOs and</w:t>
      </w:r>
      <w:r w:rsidRPr="00642AB5">
        <w:rPr>
          <w:szCs w:val="26"/>
        </w:rPr>
        <w:t xml:space="preserve"> made the point that the DPOs should be directly funded to do this</w:t>
      </w:r>
      <w:r>
        <w:rPr>
          <w:szCs w:val="26"/>
        </w:rPr>
        <w:t xml:space="preserve"> </w:t>
      </w:r>
      <w:proofErr w:type="gramStart"/>
      <w:r>
        <w:rPr>
          <w:szCs w:val="26"/>
        </w:rPr>
        <w:t>training</w:t>
      </w:r>
      <w:r w:rsidR="00584FBD">
        <w:rPr>
          <w:szCs w:val="26"/>
        </w:rPr>
        <w:t>.</w:t>
      </w:r>
      <w:r w:rsidRPr="00642AB5">
        <w:rPr>
          <w:szCs w:val="26"/>
        </w:rPr>
        <w:t>*</w:t>
      </w:r>
      <w:proofErr w:type="gramEnd"/>
      <w:r w:rsidRPr="00642AB5">
        <w:rPr>
          <w:szCs w:val="26"/>
        </w:rPr>
        <w:t xml:space="preserve"> </w:t>
      </w:r>
    </w:p>
    <w:p w14:paraId="21622C00" w14:textId="66C8940D" w:rsidR="00DF2473" w:rsidRPr="00642AB5" w:rsidRDefault="003867BF" w:rsidP="00DF2473">
      <w:pPr>
        <w:pStyle w:val="ListParagraph"/>
        <w:numPr>
          <w:ilvl w:val="0"/>
          <w:numId w:val="23"/>
        </w:numPr>
        <w:rPr>
          <w:szCs w:val="26"/>
        </w:rPr>
      </w:pPr>
      <w:r>
        <w:rPr>
          <w:szCs w:val="26"/>
        </w:rPr>
        <w:t>There</w:t>
      </w:r>
      <w:r w:rsidR="00DF2473" w:rsidRPr="00642AB5">
        <w:rPr>
          <w:szCs w:val="26"/>
        </w:rPr>
        <w:t xml:space="preserve"> needs to be broader training </w:t>
      </w:r>
      <w:r w:rsidR="00DF2473">
        <w:rPr>
          <w:szCs w:val="26"/>
        </w:rPr>
        <w:t xml:space="preserve">and awareness </w:t>
      </w:r>
      <w:r w:rsidR="00DF2473" w:rsidRPr="00642AB5">
        <w:rPr>
          <w:szCs w:val="26"/>
        </w:rPr>
        <w:t xml:space="preserve">on what a DPO is* </w:t>
      </w:r>
    </w:p>
    <w:p w14:paraId="4E3EB146" w14:textId="590039A9" w:rsidR="00DF2473" w:rsidRPr="00642AB5" w:rsidRDefault="00DF2473" w:rsidP="00DF2473">
      <w:pPr>
        <w:pStyle w:val="ListParagraph"/>
        <w:numPr>
          <w:ilvl w:val="0"/>
          <w:numId w:val="23"/>
        </w:numPr>
        <w:rPr>
          <w:szCs w:val="26"/>
        </w:rPr>
      </w:pPr>
      <w:r w:rsidRPr="00642AB5">
        <w:rPr>
          <w:szCs w:val="26"/>
        </w:rPr>
        <w:t>One participant noted</w:t>
      </w:r>
      <w:r w:rsidR="000923D7">
        <w:rPr>
          <w:szCs w:val="26"/>
        </w:rPr>
        <w:t xml:space="preserve"> the difficulties in measuring the impact of disability awareness training and </w:t>
      </w:r>
      <w:r w:rsidR="007675B2">
        <w:rPr>
          <w:szCs w:val="26"/>
        </w:rPr>
        <w:t>questioned the effectiveness of training mentioning the</w:t>
      </w:r>
      <w:r w:rsidR="000923D7">
        <w:rPr>
          <w:szCs w:val="26"/>
        </w:rPr>
        <w:t xml:space="preserve"> danger that employers and others </w:t>
      </w:r>
      <w:r w:rsidR="00A658AF">
        <w:rPr>
          <w:szCs w:val="26"/>
        </w:rPr>
        <w:t>would not</w:t>
      </w:r>
      <w:r w:rsidR="000923D7">
        <w:rPr>
          <w:szCs w:val="26"/>
        </w:rPr>
        <w:t xml:space="preserve"> implement </w:t>
      </w:r>
      <w:r w:rsidR="007675B2">
        <w:rPr>
          <w:szCs w:val="26"/>
        </w:rPr>
        <w:t xml:space="preserve">what they have </w:t>
      </w:r>
      <w:proofErr w:type="gramStart"/>
      <w:r w:rsidR="007675B2">
        <w:rPr>
          <w:szCs w:val="26"/>
        </w:rPr>
        <w:t>learned</w:t>
      </w:r>
      <w:r w:rsidRPr="00642AB5">
        <w:rPr>
          <w:szCs w:val="26"/>
        </w:rPr>
        <w:t>.*</w:t>
      </w:r>
      <w:proofErr w:type="gramEnd"/>
    </w:p>
    <w:p w14:paraId="5623A9E3" w14:textId="280F28FC" w:rsidR="00DF2473" w:rsidRPr="00642AB5" w:rsidRDefault="00DF2473" w:rsidP="00DF2473">
      <w:pPr>
        <w:pStyle w:val="ListParagraph"/>
        <w:numPr>
          <w:ilvl w:val="0"/>
          <w:numId w:val="23"/>
        </w:numPr>
        <w:rPr>
          <w:szCs w:val="26"/>
        </w:rPr>
      </w:pPr>
      <w:r w:rsidRPr="00642AB5">
        <w:rPr>
          <w:szCs w:val="26"/>
        </w:rPr>
        <w:t>A</w:t>
      </w:r>
      <w:r w:rsidR="000923D7">
        <w:rPr>
          <w:szCs w:val="26"/>
        </w:rPr>
        <w:t>nother</w:t>
      </w:r>
      <w:r w:rsidRPr="00642AB5">
        <w:rPr>
          <w:szCs w:val="26"/>
        </w:rPr>
        <w:t xml:space="preserve"> participant said that</w:t>
      </w:r>
      <w:r w:rsidR="000923D7">
        <w:rPr>
          <w:szCs w:val="26"/>
        </w:rPr>
        <w:t xml:space="preserve"> the inclusion of children with disab</w:t>
      </w:r>
      <w:r w:rsidR="00155B9C">
        <w:rPr>
          <w:szCs w:val="26"/>
        </w:rPr>
        <w:t>ilities</w:t>
      </w:r>
      <w:r w:rsidR="000923D7">
        <w:rPr>
          <w:szCs w:val="26"/>
        </w:rPr>
        <w:t xml:space="preserve"> in mainstream school </w:t>
      </w:r>
      <w:r w:rsidR="007675B2">
        <w:rPr>
          <w:szCs w:val="26"/>
        </w:rPr>
        <w:t>and later in mainstream jobs would lead to a significant change in attitudes</w:t>
      </w:r>
      <w:r w:rsidRPr="00642AB5">
        <w:rPr>
          <w:szCs w:val="26"/>
        </w:rPr>
        <w:t xml:space="preserve">. </w:t>
      </w:r>
    </w:p>
    <w:p w14:paraId="756FD827" w14:textId="28785A38" w:rsidR="00DF2473" w:rsidRPr="003867BF" w:rsidRDefault="00DF2473" w:rsidP="00D82517">
      <w:pPr>
        <w:pStyle w:val="ListParagraph"/>
        <w:numPr>
          <w:ilvl w:val="0"/>
          <w:numId w:val="23"/>
        </w:numPr>
        <w:rPr>
          <w:szCs w:val="26"/>
        </w:rPr>
      </w:pPr>
      <w:r w:rsidRPr="003867BF">
        <w:rPr>
          <w:szCs w:val="26"/>
        </w:rPr>
        <w:t>There was broad agreement in the group that employers needed more training</w:t>
      </w:r>
      <w:r w:rsidR="003867BF" w:rsidRPr="003867BF">
        <w:rPr>
          <w:szCs w:val="26"/>
        </w:rPr>
        <w:t xml:space="preserve"> and specifically disability equality training rather than just awareness raising.</w:t>
      </w:r>
    </w:p>
    <w:p w14:paraId="5EC446C7" w14:textId="77777777" w:rsidR="00DF2473" w:rsidRPr="00642AB5" w:rsidRDefault="00DF2473" w:rsidP="00DF2473">
      <w:pPr>
        <w:pStyle w:val="Heading2"/>
        <w:rPr>
          <w:sz w:val="26"/>
          <w:szCs w:val="26"/>
        </w:rPr>
      </w:pPr>
      <w:bookmarkStart w:id="7" w:name="_Toc138754409"/>
      <w:r w:rsidRPr="00642AB5">
        <w:rPr>
          <w:sz w:val="26"/>
          <w:szCs w:val="26"/>
        </w:rPr>
        <w:t>The portrayal of disabled people in the media</w:t>
      </w:r>
      <w:bookmarkEnd w:id="7"/>
      <w:r w:rsidRPr="00642AB5">
        <w:rPr>
          <w:sz w:val="26"/>
          <w:szCs w:val="26"/>
        </w:rPr>
        <w:t xml:space="preserve"> </w:t>
      </w:r>
    </w:p>
    <w:p w14:paraId="25F7F36E" w14:textId="59662F95" w:rsidR="00C508FE" w:rsidRDefault="00DF2473" w:rsidP="00DF2473">
      <w:pPr>
        <w:pStyle w:val="ListParagraph"/>
        <w:numPr>
          <w:ilvl w:val="0"/>
          <w:numId w:val="25"/>
        </w:numPr>
        <w:rPr>
          <w:szCs w:val="26"/>
        </w:rPr>
      </w:pPr>
      <w:r w:rsidRPr="00642AB5">
        <w:rPr>
          <w:szCs w:val="26"/>
        </w:rPr>
        <w:t>One participant</w:t>
      </w:r>
      <w:r w:rsidR="00C508FE">
        <w:rPr>
          <w:szCs w:val="26"/>
        </w:rPr>
        <w:t xml:space="preserve"> noted that</w:t>
      </w:r>
      <w:r w:rsidRPr="00642AB5">
        <w:rPr>
          <w:szCs w:val="26"/>
        </w:rPr>
        <w:t xml:space="preserve"> </w:t>
      </w:r>
      <w:r w:rsidR="005B50AA">
        <w:rPr>
          <w:szCs w:val="26"/>
        </w:rPr>
        <w:t>when</w:t>
      </w:r>
      <w:r w:rsidR="00C508FE">
        <w:rPr>
          <w:szCs w:val="26"/>
        </w:rPr>
        <w:t xml:space="preserve"> the media are looking for comment on a disability issue, that they should approach a DPO rather than a service provider</w:t>
      </w:r>
      <w:r w:rsidR="005B50AA">
        <w:rPr>
          <w:szCs w:val="26"/>
        </w:rPr>
        <w:t xml:space="preserve"> as</w:t>
      </w:r>
      <w:r w:rsidR="00C508FE">
        <w:rPr>
          <w:szCs w:val="26"/>
        </w:rPr>
        <w:t xml:space="preserve"> this would give greater meaning to the experiences and stories that</w:t>
      </w:r>
      <w:r w:rsidR="00A658AF">
        <w:rPr>
          <w:szCs w:val="26"/>
        </w:rPr>
        <w:t xml:space="preserve"> disabled</w:t>
      </w:r>
      <w:r w:rsidR="00C508FE">
        <w:rPr>
          <w:szCs w:val="26"/>
        </w:rPr>
        <w:t xml:space="preserve"> people have to </w:t>
      </w:r>
      <w:proofErr w:type="gramStart"/>
      <w:r w:rsidR="00C508FE">
        <w:rPr>
          <w:szCs w:val="26"/>
        </w:rPr>
        <w:t>share.*</w:t>
      </w:r>
      <w:proofErr w:type="gramEnd"/>
      <w:r w:rsidR="00C508FE">
        <w:rPr>
          <w:szCs w:val="26"/>
        </w:rPr>
        <w:t xml:space="preserve"> </w:t>
      </w:r>
    </w:p>
    <w:p w14:paraId="5BFCB854" w14:textId="30BF572E" w:rsidR="00DF2473" w:rsidRPr="00FF285F" w:rsidRDefault="00DF2473" w:rsidP="00DF2473">
      <w:pPr>
        <w:pStyle w:val="ListParagraph"/>
        <w:numPr>
          <w:ilvl w:val="0"/>
          <w:numId w:val="25"/>
        </w:numPr>
        <w:rPr>
          <w:szCs w:val="26"/>
        </w:rPr>
      </w:pPr>
      <w:r>
        <w:t xml:space="preserve">One participant talked about how radio theatre was </w:t>
      </w:r>
      <w:r w:rsidR="00155B9C">
        <w:t xml:space="preserve">a </w:t>
      </w:r>
      <w:r>
        <w:t>great</w:t>
      </w:r>
      <w:r w:rsidR="00155B9C">
        <w:t xml:space="preserve"> </w:t>
      </w:r>
      <w:r w:rsidR="00C508FE">
        <w:t>form</w:t>
      </w:r>
      <w:r>
        <w:t xml:space="preserve"> f</w:t>
      </w:r>
      <w:r w:rsidR="00C508FE">
        <w:t>or</w:t>
      </w:r>
      <w:r>
        <w:t xml:space="preserve"> visually impaired people and </w:t>
      </w:r>
      <w:r w:rsidR="005B50AA">
        <w:t xml:space="preserve">that more should be </w:t>
      </w:r>
      <w:proofErr w:type="gramStart"/>
      <w:r w:rsidR="005B50AA">
        <w:t>comissioned</w:t>
      </w:r>
      <w:r>
        <w:t>.*</w:t>
      </w:r>
      <w:proofErr w:type="gramEnd"/>
    </w:p>
    <w:p w14:paraId="3B0FF8F1" w14:textId="3DC9E1EA" w:rsidR="00D341A1" w:rsidRPr="00642AB5" w:rsidRDefault="00D341A1" w:rsidP="00D341A1">
      <w:pPr>
        <w:pStyle w:val="ListParagraph"/>
        <w:numPr>
          <w:ilvl w:val="0"/>
          <w:numId w:val="24"/>
        </w:numPr>
        <w:rPr>
          <w:szCs w:val="26"/>
        </w:rPr>
      </w:pPr>
      <w:r w:rsidRPr="00D341A1">
        <w:t xml:space="preserve">Participants discussed the issue of representation in the media and </w:t>
      </w:r>
      <w:r w:rsidR="007675B2">
        <w:t xml:space="preserve">noted that there was strong representation on social media but less so in mainstream media. </w:t>
      </w:r>
    </w:p>
    <w:p w14:paraId="5731844C" w14:textId="37805B6D" w:rsidR="00DF2473" w:rsidRPr="00642AB5" w:rsidRDefault="007675B2" w:rsidP="00DF2473">
      <w:pPr>
        <w:pStyle w:val="ListParagraph"/>
        <w:numPr>
          <w:ilvl w:val="0"/>
          <w:numId w:val="24"/>
        </w:numPr>
        <w:rPr>
          <w:szCs w:val="26"/>
        </w:rPr>
      </w:pPr>
      <w:r>
        <w:rPr>
          <w:szCs w:val="26"/>
        </w:rPr>
        <w:t xml:space="preserve">Participants gave examples of disabled people who were successful in media but noted that there is more scope for disabled people to be involved in front of and behind the scenes. </w:t>
      </w:r>
    </w:p>
    <w:p w14:paraId="21AD40A9" w14:textId="524024A9" w:rsidR="00DF2473" w:rsidRDefault="00DF2473" w:rsidP="00DF2473">
      <w:pPr>
        <w:pStyle w:val="ListParagraph"/>
        <w:numPr>
          <w:ilvl w:val="0"/>
          <w:numId w:val="24"/>
        </w:numPr>
        <w:rPr>
          <w:szCs w:val="26"/>
        </w:rPr>
      </w:pPr>
      <w:r w:rsidRPr="00642AB5">
        <w:rPr>
          <w:szCs w:val="26"/>
        </w:rPr>
        <w:t xml:space="preserve">In discussing disabled characters on television, one participant noted, ‘there is a need to move away from disability being the storyline when disabled characters are involved. Disabled characters should just be part of </w:t>
      </w:r>
      <w:r w:rsidRPr="00642AB5">
        <w:rPr>
          <w:szCs w:val="26"/>
        </w:rPr>
        <w:lastRenderedPageBreak/>
        <w:t>the general storyline/plot, without a focus on the fact that they are disabled.’</w:t>
      </w:r>
    </w:p>
    <w:p w14:paraId="39F53EF9" w14:textId="77777777" w:rsidR="00DF2473" w:rsidRPr="00642AB5" w:rsidRDefault="00DF2473" w:rsidP="00DF2473">
      <w:pPr>
        <w:pStyle w:val="Heading2"/>
        <w:rPr>
          <w:sz w:val="26"/>
          <w:szCs w:val="26"/>
        </w:rPr>
      </w:pPr>
      <w:bookmarkStart w:id="8" w:name="_Toc138754410"/>
      <w:r w:rsidRPr="00642AB5">
        <w:rPr>
          <w:sz w:val="26"/>
          <w:szCs w:val="26"/>
        </w:rPr>
        <w:t>Conclusion</w:t>
      </w:r>
      <w:bookmarkEnd w:id="8"/>
    </w:p>
    <w:p w14:paraId="107DA403" w14:textId="77777777" w:rsidR="00DF2473" w:rsidRPr="00642AB5" w:rsidRDefault="00DF2473" w:rsidP="00DF2473">
      <w:pPr>
        <w:rPr>
          <w:szCs w:val="26"/>
        </w:rPr>
      </w:pPr>
      <w:r w:rsidRPr="00642AB5">
        <w:rPr>
          <w:szCs w:val="26"/>
        </w:rPr>
        <w:t xml:space="preserve">In summary, participants addressed the importance of a range of issues including the following: </w:t>
      </w:r>
    </w:p>
    <w:p w14:paraId="3F09BA7E" w14:textId="64745F74" w:rsidR="00DF2473" w:rsidRPr="00642AB5" w:rsidRDefault="00DF2473" w:rsidP="00DF2473">
      <w:pPr>
        <w:pStyle w:val="ListParagraph"/>
        <w:numPr>
          <w:ilvl w:val="0"/>
          <w:numId w:val="26"/>
        </w:numPr>
        <w:rPr>
          <w:szCs w:val="26"/>
        </w:rPr>
      </w:pPr>
      <w:r w:rsidRPr="00642AB5">
        <w:rPr>
          <w:szCs w:val="26"/>
        </w:rPr>
        <w:t>The need for a full and complete understanding of Article 4</w:t>
      </w:r>
      <w:r w:rsidR="002F3A3B">
        <w:rPr>
          <w:szCs w:val="26"/>
        </w:rPr>
        <w:t>.</w:t>
      </w:r>
      <w:r w:rsidRPr="00642AB5">
        <w:rPr>
          <w:szCs w:val="26"/>
        </w:rPr>
        <w:t>3</w:t>
      </w:r>
      <w:r w:rsidR="002F3A3B">
        <w:rPr>
          <w:szCs w:val="26"/>
        </w:rPr>
        <w:t xml:space="preserve"> of the UNCRPD and</w:t>
      </w:r>
      <w:r w:rsidR="00C508FE">
        <w:rPr>
          <w:szCs w:val="26"/>
        </w:rPr>
        <w:t xml:space="preserve"> </w:t>
      </w:r>
      <w:r w:rsidRPr="00642AB5">
        <w:rPr>
          <w:szCs w:val="26"/>
        </w:rPr>
        <w:t xml:space="preserve">general comment 7 </w:t>
      </w:r>
      <w:r w:rsidR="002F3A3B">
        <w:rPr>
          <w:szCs w:val="26"/>
        </w:rPr>
        <w:t>issued by the UN Monitoring Committee</w:t>
      </w:r>
    </w:p>
    <w:p w14:paraId="73443E79" w14:textId="77777777" w:rsidR="00DF2473" w:rsidRPr="00642AB5" w:rsidRDefault="00DF2473" w:rsidP="00DF2473">
      <w:pPr>
        <w:pStyle w:val="ListParagraph"/>
        <w:numPr>
          <w:ilvl w:val="0"/>
          <w:numId w:val="26"/>
        </w:numPr>
        <w:rPr>
          <w:szCs w:val="26"/>
        </w:rPr>
      </w:pPr>
      <w:r w:rsidRPr="00642AB5">
        <w:rPr>
          <w:szCs w:val="26"/>
        </w:rPr>
        <w:t>Increased and direct funding for DPOs to deliver training</w:t>
      </w:r>
      <w:r w:rsidR="002D13C6">
        <w:rPr>
          <w:szCs w:val="26"/>
        </w:rPr>
        <w:t>.</w:t>
      </w:r>
    </w:p>
    <w:p w14:paraId="1C1DABD5" w14:textId="3BBD1E07" w:rsidR="00DF2473" w:rsidRPr="00642AB5" w:rsidRDefault="005B50AA" w:rsidP="00DF2473">
      <w:pPr>
        <w:pStyle w:val="ListParagraph"/>
        <w:numPr>
          <w:ilvl w:val="0"/>
          <w:numId w:val="26"/>
        </w:numPr>
        <w:rPr>
          <w:szCs w:val="26"/>
        </w:rPr>
      </w:pPr>
      <w:r>
        <w:rPr>
          <w:szCs w:val="26"/>
        </w:rPr>
        <w:t>Moving t</w:t>
      </w:r>
      <w:r w:rsidR="00DF2473" w:rsidRPr="00642AB5">
        <w:rPr>
          <w:szCs w:val="26"/>
        </w:rPr>
        <w:t>raining beyond disability awareness to disability equality training</w:t>
      </w:r>
    </w:p>
    <w:p w14:paraId="3955D83B" w14:textId="00FF8A13" w:rsidR="00DF2473" w:rsidRPr="00642AB5" w:rsidRDefault="005B50AA" w:rsidP="00DF2473">
      <w:pPr>
        <w:pStyle w:val="ListParagraph"/>
        <w:numPr>
          <w:ilvl w:val="0"/>
          <w:numId w:val="26"/>
        </w:numPr>
        <w:rPr>
          <w:szCs w:val="26"/>
        </w:rPr>
      </w:pPr>
      <w:r>
        <w:rPr>
          <w:szCs w:val="26"/>
        </w:rPr>
        <w:t>Increasing</w:t>
      </w:r>
      <w:r w:rsidR="00DF2473" w:rsidRPr="00642AB5">
        <w:rPr>
          <w:szCs w:val="26"/>
        </w:rPr>
        <w:t xml:space="preserve"> understanding of what a DPO is, and what they do </w:t>
      </w:r>
    </w:p>
    <w:p w14:paraId="2D551EB6" w14:textId="3C8B6FC7" w:rsidR="00DF2473" w:rsidRPr="00642AB5" w:rsidRDefault="005B50AA" w:rsidP="00DF2473">
      <w:pPr>
        <w:pStyle w:val="ListParagraph"/>
        <w:numPr>
          <w:ilvl w:val="0"/>
          <w:numId w:val="26"/>
        </w:numPr>
        <w:rPr>
          <w:szCs w:val="26"/>
        </w:rPr>
      </w:pPr>
      <w:r>
        <w:rPr>
          <w:szCs w:val="26"/>
        </w:rPr>
        <w:t>Increasing and improving</w:t>
      </w:r>
      <w:r w:rsidR="00DF2473" w:rsidRPr="00642AB5">
        <w:rPr>
          <w:szCs w:val="26"/>
        </w:rPr>
        <w:t xml:space="preserve"> representation of disabled people in the media </w:t>
      </w:r>
    </w:p>
    <w:p w14:paraId="3587E656" w14:textId="5D42584B" w:rsidR="005B50AA" w:rsidRDefault="005B50AA" w:rsidP="00DF2473">
      <w:pPr>
        <w:pStyle w:val="ListParagraph"/>
        <w:numPr>
          <w:ilvl w:val="0"/>
          <w:numId w:val="26"/>
        </w:numPr>
        <w:rPr>
          <w:szCs w:val="26"/>
        </w:rPr>
      </w:pPr>
      <w:r>
        <w:rPr>
          <w:szCs w:val="26"/>
        </w:rPr>
        <w:t>Increasing</w:t>
      </w:r>
      <w:r w:rsidR="00DF2473" w:rsidRPr="00642AB5">
        <w:rPr>
          <w:szCs w:val="26"/>
        </w:rPr>
        <w:t xml:space="preserve"> funding opportunists for disabled writers </w:t>
      </w:r>
    </w:p>
    <w:p w14:paraId="5542263D" w14:textId="77777777" w:rsidR="005B50AA" w:rsidRDefault="005B50AA">
      <w:pPr>
        <w:spacing w:after="0"/>
        <w:rPr>
          <w:szCs w:val="26"/>
        </w:rPr>
      </w:pPr>
      <w:r>
        <w:rPr>
          <w:szCs w:val="26"/>
        </w:rPr>
        <w:br w:type="page"/>
      </w:r>
    </w:p>
    <w:p w14:paraId="4245176D" w14:textId="5CB36F20" w:rsidR="000E4CDD" w:rsidRPr="00642AB5" w:rsidRDefault="000E4CDD" w:rsidP="000E4CDD">
      <w:pPr>
        <w:pStyle w:val="Heading1"/>
        <w:rPr>
          <w:sz w:val="26"/>
          <w:szCs w:val="26"/>
        </w:rPr>
      </w:pPr>
      <w:bookmarkStart w:id="9" w:name="_Toc138754411"/>
      <w:r w:rsidRPr="00642AB5">
        <w:rPr>
          <w:sz w:val="26"/>
          <w:szCs w:val="26"/>
        </w:rPr>
        <w:lastRenderedPageBreak/>
        <w:t xml:space="preserve">Appendix </w:t>
      </w:r>
      <w:r w:rsidR="00A658AF">
        <w:rPr>
          <w:sz w:val="26"/>
          <w:szCs w:val="26"/>
        </w:rPr>
        <w:t>A</w:t>
      </w:r>
      <w:r w:rsidRPr="00642AB5">
        <w:rPr>
          <w:sz w:val="26"/>
          <w:szCs w:val="26"/>
        </w:rPr>
        <w:t>: Text of Article 8, CRPD</w:t>
      </w:r>
      <w:bookmarkEnd w:id="9"/>
    </w:p>
    <w:p w14:paraId="6FA09872" w14:textId="77777777" w:rsidR="00356FB7" w:rsidRPr="00642AB5" w:rsidRDefault="00356FB7" w:rsidP="00356FB7">
      <w:pPr>
        <w:rPr>
          <w:szCs w:val="26"/>
        </w:rPr>
      </w:pPr>
      <w:r w:rsidRPr="00642AB5">
        <w:rPr>
          <w:szCs w:val="26"/>
        </w:rPr>
        <w:t xml:space="preserve">1. States Parties undertake to adopt immediate, </w:t>
      </w:r>
      <w:proofErr w:type="gramStart"/>
      <w:r w:rsidRPr="00642AB5">
        <w:rPr>
          <w:szCs w:val="26"/>
        </w:rPr>
        <w:t>effective</w:t>
      </w:r>
      <w:proofErr w:type="gramEnd"/>
      <w:r w:rsidRPr="00642AB5">
        <w:rPr>
          <w:szCs w:val="26"/>
        </w:rPr>
        <w:t xml:space="preserve"> and appropriate measures:</w:t>
      </w:r>
    </w:p>
    <w:p w14:paraId="7F054FA3" w14:textId="77777777" w:rsidR="00356FB7" w:rsidRPr="00642AB5" w:rsidRDefault="00356FB7" w:rsidP="00356FB7">
      <w:pPr>
        <w:ind w:left="720"/>
        <w:rPr>
          <w:szCs w:val="26"/>
        </w:rPr>
      </w:pPr>
      <w:r w:rsidRPr="00642AB5">
        <w:rPr>
          <w:szCs w:val="26"/>
        </w:rPr>
        <w:t xml:space="preserve">a) To raise awareness throughout society, including at the family level, regarding persons with disabilities, and to foster respect for the rights and dignity of persons with </w:t>
      </w:r>
      <w:proofErr w:type="gramStart"/>
      <w:r w:rsidRPr="00642AB5">
        <w:rPr>
          <w:szCs w:val="26"/>
        </w:rPr>
        <w:t>disabilities;</w:t>
      </w:r>
      <w:proofErr w:type="gramEnd"/>
    </w:p>
    <w:p w14:paraId="09CD14BB" w14:textId="77777777" w:rsidR="00356FB7" w:rsidRPr="00642AB5" w:rsidRDefault="00356FB7" w:rsidP="00356FB7">
      <w:pPr>
        <w:ind w:left="720"/>
        <w:rPr>
          <w:szCs w:val="26"/>
        </w:rPr>
      </w:pPr>
      <w:r w:rsidRPr="00642AB5">
        <w:rPr>
          <w:szCs w:val="26"/>
        </w:rPr>
        <w:t xml:space="preserve">b) To combat stereotypes, prejudices and harmful practices relating to persons with disabilities, including those based on sex and age, in all areas of </w:t>
      </w:r>
      <w:proofErr w:type="gramStart"/>
      <w:r w:rsidRPr="00642AB5">
        <w:rPr>
          <w:szCs w:val="26"/>
        </w:rPr>
        <w:t>life;</w:t>
      </w:r>
      <w:proofErr w:type="gramEnd"/>
    </w:p>
    <w:p w14:paraId="1BA10ECC" w14:textId="77777777" w:rsidR="00356FB7" w:rsidRPr="00642AB5" w:rsidRDefault="00356FB7" w:rsidP="00356FB7">
      <w:pPr>
        <w:ind w:left="720"/>
        <w:rPr>
          <w:szCs w:val="26"/>
        </w:rPr>
      </w:pPr>
      <w:r w:rsidRPr="00642AB5">
        <w:rPr>
          <w:szCs w:val="26"/>
        </w:rPr>
        <w:t>c) To promote awareness of the capabilities and contributions of persons with disabilities.</w:t>
      </w:r>
    </w:p>
    <w:p w14:paraId="0CC158D1" w14:textId="77777777" w:rsidR="00356FB7" w:rsidRPr="00642AB5" w:rsidRDefault="00356FB7" w:rsidP="00356FB7">
      <w:pPr>
        <w:rPr>
          <w:szCs w:val="26"/>
        </w:rPr>
      </w:pPr>
      <w:r w:rsidRPr="00642AB5">
        <w:rPr>
          <w:szCs w:val="26"/>
        </w:rPr>
        <w:t>2. Measures to this end include:</w:t>
      </w:r>
    </w:p>
    <w:p w14:paraId="7078FFF2" w14:textId="77777777" w:rsidR="00356FB7" w:rsidRPr="00642AB5" w:rsidRDefault="00356FB7" w:rsidP="00356FB7">
      <w:pPr>
        <w:ind w:firstLine="720"/>
        <w:rPr>
          <w:szCs w:val="26"/>
        </w:rPr>
      </w:pPr>
      <w:r w:rsidRPr="00642AB5">
        <w:rPr>
          <w:szCs w:val="26"/>
        </w:rPr>
        <w:t>a) Initiating and maintaining effective public awareness campaigns designed:</w:t>
      </w:r>
    </w:p>
    <w:p w14:paraId="6CFFE5B1" w14:textId="77777777" w:rsidR="00356FB7" w:rsidRPr="00642AB5" w:rsidRDefault="00356FB7" w:rsidP="00356FB7">
      <w:pPr>
        <w:ind w:left="720" w:firstLine="720"/>
        <w:rPr>
          <w:szCs w:val="26"/>
        </w:rPr>
      </w:pPr>
      <w:proofErr w:type="spellStart"/>
      <w:r w:rsidRPr="00642AB5">
        <w:rPr>
          <w:szCs w:val="26"/>
        </w:rPr>
        <w:t>i</w:t>
      </w:r>
      <w:proofErr w:type="spellEnd"/>
      <w:r w:rsidRPr="00642AB5">
        <w:rPr>
          <w:szCs w:val="26"/>
        </w:rPr>
        <w:t xml:space="preserve">. To nurture receptiveness to the rights of persons with </w:t>
      </w:r>
      <w:proofErr w:type="gramStart"/>
      <w:r w:rsidRPr="00642AB5">
        <w:rPr>
          <w:szCs w:val="26"/>
        </w:rPr>
        <w:t>disabilities;</w:t>
      </w:r>
      <w:proofErr w:type="gramEnd"/>
    </w:p>
    <w:p w14:paraId="301B9E07" w14:textId="77777777" w:rsidR="00356FB7" w:rsidRPr="00642AB5" w:rsidRDefault="00356FB7" w:rsidP="00356FB7">
      <w:pPr>
        <w:ind w:left="1440"/>
        <w:rPr>
          <w:szCs w:val="26"/>
        </w:rPr>
      </w:pPr>
      <w:r w:rsidRPr="00642AB5">
        <w:rPr>
          <w:szCs w:val="26"/>
        </w:rPr>
        <w:t xml:space="preserve">ii. To promote positive perceptions and greater social awareness towards persons with </w:t>
      </w:r>
      <w:proofErr w:type="gramStart"/>
      <w:r w:rsidRPr="00642AB5">
        <w:rPr>
          <w:szCs w:val="26"/>
        </w:rPr>
        <w:t>disabilities;</w:t>
      </w:r>
      <w:proofErr w:type="gramEnd"/>
    </w:p>
    <w:p w14:paraId="2E8A4D95" w14:textId="77777777" w:rsidR="00356FB7" w:rsidRPr="00642AB5" w:rsidRDefault="00356FB7" w:rsidP="00356FB7">
      <w:pPr>
        <w:ind w:left="1440"/>
        <w:rPr>
          <w:szCs w:val="26"/>
        </w:rPr>
      </w:pPr>
      <w:r w:rsidRPr="00642AB5">
        <w:rPr>
          <w:szCs w:val="26"/>
        </w:rPr>
        <w:t xml:space="preserve">iii. To promote recognition of the skills, merits and abilities of persons with disabilities, and of their contributions to the workplace and the labour </w:t>
      </w:r>
      <w:proofErr w:type="gramStart"/>
      <w:r w:rsidRPr="00642AB5">
        <w:rPr>
          <w:szCs w:val="26"/>
        </w:rPr>
        <w:t>market;</w:t>
      </w:r>
      <w:proofErr w:type="gramEnd"/>
    </w:p>
    <w:p w14:paraId="0ACF1B35" w14:textId="77777777" w:rsidR="00356FB7" w:rsidRPr="00642AB5" w:rsidRDefault="00356FB7" w:rsidP="00356FB7">
      <w:pPr>
        <w:ind w:left="720"/>
        <w:rPr>
          <w:szCs w:val="26"/>
        </w:rPr>
      </w:pPr>
      <w:r w:rsidRPr="00642AB5">
        <w:rPr>
          <w:szCs w:val="26"/>
        </w:rPr>
        <w:t xml:space="preserve">b) Fostering at all levels of the education system, including in all children from an early age, an attitude of respect for the rights of persons with </w:t>
      </w:r>
      <w:proofErr w:type="gramStart"/>
      <w:r w:rsidRPr="00642AB5">
        <w:rPr>
          <w:szCs w:val="26"/>
        </w:rPr>
        <w:t>disabilities;</w:t>
      </w:r>
      <w:proofErr w:type="gramEnd"/>
    </w:p>
    <w:p w14:paraId="46537E12" w14:textId="77777777" w:rsidR="00356FB7" w:rsidRPr="00642AB5" w:rsidRDefault="00356FB7" w:rsidP="00356FB7">
      <w:pPr>
        <w:ind w:left="720"/>
        <w:rPr>
          <w:szCs w:val="26"/>
        </w:rPr>
      </w:pPr>
      <w:r w:rsidRPr="00642AB5">
        <w:rPr>
          <w:szCs w:val="26"/>
        </w:rPr>
        <w:t xml:space="preserve">c) Encouraging all organs of the media to portray persons with disabilities in a manner consistent with the purpose of the present </w:t>
      </w:r>
      <w:proofErr w:type="gramStart"/>
      <w:r w:rsidRPr="00642AB5">
        <w:rPr>
          <w:szCs w:val="26"/>
        </w:rPr>
        <w:t>Convention;</w:t>
      </w:r>
      <w:proofErr w:type="gramEnd"/>
    </w:p>
    <w:p w14:paraId="0C184CC3" w14:textId="77777777" w:rsidR="00356FB7" w:rsidRPr="00642AB5" w:rsidRDefault="00356FB7" w:rsidP="00356FB7">
      <w:pPr>
        <w:ind w:left="720"/>
        <w:rPr>
          <w:szCs w:val="26"/>
        </w:rPr>
      </w:pPr>
      <w:r w:rsidRPr="00642AB5">
        <w:rPr>
          <w:szCs w:val="26"/>
        </w:rPr>
        <w:t>d) Promoting awareness-training programmes regarding persons with disabilities and the rights of persons with disabilities.</w:t>
      </w:r>
    </w:p>
    <w:p w14:paraId="1B458E9D" w14:textId="77777777" w:rsidR="005D6D3F" w:rsidRPr="00642AB5" w:rsidRDefault="005D6D3F" w:rsidP="00B14618">
      <w:pPr>
        <w:rPr>
          <w:szCs w:val="26"/>
        </w:rPr>
      </w:pPr>
    </w:p>
    <w:sectPr w:rsidR="005D6D3F" w:rsidRPr="00642AB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E595" w14:textId="77777777" w:rsidR="005D6D3F" w:rsidRDefault="005D6D3F">
      <w:r>
        <w:separator/>
      </w:r>
    </w:p>
  </w:endnote>
  <w:endnote w:type="continuationSeparator" w:id="0">
    <w:p w14:paraId="3BEE1EB8" w14:textId="77777777" w:rsidR="005D6D3F" w:rsidRDefault="005D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BD65" w14:textId="37395F86" w:rsidR="009C4D62" w:rsidRDefault="009C4D62">
    <w:pPr>
      <w:pStyle w:val="Footer"/>
    </w:pPr>
    <w:r>
      <w:tab/>
    </w:r>
    <w:r>
      <w:tab/>
    </w:r>
    <w:r>
      <w:fldChar w:fldCharType="begin"/>
    </w:r>
    <w:r>
      <w:instrText xml:space="preserve"> PAGE  \* Arabic  \* MERGEFORMAT </w:instrText>
    </w:r>
    <w:r>
      <w:fldChar w:fldCharType="separate"/>
    </w:r>
    <w:r w:rsidR="002F3A3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5792" w14:textId="77777777" w:rsidR="005D6D3F" w:rsidRDefault="005D6D3F">
      <w:r>
        <w:separator/>
      </w:r>
    </w:p>
  </w:footnote>
  <w:footnote w:type="continuationSeparator" w:id="0">
    <w:p w14:paraId="1D8F304E" w14:textId="77777777" w:rsidR="005D6D3F" w:rsidRDefault="005D6D3F">
      <w:r>
        <w:continuationSeparator/>
      </w:r>
    </w:p>
  </w:footnote>
  <w:footnote w:id="1">
    <w:p w14:paraId="70F0AA90" w14:textId="488FE175" w:rsidR="005B50AA" w:rsidRDefault="005B50AA">
      <w:pPr>
        <w:pStyle w:val="FootnoteText"/>
      </w:pPr>
      <w:r>
        <w:rPr>
          <w:rStyle w:val="FootnoteReference"/>
        </w:rPr>
        <w:footnoteRef/>
      </w:r>
      <w:r>
        <w:t xml:space="preserve"> See Appendix A for full text of Article 8</w:t>
      </w:r>
    </w:p>
  </w:footnote>
  <w:footnote w:id="2">
    <w:p w14:paraId="5D8EE98E" w14:textId="77777777" w:rsidR="00B626A0" w:rsidRDefault="00B626A0" w:rsidP="00B626A0">
      <w:pPr>
        <w:pStyle w:val="FootnoteText"/>
      </w:pPr>
      <w:r>
        <w:rPr>
          <w:rStyle w:val="FootnoteReference"/>
        </w:rPr>
        <w:footnoteRef/>
      </w:r>
      <w:r>
        <w:t xml:space="preserve"> </w:t>
      </w:r>
      <w:r w:rsidRPr="00E00B98">
        <w:t>https://asiam.ie/same-chance-report-2023/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3D86ED5"/>
    <w:multiLevelType w:val="hybridMultilevel"/>
    <w:tmpl w:val="7048D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0347BF"/>
    <w:multiLevelType w:val="hybridMultilevel"/>
    <w:tmpl w:val="91284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AE090D"/>
    <w:multiLevelType w:val="hybridMultilevel"/>
    <w:tmpl w:val="BD2247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11443B1"/>
    <w:multiLevelType w:val="hybridMultilevel"/>
    <w:tmpl w:val="30F0EE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2901910"/>
    <w:multiLevelType w:val="hybridMultilevel"/>
    <w:tmpl w:val="75C8D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2321A9"/>
    <w:multiLevelType w:val="hybridMultilevel"/>
    <w:tmpl w:val="F856A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382B0B"/>
    <w:multiLevelType w:val="hybridMultilevel"/>
    <w:tmpl w:val="F9746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79271E"/>
    <w:multiLevelType w:val="hybridMultilevel"/>
    <w:tmpl w:val="DEE0D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820E2B"/>
    <w:multiLevelType w:val="hybridMultilevel"/>
    <w:tmpl w:val="92009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0437E7"/>
    <w:multiLevelType w:val="hybridMultilevel"/>
    <w:tmpl w:val="BF827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1F3B6D"/>
    <w:multiLevelType w:val="hybridMultilevel"/>
    <w:tmpl w:val="186C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5B0F67"/>
    <w:multiLevelType w:val="hybridMultilevel"/>
    <w:tmpl w:val="0464C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183333"/>
    <w:multiLevelType w:val="hybridMultilevel"/>
    <w:tmpl w:val="7F56A44C"/>
    <w:lvl w:ilvl="0" w:tplc="D242AD80">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9995427">
    <w:abstractNumId w:val="9"/>
  </w:num>
  <w:num w:numId="2" w16cid:durableId="1540360899">
    <w:abstractNumId w:val="9"/>
  </w:num>
  <w:num w:numId="3" w16cid:durableId="329449870">
    <w:abstractNumId w:val="7"/>
  </w:num>
  <w:num w:numId="4" w16cid:durableId="211504293">
    <w:abstractNumId w:val="7"/>
  </w:num>
  <w:num w:numId="5" w16cid:durableId="1071006360">
    <w:abstractNumId w:val="6"/>
  </w:num>
  <w:num w:numId="6" w16cid:durableId="445126644">
    <w:abstractNumId w:val="6"/>
  </w:num>
  <w:num w:numId="7" w16cid:durableId="142813012">
    <w:abstractNumId w:val="8"/>
  </w:num>
  <w:num w:numId="8" w16cid:durableId="905265618">
    <w:abstractNumId w:val="8"/>
  </w:num>
  <w:num w:numId="9" w16cid:durableId="1634018934">
    <w:abstractNumId w:val="3"/>
  </w:num>
  <w:num w:numId="10" w16cid:durableId="296181555">
    <w:abstractNumId w:val="3"/>
  </w:num>
  <w:num w:numId="11" w16cid:durableId="618074713">
    <w:abstractNumId w:val="2"/>
  </w:num>
  <w:num w:numId="12" w16cid:durableId="1501970603">
    <w:abstractNumId w:val="2"/>
  </w:num>
  <w:num w:numId="13" w16cid:durableId="1415857530">
    <w:abstractNumId w:val="5"/>
  </w:num>
  <w:num w:numId="14" w16cid:durableId="1409768602">
    <w:abstractNumId w:val="4"/>
  </w:num>
  <w:num w:numId="15" w16cid:durableId="357899363">
    <w:abstractNumId w:val="1"/>
  </w:num>
  <w:num w:numId="16" w16cid:durableId="568226327">
    <w:abstractNumId w:val="0"/>
  </w:num>
  <w:num w:numId="17" w16cid:durableId="1568370909">
    <w:abstractNumId w:val="17"/>
  </w:num>
  <w:num w:numId="18" w16cid:durableId="697316486">
    <w:abstractNumId w:val="14"/>
  </w:num>
  <w:num w:numId="19" w16cid:durableId="2134399261">
    <w:abstractNumId w:val="10"/>
  </w:num>
  <w:num w:numId="20" w16cid:durableId="1633558941">
    <w:abstractNumId w:val="22"/>
  </w:num>
  <w:num w:numId="21" w16cid:durableId="381321132">
    <w:abstractNumId w:val="12"/>
  </w:num>
  <w:num w:numId="22" w16cid:durableId="1064596814">
    <w:abstractNumId w:val="13"/>
  </w:num>
  <w:num w:numId="23" w16cid:durableId="544634684">
    <w:abstractNumId w:val="16"/>
  </w:num>
  <w:num w:numId="24" w16cid:durableId="1126389588">
    <w:abstractNumId w:val="20"/>
  </w:num>
  <w:num w:numId="25" w16cid:durableId="35547899">
    <w:abstractNumId w:val="19"/>
  </w:num>
  <w:num w:numId="26" w16cid:durableId="872577680">
    <w:abstractNumId w:val="21"/>
  </w:num>
  <w:num w:numId="27" w16cid:durableId="902956055">
    <w:abstractNumId w:val="18"/>
  </w:num>
  <w:num w:numId="28" w16cid:durableId="1184636395">
    <w:abstractNumId w:val="11"/>
  </w:num>
  <w:num w:numId="29" w16cid:durableId="481702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3F"/>
    <w:rsid w:val="0000055F"/>
    <w:rsid w:val="00024026"/>
    <w:rsid w:val="00035A75"/>
    <w:rsid w:val="00044CF4"/>
    <w:rsid w:val="000923D7"/>
    <w:rsid w:val="000E4CDD"/>
    <w:rsid w:val="00155B9C"/>
    <w:rsid w:val="00162FDA"/>
    <w:rsid w:val="001770D9"/>
    <w:rsid w:val="00181FE6"/>
    <w:rsid w:val="001864D6"/>
    <w:rsid w:val="00203888"/>
    <w:rsid w:val="0024487D"/>
    <w:rsid w:val="00287B8E"/>
    <w:rsid w:val="00291E64"/>
    <w:rsid w:val="00294DE0"/>
    <w:rsid w:val="002A14D2"/>
    <w:rsid w:val="002B4AE9"/>
    <w:rsid w:val="002D13C6"/>
    <w:rsid w:val="002E73F0"/>
    <w:rsid w:val="002E74AC"/>
    <w:rsid w:val="002F3A3B"/>
    <w:rsid w:val="00312557"/>
    <w:rsid w:val="003166C0"/>
    <w:rsid w:val="00326593"/>
    <w:rsid w:val="00326AA4"/>
    <w:rsid w:val="00356FB7"/>
    <w:rsid w:val="003867BF"/>
    <w:rsid w:val="003A44C8"/>
    <w:rsid w:val="003B10EC"/>
    <w:rsid w:val="003E3F47"/>
    <w:rsid w:val="0040592E"/>
    <w:rsid w:val="00410A2C"/>
    <w:rsid w:val="004231FE"/>
    <w:rsid w:val="00442B6D"/>
    <w:rsid w:val="004934C9"/>
    <w:rsid w:val="004B56BD"/>
    <w:rsid w:val="004C5836"/>
    <w:rsid w:val="004E0D03"/>
    <w:rsid w:val="004F1E82"/>
    <w:rsid w:val="00512984"/>
    <w:rsid w:val="005338B0"/>
    <w:rsid w:val="00561519"/>
    <w:rsid w:val="00583A5E"/>
    <w:rsid w:val="00584FBD"/>
    <w:rsid w:val="00591D98"/>
    <w:rsid w:val="005B50AA"/>
    <w:rsid w:val="005D2F05"/>
    <w:rsid w:val="005D6D3F"/>
    <w:rsid w:val="00611C1A"/>
    <w:rsid w:val="006349ED"/>
    <w:rsid w:val="00642AB5"/>
    <w:rsid w:val="006615B7"/>
    <w:rsid w:val="006629DE"/>
    <w:rsid w:val="00664E13"/>
    <w:rsid w:val="00686F53"/>
    <w:rsid w:val="006A5141"/>
    <w:rsid w:val="006C3D87"/>
    <w:rsid w:val="00716EBD"/>
    <w:rsid w:val="00763A34"/>
    <w:rsid w:val="007675B2"/>
    <w:rsid w:val="007810D4"/>
    <w:rsid w:val="007C1D90"/>
    <w:rsid w:val="00831FA1"/>
    <w:rsid w:val="0084659A"/>
    <w:rsid w:val="00847C5D"/>
    <w:rsid w:val="00856244"/>
    <w:rsid w:val="0087606C"/>
    <w:rsid w:val="008B40D4"/>
    <w:rsid w:val="008B6EC3"/>
    <w:rsid w:val="008D3A3F"/>
    <w:rsid w:val="008D3BA1"/>
    <w:rsid w:val="008F223C"/>
    <w:rsid w:val="008F29EC"/>
    <w:rsid w:val="0093788D"/>
    <w:rsid w:val="00966E9A"/>
    <w:rsid w:val="009808D8"/>
    <w:rsid w:val="009B2131"/>
    <w:rsid w:val="009B7A3F"/>
    <w:rsid w:val="009C0D6B"/>
    <w:rsid w:val="009C3BD7"/>
    <w:rsid w:val="009C4D62"/>
    <w:rsid w:val="009F30B6"/>
    <w:rsid w:val="00A05270"/>
    <w:rsid w:val="00A06E15"/>
    <w:rsid w:val="00A1090F"/>
    <w:rsid w:val="00A268FD"/>
    <w:rsid w:val="00A409DD"/>
    <w:rsid w:val="00A5257D"/>
    <w:rsid w:val="00A658AF"/>
    <w:rsid w:val="00AD0F84"/>
    <w:rsid w:val="00AF62A2"/>
    <w:rsid w:val="00B14618"/>
    <w:rsid w:val="00B27D1A"/>
    <w:rsid w:val="00B61178"/>
    <w:rsid w:val="00B626A0"/>
    <w:rsid w:val="00B76547"/>
    <w:rsid w:val="00B93160"/>
    <w:rsid w:val="00BA2579"/>
    <w:rsid w:val="00BA2FDE"/>
    <w:rsid w:val="00BC74C2"/>
    <w:rsid w:val="00BC7500"/>
    <w:rsid w:val="00BE3DCC"/>
    <w:rsid w:val="00C0214D"/>
    <w:rsid w:val="00C127D0"/>
    <w:rsid w:val="00C154AE"/>
    <w:rsid w:val="00C27463"/>
    <w:rsid w:val="00C508FE"/>
    <w:rsid w:val="00C525CE"/>
    <w:rsid w:val="00C64C59"/>
    <w:rsid w:val="00C67FAF"/>
    <w:rsid w:val="00C867C9"/>
    <w:rsid w:val="00CA0EDE"/>
    <w:rsid w:val="00CB4247"/>
    <w:rsid w:val="00CF5A98"/>
    <w:rsid w:val="00CF73DB"/>
    <w:rsid w:val="00D05D8F"/>
    <w:rsid w:val="00D24C69"/>
    <w:rsid w:val="00D341A1"/>
    <w:rsid w:val="00D50438"/>
    <w:rsid w:val="00D535C8"/>
    <w:rsid w:val="00D62033"/>
    <w:rsid w:val="00D66B86"/>
    <w:rsid w:val="00D70522"/>
    <w:rsid w:val="00DA0E11"/>
    <w:rsid w:val="00DB2C38"/>
    <w:rsid w:val="00DC7233"/>
    <w:rsid w:val="00DF00F3"/>
    <w:rsid w:val="00DF2473"/>
    <w:rsid w:val="00E00B98"/>
    <w:rsid w:val="00E16B2C"/>
    <w:rsid w:val="00E22A4D"/>
    <w:rsid w:val="00E27E4D"/>
    <w:rsid w:val="00E33D32"/>
    <w:rsid w:val="00E430F0"/>
    <w:rsid w:val="00E54E9C"/>
    <w:rsid w:val="00E63018"/>
    <w:rsid w:val="00E87FB4"/>
    <w:rsid w:val="00E97D26"/>
    <w:rsid w:val="00ED2014"/>
    <w:rsid w:val="00F259C9"/>
    <w:rsid w:val="00F351D6"/>
    <w:rsid w:val="00F83096"/>
    <w:rsid w:val="00F83A5E"/>
    <w:rsid w:val="00FC6842"/>
    <w:rsid w:val="00FE2F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0741B"/>
  <w15:chartTrackingRefBased/>
  <w15:docId w15:val="{25EBD312-7CE4-4BE0-97BE-76C870EF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5D6D3F"/>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2E74B5"/>
      <w:kern w:val="0"/>
      <w:lang w:val="en-US"/>
    </w:rPr>
  </w:style>
  <w:style w:type="paragraph" w:styleId="ListParagraph">
    <w:name w:val="List Paragraph"/>
    <w:basedOn w:val="Normal"/>
    <w:uiPriority w:val="34"/>
    <w:qFormat/>
    <w:rsid w:val="0087606C"/>
    <w:pPr>
      <w:ind w:left="720"/>
      <w:contextualSpacing/>
    </w:pPr>
  </w:style>
  <w:style w:type="paragraph" w:styleId="NormalWeb">
    <w:name w:val="Normal (Web)"/>
    <w:basedOn w:val="Normal"/>
    <w:rsid w:val="00356FB7"/>
    <w:rPr>
      <w:rFonts w:ascii="Times New Roman" w:hAnsi="Times New Roman"/>
      <w:sz w:val="24"/>
    </w:rPr>
  </w:style>
  <w:style w:type="paragraph" w:styleId="BalloonText">
    <w:name w:val="Balloon Text"/>
    <w:basedOn w:val="Normal"/>
    <w:link w:val="BalloonTextChar"/>
    <w:rsid w:val="00E33D32"/>
    <w:pPr>
      <w:spacing w:after="0"/>
    </w:pPr>
    <w:rPr>
      <w:rFonts w:ascii="Segoe UI" w:hAnsi="Segoe UI" w:cs="Segoe UI"/>
      <w:sz w:val="18"/>
      <w:szCs w:val="18"/>
    </w:rPr>
  </w:style>
  <w:style w:type="character" w:customStyle="1" w:styleId="BalloonTextChar">
    <w:name w:val="Balloon Text Char"/>
    <w:basedOn w:val="DefaultParagraphFont"/>
    <w:link w:val="BalloonText"/>
    <w:rsid w:val="00E33D32"/>
    <w:rPr>
      <w:rFonts w:ascii="Segoe UI" w:eastAsia="Times New Roman" w:hAnsi="Segoe UI" w:cs="Segoe UI"/>
      <w:sz w:val="18"/>
      <w:szCs w:val="18"/>
      <w:lang w:eastAsia="en-US"/>
    </w:rPr>
  </w:style>
  <w:style w:type="character" w:styleId="CommentReference">
    <w:name w:val="annotation reference"/>
    <w:basedOn w:val="DefaultParagraphFont"/>
    <w:rsid w:val="006C3D87"/>
    <w:rPr>
      <w:sz w:val="16"/>
      <w:szCs w:val="16"/>
    </w:rPr>
  </w:style>
  <w:style w:type="paragraph" w:styleId="CommentSubject">
    <w:name w:val="annotation subject"/>
    <w:basedOn w:val="CommentText"/>
    <w:next w:val="CommentText"/>
    <w:link w:val="CommentSubjectChar"/>
    <w:rsid w:val="006C3D87"/>
    <w:rPr>
      <w:rFonts w:ascii="Gill Sans MT" w:hAnsi="Gill Sans MT"/>
      <w:b/>
      <w:bCs/>
      <w:szCs w:val="20"/>
      <w:lang w:val="en-IE"/>
    </w:rPr>
  </w:style>
  <w:style w:type="character" w:customStyle="1" w:styleId="CommentSubjectChar">
    <w:name w:val="Comment Subject Char"/>
    <w:basedOn w:val="CommentTextChar"/>
    <w:link w:val="CommentSubject"/>
    <w:rsid w:val="006C3D87"/>
    <w:rPr>
      <w:rFonts w:ascii="Gill Sans MT" w:eastAsia="Times New Roman" w:hAnsi="Gill Sans MT"/>
      <w:b/>
      <w:bCs/>
      <w:szCs w:val="24"/>
      <w:lang w:eastAsia="en-US"/>
    </w:rPr>
  </w:style>
  <w:style w:type="paragraph" w:styleId="Revision">
    <w:name w:val="Revision"/>
    <w:hidden/>
    <w:uiPriority w:val="99"/>
    <w:semiHidden/>
    <w:rsid w:val="008D3BA1"/>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607">
      <w:bodyDiv w:val="1"/>
      <w:marLeft w:val="0"/>
      <w:marRight w:val="0"/>
      <w:marTop w:val="0"/>
      <w:marBottom w:val="0"/>
      <w:divBdr>
        <w:top w:val="none" w:sz="0" w:space="0" w:color="auto"/>
        <w:left w:val="none" w:sz="0" w:space="0" w:color="auto"/>
        <w:bottom w:val="none" w:sz="0" w:space="0" w:color="auto"/>
        <w:right w:val="none" w:sz="0" w:space="0" w:color="auto"/>
      </w:divBdr>
    </w:div>
    <w:div w:id="976685275">
      <w:bodyDiv w:val="1"/>
      <w:marLeft w:val="0"/>
      <w:marRight w:val="0"/>
      <w:marTop w:val="0"/>
      <w:marBottom w:val="0"/>
      <w:divBdr>
        <w:top w:val="none" w:sz="0" w:space="0" w:color="auto"/>
        <w:left w:val="none" w:sz="0" w:space="0" w:color="auto"/>
        <w:bottom w:val="none" w:sz="0" w:space="0" w:color="auto"/>
        <w:right w:val="none" w:sz="0" w:space="0" w:color="auto"/>
      </w:divBdr>
    </w:div>
    <w:div w:id="11433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0D1B-AC49-4F11-84DA-B6CD854C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10</Pages>
  <Words>2751</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Clare</dc:creator>
  <cp:keywords/>
  <cp:lastModifiedBy>Rosalyn Tamming (NDA)</cp:lastModifiedBy>
  <cp:revision>3</cp:revision>
  <cp:lastPrinted>2023-06-15T08:47:00Z</cp:lastPrinted>
  <dcterms:created xsi:type="dcterms:W3CDTF">2023-07-14T11:13:00Z</dcterms:created>
  <dcterms:modified xsi:type="dcterms:W3CDTF">2023-07-14T11:15:00Z</dcterms:modified>
</cp:coreProperties>
</file>