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8D88" w14:textId="77777777" w:rsidR="00C132B2" w:rsidRDefault="00C132B2" w:rsidP="00BA2641">
      <w:pPr>
        <w:pStyle w:val="Title"/>
        <w:spacing w:after="240"/>
        <w:jc w:val="center"/>
        <w:rPr>
          <w:rFonts w:ascii="Verdana" w:hAnsi="Verdana"/>
          <w:b/>
          <w:sz w:val="52"/>
          <w:szCs w:val="52"/>
        </w:rPr>
      </w:pPr>
    </w:p>
    <w:p w14:paraId="566251F1" w14:textId="77777777" w:rsidR="00C132B2" w:rsidRDefault="00C132B2" w:rsidP="00BA2641">
      <w:pPr>
        <w:pStyle w:val="Title"/>
        <w:spacing w:after="240"/>
        <w:jc w:val="center"/>
        <w:rPr>
          <w:rFonts w:ascii="Verdana" w:hAnsi="Verdana"/>
          <w:b/>
          <w:sz w:val="52"/>
          <w:szCs w:val="52"/>
        </w:rPr>
      </w:pPr>
    </w:p>
    <w:p w14:paraId="06D9F5CD" w14:textId="4AB6803C" w:rsidR="00433AE0" w:rsidRDefault="00F51777" w:rsidP="00C132B2">
      <w:pPr>
        <w:pStyle w:val="Title"/>
        <w:spacing w:before="240" w:after="240"/>
        <w:jc w:val="center"/>
        <w:rPr>
          <w:rFonts w:ascii="Verdana" w:hAnsi="Verdana"/>
          <w:b/>
          <w:sz w:val="52"/>
          <w:szCs w:val="52"/>
        </w:rPr>
      </w:pPr>
      <w:r w:rsidRPr="00EE2EB6">
        <w:rPr>
          <w:rFonts w:ascii="Verdana" w:hAnsi="Verdana"/>
          <w:b/>
          <w:sz w:val="52"/>
          <w:szCs w:val="52"/>
        </w:rPr>
        <w:t xml:space="preserve">Candidate </w:t>
      </w:r>
      <w:r w:rsidR="00185BC1" w:rsidRPr="00EE2EB6">
        <w:rPr>
          <w:rFonts w:ascii="Verdana" w:hAnsi="Verdana"/>
          <w:b/>
          <w:sz w:val="52"/>
          <w:szCs w:val="52"/>
        </w:rPr>
        <w:t>Information Booklet</w:t>
      </w:r>
    </w:p>
    <w:p w14:paraId="47256C83" w14:textId="77777777" w:rsidR="00BA2641" w:rsidRDefault="00BA2641" w:rsidP="00C132B2">
      <w:pPr>
        <w:spacing w:before="240" w:after="240" w:line="240" w:lineRule="auto"/>
      </w:pPr>
    </w:p>
    <w:p w14:paraId="1874432B" w14:textId="77777777" w:rsidR="00C132B2" w:rsidRDefault="00C132B2" w:rsidP="00C132B2">
      <w:pPr>
        <w:spacing w:before="240" w:after="240" w:line="240" w:lineRule="auto"/>
      </w:pPr>
    </w:p>
    <w:p w14:paraId="4E007FBA" w14:textId="77777777" w:rsidR="00C132B2" w:rsidRPr="00C132B2" w:rsidRDefault="00C132B2" w:rsidP="00C132B2">
      <w:pPr>
        <w:spacing w:before="240" w:after="240" w:line="240" w:lineRule="auto"/>
      </w:pPr>
    </w:p>
    <w:p w14:paraId="02AB889A" w14:textId="760DFBEA" w:rsidR="00185BC1" w:rsidRPr="00EE2EB6" w:rsidRDefault="002B5D1D" w:rsidP="00C132B2">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rPr>
      </w:pPr>
      <w:r w:rsidRPr="00EE2EB6">
        <w:rPr>
          <w:rFonts w:ascii="Verdana" w:hAnsi="Verdana"/>
          <w:sz w:val="24"/>
          <w:szCs w:val="24"/>
        </w:rPr>
        <w:t xml:space="preserve">The National Disability Authority is committed to a policy of equal opportunity. The National Disability Authority will run this </w:t>
      </w:r>
      <w:r w:rsidR="001544A4" w:rsidRPr="00EE2EB6">
        <w:rPr>
          <w:rFonts w:ascii="Verdana" w:hAnsi="Verdana"/>
          <w:sz w:val="24"/>
          <w:szCs w:val="24"/>
        </w:rPr>
        <w:t xml:space="preserve">recruitment process </w:t>
      </w:r>
      <w:r w:rsidRPr="00EE2EB6">
        <w:rPr>
          <w:rFonts w:ascii="Verdana" w:hAnsi="Verdana"/>
          <w:sz w:val="24"/>
          <w:szCs w:val="24"/>
        </w:rPr>
        <w:t>in alignment with best practice for the Appointment to Positions in the Civil Service and Public Service prepared by</w:t>
      </w:r>
      <w:r w:rsidR="00185BC1" w:rsidRPr="00EE2EB6">
        <w:rPr>
          <w:rFonts w:ascii="Verdana" w:hAnsi="Verdana"/>
          <w:sz w:val="24"/>
          <w:szCs w:val="24"/>
        </w:rPr>
        <w:t xml:space="preserve"> </w:t>
      </w:r>
      <w:hyperlink r:id="rId8" w:history="1">
        <w:r w:rsidR="00185BC1" w:rsidRPr="00EE2EB6">
          <w:rPr>
            <w:rStyle w:val="Hyperlink"/>
            <w:rFonts w:ascii="Verdana" w:hAnsi="Verdana"/>
            <w:sz w:val="24"/>
            <w:szCs w:val="24"/>
          </w:rPr>
          <w:t>Commission for Public Service Appointments</w:t>
        </w:r>
      </w:hyperlink>
      <w:r w:rsidR="00185BC1" w:rsidRPr="00EE2EB6">
        <w:rPr>
          <w:rFonts w:ascii="Verdana" w:hAnsi="Verdana"/>
          <w:sz w:val="24"/>
          <w:szCs w:val="24"/>
        </w:rPr>
        <w:t xml:space="preserve"> (C</w:t>
      </w:r>
      <w:r w:rsidR="00103549" w:rsidRPr="00EE2EB6">
        <w:rPr>
          <w:rFonts w:ascii="Verdana" w:hAnsi="Verdana"/>
          <w:sz w:val="24"/>
          <w:szCs w:val="24"/>
        </w:rPr>
        <w:t>PSA).</w:t>
      </w:r>
    </w:p>
    <w:p w14:paraId="01456F3D" w14:textId="77777777" w:rsidR="00BA2641" w:rsidRDefault="00BA2641" w:rsidP="00C132B2">
      <w:pPr>
        <w:spacing w:before="240" w:after="240" w:line="240" w:lineRule="auto"/>
        <w:rPr>
          <w:rFonts w:ascii="Verdana" w:hAnsi="Verdana"/>
          <w:sz w:val="24"/>
          <w:szCs w:val="24"/>
        </w:rPr>
      </w:pPr>
    </w:p>
    <w:p w14:paraId="30D0C5A0" w14:textId="77777777" w:rsidR="00BA2641" w:rsidRDefault="00BA2641" w:rsidP="00C132B2">
      <w:pPr>
        <w:spacing w:before="240" w:after="240" w:line="240" w:lineRule="auto"/>
        <w:rPr>
          <w:rFonts w:ascii="Verdana" w:hAnsi="Verdana"/>
          <w:sz w:val="24"/>
          <w:szCs w:val="24"/>
        </w:rPr>
      </w:pPr>
    </w:p>
    <w:p w14:paraId="195E339B" w14:textId="77777777" w:rsidR="00BA2641" w:rsidRDefault="00BA2641" w:rsidP="00C132B2">
      <w:pPr>
        <w:spacing w:before="240" w:after="240" w:line="240" w:lineRule="auto"/>
        <w:rPr>
          <w:rFonts w:ascii="Verdana" w:hAnsi="Verdana"/>
          <w:sz w:val="24"/>
          <w:szCs w:val="24"/>
        </w:rPr>
      </w:pPr>
    </w:p>
    <w:p w14:paraId="492B9721" w14:textId="77777777" w:rsidR="00BA2641" w:rsidRDefault="00BA2641" w:rsidP="00C132B2">
      <w:pPr>
        <w:spacing w:before="240" w:after="240" w:line="240" w:lineRule="auto"/>
        <w:rPr>
          <w:rFonts w:ascii="Verdana" w:hAnsi="Verdana"/>
          <w:sz w:val="24"/>
          <w:szCs w:val="24"/>
        </w:rPr>
      </w:pPr>
    </w:p>
    <w:p w14:paraId="45DBAB38" w14:textId="77777777" w:rsidR="00BA2641" w:rsidRDefault="00BA2641" w:rsidP="00C132B2">
      <w:pPr>
        <w:spacing w:before="240" w:after="240" w:line="240" w:lineRule="auto"/>
        <w:rPr>
          <w:rFonts w:ascii="Verdana" w:hAnsi="Verdana"/>
          <w:sz w:val="24"/>
          <w:szCs w:val="24"/>
        </w:rPr>
      </w:pPr>
    </w:p>
    <w:p w14:paraId="12DF9466" w14:textId="77777777" w:rsidR="00BA2641" w:rsidRDefault="00BA2641" w:rsidP="00C132B2">
      <w:pPr>
        <w:spacing w:before="240" w:after="240" w:line="240" w:lineRule="auto"/>
        <w:rPr>
          <w:rFonts w:ascii="Verdana" w:hAnsi="Verdana"/>
          <w:sz w:val="24"/>
          <w:szCs w:val="24"/>
        </w:rPr>
      </w:pPr>
    </w:p>
    <w:p w14:paraId="3BC29E66" w14:textId="77777777" w:rsidR="00BA2641" w:rsidRDefault="00BA2641" w:rsidP="00C132B2">
      <w:pPr>
        <w:spacing w:before="240" w:after="240" w:line="240" w:lineRule="auto"/>
        <w:rPr>
          <w:rFonts w:ascii="Verdana" w:hAnsi="Verdana"/>
          <w:sz w:val="24"/>
          <w:szCs w:val="24"/>
        </w:rPr>
      </w:pPr>
    </w:p>
    <w:p w14:paraId="406C3DE2" w14:textId="77777777" w:rsidR="00BA2641" w:rsidRDefault="00BA2641" w:rsidP="00C132B2">
      <w:pPr>
        <w:spacing w:before="240" w:after="240" w:line="240" w:lineRule="auto"/>
        <w:rPr>
          <w:rFonts w:ascii="Verdana" w:hAnsi="Verdana"/>
          <w:sz w:val="24"/>
          <w:szCs w:val="24"/>
        </w:rPr>
      </w:pPr>
    </w:p>
    <w:p w14:paraId="7C6580C4" w14:textId="0D9BF605" w:rsidR="00185BC1" w:rsidRPr="00EE2EB6" w:rsidRDefault="002B5D1D" w:rsidP="00C132B2">
      <w:pPr>
        <w:spacing w:before="240" w:after="240" w:line="240" w:lineRule="auto"/>
        <w:rPr>
          <w:rFonts w:ascii="Verdana" w:hAnsi="Verdana"/>
          <w:sz w:val="24"/>
          <w:szCs w:val="24"/>
        </w:rPr>
      </w:pPr>
      <w:r w:rsidRPr="00EE2EB6">
        <w:rPr>
          <w:rFonts w:ascii="Verdana" w:hAnsi="Verdana"/>
          <w:sz w:val="24"/>
          <w:szCs w:val="24"/>
        </w:rPr>
        <w:t>National Disability Authority</w:t>
      </w:r>
    </w:p>
    <w:p w14:paraId="5D09D37B" w14:textId="77777777" w:rsidR="004F0CE8" w:rsidRPr="00EE2EB6" w:rsidRDefault="002B5D1D" w:rsidP="00C132B2">
      <w:pPr>
        <w:spacing w:before="240" w:after="240" w:line="240" w:lineRule="auto"/>
        <w:rPr>
          <w:rFonts w:ascii="Verdana" w:hAnsi="Verdana"/>
          <w:sz w:val="24"/>
          <w:szCs w:val="24"/>
        </w:rPr>
      </w:pPr>
      <w:r w:rsidRPr="00EE2EB6">
        <w:rPr>
          <w:rFonts w:ascii="Verdana" w:hAnsi="Verdana"/>
          <w:sz w:val="24"/>
          <w:szCs w:val="24"/>
        </w:rPr>
        <w:t>25 Clyde Road</w:t>
      </w:r>
    </w:p>
    <w:p w14:paraId="579CD778" w14:textId="1F7EDDC9" w:rsidR="004F0CE8" w:rsidRPr="00EE2EB6" w:rsidRDefault="002B5D1D" w:rsidP="00C132B2">
      <w:pPr>
        <w:spacing w:before="240" w:after="240" w:line="240" w:lineRule="auto"/>
        <w:rPr>
          <w:rFonts w:ascii="Verdana" w:hAnsi="Verdana"/>
          <w:sz w:val="24"/>
          <w:szCs w:val="24"/>
        </w:rPr>
      </w:pPr>
      <w:r w:rsidRPr="00EE2EB6">
        <w:rPr>
          <w:rFonts w:ascii="Verdana" w:hAnsi="Verdana"/>
          <w:sz w:val="24"/>
          <w:szCs w:val="24"/>
        </w:rPr>
        <w:t xml:space="preserve">Dublin </w:t>
      </w:r>
      <w:r w:rsidR="00433AE0" w:rsidRPr="00EE2EB6">
        <w:rPr>
          <w:rFonts w:ascii="Verdana" w:hAnsi="Verdana"/>
          <w:sz w:val="24"/>
          <w:szCs w:val="24"/>
        </w:rPr>
        <w:t>D0</w:t>
      </w:r>
      <w:r w:rsidRPr="00EE2EB6">
        <w:rPr>
          <w:rFonts w:ascii="Verdana" w:hAnsi="Verdana"/>
          <w:sz w:val="24"/>
          <w:szCs w:val="24"/>
        </w:rPr>
        <w:t>4</w:t>
      </w:r>
      <w:r w:rsidR="00433AE0" w:rsidRPr="00EE2EB6">
        <w:rPr>
          <w:rFonts w:ascii="Verdana" w:hAnsi="Verdana"/>
          <w:sz w:val="24"/>
          <w:szCs w:val="24"/>
        </w:rPr>
        <w:t xml:space="preserve"> E409</w:t>
      </w:r>
    </w:p>
    <w:p w14:paraId="3702EA70" w14:textId="77777777" w:rsidR="00185BC1" w:rsidRPr="00EE2EB6" w:rsidRDefault="00BA2641" w:rsidP="00C132B2">
      <w:pPr>
        <w:spacing w:before="240" w:after="240" w:line="240" w:lineRule="auto"/>
        <w:rPr>
          <w:rFonts w:ascii="Verdana" w:hAnsi="Verdana"/>
          <w:sz w:val="24"/>
          <w:szCs w:val="24"/>
        </w:rPr>
      </w:pPr>
      <w:hyperlink r:id="rId9" w:history="1">
        <w:r w:rsidR="002B5D1D" w:rsidRPr="00EE2EB6">
          <w:rPr>
            <w:rStyle w:val="Hyperlink"/>
            <w:rFonts w:ascii="Verdana" w:hAnsi="Verdana"/>
            <w:sz w:val="24"/>
            <w:szCs w:val="24"/>
          </w:rPr>
          <w:t>www.nda.ie</w:t>
        </w:r>
      </w:hyperlink>
    </w:p>
    <w:p w14:paraId="4A752FC6" w14:textId="610F2B3B" w:rsidR="00B44EC5" w:rsidRPr="00EE2EB6" w:rsidRDefault="002B5D1D" w:rsidP="00C132B2">
      <w:pPr>
        <w:spacing w:before="240" w:after="240" w:line="240" w:lineRule="auto"/>
        <w:rPr>
          <w:rFonts w:ascii="Verdana" w:hAnsi="Verdana"/>
          <w:sz w:val="26"/>
          <w:szCs w:val="26"/>
        </w:rPr>
      </w:pPr>
      <w:r w:rsidRPr="00EE2EB6">
        <w:rPr>
          <w:rFonts w:ascii="Verdana" w:hAnsi="Verdana"/>
          <w:sz w:val="24"/>
          <w:szCs w:val="24"/>
        </w:rPr>
        <w:t>Telephone: (353) 01 608 0400</w:t>
      </w:r>
    </w:p>
    <w:p w14:paraId="0D958E77" w14:textId="2C388D17" w:rsidR="006F7199" w:rsidRPr="00EE2EB6" w:rsidRDefault="006F7199"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EE2EB6">
        <w:rPr>
          <w:rFonts w:ascii="Verdana" w:hAnsi="Verdana"/>
          <w:sz w:val="24"/>
          <w:szCs w:val="24"/>
        </w:rPr>
        <w:lastRenderedPageBreak/>
        <w:t>Title:</w:t>
      </w:r>
      <w:r w:rsidRPr="00EE2EB6">
        <w:rPr>
          <w:rFonts w:ascii="Verdana" w:hAnsi="Verdana"/>
          <w:sz w:val="24"/>
          <w:szCs w:val="24"/>
        </w:rPr>
        <w:tab/>
      </w:r>
      <w:r w:rsidR="001E6852">
        <w:rPr>
          <w:rFonts w:ascii="Verdana" w:hAnsi="Verdana"/>
          <w:sz w:val="24"/>
          <w:szCs w:val="24"/>
        </w:rPr>
        <w:t>Finance</w:t>
      </w:r>
    </w:p>
    <w:p w14:paraId="514D8713" w14:textId="403B0885" w:rsidR="001D3612" w:rsidRPr="00EE2EB6" w:rsidRDefault="007A55BC"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EE2EB6">
        <w:rPr>
          <w:rFonts w:ascii="Verdana" w:hAnsi="Verdana"/>
          <w:sz w:val="24"/>
          <w:szCs w:val="24"/>
        </w:rPr>
        <w:t>Grade:</w:t>
      </w:r>
      <w:r w:rsidR="002C64C1" w:rsidRPr="00EE2EB6">
        <w:rPr>
          <w:rFonts w:ascii="Verdana" w:hAnsi="Verdana"/>
          <w:sz w:val="24"/>
          <w:szCs w:val="24"/>
        </w:rPr>
        <w:tab/>
      </w:r>
      <w:r w:rsidR="00A50ECF" w:rsidRPr="00EE2EB6">
        <w:rPr>
          <w:rFonts w:ascii="Verdana" w:hAnsi="Verdana"/>
          <w:sz w:val="24"/>
          <w:szCs w:val="24"/>
        </w:rPr>
        <w:t>Executive Officer</w:t>
      </w:r>
      <w:r w:rsidR="001E6852">
        <w:rPr>
          <w:rFonts w:ascii="Verdana" w:hAnsi="Verdana"/>
          <w:sz w:val="24"/>
          <w:szCs w:val="24"/>
        </w:rPr>
        <w:t xml:space="preserve"> (</w:t>
      </w:r>
      <w:r w:rsidR="004E4AC4" w:rsidRPr="00EE2EB6">
        <w:rPr>
          <w:rFonts w:ascii="Verdana" w:hAnsi="Verdana"/>
          <w:sz w:val="24"/>
          <w:szCs w:val="24"/>
        </w:rPr>
        <w:t>Permanent</w:t>
      </w:r>
      <w:r w:rsidR="001E6852">
        <w:rPr>
          <w:rFonts w:ascii="Verdana" w:hAnsi="Verdana"/>
          <w:sz w:val="24"/>
          <w:szCs w:val="24"/>
        </w:rPr>
        <w:t>, Full-Time)</w:t>
      </w:r>
    </w:p>
    <w:p w14:paraId="1ADCF3FB" w14:textId="4E06CA8C" w:rsidR="00B73D67" w:rsidRPr="00EE2EB6" w:rsidRDefault="00B44EC5"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EE2EB6">
        <w:rPr>
          <w:rFonts w:ascii="Verdana" w:hAnsi="Verdana"/>
          <w:sz w:val="24"/>
          <w:szCs w:val="24"/>
        </w:rPr>
        <w:t>Reports to:</w:t>
      </w:r>
      <w:r w:rsidR="002C64C1" w:rsidRPr="00EE2EB6">
        <w:rPr>
          <w:rFonts w:ascii="Verdana" w:hAnsi="Verdana"/>
          <w:sz w:val="24"/>
          <w:szCs w:val="24"/>
        </w:rPr>
        <w:tab/>
      </w:r>
      <w:r w:rsidR="001E6852" w:rsidRPr="001E6852">
        <w:rPr>
          <w:rFonts w:ascii="Verdana" w:hAnsi="Verdana"/>
          <w:sz w:val="24"/>
          <w:szCs w:val="24"/>
        </w:rPr>
        <w:t>Senior Finance and Procurement Officer</w:t>
      </w:r>
    </w:p>
    <w:p w14:paraId="55A5A6BA" w14:textId="77777777" w:rsidR="00B44EC5" w:rsidRPr="00EE2EB6" w:rsidRDefault="002C64C1"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EE2EB6">
        <w:rPr>
          <w:rFonts w:ascii="Verdana" w:hAnsi="Verdana"/>
          <w:sz w:val="24"/>
          <w:szCs w:val="24"/>
        </w:rPr>
        <w:t>Employing Authority:</w:t>
      </w:r>
      <w:r w:rsidRPr="00EE2EB6">
        <w:rPr>
          <w:rFonts w:ascii="Verdana" w:hAnsi="Verdana"/>
          <w:sz w:val="24"/>
          <w:szCs w:val="24"/>
        </w:rPr>
        <w:tab/>
      </w:r>
      <w:r w:rsidR="002B5D1D" w:rsidRPr="00EE2EB6">
        <w:rPr>
          <w:rFonts w:ascii="Verdana" w:hAnsi="Verdana"/>
          <w:sz w:val="24"/>
          <w:szCs w:val="24"/>
        </w:rPr>
        <w:t>National Disability Authority</w:t>
      </w:r>
    </w:p>
    <w:p w14:paraId="4EFA1DBD" w14:textId="5FE94225" w:rsidR="00B44EC5" w:rsidRPr="00EE2EB6" w:rsidRDefault="00B44EC5"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EE2EB6">
        <w:rPr>
          <w:rFonts w:ascii="Verdana" w:hAnsi="Verdana"/>
          <w:sz w:val="24"/>
          <w:szCs w:val="24"/>
        </w:rPr>
        <w:t>Location:</w:t>
      </w:r>
      <w:r w:rsidR="002C64C1" w:rsidRPr="00EE2EB6">
        <w:rPr>
          <w:rFonts w:ascii="Verdana" w:hAnsi="Verdana"/>
          <w:sz w:val="24"/>
          <w:szCs w:val="24"/>
        </w:rPr>
        <w:tab/>
      </w:r>
      <w:r w:rsidRPr="00EE2EB6">
        <w:rPr>
          <w:rFonts w:ascii="Verdana" w:hAnsi="Verdana"/>
          <w:sz w:val="24"/>
          <w:szCs w:val="24"/>
        </w:rPr>
        <w:t xml:space="preserve">25 Clyde Road, Ballsbridge, Dublin </w:t>
      </w:r>
      <w:r w:rsidR="007A55BC" w:rsidRPr="00EE2EB6">
        <w:rPr>
          <w:rFonts w:ascii="Verdana" w:hAnsi="Verdana"/>
          <w:sz w:val="24"/>
          <w:szCs w:val="24"/>
        </w:rPr>
        <w:t>D0</w:t>
      </w:r>
      <w:r w:rsidRPr="00EE2EB6">
        <w:rPr>
          <w:rFonts w:ascii="Verdana" w:hAnsi="Verdana"/>
          <w:sz w:val="24"/>
          <w:szCs w:val="24"/>
        </w:rPr>
        <w:t>4</w:t>
      </w:r>
      <w:r w:rsidR="007A55BC" w:rsidRPr="00EE2EB6">
        <w:rPr>
          <w:rFonts w:ascii="Verdana" w:hAnsi="Verdana"/>
          <w:sz w:val="24"/>
          <w:szCs w:val="24"/>
        </w:rPr>
        <w:t xml:space="preserve"> E409</w:t>
      </w:r>
    </w:p>
    <w:p w14:paraId="0D596E0A" w14:textId="75A67E74" w:rsidR="00BA2641" w:rsidRPr="00EE2EB6" w:rsidRDefault="006F7199" w:rsidP="00C132B2">
      <w:pPr>
        <w:spacing w:before="240" w:after="240" w:line="240" w:lineRule="auto"/>
        <w:rPr>
          <w:rFonts w:ascii="Verdana" w:hAnsi="Verdana"/>
          <w:sz w:val="24"/>
          <w:szCs w:val="24"/>
        </w:rPr>
      </w:pPr>
      <w:r w:rsidRPr="00EE2EB6">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210C9C97" w14:textId="77777777" w:rsidR="006F7199" w:rsidRPr="00EE2EB6" w:rsidRDefault="006F7199" w:rsidP="00C132B2">
      <w:pPr>
        <w:spacing w:before="240" w:after="240" w:line="240" w:lineRule="auto"/>
        <w:rPr>
          <w:rFonts w:ascii="Verdana" w:hAnsi="Verdana"/>
          <w:sz w:val="24"/>
          <w:szCs w:val="24"/>
        </w:rPr>
      </w:pPr>
      <w:r w:rsidRPr="00EE2EB6">
        <w:rPr>
          <w:rFonts w:ascii="Verdana" w:hAnsi="Verdana"/>
          <w:sz w:val="24"/>
          <w:szCs w:val="24"/>
        </w:rPr>
        <w:t>The National Disability Authority’s statutory functions include:</w:t>
      </w:r>
    </w:p>
    <w:p w14:paraId="7BE005A6" w14:textId="77777777"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act as a central national body to assist the Minister in the co-ordination and development of disability </w:t>
      </w:r>
      <w:proofErr w:type="gramStart"/>
      <w:r w:rsidRPr="00EE2EB6">
        <w:rPr>
          <w:rFonts w:ascii="Verdana" w:hAnsi="Verdana"/>
          <w:sz w:val="24"/>
          <w:szCs w:val="24"/>
        </w:rPr>
        <w:t>policy;</w:t>
      </w:r>
      <w:proofErr w:type="gramEnd"/>
    </w:p>
    <w:p w14:paraId="5C45A55E" w14:textId="77777777"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undertake, commission or collaborate in research projects and activities and to assist in the development of statistical information for the planning, delivery and monitoring of disability programmes and </w:t>
      </w:r>
      <w:proofErr w:type="gramStart"/>
      <w:r w:rsidRPr="00EE2EB6">
        <w:rPr>
          <w:rFonts w:ascii="Verdana" w:hAnsi="Verdana"/>
          <w:sz w:val="24"/>
          <w:szCs w:val="24"/>
        </w:rPr>
        <w:t>services;</w:t>
      </w:r>
      <w:proofErr w:type="gramEnd"/>
    </w:p>
    <w:p w14:paraId="76E5EEEC" w14:textId="77777777"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advise the Minister on standards for disability programmes and services, to prepare codes of practice and to monitor the implementation of standards and codes in this </w:t>
      </w:r>
      <w:proofErr w:type="gramStart"/>
      <w:r w:rsidRPr="00EE2EB6">
        <w:rPr>
          <w:rFonts w:ascii="Verdana" w:hAnsi="Verdana"/>
          <w:sz w:val="24"/>
          <w:szCs w:val="24"/>
        </w:rPr>
        <w:t>regard;</w:t>
      </w:r>
      <w:proofErr w:type="gramEnd"/>
    </w:p>
    <w:p w14:paraId="6E0BC386" w14:textId="733BBAAD"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monitor the employment of people with disabilities in the public sector against targets set in </w:t>
      </w:r>
      <w:proofErr w:type="gramStart"/>
      <w:r w:rsidRPr="00EE2EB6">
        <w:rPr>
          <w:rFonts w:ascii="Verdana" w:hAnsi="Verdana"/>
          <w:sz w:val="24"/>
          <w:szCs w:val="24"/>
        </w:rPr>
        <w:t>legislation</w:t>
      </w:r>
      <w:r w:rsidR="00F97A4C">
        <w:rPr>
          <w:rFonts w:ascii="Verdana" w:hAnsi="Verdana"/>
          <w:sz w:val="24"/>
          <w:szCs w:val="24"/>
        </w:rPr>
        <w:t>;</w:t>
      </w:r>
      <w:proofErr w:type="gramEnd"/>
    </w:p>
    <w:p w14:paraId="5458EC2E" w14:textId="5575637A" w:rsidR="006F7199" w:rsidRDefault="00F97A4C" w:rsidP="00C132B2">
      <w:pPr>
        <w:numPr>
          <w:ilvl w:val="0"/>
          <w:numId w:val="3"/>
        </w:numPr>
        <w:spacing w:before="240" w:after="240" w:line="240" w:lineRule="auto"/>
        <w:rPr>
          <w:rFonts w:ascii="Verdana" w:hAnsi="Verdana"/>
          <w:sz w:val="24"/>
          <w:szCs w:val="24"/>
        </w:rPr>
      </w:pPr>
      <w:r>
        <w:rPr>
          <w:rFonts w:ascii="Verdana" w:hAnsi="Verdana"/>
          <w:sz w:val="24"/>
          <w:szCs w:val="24"/>
        </w:rPr>
        <w:t>T</w:t>
      </w:r>
      <w:r w:rsidR="006F7199" w:rsidRPr="00EE2EB6">
        <w:rPr>
          <w:rFonts w:ascii="Verdana" w:hAnsi="Verdana"/>
          <w:sz w:val="24"/>
          <w:szCs w:val="24"/>
        </w:rPr>
        <w:t>o promote, through the Centre of Excellence in Universal Design, universal design of the built environment, products, services and information and communications technology, so that they can be accessed, understood and used by all persons regardless of their age, size, ability or disability</w:t>
      </w:r>
      <w:r>
        <w:rPr>
          <w:rFonts w:ascii="Verdana" w:hAnsi="Verdana"/>
          <w:sz w:val="24"/>
          <w:szCs w:val="24"/>
        </w:rPr>
        <w:t>.</w:t>
      </w:r>
    </w:p>
    <w:p w14:paraId="568622C0" w14:textId="77777777" w:rsidR="006F7199" w:rsidRDefault="006F7199" w:rsidP="00C132B2">
      <w:pPr>
        <w:spacing w:before="240" w:after="240" w:line="240" w:lineRule="auto"/>
        <w:rPr>
          <w:rStyle w:val="Hyperlink"/>
          <w:rFonts w:ascii="Verdana" w:hAnsi="Verdana"/>
          <w:sz w:val="24"/>
          <w:szCs w:val="24"/>
        </w:rPr>
      </w:pPr>
      <w:r w:rsidRPr="00EE2EB6">
        <w:rPr>
          <w:rFonts w:ascii="Verdana" w:hAnsi="Verdana"/>
          <w:sz w:val="24"/>
          <w:szCs w:val="24"/>
        </w:rPr>
        <w:t xml:space="preserve">Further information is available on the NDA’s website at </w:t>
      </w:r>
      <w:hyperlink r:id="rId10" w:history="1">
        <w:r w:rsidRPr="00EE2EB6">
          <w:rPr>
            <w:rStyle w:val="Hyperlink"/>
            <w:rFonts w:ascii="Verdana" w:hAnsi="Verdana"/>
            <w:sz w:val="24"/>
            <w:szCs w:val="24"/>
          </w:rPr>
          <w:t>http://www.nda.ie</w:t>
        </w:r>
      </w:hyperlink>
      <w:r w:rsidRPr="00EE2EB6">
        <w:rPr>
          <w:rFonts w:ascii="Verdana" w:hAnsi="Verdana"/>
          <w:sz w:val="24"/>
          <w:szCs w:val="24"/>
          <w:u w:val="single"/>
        </w:rPr>
        <w:t xml:space="preserve"> </w:t>
      </w:r>
      <w:r w:rsidRPr="00EE2EB6">
        <w:rPr>
          <w:rFonts w:ascii="Verdana" w:hAnsi="Verdana"/>
          <w:sz w:val="24"/>
          <w:szCs w:val="24"/>
        </w:rPr>
        <w:t xml:space="preserve">and on the Centre for Excellence in Universal Design website at </w:t>
      </w:r>
      <w:hyperlink r:id="rId11" w:history="1">
        <w:r w:rsidRPr="00EE2EB6">
          <w:rPr>
            <w:rStyle w:val="Hyperlink"/>
            <w:rFonts w:ascii="Verdana" w:hAnsi="Verdana"/>
            <w:sz w:val="24"/>
            <w:szCs w:val="24"/>
          </w:rPr>
          <w:t>https://universaldesign.ie/</w:t>
        </w:r>
      </w:hyperlink>
    </w:p>
    <w:p w14:paraId="68569BE1" w14:textId="162640E4" w:rsidR="004E4AC4" w:rsidRPr="00EE2EB6" w:rsidRDefault="004E4AC4" w:rsidP="00C132B2">
      <w:pPr>
        <w:pStyle w:val="Heading1"/>
        <w:spacing w:before="240" w:after="240"/>
        <w:rPr>
          <w:rFonts w:ascii="Verdana" w:hAnsi="Verdana"/>
        </w:rPr>
      </w:pPr>
      <w:r w:rsidRPr="00EE2EB6">
        <w:rPr>
          <w:rFonts w:ascii="Verdana" w:hAnsi="Verdana"/>
        </w:rPr>
        <w:t>Job Description</w:t>
      </w:r>
    </w:p>
    <w:p w14:paraId="1BD8DB49" w14:textId="77777777" w:rsidR="001E6852" w:rsidRPr="001E6852" w:rsidRDefault="001E6852" w:rsidP="00C132B2">
      <w:pPr>
        <w:spacing w:before="240" w:after="240" w:line="240" w:lineRule="auto"/>
        <w:jc w:val="both"/>
        <w:rPr>
          <w:rFonts w:ascii="Verdana" w:eastAsia="Calibri" w:hAnsi="Verdana" w:cs="Calibri"/>
          <w:kern w:val="2"/>
          <w:sz w:val="24"/>
          <w:szCs w:val="24"/>
          <w14:ligatures w14:val="standardContextual"/>
        </w:rPr>
      </w:pPr>
      <w:r w:rsidRPr="001E6852">
        <w:rPr>
          <w:rFonts w:ascii="Verdana" w:eastAsia="Calibri" w:hAnsi="Verdana" w:cs="Calibri"/>
          <w:kern w:val="2"/>
          <w:sz w:val="24"/>
          <w:szCs w:val="24"/>
          <w14:ligatures w14:val="standardContextual"/>
        </w:rPr>
        <w:t xml:space="preserve">The Executive Officer, Finance role within the NDA, is a key support role that provides operational and administrative support.  </w:t>
      </w:r>
    </w:p>
    <w:p w14:paraId="2379AC9B" w14:textId="0F4E0E0C" w:rsidR="001E6852" w:rsidRPr="001E6852" w:rsidRDefault="001E6852" w:rsidP="00C132B2">
      <w:pPr>
        <w:spacing w:before="240" w:after="240" w:line="240" w:lineRule="auto"/>
        <w:jc w:val="both"/>
        <w:rPr>
          <w:rFonts w:ascii="Verdana" w:eastAsia="Calibri" w:hAnsi="Verdana" w:cs="Calibri"/>
          <w:kern w:val="2"/>
          <w:sz w:val="24"/>
          <w:szCs w:val="24"/>
          <w14:ligatures w14:val="standardContextual"/>
        </w:rPr>
      </w:pPr>
      <w:r w:rsidRPr="001E6852">
        <w:rPr>
          <w:rFonts w:ascii="Verdana" w:eastAsia="Calibri" w:hAnsi="Verdana" w:cs="Calibri"/>
          <w:kern w:val="2"/>
          <w:sz w:val="24"/>
          <w:szCs w:val="24"/>
          <w14:ligatures w14:val="standardContextual"/>
        </w:rPr>
        <w:t>Reporting to the Senior Finance and Procurement Officer the successful candidate will work collaboratively within the NDA Corporate Services Department to deliver best practice Finance and Procurement support to meet business needs and deliver on the mission, vision and strategy of the NDA</w:t>
      </w:r>
      <w:r>
        <w:rPr>
          <w:rFonts w:ascii="Verdana" w:eastAsia="Calibri" w:hAnsi="Verdana" w:cs="Calibri"/>
          <w:kern w:val="2"/>
          <w:sz w:val="24"/>
          <w:szCs w:val="24"/>
          <w14:ligatures w14:val="standardContextual"/>
        </w:rPr>
        <w:t>.</w:t>
      </w:r>
    </w:p>
    <w:p w14:paraId="71E75BF1" w14:textId="407D9709" w:rsidR="001E6852" w:rsidRPr="001E6852" w:rsidRDefault="001E6852" w:rsidP="00C132B2">
      <w:pPr>
        <w:spacing w:before="240" w:after="240" w:line="240" w:lineRule="auto"/>
        <w:jc w:val="both"/>
        <w:rPr>
          <w:rFonts w:ascii="Verdana" w:eastAsia="Calibri" w:hAnsi="Verdana" w:cs="Calibri"/>
          <w:kern w:val="2"/>
          <w:sz w:val="24"/>
          <w:szCs w:val="24"/>
          <w14:ligatures w14:val="standardContextual"/>
        </w:rPr>
      </w:pPr>
      <w:r w:rsidRPr="001E6852">
        <w:rPr>
          <w:rFonts w:ascii="Verdana" w:eastAsia="Calibri" w:hAnsi="Verdana" w:cs="Calibri"/>
          <w:kern w:val="2"/>
          <w:sz w:val="24"/>
          <w:szCs w:val="24"/>
          <w14:ligatures w14:val="standardContextual"/>
        </w:rPr>
        <w:t>The ideal candidate should ideally take ownership of tasks through to a satisfactory conclusion. They should have excellent organisational and communication skills to meet the requirements of the role. He/she should maintain a focus on dealing with tasks in an effective, efficient and respectful manner.</w:t>
      </w:r>
    </w:p>
    <w:p w14:paraId="062F1308" w14:textId="2D180259" w:rsidR="00BA2641" w:rsidRPr="001E6852" w:rsidRDefault="001E6852" w:rsidP="00C132B2">
      <w:pPr>
        <w:spacing w:before="240" w:after="240" w:line="240" w:lineRule="auto"/>
        <w:jc w:val="both"/>
        <w:rPr>
          <w:rFonts w:ascii="Verdana" w:eastAsia="Calibri" w:hAnsi="Verdana" w:cs="Calibri"/>
          <w:kern w:val="2"/>
          <w:sz w:val="24"/>
          <w:szCs w:val="24"/>
          <w14:ligatures w14:val="standardContextual"/>
        </w:rPr>
      </w:pPr>
      <w:r w:rsidRPr="001E6852">
        <w:rPr>
          <w:rFonts w:ascii="Verdana" w:eastAsia="Calibri" w:hAnsi="Verdana" w:cs="Calibri"/>
          <w:kern w:val="2"/>
          <w:sz w:val="24"/>
          <w:szCs w:val="24"/>
          <w14:ligatures w14:val="standardContextual"/>
        </w:rPr>
        <w:t xml:space="preserve">For the successful implementation of this role, there are </w:t>
      </w:r>
      <w:proofErr w:type="gramStart"/>
      <w:r w:rsidRPr="001E6852">
        <w:rPr>
          <w:rFonts w:ascii="Verdana" w:eastAsia="Calibri" w:hAnsi="Verdana" w:cs="Calibri"/>
          <w:kern w:val="2"/>
          <w:sz w:val="24"/>
          <w:szCs w:val="24"/>
          <w14:ligatures w14:val="standardContextual"/>
        </w:rPr>
        <w:t>a number of</w:t>
      </w:r>
      <w:proofErr w:type="gramEnd"/>
      <w:r w:rsidRPr="001E6852">
        <w:rPr>
          <w:rFonts w:ascii="Verdana" w:eastAsia="Calibri" w:hAnsi="Verdana" w:cs="Calibri"/>
          <w:kern w:val="2"/>
          <w:sz w:val="24"/>
          <w:szCs w:val="24"/>
          <w14:ligatures w14:val="standardContextual"/>
        </w:rPr>
        <w:t xml:space="preserve"> key relationships to be fostered and developed. These will be with colleagues and personnel from a range of other Departments, agencies and contracted services. A high degree of flexibility and customer service will be expected as well as strong organisational and administrative skills.</w:t>
      </w:r>
    </w:p>
    <w:p w14:paraId="36C73287" w14:textId="0D1ECE27" w:rsidR="001E6852" w:rsidRPr="001E6852" w:rsidRDefault="001E6852" w:rsidP="00C132B2">
      <w:pPr>
        <w:spacing w:before="240" w:after="240" w:line="240" w:lineRule="auto"/>
        <w:jc w:val="both"/>
        <w:rPr>
          <w:rFonts w:ascii="Verdana" w:eastAsia="Calibri" w:hAnsi="Verdana" w:cs="Calibri"/>
          <w:kern w:val="2"/>
          <w:sz w:val="24"/>
          <w:szCs w:val="24"/>
          <w14:ligatures w14:val="standardContextual"/>
        </w:rPr>
      </w:pPr>
      <w:r w:rsidRPr="001E6852">
        <w:rPr>
          <w:rFonts w:ascii="Verdana" w:eastAsia="Calibri" w:hAnsi="Verdana" w:cs="Calibri"/>
          <w:kern w:val="2"/>
          <w:sz w:val="24"/>
          <w:szCs w:val="24"/>
          <w14:ligatures w14:val="standardContextual"/>
        </w:rPr>
        <w:t>The successful candidate will be responsible for administering a range of Finance activities including accounts payable, income and other reconciliation, procurement and supporting payroll processing. The post holder will work closely with the Finance Team to maintain the high standards of the Finance and Procurement unit and to ensure consistent support for other units.</w:t>
      </w:r>
    </w:p>
    <w:p w14:paraId="0966C6C5" w14:textId="71D75C05" w:rsidR="00BA2641" w:rsidRPr="00C132B2" w:rsidRDefault="001E6852" w:rsidP="00C132B2">
      <w:pPr>
        <w:spacing w:before="240" w:after="240" w:line="240" w:lineRule="auto"/>
        <w:jc w:val="both"/>
        <w:rPr>
          <w:rFonts w:ascii="Verdana" w:eastAsia="Calibri" w:hAnsi="Verdana" w:cs="Calibri"/>
          <w:kern w:val="2"/>
          <w:sz w:val="24"/>
          <w:szCs w:val="24"/>
          <w14:ligatures w14:val="standardContextual"/>
        </w:rPr>
      </w:pPr>
      <w:r w:rsidRPr="001E6852">
        <w:rPr>
          <w:rFonts w:ascii="Verdana" w:eastAsia="Calibri" w:hAnsi="Verdana" w:cs="Calibri"/>
          <w:kern w:val="2"/>
          <w:sz w:val="24"/>
          <w:szCs w:val="24"/>
          <w14:ligatures w14:val="standardContextual"/>
        </w:rPr>
        <w:t>This position offers a fulfilling and responsible role in a busy and challenging environment working on interesting and varied issues. It provides an excellent career opportunity to make a significant contribution to the delivery of corporate services in a dynamic organisation with a wide range of responsibilities.</w:t>
      </w:r>
    </w:p>
    <w:p w14:paraId="218E95C1" w14:textId="266D4474" w:rsidR="004E4AC4" w:rsidRPr="00EE2EB6" w:rsidRDefault="00513E53" w:rsidP="00C132B2">
      <w:pPr>
        <w:pStyle w:val="Heading2"/>
        <w:spacing w:before="240" w:after="240"/>
        <w:rPr>
          <w:rFonts w:ascii="Verdana" w:hAnsi="Verdana"/>
        </w:rPr>
      </w:pPr>
      <w:r w:rsidRPr="00EE2EB6">
        <w:rPr>
          <w:rFonts w:ascii="Verdana" w:hAnsi="Verdana"/>
          <w:sz w:val="32"/>
          <w:szCs w:val="28"/>
        </w:rPr>
        <w:t xml:space="preserve">Main </w:t>
      </w:r>
      <w:r w:rsidR="004E4AC4" w:rsidRPr="00EE2EB6">
        <w:rPr>
          <w:rFonts w:ascii="Verdana" w:hAnsi="Verdana"/>
          <w:sz w:val="32"/>
          <w:szCs w:val="28"/>
        </w:rPr>
        <w:t>Duties and Responsibilities</w:t>
      </w:r>
    </w:p>
    <w:p w14:paraId="55D42DE6" w14:textId="13516C90" w:rsidR="001E6852" w:rsidRPr="007D2BCD" w:rsidRDefault="001E6852" w:rsidP="00C132B2">
      <w:pPr>
        <w:spacing w:before="240" w:after="240" w:line="240" w:lineRule="auto"/>
        <w:jc w:val="both"/>
        <w:rPr>
          <w:rFonts w:ascii="Verdana" w:hAnsi="Verdana" w:cstheme="minorHAnsi"/>
          <w:sz w:val="24"/>
          <w:szCs w:val="24"/>
        </w:rPr>
      </w:pPr>
      <w:r w:rsidRPr="007D2BCD">
        <w:rPr>
          <w:rFonts w:ascii="Verdana" w:hAnsi="Verdana" w:cstheme="minorHAnsi"/>
          <w:sz w:val="24"/>
          <w:szCs w:val="24"/>
        </w:rPr>
        <w:t xml:space="preserve">The role of the Executive Officer, Finance is </w:t>
      </w:r>
      <w:r w:rsidR="00C132B2" w:rsidRPr="007D2BCD">
        <w:rPr>
          <w:rFonts w:ascii="Verdana" w:hAnsi="Verdana" w:cstheme="minorHAnsi"/>
          <w:sz w:val="24"/>
          <w:szCs w:val="24"/>
        </w:rPr>
        <w:t>wide-ranging,</w:t>
      </w:r>
      <w:r w:rsidRPr="007D2BCD">
        <w:rPr>
          <w:rFonts w:ascii="Verdana" w:hAnsi="Verdana" w:cstheme="minorHAnsi"/>
          <w:sz w:val="24"/>
          <w:szCs w:val="24"/>
        </w:rPr>
        <w:t xml:space="preserve"> and the successful candidate will be required to:</w:t>
      </w:r>
    </w:p>
    <w:p w14:paraId="47F1B3C2"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Manage supplier payment processes to ensure accuracy and that all payments are processed in line with financial procedures and prompt payment rules.</w:t>
      </w:r>
    </w:p>
    <w:p w14:paraId="1E8A0633"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Assisting with raising purchase orders.</w:t>
      </w:r>
    </w:p>
    <w:p w14:paraId="301C9B82"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Review all invoices, and financial reports for accuracy.</w:t>
      </w:r>
    </w:p>
    <w:p w14:paraId="5486A0EB"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Assist with all Finance related queries from staff and external stakeholders.</w:t>
      </w:r>
    </w:p>
    <w:p w14:paraId="4BD83747"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Liaise with external stakeholders such as the OGP, Revenue and Bank of Ireland.</w:t>
      </w:r>
    </w:p>
    <w:p w14:paraId="40CD8BD0"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Assist with procurement and monitoring contract life cycles as necessary.</w:t>
      </w:r>
    </w:p>
    <w:p w14:paraId="28798F6B"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Ensure timely and accurate administration and filing of all necessary documentation.</w:t>
      </w:r>
    </w:p>
    <w:p w14:paraId="5A7FC214"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Proactively identifying improvements for increased efficiencies and updating financial procedures.</w:t>
      </w:r>
    </w:p>
    <w:p w14:paraId="72455AAB"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 xml:space="preserve">Assist with training all staff in compliance with financial and procurement procedures. </w:t>
      </w:r>
    </w:p>
    <w:p w14:paraId="69B4576B"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 xml:space="preserve">Prepare periodic capital drawdown requests to submit to the Department of Children, Equality, Disability and Youth. </w:t>
      </w:r>
    </w:p>
    <w:p w14:paraId="468A831B"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 xml:space="preserve">Obtain quotations and analysing and preparing business cases as requested. </w:t>
      </w:r>
    </w:p>
    <w:p w14:paraId="4AD4777A"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 xml:space="preserve">Contribute to Parliamentary Question and FOI responses. </w:t>
      </w:r>
    </w:p>
    <w:p w14:paraId="53F866E6"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 xml:space="preserve">Assist with monthly and annual financial reports. </w:t>
      </w:r>
    </w:p>
    <w:p w14:paraId="7B906EC0"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Prepare monthly bank and control account reconciliations.</w:t>
      </w:r>
    </w:p>
    <w:p w14:paraId="6EF5BCD9"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 xml:space="preserve">Monitor the Finance mail inbox and ensuring that all queries are processed in a timely manner. </w:t>
      </w:r>
    </w:p>
    <w:p w14:paraId="645ACFD5"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Take Minutes at the Finance Committee meetings.</w:t>
      </w:r>
    </w:p>
    <w:p w14:paraId="0AE41A17"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Perform ad hoc duties of a financial nature.</w:t>
      </w:r>
    </w:p>
    <w:p w14:paraId="6BC9938F"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Participate fully in any cross functional initiatives from time to time.</w:t>
      </w:r>
    </w:p>
    <w:p w14:paraId="2F2EBF6C"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Assist in maintaining the Finance Internal Control Framework.</w:t>
      </w:r>
    </w:p>
    <w:p w14:paraId="2F72706C" w14:textId="77777777" w:rsidR="001E6852" w:rsidRPr="007D2BCD"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Liaise with auditors.</w:t>
      </w:r>
    </w:p>
    <w:p w14:paraId="2EA00871" w14:textId="52648621" w:rsidR="00BA2641" w:rsidRPr="00C132B2" w:rsidRDefault="001E6852" w:rsidP="00C132B2">
      <w:pPr>
        <w:pStyle w:val="ListParagraph"/>
        <w:numPr>
          <w:ilvl w:val="0"/>
          <w:numId w:val="28"/>
        </w:numPr>
        <w:autoSpaceDE w:val="0"/>
        <w:autoSpaceDN w:val="0"/>
        <w:adjustRightInd w:val="0"/>
        <w:spacing w:before="240" w:after="240" w:line="240" w:lineRule="auto"/>
        <w:rPr>
          <w:rFonts w:ascii="Verdana" w:hAnsi="Verdana" w:cstheme="minorHAnsi"/>
          <w:color w:val="000000"/>
          <w:sz w:val="24"/>
          <w:szCs w:val="24"/>
        </w:rPr>
      </w:pPr>
      <w:r w:rsidRPr="007D2BCD">
        <w:rPr>
          <w:rFonts w:ascii="Verdana" w:hAnsi="Verdana" w:cstheme="minorHAnsi"/>
          <w:color w:val="000000"/>
          <w:sz w:val="24"/>
          <w:szCs w:val="24"/>
        </w:rPr>
        <w:t>Continuously work as part of a team within the finance department to identify and progress areas for improvement/development.</w:t>
      </w:r>
    </w:p>
    <w:p w14:paraId="3904CE71" w14:textId="757A82F7" w:rsidR="00BA2641" w:rsidRPr="00C132B2" w:rsidRDefault="001E6852" w:rsidP="00C132B2">
      <w:pPr>
        <w:spacing w:before="240" w:after="240" w:line="240" w:lineRule="auto"/>
        <w:jc w:val="both"/>
        <w:rPr>
          <w:rFonts w:ascii="Verdana" w:hAnsi="Verdana" w:cstheme="minorHAnsi"/>
          <w:sz w:val="24"/>
          <w:szCs w:val="24"/>
        </w:rPr>
      </w:pPr>
      <w:r w:rsidRPr="007D2BCD">
        <w:rPr>
          <w:rFonts w:ascii="Verdana" w:hAnsi="Verdana" w:cstheme="minorHAnsi"/>
          <w:sz w:val="24"/>
          <w:szCs w:val="24"/>
        </w:rPr>
        <w:t>The responsibilities outlined in this job description should not be regarded as exhaustive in scope and may be added to or altered as required, in line with the requirements of the NDA. The duties appropriate to the post will be determined by the Director and may cover a range of activities allowing for maximum flexibility according to the needs of the organisation.</w:t>
      </w:r>
    </w:p>
    <w:p w14:paraId="7F8EB671" w14:textId="3127455A" w:rsidR="004E4AC4" w:rsidRPr="00EE2EB6" w:rsidRDefault="00513E53" w:rsidP="00C132B2">
      <w:pPr>
        <w:pStyle w:val="Heading2"/>
        <w:spacing w:before="240" w:after="240"/>
        <w:rPr>
          <w:rFonts w:ascii="Verdana" w:hAnsi="Verdana"/>
          <w:sz w:val="32"/>
          <w:szCs w:val="28"/>
        </w:rPr>
      </w:pPr>
      <w:r w:rsidRPr="00EE2EB6">
        <w:rPr>
          <w:rFonts w:ascii="Verdana" w:hAnsi="Verdana"/>
          <w:sz w:val="32"/>
          <w:szCs w:val="28"/>
        </w:rPr>
        <w:t>Person Specification</w:t>
      </w:r>
    </w:p>
    <w:p w14:paraId="75BA86A9" w14:textId="32A98B92" w:rsidR="00BA2641" w:rsidRPr="00C132B2" w:rsidRDefault="00BA2641" w:rsidP="00C132B2">
      <w:pPr>
        <w:spacing w:before="240" w:after="240" w:line="240" w:lineRule="auto"/>
        <w:rPr>
          <w:rFonts w:ascii="Verdana" w:hAnsi="Verdana" w:cstheme="minorHAnsi"/>
          <w:sz w:val="24"/>
          <w:szCs w:val="24"/>
          <w:lang w:val="en-GB" w:eastAsia="en-GB"/>
        </w:rPr>
      </w:pPr>
      <w:r w:rsidRPr="007D2BCD">
        <w:rPr>
          <w:rFonts w:ascii="Verdana" w:hAnsi="Verdana" w:cstheme="minorHAnsi"/>
          <w:sz w:val="24"/>
          <w:szCs w:val="24"/>
          <w:lang w:val="en-GB"/>
        </w:rPr>
        <w:t>In applying for the post, applicants are strongly advised to clearly demonstrate how they fulfil the following essential requirements and competencies.</w:t>
      </w:r>
      <w:r w:rsidRPr="007D2BCD">
        <w:rPr>
          <w:rFonts w:ascii="Verdana" w:hAnsi="Verdana" w:cstheme="minorHAnsi"/>
          <w:sz w:val="24"/>
          <w:szCs w:val="24"/>
        </w:rPr>
        <w:t xml:space="preserve"> The selection process may include short-listing of candidates </w:t>
      </w:r>
      <w:proofErr w:type="gramStart"/>
      <w:r w:rsidRPr="007D2BCD">
        <w:rPr>
          <w:rFonts w:ascii="Verdana" w:hAnsi="Verdana" w:cstheme="minorHAnsi"/>
          <w:sz w:val="24"/>
          <w:szCs w:val="24"/>
        </w:rPr>
        <w:t>on the basis of</w:t>
      </w:r>
      <w:proofErr w:type="gramEnd"/>
      <w:r w:rsidRPr="007D2BCD">
        <w:rPr>
          <w:rFonts w:ascii="Verdana" w:hAnsi="Verdana" w:cstheme="minorHAnsi"/>
          <w:sz w:val="24"/>
          <w:szCs w:val="24"/>
        </w:rPr>
        <w:t xml:space="preserve"> the information provided in the application form. It is therefore in your own interest to provide a detailed and accurate account of how your skills, personal qualities, qualifications and experience meet the requirements for the post.</w:t>
      </w:r>
    </w:p>
    <w:p w14:paraId="0FCCEC05" w14:textId="77777777" w:rsidR="00BA2641" w:rsidRDefault="00BA2641" w:rsidP="00C132B2">
      <w:pPr>
        <w:spacing w:before="240" w:after="240" w:line="240" w:lineRule="auto"/>
        <w:rPr>
          <w:rFonts w:ascii="Verdana" w:hAnsi="Verdana" w:cstheme="minorHAnsi"/>
          <w:sz w:val="24"/>
          <w:szCs w:val="24"/>
        </w:rPr>
      </w:pPr>
      <w:r w:rsidRPr="007D2BCD">
        <w:rPr>
          <w:rFonts w:ascii="Verdana" w:hAnsi="Verdana" w:cstheme="minorHAnsi"/>
          <w:sz w:val="24"/>
          <w:szCs w:val="24"/>
        </w:rPr>
        <w:t xml:space="preserve">The following criteria is </w:t>
      </w:r>
      <w:r w:rsidRPr="007D2BCD">
        <w:rPr>
          <w:rFonts w:ascii="Verdana" w:hAnsi="Verdana" w:cstheme="minorHAnsi"/>
          <w:b/>
          <w:bCs/>
          <w:i/>
          <w:iCs/>
          <w:sz w:val="24"/>
          <w:szCs w:val="24"/>
        </w:rPr>
        <w:t>required</w:t>
      </w:r>
      <w:r w:rsidRPr="007D2BCD">
        <w:rPr>
          <w:rFonts w:ascii="Verdana" w:hAnsi="Verdana" w:cstheme="minorHAnsi"/>
          <w:sz w:val="24"/>
          <w:szCs w:val="24"/>
        </w:rPr>
        <w:t xml:space="preserve"> for the post:</w:t>
      </w:r>
    </w:p>
    <w:p w14:paraId="43874193" w14:textId="77777777" w:rsidR="00BA2641" w:rsidRPr="007D2BCD" w:rsidRDefault="00BA2641" w:rsidP="00C132B2">
      <w:pPr>
        <w:pStyle w:val="Default"/>
        <w:numPr>
          <w:ilvl w:val="0"/>
          <w:numId w:val="31"/>
        </w:numPr>
        <w:spacing w:before="240" w:after="240"/>
        <w:rPr>
          <w:rFonts w:ascii="Verdana" w:hAnsi="Verdana" w:cstheme="minorHAnsi"/>
          <w:color w:val="auto"/>
        </w:rPr>
      </w:pPr>
      <w:r w:rsidRPr="007D2BCD">
        <w:rPr>
          <w:rFonts w:ascii="Verdana" w:hAnsi="Verdana" w:cstheme="minorHAnsi"/>
        </w:rPr>
        <w:t xml:space="preserve">Proven experience in </w:t>
      </w:r>
      <w:proofErr w:type="gramStart"/>
      <w:r w:rsidRPr="007D2BCD">
        <w:rPr>
          <w:rFonts w:ascii="Verdana" w:hAnsi="Verdana" w:cstheme="minorHAnsi"/>
        </w:rPr>
        <w:t>Financial</w:t>
      </w:r>
      <w:proofErr w:type="gramEnd"/>
      <w:r w:rsidRPr="007D2BCD">
        <w:rPr>
          <w:rFonts w:ascii="Verdana" w:hAnsi="Verdana" w:cstheme="minorHAnsi"/>
        </w:rPr>
        <w:t xml:space="preserve"> operations, or a similar role, with an </w:t>
      </w:r>
      <w:r w:rsidRPr="007D2BCD">
        <w:rPr>
          <w:rFonts w:ascii="Verdana" w:hAnsi="Verdana" w:cstheme="minorHAnsi"/>
          <w:color w:val="auto"/>
        </w:rPr>
        <w:t>understanding of end-to-end Finance processes.</w:t>
      </w:r>
    </w:p>
    <w:p w14:paraId="36EB825D"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Have experience working with financial accounting systems</w:t>
      </w:r>
    </w:p>
    <w:p w14:paraId="03F4FB16"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The ability to efficiently manage a wide-ranging workload.</w:t>
      </w:r>
    </w:p>
    <w:p w14:paraId="6851318A"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The ability to deliver to tight deadlines and to take a strategic approach in the delivery of key objectives.</w:t>
      </w:r>
    </w:p>
    <w:p w14:paraId="0DE65DF7"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Problem solving skills and attention to detail and accuracy.</w:t>
      </w:r>
    </w:p>
    <w:p w14:paraId="59AF969C"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The confidence to liaise directly with staff, and external stakeholders.</w:t>
      </w:r>
    </w:p>
    <w:p w14:paraId="4031BC42"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Excellent interpersonal skills, including an ability to deal sensitively with others and the ability to handle sensitive and confidential information with discretion and integrity.</w:t>
      </w:r>
    </w:p>
    <w:p w14:paraId="4F1004CB"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 xml:space="preserve">An adherence to high standards generally and demonstrated ability to exercise high standards of personal integrity. </w:t>
      </w:r>
    </w:p>
    <w:p w14:paraId="3494D143"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 xml:space="preserve">Be competent in the use of MS office applications, in particular MS Excel and </w:t>
      </w:r>
      <w:proofErr w:type="gramStart"/>
      <w:r w:rsidRPr="007D2BCD">
        <w:rPr>
          <w:rFonts w:ascii="Verdana" w:hAnsi="Verdana" w:cstheme="minorHAnsi"/>
          <w:color w:val="auto"/>
        </w:rPr>
        <w:t>MS  Word</w:t>
      </w:r>
      <w:proofErr w:type="gramEnd"/>
      <w:r w:rsidRPr="007D2BCD">
        <w:rPr>
          <w:rFonts w:ascii="Verdana" w:hAnsi="Verdana" w:cstheme="minorHAnsi"/>
          <w:color w:val="auto"/>
        </w:rPr>
        <w:t>.</w:t>
      </w:r>
    </w:p>
    <w:p w14:paraId="4C2CD84C"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Have experience in procurement administration.</w:t>
      </w:r>
    </w:p>
    <w:p w14:paraId="6F72B718"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Good interpersonal and communication skills.</w:t>
      </w:r>
    </w:p>
    <w:p w14:paraId="1EE70B9B"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The ability to work on own initiative and as part of a team; and</w:t>
      </w:r>
    </w:p>
    <w:p w14:paraId="20B504C3"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The ability to organise and prioritise workload to meet deadlines.</w:t>
      </w:r>
    </w:p>
    <w:p w14:paraId="5B84834E" w14:textId="77777777" w:rsidR="00BA2641" w:rsidRPr="007D2BCD"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A commitment to playing a part in the ongoing development of the NDA.</w:t>
      </w:r>
    </w:p>
    <w:p w14:paraId="07C2246A" w14:textId="72B0B7A7" w:rsidR="00BA2641" w:rsidRDefault="00BA2641" w:rsidP="00C132B2">
      <w:pPr>
        <w:pStyle w:val="Default"/>
        <w:numPr>
          <w:ilvl w:val="0"/>
          <w:numId w:val="29"/>
        </w:numPr>
        <w:spacing w:before="240" w:after="240"/>
        <w:rPr>
          <w:rFonts w:ascii="Verdana" w:hAnsi="Verdana" w:cstheme="minorHAnsi"/>
          <w:color w:val="auto"/>
        </w:rPr>
      </w:pPr>
      <w:r w:rsidRPr="007D2BCD">
        <w:rPr>
          <w:rFonts w:ascii="Verdana" w:hAnsi="Verdana" w:cstheme="minorHAnsi"/>
          <w:color w:val="auto"/>
        </w:rPr>
        <w:t>Have pro-active and ‘can do’ attitude to ensure all tasks are completed to a high standard.</w:t>
      </w:r>
    </w:p>
    <w:p w14:paraId="277E33A0" w14:textId="77777777" w:rsidR="00C132B2" w:rsidRDefault="00C132B2" w:rsidP="00C132B2">
      <w:pPr>
        <w:pStyle w:val="Default"/>
        <w:spacing w:before="240" w:after="240"/>
        <w:rPr>
          <w:rFonts w:ascii="Verdana" w:hAnsi="Verdana" w:cstheme="minorHAnsi"/>
          <w:color w:val="auto"/>
        </w:rPr>
      </w:pPr>
    </w:p>
    <w:p w14:paraId="27A4C9CC" w14:textId="77777777" w:rsidR="00C132B2" w:rsidRPr="00C132B2" w:rsidRDefault="00C132B2" w:rsidP="00C132B2">
      <w:pPr>
        <w:pStyle w:val="Default"/>
        <w:spacing w:before="240" w:after="240"/>
        <w:rPr>
          <w:rFonts w:ascii="Verdana" w:hAnsi="Verdana" w:cstheme="minorHAnsi"/>
          <w:color w:val="auto"/>
        </w:rPr>
      </w:pPr>
    </w:p>
    <w:p w14:paraId="5E7E96FE" w14:textId="06784A66" w:rsidR="00BA2641" w:rsidRDefault="00BA2641" w:rsidP="00C132B2">
      <w:pPr>
        <w:pStyle w:val="Default"/>
        <w:spacing w:before="240" w:after="240"/>
        <w:rPr>
          <w:rFonts w:ascii="Verdana" w:hAnsi="Verdana" w:cstheme="minorHAnsi"/>
        </w:rPr>
      </w:pPr>
      <w:r w:rsidRPr="007D2BCD">
        <w:rPr>
          <w:rFonts w:ascii="Verdana" w:hAnsi="Verdana" w:cstheme="minorHAnsi"/>
        </w:rPr>
        <w:t xml:space="preserve">The following criteria are considered </w:t>
      </w:r>
      <w:r w:rsidRPr="007D2BCD">
        <w:rPr>
          <w:rFonts w:ascii="Verdana" w:hAnsi="Verdana" w:cstheme="minorHAnsi"/>
          <w:b/>
          <w:bCs/>
          <w:i/>
          <w:iCs/>
        </w:rPr>
        <w:t>essential</w:t>
      </w:r>
      <w:r w:rsidRPr="007D2BCD">
        <w:rPr>
          <w:rFonts w:ascii="Verdana" w:hAnsi="Verdana" w:cstheme="minorHAnsi"/>
        </w:rPr>
        <w:t xml:space="preserve"> for the post:</w:t>
      </w:r>
    </w:p>
    <w:p w14:paraId="7C306925" w14:textId="44AA90B7" w:rsidR="00BA2641" w:rsidRPr="00C132B2" w:rsidRDefault="00BA2641" w:rsidP="00C132B2">
      <w:pPr>
        <w:spacing w:before="240" w:after="240" w:line="240" w:lineRule="auto"/>
        <w:jc w:val="both"/>
        <w:rPr>
          <w:rFonts w:ascii="Verdana" w:hAnsi="Verdana" w:cstheme="minorHAnsi"/>
          <w:b/>
          <w:bCs/>
          <w:sz w:val="24"/>
          <w:szCs w:val="24"/>
        </w:rPr>
      </w:pPr>
      <w:r w:rsidRPr="00C132B2">
        <w:rPr>
          <w:rFonts w:ascii="Verdana" w:hAnsi="Verdana" w:cstheme="minorHAnsi"/>
          <w:sz w:val="24"/>
          <w:szCs w:val="24"/>
        </w:rPr>
        <w:t xml:space="preserve">Hold a minimum level 5 NFQ qualification in </w:t>
      </w:r>
      <w:r w:rsidRPr="00C132B2">
        <w:rPr>
          <w:rFonts w:ascii="Verdana" w:hAnsi="Verdana" w:cstheme="minorHAnsi"/>
          <w:iCs/>
          <w:sz w:val="24"/>
          <w:szCs w:val="24"/>
        </w:rPr>
        <w:t>finance, business or procurement.</w:t>
      </w:r>
    </w:p>
    <w:p w14:paraId="58A75F0A" w14:textId="77DE594E" w:rsidR="00BA2641" w:rsidRPr="007D2BCD" w:rsidRDefault="00BA2641" w:rsidP="00C132B2">
      <w:pPr>
        <w:spacing w:before="240" w:after="240" w:line="240" w:lineRule="auto"/>
        <w:jc w:val="center"/>
        <w:rPr>
          <w:rFonts w:ascii="Verdana" w:hAnsi="Verdana" w:cstheme="minorHAnsi"/>
          <w:b/>
          <w:bCs/>
          <w:sz w:val="24"/>
          <w:szCs w:val="24"/>
        </w:rPr>
      </w:pPr>
      <w:r w:rsidRPr="007D2BCD">
        <w:rPr>
          <w:rFonts w:ascii="Verdana" w:hAnsi="Verdana" w:cstheme="minorHAnsi"/>
          <w:b/>
          <w:bCs/>
          <w:sz w:val="24"/>
          <w:szCs w:val="24"/>
        </w:rPr>
        <w:t>And</w:t>
      </w:r>
    </w:p>
    <w:p w14:paraId="696DAEFF" w14:textId="49642246" w:rsidR="00BA2641" w:rsidRPr="00C132B2" w:rsidRDefault="00BA2641" w:rsidP="00C132B2">
      <w:pPr>
        <w:spacing w:before="240" w:after="240" w:line="240" w:lineRule="auto"/>
        <w:rPr>
          <w:rFonts w:ascii="Verdana" w:hAnsi="Verdana" w:cstheme="minorHAnsi"/>
          <w:sz w:val="24"/>
          <w:szCs w:val="24"/>
        </w:rPr>
      </w:pPr>
      <w:r w:rsidRPr="007D2BCD">
        <w:rPr>
          <w:rFonts w:ascii="Verdana" w:hAnsi="Verdana" w:cstheme="minorHAnsi"/>
          <w:sz w:val="24"/>
          <w:szCs w:val="24"/>
        </w:rPr>
        <w:t>A minimum of one years’ experience working in a Finance role.</w:t>
      </w:r>
    </w:p>
    <w:p w14:paraId="32B5B39B" w14:textId="281504C1" w:rsidR="00BA2641" w:rsidRPr="00C132B2" w:rsidRDefault="00BA2641" w:rsidP="00C132B2">
      <w:pPr>
        <w:spacing w:before="240" w:after="240" w:line="240" w:lineRule="auto"/>
        <w:jc w:val="center"/>
        <w:rPr>
          <w:rFonts w:ascii="Verdana" w:hAnsi="Verdana" w:cstheme="minorHAnsi"/>
          <w:b/>
          <w:bCs/>
          <w:sz w:val="24"/>
          <w:szCs w:val="24"/>
        </w:rPr>
      </w:pPr>
      <w:r w:rsidRPr="007D2BCD">
        <w:rPr>
          <w:rFonts w:ascii="Verdana" w:hAnsi="Verdana" w:cstheme="minorHAnsi"/>
          <w:b/>
          <w:bCs/>
          <w:sz w:val="24"/>
          <w:szCs w:val="24"/>
        </w:rPr>
        <w:t>OR</w:t>
      </w:r>
    </w:p>
    <w:p w14:paraId="5AE3EC44" w14:textId="56707C00" w:rsidR="00BA2641" w:rsidRPr="00C132B2" w:rsidRDefault="00BA2641" w:rsidP="00C132B2">
      <w:pPr>
        <w:pStyle w:val="Default"/>
        <w:autoSpaceDE/>
        <w:autoSpaceDN/>
        <w:adjustRightInd/>
        <w:spacing w:before="240" w:after="240"/>
        <w:contextualSpacing/>
        <w:rPr>
          <w:rFonts w:ascii="Verdana" w:hAnsi="Verdana" w:cstheme="minorHAnsi"/>
        </w:rPr>
      </w:pPr>
      <w:r w:rsidRPr="00252C72">
        <w:rPr>
          <w:rFonts w:ascii="Verdana" w:hAnsi="Verdana" w:cstheme="minorHAnsi"/>
        </w:rPr>
        <w:t xml:space="preserve">In the absence of holding a minimum level 5 NFQ qualification in </w:t>
      </w:r>
      <w:r w:rsidRPr="00252C72">
        <w:rPr>
          <w:rFonts w:ascii="Verdana" w:hAnsi="Verdana" w:cstheme="minorHAnsi"/>
          <w:iCs/>
        </w:rPr>
        <w:t>finance, business or procurement</w:t>
      </w:r>
      <w:r w:rsidRPr="00252C72">
        <w:rPr>
          <w:rFonts w:ascii="Verdana" w:hAnsi="Verdana" w:cstheme="minorHAnsi"/>
        </w:rPr>
        <w:t>, candidates will possess a minimum of two years’ experience working in a Finance role.</w:t>
      </w:r>
    </w:p>
    <w:p w14:paraId="7A1A2592" w14:textId="2183C02E" w:rsidR="00BA2641" w:rsidRPr="007D2BCD" w:rsidRDefault="00BA2641" w:rsidP="00C132B2">
      <w:pPr>
        <w:spacing w:before="240" w:after="240" w:line="240" w:lineRule="auto"/>
        <w:jc w:val="center"/>
        <w:rPr>
          <w:rFonts w:ascii="Verdana" w:hAnsi="Verdana" w:cstheme="minorHAnsi"/>
          <w:b/>
          <w:bCs/>
          <w:sz w:val="24"/>
          <w:szCs w:val="24"/>
        </w:rPr>
      </w:pPr>
      <w:r w:rsidRPr="007D2BCD">
        <w:rPr>
          <w:rFonts w:ascii="Verdana" w:hAnsi="Verdana" w:cstheme="minorHAnsi"/>
          <w:b/>
          <w:bCs/>
          <w:sz w:val="24"/>
          <w:szCs w:val="24"/>
        </w:rPr>
        <w:t>And</w:t>
      </w:r>
    </w:p>
    <w:p w14:paraId="3E2C23A2" w14:textId="77777777" w:rsidR="00BA2641" w:rsidRPr="007D2BCD" w:rsidRDefault="00BA2641" w:rsidP="00C132B2">
      <w:pPr>
        <w:spacing w:before="240" w:after="240" w:line="240" w:lineRule="auto"/>
        <w:jc w:val="both"/>
        <w:rPr>
          <w:rFonts w:ascii="Verdana" w:hAnsi="Verdana" w:cstheme="minorHAnsi"/>
          <w:sz w:val="24"/>
          <w:szCs w:val="24"/>
        </w:rPr>
      </w:pPr>
      <w:r w:rsidRPr="007D2BCD">
        <w:rPr>
          <w:rFonts w:ascii="Verdana" w:hAnsi="Verdana" w:cstheme="minorHAnsi"/>
          <w:sz w:val="24"/>
          <w:szCs w:val="24"/>
        </w:rPr>
        <w:t>Candidates must demonstrate strong verbal and written communication skills and excellent attention to detail, as evidenced by the Application form.</w:t>
      </w:r>
    </w:p>
    <w:p w14:paraId="677ADEFC" w14:textId="3451FD4B" w:rsidR="00BA2641" w:rsidRPr="007D2BCD" w:rsidRDefault="00BA2641" w:rsidP="00C132B2">
      <w:pPr>
        <w:spacing w:before="240" w:after="240" w:line="240" w:lineRule="auto"/>
        <w:jc w:val="center"/>
        <w:rPr>
          <w:rFonts w:ascii="Verdana" w:hAnsi="Verdana" w:cstheme="minorHAnsi"/>
          <w:b/>
          <w:bCs/>
          <w:sz w:val="24"/>
          <w:szCs w:val="24"/>
        </w:rPr>
      </w:pPr>
      <w:r w:rsidRPr="007D2BCD">
        <w:rPr>
          <w:rFonts w:ascii="Verdana" w:hAnsi="Verdana" w:cstheme="minorHAnsi"/>
          <w:b/>
          <w:bCs/>
          <w:sz w:val="24"/>
          <w:szCs w:val="24"/>
        </w:rPr>
        <w:t>And</w:t>
      </w:r>
    </w:p>
    <w:p w14:paraId="7F551478" w14:textId="486EF24C" w:rsidR="00BA2641" w:rsidRDefault="00BA2641" w:rsidP="00C132B2">
      <w:pPr>
        <w:spacing w:before="240" w:after="240" w:line="240" w:lineRule="auto"/>
        <w:jc w:val="both"/>
        <w:rPr>
          <w:rFonts w:ascii="Verdana" w:hAnsi="Verdana" w:cstheme="minorHAnsi"/>
          <w:sz w:val="24"/>
          <w:szCs w:val="24"/>
        </w:rPr>
      </w:pPr>
      <w:r w:rsidRPr="007D2BCD">
        <w:rPr>
          <w:rFonts w:ascii="Verdana" w:hAnsi="Verdana" w:cstheme="minorHAnsi"/>
          <w:sz w:val="24"/>
          <w:szCs w:val="24"/>
        </w:rPr>
        <w:t>In addition to the specific requirements set out above, candidates must be able to demonstrate that they possess the competencies identified for effective performance at Executive Officer level as set out below.</w:t>
      </w:r>
    </w:p>
    <w:p w14:paraId="63D9C043" w14:textId="77777777" w:rsidR="00C132B2" w:rsidRDefault="00C132B2" w:rsidP="00C132B2">
      <w:pPr>
        <w:spacing w:before="240" w:after="240" w:line="240" w:lineRule="auto"/>
        <w:jc w:val="both"/>
        <w:rPr>
          <w:rFonts w:ascii="Verdana" w:hAnsi="Verdana" w:cstheme="minorHAnsi"/>
          <w:sz w:val="24"/>
          <w:szCs w:val="24"/>
        </w:rPr>
      </w:pPr>
    </w:p>
    <w:p w14:paraId="77B8021C" w14:textId="6A8805D8" w:rsidR="00BA2641" w:rsidRPr="007D2BCD" w:rsidRDefault="00BA2641" w:rsidP="00C132B2">
      <w:pPr>
        <w:spacing w:before="240" w:after="240" w:line="240" w:lineRule="auto"/>
        <w:jc w:val="both"/>
        <w:rPr>
          <w:rFonts w:ascii="Verdana" w:hAnsi="Verdana" w:cstheme="minorHAnsi"/>
          <w:sz w:val="24"/>
          <w:szCs w:val="24"/>
        </w:rPr>
      </w:pPr>
      <w:r w:rsidRPr="007D2BCD">
        <w:rPr>
          <w:rFonts w:ascii="Verdana" w:hAnsi="Verdana" w:cstheme="minorHAnsi"/>
          <w:sz w:val="24"/>
          <w:szCs w:val="24"/>
        </w:rPr>
        <w:t xml:space="preserve">The following criteria are considered </w:t>
      </w:r>
      <w:r w:rsidRPr="007D2BCD">
        <w:rPr>
          <w:rFonts w:ascii="Verdana" w:hAnsi="Verdana" w:cstheme="minorHAnsi"/>
          <w:b/>
          <w:bCs/>
          <w:i/>
          <w:iCs/>
          <w:sz w:val="24"/>
          <w:szCs w:val="24"/>
        </w:rPr>
        <w:t>desirable</w:t>
      </w:r>
      <w:r w:rsidRPr="007D2BCD">
        <w:rPr>
          <w:rFonts w:ascii="Verdana" w:hAnsi="Verdana" w:cstheme="minorHAnsi"/>
          <w:i/>
          <w:iCs/>
          <w:sz w:val="24"/>
          <w:szCs w:val="24"/>
        </w:rPr>
        <w:t xml:space="preserve"> </w:t>
      </w:r>
      <w:r w:rsidRPr="007D2BCD">
        <w:rPr>
          <w:rFonts w:ascii="Verdana" w:hAnsi="Verdana" w:cstheme="minorHAnsi"/>
          <w:sz w:val="24"/>
          <w:szCs w:val="24"/>
        </w:rPr>
        <w:t xml:space="preserve">for the post: </w:t>
      </w:r>
    </w:p>
    <w:p w14:paraId="53192373" w14:textId="33B1C6B9" w:rsidR="00BA2641" w:rsidRPr="007D2BCD" w:rsidRDefault="00BA2641" w:rsidP="00C132B2">
      <w:pPr>
        <w:spacing w:before="240" w:after="240" w:line="240" w:lineRule="auto"/>
        <w:jc w:val="both"/>
        <w:rPr>
          <w:rFonts w:ascii="Verdana" w:hAnsi="Verdana" w:cstheme="minorHAnsi"/>
          <w:sz w:val="24"/>
          <w:szCs w:val="24"/>
        </w:rPr>
      </w:pPr>
      <w:r w:rsidRPr="007D2BCD">
        <w:rPr>
          <w:rFonts w:ascii="Verdana" w:hAnsi="Verdana" w:cstheme="minorHAnsi"/>
          <w:sz w:val="24"/>
          <w:szCs w:val="24"/>
        </w:rPr>
        <w:t>In addition to the above essential requirements, candidates are asked to outline specific key achievements, specialist knowledge, contributions or expertise they have developed over their career to date in any one of the following areas:</w:t>
      </w:r>
    </w:p>
    <w:p w14:paraId="0671C9D9" w14:textId="77777777" w:rsidR="00BA2641" w:rsidRPr="007D2BCD" w:rsidRDefault="00BA2641" w:rsidP="00C132B2">
      <w:pPr>
        <w:pStyle w:val="ListParagraph"/>
        <w:numPr>
          <w:ilvl w:val="0"/>
          <w:numId w:val="30"/>
        </w:numPr>
        <w:spacing w:before="240" w:after="240" w:line="240" w:lineRule="auto"/>
        <w:ind w:left="720"/>
        <w:jc w:val="both"/>
        <w:rPr>
          <w:rFonts w:ascii="Verdana" w:hAnsi="Verdana" w:cstheme="minorHAnsi"/>
          <w:sz w:val="24"/>
          <w:szCs w:val="24"/>
        </w:rPr>
      </w:pPr>
      <w:r w:rsidRPr="007D2BCD">
        <w:rPr>
          <w:rFonts w:ascii="Verdana" w:hAnsi="Verdana" w:cstheme="minorHAnsi"/>
          <w:sz w:val="24"/>
          <w:szCs w:val="24"/>
        </w:rPr>
        <w:t>Payroll and Pensions Administration.</w:t>
      </w:r>
    </w:p>
    <w:p w14:paraId="56593FDB" w14:textId="77777777" w:rsidR="00BA2641" w:rsidRPr="007D2BCD" w:rsidRDefault="00BA2641" w:rsidP="00C132B2">
      <w:pPr>
        <w:pStyle w:val="ListParagraph"/>
        <w:numPr>
          <w:ilvl w:val="0"/>
          <w:numId w:val="30"/>
        </w:numPr>
        <w:spacing w:before="240" w:after="240" w:line="240" w:lineRule="auto"/>
        <w:ind w:left="720"/>
        <w:jc w:val="both"/>
        <w:rPr>
          <w:rFonts w:ascii="Verdana" w:hAnsi="Verdana" w:cstheme="minorHAnsi"/>
          <w:sz w:val="24"/>
          <w:szCs w:val="24"/>
        </w:rPr>
      </w:pPr>
      <w:r w:rsidRPr="007D2BCD">
        <w:rPr>
          <w:rFonts w:ascii="Verdana" w:hAnsi="Verdana" w:cstheme="minorHAnsi"/>
          <w:sz w:val="24"/>
          <w:szCs w:val="24"/>
        </w:rPr>
        <w:t>Procurement Processes and Administration.</w:t>
      </w:r>
    </w:p>
    <w:p w14:paraId="38F38CFA" w14:textId="77777777" w:rsidR="00BA2641" w:rsidRPr="007D2BCD" w:rsidRDefault="00BA2641" w:rsidP="00C132B2">
      <w:pPr>
        <w:pStyle w:val="ListParagraph"/>
        <w:numPr>
          <w:ilvl w:val="0"/>
          <w:numId w:val="30"/>
        </w:numPr>
        <w:spacing w:before="240" w:after="240" w:line="240" w:lineRule="auto"/>
        <w:ind w:left="720"/>
        <w:jc w:val="both"/>
        <w:rPr>
          <w:rFonts w:ascii="Verdana" w:hAnsi="Verdana" w:cstheme="minorHAnsi"/>
          <w:sz w:val="24"/>
          <w:szCs w:val="24"/>
        </w:rPr>
      </w:pPr>
      <w:r w:rsidRPr="007D2BCD">
        <w:rPr>
          <w:rFonts w:ascii="Verdana" w:hAnsi="Verdana" w:cstheme="minorHAnsi"/>
          <w:sz w:val="24"/>
          <w:szCs w:val="24"/>
        </w:rPr>
        <w:t>Month end processes, including reconciliations.</w:t>
      </w:r>
    </w:p>
    <w:p w14:paraId="1F46230D" w14:textId="39CBF467" w:rsidR="00BA2641" w:rsidRPr="00C132B2" w:rsidRDefault="00BA2641" w:rsidP="00C132B2">
      <w:pPr>
        <w:pStyle w:val="ListParagraph"/>
        <w:numPr>
          <w:ilvl w:val="0"/>
          <w:numId w:val="30"/>
        </w:numPr>
        <w:spacing w:before="240" w:after="240" w:line="240" w:lineRule="auto"/>
        <w:ind w:left="720"/>
        <w:jc w:val="both"/>
        <w:rPr>
          <w:rFonts w:ascii="Verdana" w:hAnsi="Verdana" w:cstheme="minorHAnsi"/>
          <w:sz w:val="24"/>
          <w:szCs w:val="24"/>
        </w:rPr>
      </w:pPr>
      <w:r w:rsidRPr="007D2BCD">
        <w:rPr>
          <w:rFonts w:ascii="Verdana" w:hAnsi="Verdana" w:cstheme="minorHAnsi"/>
          <w:sz w:val="24"/>
          <w:szCs w:val="24"/>
        </w:rPr>
        <w:t>General Accounts administration including posting of invoices and receipts.</w:t>
      </w:r>
    </w:p>
    <w:p w14:paraId="2196BFE4" w14:textId="77777777" w:rsidR="00BA2641" w:rsidRDefault="00BA2641" w:rsidP="00C132B2">
      <w:pPr>
        <w:spacing w:before="240" w:after="240" w:line="240" w:lineRule="auto"/>
        <w:jc w:val="both"/>
        <w:rPr>
          <w:rFonts w:ascii="Verdana" w:hAnsi="Verdana" w:cstheme="minorHAnsi"/>
          <w:sz w:val="24"/>
          <w:szCs w:val="24"/>
        </w:rPr>
      </w:pPr>
      <w:r w:rsidRPr="007D2BCD">
        <w:rPr>
          <w:rFonts w:ascii="Verdana" w:hAnsi="Verdana" w:cstheme="minorHAnsi"/>
          <w:sz w:val="24"/>
          <w:szCs w:val="24"/>
        </w:rPr>
        <w:t>Candidate responses to the above will be assessed to consider the depth and breadth of your experience as it is relevant to the role. Information provided in this section may be used as part of a shortlisting exercise and may be discussed in more depth at interview.</w:t>
      </w:r>
    </w:p>
    <w:p w14:paraId="70D29AC2" w14:textId="77777777" w:rsidR="00BA2641" w:rsidRDefault="00BA2641" w:rsidP="00C132B2">
      <w:pPr>
        <w:spacing w:before="240" w:after="240" w:line="240" w:lineRule="auto"/>
        <w:ind w:left="720"/>
        <w:jc w:val="both"/>
        <w:rPr>
          <w:rFonts w:ascii="Verdana" w:hAnsi="Verdana" w:cstheme="minorHAnsi"/>
          <w:sz w:val="24"/>
          <w:szCs w:val="24"/>
        </w:rPr>
      </w:pPr>
    </w:p>
    <w:p w14:paraId="33DD2294" w14:textId="2E391303" w:rsidR="00896CA9" w:rsidRPr="00EE2EB6" w:rsidRDefault="00896CA9" w:rsidP="00C132B2">
      <w:pPr>
        <w:pStyle w:val="Heading1"/>
        <w:spacing w:before="240" w:after="240"/>
        <w:rPr>
          <w:rFonts w:ascii="Verdana" w:hAnsi="Verdana"/>
        </w:rPr>
      </w:pPr>
      <w:r w:rsidRPr="00EE2EB6">
        <w:rPr>
          <w:rFonts w:ascii="Verdana" w:hAnsi="Verdana"/>
        </w:rPr>
        <w:t xml:space="preserve">Competencies for role at </w:t>
      </w:r>
      <w:r w:rsidR="00513E53" w:rsidRPr="00EE2EB6">
        <w:rPr>
          <w:rFonts w:ascii="Verdana" w:hAnsi="Verdana"/>
        </w:rPr>
        <w:t xml:space="preserve">Executive Officer </w:t>
      </w:r>
      <w:r w:rsidRPr="00EE2EB6">
        <w:rPr>
          <w:rFonts w:ascii="Verdana" w:hAnsi="Verdana"/>
        </w:rPr>
        <w:t>Level</w:t>
      </w:r>
      <w:r w:rsidR="00027999" w:rsidRPr="00EE2EB6">
        <w:rPr>
          <w:rFonts w:ascii="Verdana" w:hAnsi="Verdana"/>
        </w:rPr>
        <w:t>:</w:t>
      </w:r>
    </w:p>
    <w:p w14:paraId="3CA73377" w14:textId="108B463C" w:rsidR="00735E4D" w:rsidRPr="00EE2EB6" w:rsidRDefault="006F7199" w:rsidP="00C132B2">
      <w:pPr>
        <w:pStyle w:val="Heading2"/>
        <w:spacing w:before="240" w:after="240"/>
        <w:rPr>
          <w:rFonts w:ascii="Verdana" w:hAnsi="Verdana"/>
          <w:b w:val="0"/>
          <w:szCs w:val="28"/>
        </w:rPr>
      </w:pPr>
      <w:r w:rsidRPr="00EE2EB6">
        <w:rPr>
          <w:rFonts w:ascii="Verdana" w:hAnsi="Verdana"/>
          <w:szCs w:val="28"/>
        </w:rPr>
        <w:t xml:space="preserve">Team Working / </w:t>
      </w:r>
      <w:r w:rsidR="00735E4D" w:rsidRPr="00EE2EB6">
        <w:rPr>
          <w:rFonts w:ascii="Verdana" w:hAnsi="Verdana"/>
          <w:szCs w:val="28"/>
        </w:rPr>
        <w:t>People Management</w:t>
      </w:r>
    </w:p>
    <w:p w14:paraId="756E2F8C"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Consults and encourages the full engagement of the team, encouraging open and constructive discussions around work issues</w:t>
      </w:r>
    </w:p>
    <w:p w14:paraId="1F230D77"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Gets the best out of individuals and the team, encouraging good performance and addressing any performance issues that may arise</w:t>
      </w:r>
    </w:p>
    <w:p w14:paraId="1EC84E99"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Values and supports the development of others and the team</w:t>
      </w:r>
    </w:p>
    <w:p w14:paraId="057BF830"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Encourages and supports new and more effective ways of working</w:t>
      </w:r>
    </w:p>
    <w:p w14:paraId="7FECEA2D"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Deals with tensions within the team in a constructive fashion</w:t>
      </w:r>
    </w:p>
    <w:p w14:paraId="3EE0CF03"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Encourages, listens to and acts on feedback from the team to make improvements</w:t>
      </w:r>
    </w:p>
    <w:p w14:paraId="517279EF" w14:textId="77777777" w:rsidR="00735E4D" w:rsidRPr="00EE2EB6" w:rsidRDefault="00735E4D" w:rsidP="00C132B2">
      <w:pPr>
        <w:pStyle w:val="ListParagraph"/>
        <w:numPr>
          <w:ilvl w:val="0"/>
          <w:numId w:val="22"/>
        </w:numPr>
        <w:spacing w:before="240" w:after="240" w:line="240" w:lineRule="auto"/>
        <w:rPr>
          <w:rFonts w:ascii="Verdana" w:hAnsi="Verdana" w:cs="Arial"/>
          <w:sz w:val="24"/>
          <w:szCs w:val="24"/>
        </w:rPr>
      </w:pPr>
      <w:r w:rsidRPr="00EE2EB6">
        <w:rPr>
          <w:rFonts w:ascii="Verdana" w:hAnsi="Verdana"/>
          <w:sz w:val="24"/>
          <w:szCs w:val="24"/>
        </w:rPr>
        <w:t>Actively shares information, knowledge and expertise to help the team to meet its objectives</w:t>
      </w:r>
    </w:p>
    <w:p w14:paraId="2FBCA97B"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Analysis &amp; Decision Making</w:t>
      </w:r>
    </w:p>
    <w:p w14:paraId="73BE9D7C"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Effectively deals with a wide ranges of information sources, investigating all relevant issues</w:t>
      </w:r>
    </w:p>
    <w:p w14:paraId="72AC9B06"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Understands the practical implication of information in relation to the broader context in which s/he works – procedures, divisional objectives etc.</w:t>
      </w:r>
    </w:p>
    <w:p w14:paraId="62C4347B"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Identifies and understands key issues and trends</w:t>
      </w:r>
    </w:p>
    <w:p w14:paraId="1C1E43E7"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Correctly extracts and interprets numerical information, conducting accurate calculations</w:t>
      </w:r>
    </w:p>
    <w:p w14:paraId="501FBA00"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rPr>
        <w:t>Draws accurate conclusions &amp; makes balanced and fair recommendations backed up with evidence</w:t>
      </w:r>
    </w:p>
    <w:p w14:paraId="6C2F7DF8"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Delivery of Results</w:t>
      </w:r>
    </w:p>
    <w:p w14:paraId="7500897A"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Takes ownership of tasks and is determined to see them through to a satisfactory conclusion</w:t>
      </w:r>
    </w:p>
    <w:p w14:paraId="30A70D39"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Is logical and pragmatic in approach, setting objectives and delivering the best possible results with the resources available through effective prioritisation</w:t>
      </w:r>
    </w:p>
    <w:p w14:paraId="13B31FF2"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Constructively challenges existing approaches to improve efficient customer service delivery</w:t>
      </w:r>
    </w:p>
    <w:p w14:paraId="59DD5164"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Accurately estimates time parameters for projects, making contingencies to overcome obstacles</w:t>
      </w:r>
    </w:p>
    <w:p w14:paraId="1A88584D"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Minimises errors, reviewing learning and ensuring remedies are in place</w:t>
      </w:r>
    </w:p>
    <w:p w14:paraId="7BB035D2"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Maximises the input of own team in ensuring effective delivery of results</w:t>
      </w:r>
    </w:p>
    <w:p w14:paraId="320DADCE"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Ensures proper service delivery procedures / protocols / reviews are in place and implemented</w:t>
      </w:r>
    </w:p>
    <w:p w14:paraId="51D17CB2"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Interpersonal &amp; Communication Skills</w:t>
      </w:r>
    </w:p>
    <w:p w14:paraId="6CA98FBA"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Modifies communication approach to suit the needs of a situation / audience</w:t>
      </w:r>
    </w:p>
    <w:p w14:paraId="3FFBD552"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Actively listens to the views of others</w:t>
      </w:r>
    </w:p>
    <w:p w14:paraId="3B338348"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Liaises with other groups to gain cooperation</w:t>
      </w:r>
    </w:p>
    <w:p w14:paraId="4240287D"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 xml:space="preserve">Negotiates, where necessary, </w:t>
      </w:r>
      <w:proofErr w:type="gramStart"/>
      <w:r w:rsidRPr="00EE2EB6">
        <w:rPr>
          <w:rFonts w:ascii="Verdana" w:hAnsi="Verdana" w:cs="EC Square Sans Pro"/>
          <w:color w:val="221E1F"/>
          <w:sz w:val="24"/>
          <w:szCs w:val="24"/>
        </w:rPr>
        <w:t>in order to</w:t>
      </w:r>
      <w:proofErr w:type="gramEnd"/>
      <w:r w:rsidRPr="00EE2EB6">
        <w:rPr>
          <w:rFonts w:ascii="Verdana" w:hAnsi="Verdana" w:cs="EC Square Sans Pro"/>
          <w:color w:val="221E1F"/>
          <w:sz w:val="24"/>
          <w:szCs w:val="24"/>
        </w:rPr>
        <w:t xml:space="preserve"> reach a satisfactory outcome</w:t>
      </w:r>
    </w:p>
    <w:p w14:paraId="325E1A41"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Maintains a focus on dealing with customers in an effective, efficient and respectful manner</w:t>
      </w:r>
    </w:p>
    <w:p w14:paraId="5F21F718"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Is assertive and professional when dealing with challenging issues</w:t>
      </w:r>
    </w:p>
    <w:p w14:paraId="35113880"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Expresses self in a clear and articulate manner when speaking and in writing</w:t>
      </w:r>
    </w:p>
    <w:p w14:paraId="70B145BD"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Specialist Knowledge, Expertise and Self Development</w:t>
      </w:r>
    </w:p>
    <w:p w14:paraId="5BCD4930"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sidRPr="00EE2EB6">
        <w:rPr>
          <w:rFonts w:ascii="Verdana" w:hAnsi="Verdana" w:cs="EC Square Sans Pro"/>
          <w:color w:val="221E1F"/>
          <w:sz w:val="24"/>
          <w:szCs w:val="24"/>
        </w:rPr>
        <w:t>Displays high levels of skills / expertise in own area and provides guidance to colleagues</w:t>
      </w:r>
    </w:p>
    <w:p w14:paraId="6D7D9512"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sidRPr="00EE2EB6">
        <w:rPr>
          <w:rFonts w:ascii="Verdana" w:hAnsi="Verdana" w:cs="EC Square Sans Pro"/>
          <w:color w:val="221E1F"/>
          <w:sz w:val="24"/>
          <w:szCs w:val="24"/>
        </w:rPr>
        <w:t>Has a clear understanding of the role, objectives and targets and how they support the service delivered by the unit and Department / Organisation and can communicate this to the team</w:t>
      </w:r>
    </w:p>
    <w:p w14:paraId="05CCBD31"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sidRPr="00EE2EB6">
        <w:rPr>
          <w:rFonts w:ascii="Verdana" w:hAnsi="Verdana" w:cs="EC Square Sans Pro"/>
          <w:color w:val="221E1F"/>
          <w:sz w:val="24"/>
          <w:szCs w:val="24"/>
        </w:rPr>
        <w:t>Leads by example, demonstrating the importance of development by setting time aside for development initiatives for self and the team</w:t>
      </w:r>
    </w:p>
    <w:p w14:paraId="1A82B8C6"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Drive &amp; Commitment to Public Service Values</w:t>
      </w:r>
    </w:p>
    <w:p w14:paraId="23F751B5" w14:textId="77777777" w:rsidR="00735E4D" w:rsidRPr="00EE2EB6" w:rsidRDefault="00735E4D" w:rsidP="00C132B2">
      <w:pPr>
        <w:pStyle w:val="ListParagraph"/>
        <w:numPr>
          <w:ilvl w:val="0"/>
          <w:numId w:val="27"/>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Is committed to the role, consistently striving to perform at a high level</w:t>
      </w:r>
    </w:p>
    <w:p w14:paraId="6206550F" w14:textId="77777777" w:rsidR="00735E4D" w:rsidRPr="00EE2EB6" w:rsidRDefault="00735E4D" w:rsidP="00C132B2">
      <w:pPr>
        <w:pStyle w:val="ListParagraph"/>
        <w:numPr>
          <w:ilvl w:val="0"/>
          <w:numId w:val="27"/>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Demonstrates flexibility and openness to change</w:t>
      </w:r>
    </w:p>
    <w:p w14:paraId="27FA0528" w14:textId="77777777" w:rsidR="00735E4D" w:rsidRPr="00EE2EB6" w:rsidRDefault="00735E4D" w:rsidP="00C132B2">
      <w:pPr>
        <w:pStyle w:val="ListParagraph"/>
        <w:numPr>
          <w:ilvl w:val="0"/>
          <w:numId w:val="27"/>
        </w:numPr>
        <w:spacing w:before="240" w:after="240" w:line="240" w:lineRule="auto"/>
        <w:ind w:left="714" w:hanging="357"/>
        <w:rPr>
          <w:rFonts w:ascii="Verdana" w:hAnsi="Verdana"/>
          <w:sz w:val="24"/>
          <w:szCs w:val="24"/>
          <w:lang w:val="en-GB"/>
        </w:rPr>
      </w:pPr>
      <w:r w:rsidRPr="00EE2EB6">
        <w:rPr>
          <w:rFonts w:ascii="Verdana" w:hAnsi="Verdana" w:cs="EC Square Sans Pro"/>
          <w:color w:val="221E1F"/>
          <w:sz w:val="24"/>
          <w:szCs w:val="24"/>
        </w:rPr>
        <w:t>Is resilient and perseveres to obtain objectives despite obstacles or setbacks</w:t>
      </w:r>
    </w:p>
    <w:p w14:paraId="3DA487CE" w14:textId="77777777" w:rsidR="00735E4D" w:rsidRPr="00EE2EB6" w:rsidRDefault="00735E4D" w:rsidP="00C132B2">
      <w:pPr>
        <w:pStyle w:val="ListParagraph"/>
        <w:numPr>
          <w:ilvl w:val="0"/>
          <w:numId w:val="27"/>
        </w:numPr>
        <w:spacing w:before="240" w:after="240" w:line="240" w:lineRule="auto"/>
        <w:jc w:val="both"/>
        <w:rPr>
          <w:rFonts w:ascii="Verdana" w:hAnsi="Verdana"/>
          <w:sz w:val="24"/>
          <w:szCs w:val="24"/>
          <w:lang w:val="en-GB"/>
        </w:rPr>
      </w:pPr>
      <w:r w:rsidRPr="00EE2EB6">
        <w:rPr>
          <w:rFonts w:ascii="Verdana" w:hAnsi="Verdana" w:cs="EC Square Sans Pro"/>
          <w:color w:val="221E1F"/>
          <w:sz w:val="24"/>
          <w:szCs w:val="24"/>
        </w:rPr>
        <w:t xml:space="preserve">Ensures that customer service is at the heart of own / </w:t>
      </w:r>
      <w:proofErr w:type="gramStart"/>
      <w:r w:rsidRPr="00EE2EB6">
        <w:rPr>
          <w:rFonts w:ascii="Verdana" w:hAnsi="Verdana" w:cs="EC Square Sans Pro"/>
          <w:color w:val="221E1F"/>
          <w:sz w:val="24"/>
          <w:szCs w:val="24"/>
        </w:rPr>
        <w:t>team work</w:t>
      </w:r>
      <w:proofErr w:type="gramEnd"/>
    </w:p>
    <w:p w14:paraId="6BFAAD1F" w14:textId="77777777" w:rsidR="00735E4D" w:rsidRPr="00EE2EB6" w:rsidRDefault="00735E4D" w:rsidP="00C132B2">
      <w:pPr>
        <w:pStyle w:val="ListParagraph"/>
        <w:numPr>
          <w:ilvl w:val="0"/>
          <w:numId w:val="27"/>
        </w:numPr>
        <w:spacing w:before="240" w:after="240" w:line="240" w:lineRule="auto"/>
        <w:jc w:val="both"/>
        <w:rPr>
          <w:rFonts w:ascii="Verdana" w:hAnsi="Verdana"/>
          <w:sz w:val="24"/>
          <w:szCs w:val="24"/>
          <w:lang w:val="en-GB"/>
        </w:rPr>
      </w:pPr>
      <w:r w:rsidRPr="00EE2EB6">
        <w:rPr>
          <w:rFonts w:ascii="Verdana" w:hAnsi="Verdana" w:cs="EC Square Sans Pro"/>
          <w:color w:val="221E1F"/>
          <w:sz w:val="24"/>
          <w:szCs w:val="24"/>
        </w:rPr>
        <w:t>Is personally honest and trustworthy</w:t>
      </w:r>
    </w:p>
    <w:p w14:paraId="0AD05C73" w14:textId="77777777" w:rsidR="00735E4D" w:rsidRPr="00EE2EB6" w:rsidRDefault="00735E4D" w:rsidP="00C132B2">
      <w:pPr>
        <w:pStyle w:val="ListParagraph"/>
        <w:numPr>
          <w:ilvl w:val="0"/>
          <w:numId w:val="27"/>
        </w:numPr>
        <w:spacing w:before="240" w:after="240" w:line="240" w:lineRule="auto"/>
        <w:jc w:val="both"/>
        <w:rPr>
          <w:rFonts w:ascii="Verdana" w:hAnsi="Verdana"/>
          <w:sz w:val="26"/>
          <w:szCs w:val="26"/>
        </w:rPr>
      </w:pPr>
      <w:r w:rsidRPr="00EE2EB6">
        <w:rPr>
          <w:rFonts w:ascii="Verdana" w:hAnsi="Verdana" w:cs="EC Square Sans Pro"/>
          <w:color w:val="221E1F"/>
          <w:sz w:val="24"/>
          <w:szCs w:val="24"/>
        </w:rPr>
        <w:t>Acts with integrity and encourages this in others</w:t>
      </w:r>
    </w:p>
    <w:p w14:paraId="3C369A04" w14:textId="6AF55A70" w:rsidR="005120AE" w:rsidRPr="00EE2EB6" w:rsidRDefault="005120AE" w:rsidP="00C132B2">
      <w:pPr>
        <w:pStyle w:val="Heading1"/>
        <w:spacing w:before="240" w:after="240"/>
        <w:rPr>
          <w:rFonts w:ascii="Verdana" w:hAnsi="Verdana"/>
        </w:rPr>
      </w:pPr>
      <w:r w:rsidRPr="00EE2EB6">
        <w:rPr>
          <w:rFonts w:ascii="Verdana" w:hAnsi="Verdana"/>
        </w:rPr>
        <w:t>Selection Process Guide</w:t>
      </w:r>
    </w:p>
    <w:p w14:paraId="15BF6898" w14:textId="77777777" w:rsidR="005120AE" w:rsidRPr="00EE2EB6" w:rsidRDefault="001D4928" w:rsidP="00C132B2">
      <w:pPr>
        <w:pStyle w:val="Heading2"/>
        <w:spacing w:before="240" w:after="240"/>
        <w:rPr>
          <w:rFonts w:ascii="Verdana" w:hAnsi="Verdana"/>
        </w:rPr>
      </w:pPr>
      <w:r w:rsidRPr="00EE2EB6">
        <w:rPr>
          <w:rFonts w:ascii="Verdana" w:hAnsi="Verdana"/>
        </w:rPr>
        <w:t>How to Apply</w:t>
      </w:r>
    </w:p>
    <w:p w14:paraId="78A10FEE" w14:textId="44DEC12E" w:rsidR="0019319B" w:rsidRDefault="0019319B" w:rsidP="00C132B2">
      <w:pPr>
        <w:pStyle w:val="NormalWeb"/>
        <w:spacing w:before="240" w:after="240"/>
        <w:jc w:val="both"/>
        <w:rPr>
          <w:rStyle w:val="Hyperlink"/>
          <w:rFonts w:ascii="Verdana" w:hAnsi="Verdana"/>
        </w:rPr>
      </w:pPr>
      <w:r w:rsidRPr="00EE2EB6">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00BA2641" w:rsidRPr="00BA2641">
          <w:rPr>
            <w:rStyle w:val="Hyperlink"/>
            <w:rFonts w:ascii="Verdana" w:hAnsi="Verdana"/>
          </w:rPr>
          <w:t>recruitment2@nda.ie</w:t>
        </w:r>
      </w:hyperlink>
      <w:r w:rsidR="007C0F63" w:rsidRPr="00EE2EB6">
        <w:rPr>
          <w:rStyle w:val="Hyperlink"/>
          <w:rFonts w:ascii="Verdana" w:hAnsi="Verdana"/>
        </w:rPr>
        <w:t>.</w:t>
      </w:r>
    </w:p>
    <w:p w14:paraId="78015298" w14:textId="5475B186" w:rsidR="00E01722" w:rsidRPr="00EE2EB6" w:rsidRDefault="00E01722" w:rsidP="00C132B2">
      <w:pPr>
        <w:pStyle w:val="NormalWeb"/>
        <w:spacing w:before="240" w:after="240"/>
        <w:jc w:val="both"/>
        <w:rPr>
          <w:rFonts w:ascii="Verdana" w:hAnsi="Verdana"/>
          <w:color w:val="000000"/>
        </w:rPr>
      </w:pPr>
      <w:r w:rsidRPr="00E01722">
        <w:rPr>
          <w:rFonts w:ascii="Verdana" w:hAnsi="Verdana"/>
          <w:color w:val="000000"/>
        </w:rPr>
        <w:t xml:space="preserve">Candidates should also indicate their interest </w:t>
      </w:r>
      <w:proofErr w:type="gramStart"/>
      <w:r w:rsidRPr="00E01722">
        <w:rPr>
          <w:rFonts w:ascii="Verdana" w:hAnsi="Verdana"/>
          <w:color w:val="000000"/>
        </w:rPr>
        <w:t>with regard to</w:t>
      </w:r>
      <w:proofErr w:type="gramEnd"/>
      <w:r w:rsidRPr="00E01722">
        <w:rPr>
          <w:rFonts w:ascii="Verdana" w:hAnsi="Verdana"/>
          <w:color w:val="000000"/>
        </w:rPr>
        <w:t xml:space="preserve"> full-time and/or part-time and permanent and/or specific purpose roles in their cover letter and application form.</w:t>
      </w:r>
    </w:p>
    <w:p w14:paraId="69E8C5F3" w14:textId="14D6F40A" w:rsidR="006F7199" w:rsidRPr="00EE2EB6" w:rsidRDefault="0019319B" w:rsidP="00C132B2">
      <w:pPr>
        <w:pStyle w:val="NormalWeb"/>
        <w:spacing w:before="240" w:after="240"/>
        <w:jc w:val="both"/>
        <w:rPr>
          <w:rFonts w:ascii="Verdana" w:hAnsi="Verdana"/>
          <w:b/>
          <w:bCs/>
          <w:color w:val="000000"/>
        </w:rPr>
      </w:pPr>
      <w:r w:rsidRPr="00EE2EB6">
        <w:rPr>
          <w:rFonts w:ascii="Verdana" w:hAnsi="Verdana"/>
          <w:color w:val="000000"/>
        </w:rPr>
        <w:t xml:space="preserve">Applications will not be accepted after the closing deadline </w:t>
      </w:r>
      <w:r w:rsidR="00735E4D" w:rsidRPr="00EE2EB6">
        <w:rPr>
          <w:rFonts w:ascii="Verdana" w:hAnsi="Verdana"/>
          <w:color w:val="000000"/>
        </w:rPr>
        <w:t xml:space="preserve">of </w:t>
      </w:r>
      <w:r w:rsidR="00BA2641">
        <w:rPr>
          <w:rFonts w:ascii="Verdana" w:hAnsi="Verdana"/>
          <w:b/>
          <w:bCs/>
          <w:color w:val="000000"/>
        </w:rPr>
        <w:t>Tuesday 18</w:t>
      </w:r>
      <w:r w:rsidR="00BA2641" w:rsidRPr="00C132B2">
        <w:rPr>
          <w:rFonts w:ascii="Verdana" w:hAnsi="Verdana"/>
          <w:b/>
          <w:bCs/>
          <w:color w:val="000000"/>
          <w:vertAlign w:val="superscript"/>
        </w:rPr>
        <w:t>th</w:t>
      </w:r>
      <w:r w:rsidR="00BA2641">
        <w:rPr>
          <w:rFonts w:ascii="Verdana" w:hAnsi="Verdana"/>
          <w:b/>
          <w:bCs/>
          <w:color w:val="000000"/>
        </w:rPr>
        <w:t xml:space="preserve"> March</w:t>
      </w:r>
      <w:r w:rsidR="006F7199" w:rsidRPr="00EE2EB6">
        <w:rPr>
          <w:rFonts w:ascii="Verdana" w:hAnsi="Verdana"/>
          <w:b/>
          <w:bCs/>
          <w:color w:val="000000"/>
        </w:rPr>
        <w:t xml:space="preserve"> 2025 at </w:t>
      </w:r>
      <w:r w:rsidR="00BA2641">
        <w:rPr>
          <w:rFonts w:ascii="Verdana" w:hAnsi="Verdana"/>
          <w:b/>
          <w:bCs/>
          <w:color w:val="000000"/>
        </w:rPr>
        <w:t>2</w:t>
      </w:r>
      <w:r w:rsidR="006F7199" w:rsidRPr="00EE2EB6">
        <w:rPr>
          <w:rFonts w:ascii="Verdana" w:hAnsi="Verdana"/>
          <w:b/>
          <w:bCs/>
          <w:color w:val="000000"/>
        </w:rPr>
        <w:t>p.m. local time.</w:t>
      </w:r>
    </w:p>
    <w:p w14:paraId="565DB470" w14:textId="77777777" w:rsidR="00240309" w:rsidRPr="00240309" w:rsidRDefault="00240309" w:rsidP="00C132B2">
      <w:pPr>
        <w:pStyle w:val="NormalWeb"/>
        <w:spacing w:before="240" w:after="240"/>
        <w:rPr>
          <w:rFonts w:ascii="Verdana" w:hAnsi="Verdana"/>
          <w:color w:val="000000"/>
        </w:rPr>
      </w:pPr>
      <w:r w:rsidRPr="00240309">
        <w:rPr>
          <w:rFonts w:ascii="Verdana" w:hAnsi="Verdana"/>
          <w:color w:val="000000"/>
        </w:rPr>
        <w:t>We are unable to accept hard copy applications submitted by post. All applications must be submitted by email for consideration.</w:t>
      </w:r>
    </w:p>
    <w:p w14:paraId="1620C97E" w14:textId="3572E4C3" w:rsidR="006F7199" w:rsidRPr="00EE2EB6" w:rsidRDefault="006F7199" w:rsidP="00C132B2">
      <w:pPr>
        <w:pStyle w:val="NormalWeb"/>
        <w:spacing w:before="240" w:after="240"/>
        <w:rPr>
          <w:rFonts w:ascii="Verdana" w:hAnsi="Verdana"/>
          <w:color w:val="000000"/>
        </w:rPr>
      </w:pPr>
      <w:r w:rsidRPr="00EE2EB6">
        <w:rPr>
          <w:rFonts w:ascii="Verdana" w:hAnsi="Verdana"/>
          <w:color w:val="000000"/>
        </w:rPr>
        <w:t>If you do not receive an acknowledgement of receipt of your application within 24 hours of applying, please contact recruitment</w:t>
      </w:r>
      <w:r w:rsidR="00BA2641">
        <w:rPr>
          <w:rFonts w:ascii="Verdana" w:hAnsi="Verdana"/>
          <w:color w:val="000000"/>
        </w:rPr>
        <w:t>2</w:t>
      </w:r>
      <w:r w:rsidRPr="00EE2EB6">
        <w:rPr>
          <w:rFonts w:ascii="Verdana" w:hAnsi="Verdana"/>
          <w:color w:val="000000"/>
        </w:rPr>
        <w:t>@nda.ie</w:t>
      </w:r>
    </w:p>
    <w:p w14:paraId="02DE9C20" w14:textId="77777777" w:rsidR="006F7199" w:rsidRPr="00EE2EB6" w:rsidRDefault="006F7199" w:rsidP="00C132B2">
      <w:pPr>
        <w:pStyle w:val="NormalWeb"/>
        <w:spacing w:before="240" w:after="240"/>
        <w:rPr>
          <w:rFonts w:ascii="Verdana" w:hAnsi="Verdana"/>
          <w:color w:val="000000"/>
        </w:rPr>
      </w:pPr>
      <w:r w:rsidRPr="00EE2EB6">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311837B1" w14:textId="77777777" w:rsidR="006F7199" w:rsidRPr="00EE2EB6" w:rsidRDefault="006F7199" w:rsidP="00C132B2">
      <w:pPr>
        <w:pStyle w:val="NormalWeb"/>
        <w:spacing w:before="240" w:after="240"/>
        <w:rPr>
          <w:rFonts w:ascii="Verdana" w:hAnsi="Verdana"/>
          <w:color w:val="000000"/>
        </w:rPr>
      </w:pPr>
      <w:r w:rsidRPr="00EE2EB6">
        <w:rPr>
          <w:rFonts w:ascii="Verdana" w:hAnsi="Verdana"/>
          <w:color w:val="000000"/>
        </w:rPr>
        <w:t>The National Disability Authority accepts no responsibility for communication not accessed or received by an applicant.</w:t>
      </w:r>
    </w:p>
    <w:p w14:paraId="091D4065" w14:textId="77777777" w:rsidR="006F7199" w:rsidRPr="00EE2EB6" w:rsidRDefault="006F7199" w:rsidP="00C132B2">
      <w:pPr>
        <w:pStyle w:val="NormalWeb"/>
        <w:spacing w:before="240" w:after="240"/>
        <w:rPr>
          <w:rFonts w:ascii="Verdana" w:hAnsi="Verdana"/>
          <w:color w:val="000000"/>
        </w:rPr>
      </w:pPr>
      <w:r w:rsidRPr="00EE2EB6">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EE2EB6" w:rsidRDefault="00FF384A" w:rsidP="00C132B2">
      <w:pPr>
        <w:pStyle w:val="Heading2"/>
        <w:spacing w:before="240" w:after="240"/>
        <w:rPr>
          <w:rFonts w:ascii="Verdana" w:hAnsi="Verdana"/>
        </w:rPr>
      </w:pPr>
      <w:r w:rsidRPr="00EE2EB6">
        <w:rPr>
          <w:rFonts w:ascii="Verdana" w:hAnsi="Verdana"/>
        </w:rPr>
        <w:t>Selection Process</w:t>
      </w:r>
    </w:p>
    <w:p w14:paraId="3B88C2A0" w14:textId="2FCAF394"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The Selection Pro</w:t>
      </w:r>
      <w:r w:rsidR="00FC71BC" w:rsidRPr="00EE2EB6">
        <w:rPr>
          <w:rFonts w:ascii="Verdana" w:hAnsi="Verdana"/>
          <w:sz w:val="24"/>
          <w:szCs w:val="24"/>
        </w:rPr>
        <w:t>cess will</w:t>
      </w:r>
      <w:r w:rsidR="00FF384A" w:rsidRPr="00EE2EB6">
        <w:rPr>
          <w:rFonts w:ascii="Verdana" w:hAnsi="Verdana"/>
          <w:sz w:val="24"/>
          <w:szCs w:val="24"/>
        </w:rPr>
        <w:t xml:space="preserve"> include the following:</w:t>
      </w:r>
    </w:p>
    <w:p w14:paraId="089F5B01" w14:textId="0D42036F" w:rsidR="005120AE" w:rsidRPr="00EE2EB6" w:rsidRDefault="005120AE" w:rsidP="00C132B2">
      <w:pPr>
        <w:pStyle w:val="ListBullet"/>
        <w:spacing w:before="240" w:after="240"/>
        <w:jc w:val="both"/>
        <w:rPr>
          <w:rFonts w:ascii="Verdana" w:hAnsi="Verdana"/>
        </w:rPr>
      </w:pPr>
      <w:r w:rsidRPr="00EE2EB6">
        <w:rPr>
          <w:rFonts w:ascii="Verdana" w:hAnsi="Verdana"/>
        </w:rPr>
        <w:t xml:space="preserve">Submission of </w:t>
      </w:r>
      <w:r w:rsidR="00FC71BC" w:rsidRPr="00EE2EB6">
        <w:rPr>
          <w:rFonts w:ascii="Verdana" w:hAnsi="Verdana"/>
        </w:rPr>
        <w:t>a</w:t>
      </w:r>
      <w:r w:rsidRPr="00EE2EB6">
        <w:rPr>
          <w:rFonts w:ascii="Verdana" w:hAnsi="Verdana"/>
        </w:rPr>
        <w:t>pplication (Application form</w:t>
      </w:r>
      <w:r w:rsidR="00C97524" w:rsidRPr="00EE2EB6">
        <w:rPr>
          <w:rFonts w:ascii="Verdana" w:hAnsi="Verdana"/>
        </w:rPr>
        <w:t xml:space="preserve"> </w:t>
      </w:r>
      <w:r w:rsidR="00AB520B" w:rsidRPr="00EE2EB6">
        <w:rPr>
          <w:rFonts w:ascii="Verdana" w:hAnsi="Verdana"/>
          <w:color w:val="000000"/>
        </w:rPr>
        <w:t>and</w:t>
      </w:r>
      <w:r w:rsidR="00C97524" w:rsidRPr="00EE2EB6">
        <w:rPr>
          <w:rFonts w:ascii="Verdana" w:hAnsi="Verdana"/>
          <w:color w:val="000000"/>
        </w:rPr>
        <w:t xml:space="preserve"> cover letter</w:t>
      </w:r>
      <w:r w:rsidRPr="00EE2EB6">
        <w:rPr>
          <w:rFonts w:ascii="Verdana" w:hAnsi="Verdana"/>
        </w:rPr>
        <w:t>)</w:t>
      </w:r>
    </w:p>
    <w:p w14:paraId="6472F7E6" w14:textId="1442EFE2" w:rsidR="005120AE" w:rsidRPr="00EE2EB6" w:rsidRDefault="005120AE" w:rsidP="00C132B2">
      <w:pPr>
        <w:pStyle w:val="ListBullet"/>
        <w:spacing w:before="240" w:after="240"/>
        <w:jc w:val="both"/>
        <w:rPr>
          <w:rFonts w:ascii="Verdana" w:hAnsi="Verdana"/>
        </w:rPr>
      </w:pPr>
      <w:r w:rsidRPr="00EE2EB6">
        <w:rPr>
          <w:rFonts w:ascii="Verdana" w:hAnsi="Verdana"/>
        </w:rPr>
        <w:t>Shortlisting of candidates based on the</w:t>
      </w:r>
      <w:r w:rsidR="00FC71BC" w:rsidRPr="00EE2EB6">
        <w:rPr>
          <w:rFonts w:ascii="Verdana" w:hAnsi="Verdana"/>
        </w:rPr>
        <w:t xml:space="preserve"> information contained in their a</w:t>
      </w:r>
      <w:r w:rsidRPr="00EE2EB6">
        <w:rPr>
          <w:rFonts w:ascii="Verdana" w:hAnsi="Verdana"/>
        </w:rPr>
        <w:t>pplication</w:t>
      </w:r>
    </w:p>
    <w:p w14:paraId="407C0065" w14:textId="614091F3" w:rsidR="005120AE" w:rsidRPr="00EE2EB6" w:rsidRDefault="00896CA9" w:rsidP="00C132B2">
      <w:pPr>
        <w:pStyle w:val="ListBullet"/>
        <w:spacing w:before="240" w:after="240"/>
        <w:jc w:val="both"/>
        <w:rPr>
          <w:rFonts w:ascii="Verdana" w:hAnsi="Verdana"/>
        </w:rPr>
      </w:pPr>
      <w:r w:rsidRPr="00EE2EB6">
        <w:rPr>
          <w:rFonts w:ascii="Verdana" w:hAnsi="Verdana"/>
        </w:rPr>
        <w:t>I</w:t>
      </w:r>
      <w:r w:rsidR="002722A4" w:rsidRPr="00EE2EB6">
        <w:rPr>
          <w:rFonts w:ascii="Verdana" w:hAnsi="Verdana"/>
        </w:rPr>
        <w:t>nterview</w:t>
      </w:r>
    </w:p>
    <w:p w14:paraId="7027F03D" w14:textId="77777777" w:rsidR="005120AE" w:rsidRPr="00EE2EB6" w:rsidRDefault="00FF384A" w:rsidP="00C132B2">
      <w:pPr>
        <w:pStyle w:val="Heading2"/>
        <w:spacing w:before="240" w:after="240"/>
        <w:rPr>
          <w:rFonts w:ascii="Verdana" w:hAnsi="Verdana"/>
        </w:rPr>
      </w:pPr>
      <w:r w:rsidRPr="00EE2EB6">
        <w:rPr>
          <w:rFonts w:ascii="Verdana" w:hAnsi="Verdana"/>
        </w:rPr>
        <w:t>Shortlisting</w:t>
      </w:r>
    </w:p>
    <w:p w14:paraId="4738544A" w14:textId="7A3D18C0"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EE2EB6">
        <w:rPr>
          <w:rFonts w:ascii="Verdana" w:hAnsi="Verdana"/>
          <w:sz w:val="24"/>
          <w:szCs w:val="24"/>
        </w:rPr>
        <w:t>the National Disability Authority</w:t>
      </w:r>
      <w:r w:rsidRPr="00EE2EB6">
        <w:rPr>
          <w:rFonts w:ascii="Verdana" w:hAnsi="Verdana"/>
          <w:sz w:val="24"/>
          <w:szCs w:val="24"/>
        </w:rPr>
        <w:t xml:space="preserve"> may decide that a smaller number of applicants will only be called to interview. In this respect, </w:t>
      </w:r>
      <w:r w:rsidR="00861A9B" w:rsidRPr="00EE2EB6">
        <w:rPr>
          <w:rFonts w:ascii="Verdana" w:hAnsi="Verdana"/>
          <w:sz w:val="24"/>
          <w:szCs w:val="24"/>
        </w:rPr>
        <w:t>the National Disability Authority</w:t>
      </w:r>
      <w:r w:rsidRPr="00EE2EB6">
        <w:rPr>
          <w:rFonts w:ascii="Verdana" w:hAnsi="Verdana"/>
          <w:sz w:val="24"/>
          <w:szCs w:val="24"/>
        </w:rPr>
        <w:t xml:space="preserve"> provide for the </w:t>
      </w:r>
      <w:r w:rsidR="00232D6F" w:rsidRPr="00EE2EB6">
        <w:rPr>
          <w:rFonts w:ascii="Verdana" w:hAnsi="Verdana"/>
          <w:sz w:val="24"/>
          <w:szCs w:val="24"/>
        </w:rPr>
        <w:t xml:space="preserve">operation </w:t>
      </w:r>
      <w:r w:rsidRPr="00EE2EB6">
        <w:rPr>
          <w:rFonts w:ascii="Verdana" w:hAnsi="Verdana"/>
          <w:sz w:val="24"/>
          <w:szCs w:val="24"/>
        </w:rPr>
        <w:t xml:space="preserve">of a shortlisting process to select a group for interview who, based on an examination of the application forms, appear to be the </w:t>
      </w:r>
      <w:r w:rsidR="00FF384A" w:rsidRPr="00EE2EB6">
        <w:rPr>
          <w:rFonts w:ascii="Verdana" w:hAnsi="Verdana"/>
          <w:sz w:val="24"/>
          <w:szCs w:val="24"/>
        </w:rPr>
        <w:t>most suitable for the position.</w:t>
      </w:r>
    </w:p>
    <w:p w14:paraId="31AEDC54" w14:textId="4F1C60D4" w:rsidR="00C37A70"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EE2EB6">
        <w:rPr>
          <w:rFonts w:ascii="Verdana" w:hAnsi="Verdana"/>
          <w:sz w:val="24"/>
          <w:szCs w:val="24"/>
        </w:rPr>
        <w:t>experience in your application.</w:t>
      </w:r>
    </w:p>
    <w:p w14:paraId="570665BC" w14:textId="7F7E772C" w:rsidR="005120AE" w:rsidRPr="00EE2EB6" w:rsidRDefault="0013670D" w:rsidP="00C132B2">
      <w:pPr>
        <w:spacing w:before="240" w:after="240" w:line="240" w:lineRule="auto"/>
        <w:jc w:val="both"/>
        <w:rPr>
          <w:rFonts w:ascii="Verdana" w:hAnsi="Verdana"/>
          <w:sz w:val="24"/>
          <w:szCs w:val="24"/>
        </w:rPr>
      </w:pPr>
      <w:r w:rsidRPr="00EE2EB6">
        <w:rPr>
          <w:rFonts w:ascii="Verdana" w:hAnsi="Verdana"/>
          <w:sz w:val="24"/>
          <w:szCs w:val="24"/>
        </w:rPr>
        <w:t xml:space="preserve">A panel of successful candidates may be formed </w:t>
      </w:r>
      <w:proofErr w:type="gramStart"/>
      <w:r w:rsidRPr="00EE2EB6">
        <w:rPr>
          <w:rFonts w:ascii="Verdana" w:hAnsi="Verdana"/>
          <w:sz w:val="24"/>
          <w:szCs w:val="24"/>
        </w:rPr>
        <w:t>as a result of</w:t>
      </w:r>
      <w:proofErr w:type="gramEnd"/>
      <w:r w:rsidRPr="00EE2EB6">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EE2EB6" w:rsidRDefault="00FF384A" w:rsidP="00C132B2">
      <w:pPr>
        <w:pStyle w:val="Heading2"/>
        <w:spacing w:before="240" w:after="240"/>
        <w:rPr>
          <w:rFonts w:ascii="Verdana" w:hAnsi="Verdana"/>
          <w:b w:val="0"/>
          <w:szCs w:val="28"/>
        </w:rPr>
      </w:pPr>
      <w:r w:rsidRPr="00EE2EB6">
        <w:rPr>
          <w:rFonts w:ascii="Verdana" w:hAnsi="Verdana"/>
          <w:szCs w:val="28"/>
        </w:rPr>
        <w:t>Confidentiality</w:t>
      </w:r>
    </w:p>
    <w:p w14:paraId="7A170CFE" w14:textId="1D52B17B" w:rsidR="008E1F64"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Subject to the provisions of the Freedom of Information Act 2014 applications will be t</w:t>
      </w:r>
      <w:r w:rsidR="00C37A70" w:rsidRPr="00EE2EB6">
        <w:rPr>
          <w:rFonts w:ascii="Verdana" w:hAnsi="Verdana"/>
          <w:sz w:val="24"/>
          <w:szCs w:val="24"/>
        </w:rPr>
        <w:t>reated in strictest confidence.</w:t>
      </w:r>
    </w:p>
    <w:p w14:paraId="615A62A9" w14:textId="77777777" w:rsidR="005120AE" w:rsidRPr="00EE2EB6" w:rsidRDefault="005120AE" w:rsidP="00C132B2">
      <w:pPr>
        <w:pStyle w:val="Heading2"/>
        <w:spacing w:before="240" w:after="240"/>
        <w:rPr>
          <w:rFonts w:ascii="Verdana" w:hAnsi="Verdana"/>
          <w:b w:val="0"/>
          <w:szCs w:val="28"/>
        </w:rPr>
      </w:pPr>
      <w:r w:rsidRPr="00EE2EB6">
        <w:rPr>
          <w:rFonts w:ascii="Verdana" w:hAnsi="Verdana"/>
          <w:szCs w:val="28"/>
        </w:rPr>
        <w:t>Other Important Information</w:t>
      </w:r>
    </w:p>
    <w:p w14:paraId="6387C6EF" w14:textId="77777777" w:rsidR="005120AE" w:rsidRPr="00EE2EB6" w:rsidRDefault="00861A9B" w:rsidP="00C132B2">
      <w:pPr>
        <w:spacing w:before="240" w:after="240" w:line="240" w:lineRule="auto"/>
        <w:jc w:val="both"/>
        <w:rPr>
          <w:rFonts w:ascii="Verdana" w:hAnsi="Verdana"/>
          <w:sz w:val="24"/>
          <w:szCs w:val="24"/>
        </w:rPr>
      </w:pPr>
      <w:r w:rsidRPr="00EE2EB6">
        <w:rPr>
          <w:rFonts w:ascii="Verdana" w:hAnsi="Verdana"/>
          <w:sz w:val="24"/>
          <w:szCs w:val="24"/>
        </w:rPr>
        <w:t>The National Disability Authority</w:t>
      </w:r>
      <w:r w:rsidR="005120AE" w:rsidRPr="00EE2EB6">
        <w:rPr>
          <w:rFonts w:ascii="Verdana" w:hAnsi="Verdana"/>
          <w:sz w:val="24"/>
          <w:szCs w:val="24"/>
        </w:rPr>
        <w:t xml:space="preserve"> will not be responsible for refunding any e</w:t>
      </w:r>
      <w:r w:rsidR="00FF384A" w:rsidRPr="00EE2EB6">
        <w:rPr>
          <w:rFonts w:ascii="Verdana" w:hAnsi="Verdana"/>
          <w:sz w:val="24"/>
          <w:szCs w:val="24"/>
        </w:rPr>
        <w:t>xpenses incurred by candidates.</w:t>
      </w:r>
    </w:p>
    <w:p w14:paraId="19324AE5" w14:textId="14EB83A6" w:rsidR="00FC71BC"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The admission of a person to a competition, or invitation to attend interview, or a successful result notification, is not to be taken as implying that </w:t>
      </w:r>
      <w:r w:rsidR="00861A9B" w:rsidRPr="00EE2EB6">
        <w:rPr>
          <w:rFonts w:ascii="Verdana" w:hAnsi="Verdana"/>
          <w:sz w:val="24"/>
          <w:szCs w:val="24"/>
        </w:rPr>
        <w:t xml:space="preserve">the National Disability Authority </w:t>
      </w:r>
      <w:r w:rsidRPr="00EE2EB6">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EE2EB6">
        <w:rPr>
          <w:rFonts w:ascii="Verdana" w:hAnsi="Verdana"/>
          <w:sz w:val="24"/>
          <w:szCs w:val="24"/>
        </w:rPr>
        <w:t xml:space="preserve">as outlined above </w:t>
      </w:r>
      <w:r w:rsidRPr="00EE2EB6">
        <w:rPr>
          <w:rFonts w:ascii="Verdana" w:hAnsi="Verdana"/>
          <w:sz w:val="24"/>
          <w:szCs w:val="24"/>
        </w:rPr>
        <w:t>but nevertheless attend for interview you will be putting y</w:t>
      </w:r>
      <w:r w:rsidR="00FF384A" w:rsidRPr="00EE2EB6">
        <w:rPr>
          <w:rFonts w:ascii="Verdana" w:hAnsi="Verdana"/>
          <w:sz w:val="24"/>
          <w:szCs w:val="24"/>
        </w:rPr>
        <w:t>ourself to unnecessary expense.</w:t>
      </w:r>
    </w:p>
    <w:p w14:paraId="52319F6B"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Prior to recommending any candidate for appointment to this position</w:t>
      </w:r>
      <w:r w:rsidR="00861A9B" w:rsidRPr="00EE2EB6">
        <w:rPr>
          <w:rFonts w:ascii="Verdana" w:hAnsi="Verdana"/>
          <w:sz w:val="24"/>
          <w:szCs w:val="24"/>
        </w:rPr>
        <w:t xml:space="preserve"> the National Disability Authority</w:t>
      </w:r>
      <w:r w:rsidRPr="00EE2EB6">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EE2EB6">
        <w:rPr>
          <w:rFonts w:ascii="Verdana" w:hAnsi="Verdana"/>
          <w:sz w:val="24"/>
          <w:szCs w:val="24"/>
        </w:rPr>
        <w:t xml:space="preserve">recruitment </w:t>
      </w:r>
      <w:r w:rsidRPr="00EE2EB6">
        <w:rPr>
          <w:rFonts w:ascii="Verdana" w:hAnsi="Verdana"/>
          <w:sz w:val="24"/>
          <w:szCs w:val="24"/>
        </w:rPr>
        <w:t>process</w:t>
      </w:r>
      <w:r w:rsidR="00FF384A" w:rsidRPr="00EE2EB6">
        <w:rPr>
          <w:rFonts w:ascii="Verdana" w:hAnsi="Verdana"/>
          <w:sz w:val="24"/>
          <w:szCs w:val="24"/>
        </w:rPr>
        <w:t>.</w:t>
      </w:r>
    </w:p>
    <w:p w14:paraId="0E569D15" w14:textId="18ADE504" w:rsidR="005120AE" w:rsidRPr="00EE2EB6" w:rsidRDefault="005120AE" w:rsidP="00C132B2">
      <w:pPr>
        <w:pStyle w:val="Heading1"/>
        <w:spacing w:before="240" w:after="240"/>
        <w:rPr>
          <w:rFonts w:ascii="Verdana" w:hAnsi="Verdana"/>
        </w:rPr>
      </w:pPr>
      <w:r w:rsidRPr="00EE2EB6">
        <w:rPr>
          <w:rFonts w:ascii="Verdana" w:hAnsi="Verdana"/>
        </w:rPr>
        <w:t>Candidates' Rights - Review Procedures in re</w:t>
      </w:r>
      <w:r w:rsidR="00FF384A" w:rsidRPr="00EE2EB6">
        <w:rPr>
          <w:rFonts w:ascii="Verdana" w:hAnsi="Verdana"/>
        </w:rPr>
        <w:t xml:space="preserve">lation to the </w:t>
      </w:r>
      <w:r w:rsidR="000E6131" w:rsidRPr="00EE2EB6">
        <w:rPr>
          <w:rFonts w:ascii="Verdana" w:hAnsi="Verdana"/>
        </w:rPr>
        <w:t xml:space="preserve">Recruitment </w:t>
      </w:r>
      <w:r w:rsidR="00FF384A" w:rsidRPr="00EE2EB6">
        <w:rPr>
          <w:rFonts w:ascii="Verdana" w:hAnsi="Verdana"/>
        </w:rPr>
        <w:t>Process</w:t>
      </w:r>
    </w:p>
    <w:p w14:paraId="2BD4D5D1" w14:textId="77777777" w:rsidR="005120AE" w:rsidRPr="00EE2EB6" w:rsidRDefault="00861A9B" w:rsidP="00C132B2">
      <w:pPr>
        <w:spacing w:before="240" w:after="240" w:line="240" w:lineRule="auto"/>
        <w:jc w:val="both"/>
        <w:rPr>
          <w:rFonts w:ascii="Verdana" w:hAnsi="Verdana"/>
          <w:sz w:val="24"/>
          <w:szCs w:val="24"/>
        </w:rPr>
      </w:pPr>
      <w:r w:rsidRPr="00EE2EB6">
        <w:rPr>
          <w:rFonts w:ascii="Verdana" w:hAnsi="Verdana"/>
          <w:sz w:val="24"/>
          <w:szCs w:val="24"/>
        </w:rPr>
        <w:t>The National Disability Authority</w:t>
      </w:r>
      <w:r w:rsidR="005120AE" w:rsidRPr="00EE2EB6">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3" w:history="1">
        <w:r w:rsidR="005120AE" w:rsidRPr="00EE2EB6">
          <w:rPr>
            <w:rStyle w:val="Hyperlink"/>
            <w:rFonts w:ascii="Verdana" w:hAnsi="Verdana"/>
            <w:sz w:val="24"/>
            <w:szCs w:val="24"/>
          </w:rPr>
          <w:t>Commission for Public Service Appointments</w:t>
        </w:r>
      </w:hyperlink>
      <w:r w:rsidR="00F0510A" w:rsidRPr="00EE2EB6">
        <w:rPr>
          <w:rFonts w:ascii="Verdana" w:hAnsi="Verdana"/>
          <w:sz w:val="24"/>
          <w:szCs w:val="24"/>
        </w:rPr>
        <w:t>.</w:t>
      </w:r>
    </w:p>
    <w:p w14:paraId="1F1B8CB1"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Should a candidate be unhappy with an action or decision in</w:t>
      </w:r>
      <w:r w:rsidR="00861A9B" w:rsidRPr="00EE2EB6">
        <w:rPr>
          <w:rFonts w:ascii="Verdana" w:hAnsi="Verdana"/>
          <w:sz w:val="24"/>
          <w:szCs w:val="24"/>
        </w:rPr>
        <w:t xml:space="preserve"> relation to their application </w:t>
      </w:r>
      <w:r w:rsidRPr="00EE2EB6">
        <w:rPr>
          <w:rFonts w:ascii="Verdana" w:hAnsi="Verdana"/>
          <w:sz w:val="24"/>
          <w:szCs w:val="24"/>
        </w:rPr>
        <w:t>they can seek fe</w:t>
      </w:r>
      <w:r w:rsidR="00861A9B" w:rsidRPr="00EE2EB6">
        <w:rPr>
          <w:rFonts w:ascii="Verdana" w:hAnsi="Verdana"/>
          <w:sz w:val="24"/>
          <w:szCs w:val="24"/>
        </w:rPr>
        <w:t>edback</w:t>
      </w:r>
      <w:r w:rsidR="009D2E58" w:rsidRPr="00EE2EB6">
        <w:rPr>
          <w:rFonts w:ascii="Verdana" w:hAnsi="Verdana"/>
          <w:sz w:val="24"/>
          <w:szCs w:val="24"/>
        </w:rPr>
        <w:t>.</w:t>
      </w:r>
      <w:r w:rsidRPr="00EE2EB6">
        <w:rPr>
          <w:rFonts w:ascii="Verdana" w:hAnsi="Verdana"/>
          <w:sz w:val="24"/>
          <w:szCs w:val="24"/>
        </w:rPr>
        <w:t xml:space="preserve"> An initial review will be carried out internally by the </w:t>
      </w:r>
      <w:r w:rsidR="00343E10" w:rsidRPr="00EE2EB6">
        <w:rPr>
          <w:rFonts w:ascii="Verdana" w:hAnsi="Verdana"/>
          <w:sz w:val="24"/>
          <w:szCs w:val="24"/>
        </w:rPr>
        <w:t xml:space="preserve">Corporate Services Department </w:t>
      </w:r>
      <w:r w:rsidRPr="00EE2EB6">
        <w:rPr>
          <w:rFonts w:ascii="Verdana" w:hAnsi="Verdana"/>
          <w:sz w:val="24"/>
          <w:szCs w:val="24"/>
        </w:rPr>
        <w:t>as to why their applic</w:t>
      </w:r>
      <w:r w:rsidR="009D2E58" w:rsidRPr="00EE2EB6">
        <w:rPr>
          <w:rFonts w:ascii="Verdana" w:hAnsi="Verdana"/>
          <w:sz w:val="24"/>
          <w:szCs w:val="24"/>
        </w:rPr>
        <w:t xml:space="preserve">ation was deemed unsuccessful. </w:t>
      </w:r>
      <w:r w:rsidRPr="00EE2EB6">
        <w:rPr>
          <w:rFonts w:ascii="Verdana" w:hAnsi="Verdana"/>
          <w:sz w:val="24"/>
          <w:szCs w:val="24"/>
        </w:rPr>
        <w:t>The outcome of this review will be sent to t</w:t>
      </w:r>
      <w:r w:rsidR="009D2E58" w:rsidRPr="00EE2EB6">
        <w:rPr>
          <w:rFonts w:ascii="Verdana" w:hAnsi="Verdana"/>
          <w:sz w:val="24"/>
          <w:szCs w:val="24"/>
        </w:rPr>
        <w:t>he candidate in written format.</w:t>
      </w:r>
    </w:p>
    <w:p w14:paraId="7EF12D00" w14:textId="77777777" w:rsidR="005120AE" w:rsidRPr="00EE2EB6" w:rsidRDefault="005120AE" w:rsidP="00C132B2">
      <w:pPr>
        <w:pStyle w:val="ListBullet"/>
        <w:spacing w:before="240" w:after="240"/>
        <w:jc w:val="both"/>
        <w:rPr>
          <w:rFonts w:ascii="Verdana" w:hAnsi="Verdana"/>
        </w:rPr>
      </w:pPr>
      <w:r w:rsidRPr="00EE2EB6">
        <w:rPr>
          <w:rFonts w:ascii="Verdana" w:hAnsi="Verdana"/>
        </w:rPr>
        <w:t xml:space="preserve">To request an initial review, a candidate must write to </w:t>
      </w:r>
      <w:r w:rsidR="00861A9B" w:rsidRPr="00EE2EB6">
        <w:rPr>
          <w:rFonts w:ascii="Verdana" w:hAnsi="Verdana"/>
        </w:rPr>
        <w:t>the NDA</w:t>
      </w:r>
      <w:r w:rsidRPr="00EE2EB6">
        <w:rPr>
          <w:rFonts w:ascii="Verdana" w:hAnsi="Verdana"/>
        </w:rPr>
        <w:t xml:space="preserve"> within 5 working days of receiving notification of the decision on their application. </w:t>
      </w:r>
      <w:r w:rsidR="00861A9B" w:rsidRPr="00EE2EB6">
        <w:rPr>
          <w:rFonts w:ascii="Verdana" w:hAnsi="Verdana"/>
        </w:rPr>
        <w:t>The NDA</w:t>
      </w:r>
      <w:r w:rsidRPr="00EE2EB6">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EE2EB6" w:rsidRDefault="005120AE" w:rsidP="00C132B2">
      <w:pPr>
        <w:pStyle w:val="ListBullet"/>
        <w:spacing w:before="240" w:after="240"/>
        <w:jc w:val="both"/>
        <w:rPr>
          <w:rFonts w:ascii="Verdana" w:hAnsi="Verdana"/>
        </w:rPr>
      </w:pPr>
      <w:r w:rsidRPr="00EE2EB6">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EE2EB6" w:rsidRDefault="009D2E58" w:rsidP="00C132B2">
      <w:pPr>
        <w:pStyle w:val="Heading2"/>
        <w:spacing w:before="240" w:after="240"/>
        <w:jc w:val="both"/>
        <w:rPr>
          <w:rFonts w:ascii="Verdana" w:hAnsi="Verdana"/>
          <w:b w:val="0"/>
          <w:szCs w:val="28"/>
        </w:rPr>
      </w:pPr>
      <w:r w:rsidRPr="00EE2EB6">
        <w:rPr>
          <w:rFonts w:ascii="Verdana" w:hAnsi="Verdana"/>
          <w:szCs w:val="28"/>
        </w:rPr>
        <w:t>Candidates’ Obligations</w:t>
      </w:r>
    </w:p>
    <w:p w14:paraId="6F543F58"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Candidates should note that canvassing will disqualify and will result in th</w:t>
      </w:r>
      <w:r w:rsidR="009D2E58" w:rsidRPr="00EE2EB6">
        <w:rPr>
          <w:rFonts w:ascii="Verdana" w:hAnsi="Verdana"/>
          <w:sz w:val="24"/>
          <w:szCs w:val="24"/>
        </w:rPr>
        <w:t>eir exclusion from the process.</w:t>
      </w:r>
    </w:p>
    <w:p w14:paraId="0E0EF38E" w14:textId="77777777" w:rsidR="005120AE" w:rsidRPr="00EE2EB6" w:rsidRDefault="005120AE" w:rsidP="00C132B2">
      <w:pPr>
        <w:pStyle w:val="Heading2"/>
        <w:spacing w:before="240" w:after="240"/>
        <w:jc w:val="both"/>
        <w:rPr>
          <w:rFonts w:ascii="Verdana" w:hAnsi="Verdana"/>
          <w:b w:val="0"/>
          <w:szCs w:val="28"/>
        </w:rPr>
      </w:pPr>
      <w:r w:rsidRPr="00EE2EB6">
        <w:rPr>
          <w:rFonts w:ascii="Verdana" w:hAnsi="Verdana"/>
          <w:szCs w:val="28"/>
        </w:rPr>
        <w:t>Candidates</w:t>
      </w:r>
      <w:r w:rsidR="009D2E58" w:rsidRPr="00EE2EB6">
        <w:rPr>
          <w:rFonts w:ascii="Verdana" w:hAnsi="Verdana"/>
          <w:szCs w:val="28"/>
        </w:rPr>
        <w:t xml:space="preserve"> must not</w:t>
      </w:r>
    </w:p>
    <w:p w14:paraId="6EA2474E" w14:textId="77777777" w:rsidR="005120AE" w:rsidRPr="00EE2EB6" w:rsidRDefault="005120AE" w:rsidP="00C132B2">
      <w:pPr>
        <w:pStyle w:val="ListBullet"/>
        <w:spacing w:before="240" w:after="240"/>
        <w:jc w:val="both"/>
        <w:rPr>
          <w:rFonts w:ascii="Verdana" w:hAnsi="Verdana"/>
        </w:rPr>
      </w:pPr>
      <w:r w:rsidRPr="00EE2EB6">
        <w:rPr>
          <w:rFonts w:ascii="Verdana" w:hAnsi="Verdana"/>
        </w:rPr>
        <w:t>Knowingly or reckl</w:t>
      </w:r>
      <w:r w:rsidR="009D2E58" w:rsidRPr="00EE2EB6">
        <w:rPr>
          <w:rFonts w:ascii="Verdana" w:hAnsi="Verdana"/>
        </w:rPr>
        <w:t>essly provide false information</w:t>
      </w:r>
    </w:p>
    <w:p w14:paraId="6296686E" w14:textId="77777777" w:rsidR="005120AE" w:rsidRPr="00EE2EB6" w:rsidRDefault="005120AE" w:rsidP="00C132B2">
      <w:pPr>
        <w:pStyle w:val="ListBullet"/>
        <w:spacing w:before="240" w:after="240"/>
        <w:jc w:val="both"/>
        <w:rPr>
          <w:rFonts w:ascii="Verdana" w:hAnsi="Verdana"/>
        </w:rPr>
      </w:pPr>
      <w:r w:rsidRPr="00EE2EB6">
        <w:rPr>
          <w:rFonts w:ascii="Verdana" w:hAnsi="Verdana"/>
        </w:rPr>
        <w:t>Canvass any per</w:t>
      </w:r>
      <w:r w:rsidR="009D2E58" w:rsidRPr="00EE2EB6">
        <w:rPr>
          <w:rFonts w:ascii="Verdana" w:hAnsi="Verdana"/>
        </w:rPr>
        <w:t>son with or without inducements</w:t>
      </w:r>
    </w:p>
    <w:p w14:paraId="3F312FC8" w14:textId="77777777" w:rsidR="005120AE" w:rsidRPr="00EE2EB6" w:rsidRDefault="005120AE" w:rsidP="00C132B2">
      <w:pPr>
        <w:pStyle w:val="ListBullet"/>
        <w:spacing w:before="240" w:after="240"/>
        <w:jc w:val="both"/>
        <w:rPr>
          <w:rFonts w:ascii="Verdana" w:hAnsi="Verdana"/>
        </w:rPr>
      </w:pPr>
      <w:r w:rsidRPr="00EE2EB6">
        <w:rPr>
          <w:rFonts w:ascii="Verdana" w:hAnsi="Verdana"/>
        </w:rPr>
        <w:t>Interfere with or co</w:t>
      </w:r>
      <w:r w:rsidR="009D2E58" w:rsidRPr="00EE2EB6">
        <w:rPr>
          <w:rFonts w:ascii="Verdana" w:hAnsi="Verdana"/>
        </w:rPr>
        <w:t>mpromise the process in any way</w:t>
      </w:r>
    </w:p>
    <w:p w14:paraId="5D02F41B" w14:textId="77777777" w:rsidR="005120AE" w:rsidRPr="00EE2EB6" w:rsidRDefault="005120AE" w:rsidP="00C132B2">
      <w:pPr>
        <w:pStyle w:val="ListBullet"/>
        <w:spacing w:before="240" w:after="240"/>
        <w:jc w:val="both"/>
        <w:rPr>
          <w:rFonts w:ascii="Verdana" w:hAnsi="Verdana"/>
        </w:rPr>
      </w:pPr>
      <w:r w:rsidRPr="00EE2EB6">
        <w:rPr>
          <w:rFonts w:ascii="Verdana" w:hAnsi="Verdana"/>
        </w:rPr>
        <w:t>A third party must not personate a candida</w:t>
      </w:r>
      <w:r w:rsidR="009D2E58" w:rsidRPr="00EE2EB6">
        <w:rPr>
          <w:rFonts w:ascii="Verdana" w:hAnsi="Verdana"/>
        </w:rPr>
        <w:t>te at any stage of the process</w:t>
      </w:r>
    </w:p>
    <w:p w14:paraId="555B9197" w14:textId="77777777" w:rsidR="005120AE" w:rsidRPr="00EE2EB6" w:rsidRDefault="005120AE" w:rsidP="00C132B2">
      <w:pPr>
        <w:pStyle w:val="ListBullet"/>
        <w:spacing w:before="240" w:after="240"/>
        <w:jc w:val="both"/>
        <w:rPr>
          <w:rFonts w:ascii="Verdana" w:hAnsi="Verdana"/>
        </w:rPr>
      </w:pPr>
      <w:r w:rsidRPr="00EE2EB6">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In addition, where a person found guilty of an offence was or is a candidate </w:t>
      </w:r>
      <w:r w:rsidR="009D2E58" w:rsidRPr="00EE2EB6">
        <w:rPr>
          <w:rFonts w:ascii="Verdana" w:hAnsi="Verdana"/>
          <w:sz w:val="24"/>
          <w:szCs w:val="24"/>
        </w:rPr>
        <w:t>at a recruitment process, then:</w:t>
      </w:r>
    </w:p>
    <w:p w14:paraId="095506A0" w14:textId="77777777" w:rsidR="005120AE" w:rsidRPr="00EE2EB6" w:rsidRDefault="005120AE" w:rsidP="00C132B2">
      <w:pPr>
        <w:pStyle w:val="ListBullet"/>
        <w:spacing w:before="240" w:after="240"/>
        <w:jc w:val="both"/>
        <w:rPr>
          <w:rFonts w:ascii="Verdana" w:hAnsi="Verdana"/>
        </w:rPr>
      </w:pPr>
      <w:r w:rsidRPr="00EE2EB6">
        <w:rPr>
          <w:rFonts w:ascii="Verdana" w:hAnsi="Verdana"/>
        </w:rPr>
        <w:t>Where he/she has not been appointed to a post, he/she will be d</w:t>
      </w:r>
      <w:r w:rsidR="009D2E58" w:rsidRPr="00EE2EB6">
        <w:rPr>
          <w:rFonts w:ascii="Verdana" w:hAnsi="Verdana"/>
        </w:rPr>
        <w:t>isqualified as a candidate; and</w:t>
      </w:r>
    </w:p>
    <w:p w14:paraId="1DEBD157" w14:textId="77777777" w:rsidR="000E7313" w:rsidRPr="00EE2EB6" w:rsidRDefault="005120AE" w:rsidP="00C132B2">
      <w:pPr>
        <w:pStyle w:val="ListBullet"/>
        <w:spacing w:before="240" w:after="240"/>
        <w:jc w:val="both"/>
        <w:rPr>
          <w:rFonts w:ascii="Verdana" w:hAnsi="Verdana"/>
        </w:rPr>
      </w:pPr>
      <w:r w:rsidRPr="00EE2EB6">
        <w:rPr>
          <w:rFonts w:ascii="Verdana" w:hAnsi="Verdana"/>
        </w:rPr>
        <w:t>Where he/she has been appointed subsequently to the recruitment process in question, he/she shall forfeit that appointment.</w:t>
      </w:r>
    </w:p>
    <w:p w14:paraId="7ACAA655" w14:textId="77777777" w:rsidR="005120AE" w:rsidRPr="00EE2EB6" w:rsidRDefault="009D2E58" w:rsidP="00C132B2">
      <w:pPr>
        <w:pStyle w:val="Heading2"/>
        <w:spacing w:before="240" w:after="240"/>
        <w:rPr>
          <w:rFonts w:ascii="Verdana" w:hAnsi="Verdana"/>
        </w:rPr>
      </w:pPr>
      <w:r w:rsidRPr="00EE2EB6">
        <w:rPr>
          <w:rFonts w:ascii="Verdana" w:hAnsi="Verdana"/>
        </w:rPr>
        <w:t>Specific candidate criteria</w:t>
      </w:r>
    </w:p>
    <w:p w14:paraId="4B5BFFC4" w14:textId="77777777" w:rsidR="005120AE" w:rsidRPr="00EE2EB6" w:rsidRDefault="009D2E58" w:rsidP="00C132B2">
      <w:pPr>
        <w:pStyle w:val="Heading3"/>
        <w:spacing w:before="240" w:after="240" w:line="240" w:lineRule="auto"/>
        <w:jc w:val="both"/>
        <w:rPr>
          <w:rFonts w:ascii="Verdana" w:hAnsi="Verdana"/>
          <w:color w:val="auto"/>
        </w:rPr>
      </w:pPr>
      <w:r w:rsidRPr="00EE2EB6">
        <w:rPr>
          <w:rFonts w:ascii="Verdana" w:hAnsi="Verdana"/>
          <w:color w:val="auto"/>
        </w:rPr>
        <w:t>Candidates must</w:t>
      </w:r>
    </w:p>
    <w:p w14:paraId="236FE9D5" w14:textId="77777777" w:rsidR="005120AE" w:rsidRPr="00EE2EB6" w:rsidRDefault="005120AE" w:rsidP="00C132B2">
      <w:pPr>
        <w:pStyle w:val="ListBullet"/>
        <w:spacing w:before="240" w:after="240"/>
        <w:jc w:val="both"/>
        <w:rPr>
          <w:rFonts w:ascii="Verdana" w:hAnsi="Verdana"/>
        </w:rPr>
      </w:pPr>
      <w:r w:rsidRPr="00EE2EB6">
        <w:rPr>
          <w:rFonts w:ascii="Verdana" w:hAnsi="Verdana"/>
        </w:rPr>
        <w:t>Have the knowledge and ability to discharge t</w:t>
      </w:r>
      <w:r w:rsidR="009D2E58" w:rsidRPr="00EE2EB6">
        <w:rPr>
          <w:rFonts w:ascii="Verdana" w:hAnsi="Verdana"/>
        </w:rPr>
        <w:t>he duties of the post concerned</w:t>
      </w:r>
    </w:p>
    <w:p w14:paraId="176A4BE0" w14:textId="77777777" w:rsidR="005120AE" w:rsidRPr="00EE2EB6" w:rsidRDefault="005120AE" w:rsidP="00C132B2">
      <w:pPr>
        <w:pStyle w:val="ListBullet"/>
        <w:spacing w:before="240" w:after="240"/>
        <w:jc w:val="both"/>
        <w:rPr>
          <w:rFonts w:ascii="Verdana" w:hAnsi="Verdana"/>
        </w:rPr>
      </w:pPr>
      <w:r w:rsidRPr="00EE2EB6">
        <w:rPr>
          <w:rFonts w:ascii="Verdana" w:hAnsi="Verdana"/>
        </w:rPr>
        <w:t>Be suita</w:t>
      </w:r>
      <w:r w:rsidR="009D2E58" w:rsidRPr="00EE2EB6">
        <w:rPr>
          <w:rFonts w:ascii="Verdana" w:hAnsi="Verdana"/>
        </w:rPr>
        <w:t>ble on the grounds of character</w:t>
      </w:r>
    </w:p>
    <w:p w14:paraId="63ED8C64" w14:textId="77777777" w:rsidR="005120AE" w:rsidRPr="00EE2EB6" w:rsidRDefault="005120AE" w:rsidP="00C132B2">
      <w:pPr>
        <w:pStyle w:val="ListBullet"/>
        <w:spacing w:before="240" w:after="240"/>
        <w:jc w:val="both"/>
        <w:rPr>
          <w:rFonts w:ascii="Verdana" w:hAnsi="Verdana"/>
        </w:rPr>
      </w:pPr>
      <w:r w:rsidRPr="00EE2EB6">
        <w:rPr>
          <w:rFonts w:ascii="Verdana" w:hAnsi="Verdana"/>
        </w:rPr>
        <w:t>Be suitable in all other relevant respects for appointment to the post concerned</w:t>
      </w:r>
      <w:r w:rsidR="009D2E58" w:rsidRPr="00EE2EB6">
        <w:rPr>
          <w:rFonts w:ascii="Verdana" w:hAnsi="Verdana"/>
        </w:rPr>
        <w:t xml:space="preserve"> </w:t>
      </w:r>
      <w:r w:rsidRPr="00EE2EB6">
        <w:rPr>
          <w:rFonts w:ascii="Verdana" w:hAnsi="Verdana"/>
        </w:rPr>
        <w:t>and if successful, they will not be app</w:t>
      </w:r>
      <w:r w:rsidR="009D2E58" w:rsidRPr="00EE2EB6">
        <w:rPr>
          <w:rFonts w:ascii="Verdana" w:hAnsi="Verdana"/>
        </w:rPr>
        <w:t>ointed to the post unless they:</w:t>
      </w:r>
    </w:p>
    <w:p w14:paraId="2B2FC520" w14:textId="77777777" w:rsidR="005120AE" w:rsidRPr="00EE2EB6" w:rsidRDefault="005120AE" w:rsidP="00C132B2">
      <w:pPr>
        <w:pStyle w:val="ListBullet"/>
        <w:tabs>
          <w:tab w:val="clear" w:pos="360"/>
          <w:tab w:val="num" w:pos="720"/>
        </w:tabs>
        <w:spacing w:before="240" w:after="240"/>
        <w:ind w:left="720"/>
        <w:jc w:val="both"/>
        <w:rPr>
          <w:rFonts w:ascii="Verdana" w:hAnsi="Verdana"/>
        </w:rPr>
      </w:pPr>
      <w:r w:rsidRPr="00EE2EB6">
        <w:rPr>
          <w:rFonts w:ascii="Verdana" w:hAnsi="Verdana"/>
        </w:rPr>
        <w:t>Agree to undertake the duties attached to the post and accept the conditions under which the duties are, or m</w:t>
      </w:r>
      <w:r w:rsidR="009D2E58" w:rsidRPr="00EE2EB6">
        <w:rPr>
          <w:rFonts w:ascii="Verdana" w:hAnsi="Verdana"/>
        </w:rPr>
        <w:t xml:space="preserve">ay be required to be, </w:t>
      </w:r>
      <w:proofErr w:type="gramStart"/>
      <w:r w:rsidR="009D2E58" w:rsidRPr="00EE2EB6">
        <w:rPr>
          <w:rFonts w:ascii="Verdana" w:hAnsi="Verdana"/>
        </w:rPr>
        <w:t>performed;</w:t>
      </w:r>
      <w:proofErr w:type="gramEnd"/>
    </w:p>
    <w:p w14:paraId="62AA2C92" w14:textId="77777777" w:rsidR="005120AE" w:rsidRPr="00EE2EB6" w:rsidRDefault="005120AE" w:rsidP="00C132B2">
      <w:pPr>
        <w:pStyle w:val="ListBullet"/>
        <w:tabs>
          <w:tab w:val="clear" w:pos="360"/>
          <w:tab w:val="num" w:pos="720"/>
        </w:tabs>
        <w:spacing w:before="240" w:after="240"/>
        <w:ind w:left="720"/>
        <w:jc w:val="both"/>
        <w:rPr>
          <w:rFonts w:ascii="Verdana" w:hAnsi="Verdana"/>
        </w:rPr>
      </w:pPr>
      <w:r w:rsidRPr="00EE2EB6">
        <w:rPr>
          <w:rFonts w:ascii="Verdana" w:hAnsi="Verdana"/>
        </w:rPr>
        <w:t xml:space="preserve">Are fully competent and available to undertake, and fully capable of undertaking, the duties attached to the </w:t>
      </w:r>
      <w:proofErr w:type="gramStart"/>
      <w:r w:rsidRPr="00EE2EB6">
        <w:rPr>
          <w:rFonts w:ascii="Verdana" w:hAnsi="Verdana"/>
        </w:rPr>
        <w:t>position</w:t>
      </w:r>
      <w:r w:rsidR="009D2E58" w:rsidRPr="00EE2EB6">
        <w:rPr>
          <w:rFonts w:ascii="Verdana" w:hAnsi="Verdana"/>
        </w:rPr>
        <w:t>;</w:t>
      </w:r>
      <w:proofErr w:type="gramEnd"/>
    </w:p>
    <w:p w14:paraId="357CD5F9" w14:textId="77777777" w:rsidR="005120AE" w:rsidRPr="00EE2EB6" w:rsidRDefault="005120AE" w:rsidP="00C132B2">
      <w:pPr>
        <w:pStyle w:val="ListBullet"/>
        <w:tabs>
          <w:tab w:val="clear" w:pos="360"/>
          <w:tab w:val="num" w:pos="720"/>
        </w:tabs>
        <w:spacing w:before="240" w:after="240"/>
        <w:ind w:left="720"/>
        <w:jc w:val="both"/>
        <w:rPr>
          <w:rFonts w:ascii="Verdana" w:hAnsi="Verdana"/>
          <w:sz w:val="22"/>
          <w:szCs w:val="22"/>
        </w:rPr>
      </w:pPr>
      <w:r w:rsidRPr="00EE2EB6">
        <w:rPr>
          <w:rFonts w:ascii="Verdana" w:hAnsi="Verdana"/>
        </w:rPr>
        <w:t>Be passed medically fit to take up the appointment</w:t>
      </w:r>
      <w:r w:rsidR="009D2E58" w:rsidRPr="00EE2EB6">
        <w:rPr>
          <w:rFonts w:ascii="Verdana" w:hAnsi="Verdana"/>
        </w:rPr>
        <w:t>.</w:t>
      </w:r>
    </w:p>
    <w:p w14:paraId="112991BE" w14:textId="77777777" w:rsidR="005120AE" w:rsidRPr="00EE2EB6" w:rsidRDefault="005120AE" w:rsidP="00C132B2">
      <w:pPr>
        <w:pStyle w:val="Heading2"/>
        <w:spacing w:before="240" w:after="240"/>
        <w:jc w:val="both"/>
        <w:rPr>
          <w:rFonts w:ascii="Verdana" w:hAnsi="Verdana"/>
          <w:b w:val="0"/>
          <w:szCs w:val="28"/>
        </w:rPr>
      </w:pPr>
      <w:r w:rsidRPr="00EE2EB6">
        <w:rPr>
          <w:rFonts w:ascii="Verdana" w:hAnsi="Verdana"/>
          <w:szCs w:val="28"/>
        </w:rPr>
        <w:t>Deeming</w:t>
      </w:r>
      <w:r w:rsidR="009D2E58" w:rsidRPr="00EE2EB6">
        <w:rPr>
          <w:rFonts w:ascii="Verdana" w:hAnsi="Verdana"/>
          <w:szCs w:val="28"/>
        </w:rPr>
        <w:t xml:space="preserve"> of candidature to be withdrawn</w:t>
      </w:r>
    </w:p>
    <w:p w14:paraId="02C8E92A" w14:textId="77777777" w:rsidR="000E7313"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Candidates who do not attend for interview or other test when and where required by </w:t>
      </w:r>
      <w:r w:rsidR="00C920E8" w:rsidRPr="00EE2EB6">
        <w:rPr>
          <w:rFonts w:ascii="Verdana" w:hAnsi="Verdana"/>
          <w:sz w:val="24"/>
          <w:szCs w:val="24"/>
        </w:rPr>
        <w:t>the National Disability Authority</w:t>
      </w:r>
      <w:r w:rsidRPr="00EE2EB6">
        <w:rPr>
          <w:rFonts w:ascii="Verdana" w:hAnsi="Verdana"/>
          <w:sz w:val="24"/>
          <w:szCs w:val="24"/>
        </w:rPr>
        <w:t xml:space="preserve">, or who do not, when requested, furnish such evidence as </w:t>
      </w:r>
      <w:r w:rsidR="00C920E8" w:rsidRPr="00EE2EB6">
        <w:rPr>
          <w:rFonts w:ascii="Verdana" w:hAnsi="Verdana"/>
          <w:sz w:val="24"/>
          <w:szCs w:val="24"/>
        </w:rPr>
        <w:t xml:space="preserve">required by the Authority </w:t>
      </w:r>
      <w:r w:rsidRPr="00EE2EB6">
        <w:rPr>
          <w:rFonts w:ascii="Verdana" w:hAnsi="Verdana"/>
          <w:sz w:val="24"/>
          <w:szCs w:val="24"/>
        </w:rPr>
        <w:t>relevant to their candidature, will have no further claim to consideration.</w:t>
      </w:r>
    </w:p>
    <w:p w14:paraId="70A59A24" w14:textId="77777777" w:rsidR="000E7313" w:rsidRPr="00EE2EB6" w:rsidRDefault="005120AE" w:rsidP="00C132B2">
      <w:pPr>
        <w:pStyle w:val="Heading1"/>
        <w:spacing w:before="240" w:after="240"/>
        <w:rPr>
          <w:rFonts w:ascii="Verdana" w:hAnsi="Verdana"/>
        </w:rPr>
      </w:pPr>
      <w:r w:rsidRPr="00EE2EB6">
        <w:rPr>
          <w:rFonts w:ascii="Verdana" w:hAnsi="Verdana"/>
        </w:rPr>
        <w:t>Citizenship Requirement</w:t>
      </w:r>
    </w:p>
    <w:p w14:paraId="50F75F46" w14:textId="77777777" w:rsidR="00091F67" w:rsidRPr="00EE2EB6" w:rsidRDefault="00091F67" w:rsidP="00C132B2">
      <w:pPr>
        <w:spacing w:before="240" w:after="240" w:line="240" w:lineRule="auto"/>
        <w:jc w:val="both"/>
        <w:rPr>
          <w:rFonts w:ascii="Verdana" w:hAnsi="Verdana"/>
          <w:sz w:val="24"/>
          <w:szCs w:val="24"/>
          <w:lang w:val="en-GB"/>
        </w:rPr>
      </w:pPr>
      <w:bookmarkStart w:id="0" w:name="_Hlk172808685"/>
      <w:r w:rsidRPr="00EE2EB6">
        <w:rPr>
          <w:rFonts w:ascii="Verdana" w:hAnsi="Verdana"/>
          <w:sz w:val="24"/>
          <w:szCs w:val="24"/>
          <w:lang w:val="en-GB"/>
        </w:rPr>
        <w:t>Eligible candidates must be:</w:t>
      </w:r>
    </w:p>
    <w:p w14:paraId="3D0EE4E9" w14:textId="77777777" w:rsidR="00091F67" w:rsidRPr="00EE2EB6" w:rsidRDefault="00091F67" w:rsidP="00C132B2">
      <w:pPr>
        <w:spacing w:before="240" w:after="240" w:line="240" w:lineRule="auto"/>
        <w:jc w:val="both"/>
        <w:rPr>
          <w:rFonts w:ascii="Verdana" w:hAnsi="Verdana"/>
          <w:sz w:val="24"/>
          <w:szCs w:val="24"/>
          <w:lang w:val="en-GB"/>
        </w:rPr>
      </w:pPr>
      <w:r w:rsidRPr="00EE2EB6">
        <w:rPr>
          <w:rFonts w:ascii="Verdana" w:hAnsi="Verdana"/>
          <w:sz w:val="24"/>
          <w:szCs w:val="24"/>
          <w:lang w:val="en-GB"/>
        </w:rPr>
        <w:t>(a)</w:t>
      </w:r>
      <w:r w:rsidRPr="00EE2EB6">
        <w:rPr>
          <w:rFonts w:ascii="Verdana" w:hAnsi="Verdana"/>
          <w:sz w:val="24"/>
          <w:szCs w:val="24"/>
          <w:lang w:val="en-GB"/>
        </w:rPr>
        <w:tab/>
        <w:t>A citizen of the European Economic Area (EEA). The EEA consists of the Member States of the European Union, Iceland, Liechtenstein and Norway; or</w:t>
      </w:r>
    </w:p>
    <w:p w14:paraId="7F70885F" w14:textId="77777777" w:rsidR="00091F67" w:rsidRPr="00EE2EB6" w:rsidRDefault="00091F67" w:rsidP="00C132B2">
      <w:pPr>
        <w:spacing w:before="240" w:after="240" w:line="240" w:lineRule="auto"/>
        <w:jc w:val="both"/>
        <w:rPr>
          <w:rFonts w:ascii="Verdana" w:hAnsi="Verdana"/>
          <w:sz w:val="24"/>
          <w:szCs w:val="24"/>
          <w:lang w:val="en-GB"/>
        </w:rPr>
      </w:pPr>
      <w:r w:rsidRPr="00EE2EB6">
        <w:rPr>
          <w:rFonts w:ascii="Verdana" w:hAnsi="Verdana"/>
          <w:sz w:val="24"/>
          <w:szCs w:val="24"/>
          <w:lang w:val="en-GB"/>
        </w:rPr>
        <w:t>(b)</w:t>
      </w:r>
      <w:r w:rsidRPr="00EE2EB6">
        <w:rPr>
          <w:rFonts w:ascii="Verdana" w:hAnsi="Verdana"/>
          <w:sz w:val="24"/>
          <w:szCs w:val="24"/>
          <w:lang w:val="en-GB"/>
        </w:rPr>
        <w:tab/>
        <w:t>A citizen of the United Kingdom (UK); or</w:t>
      </w:r>
    </w:p>
    <w:p w14:paraId="1B2C9A87" w14:textId="77777777" w:rsidR="00091F67" w:rsidRPr="00EE2EB6" w:rsidRDefault="00091F67" w:rsidP="00C132B2">
      <w:pPr>
        <w:spacing w:before="240" w:after="240" w:line="240" w:lineRule="auto"/>
        <w:jc w:val="both"/>
        <w:rPr>
          <w:rFonts w:ascii="Verdana" w:hAnsi="Verdana"/>
          <w:sz w:val="24"/>
          <w:szCs w:val="24"/>
          <w:lang w:val="en-GB"/>
        </w:rPr>
      </w:pPr>
      <w:r w:rsidRPr="00EE2EB6">
        <w:rPr>
          <w:rFonts w:ascii="Verdana" w:hAnsi="Verdana"/>
          <w:sz w:val="24"/>
          <w:szCs w:val="24"/>
          <w:lang w:val="en-GB"/>
        </w:rPr>
        <w:t>(c)</w:t>
      </w:r>
      <w:r w:rsidRPr="00EE2EB6">
        <w:rPr>
          <w:rFonts w:ascii="Verdana" w:hAnsi="Verdana"/>
          <w:sz w:val="24"/>
          <w:szCs w:val="24"/>
          <w:lang w:val="en-GB"/>
        </w:rPr>
        <w:tab/>
        <w:t>A citizen of Switzerland pursuant to the agreement between the EU and Switzerland on the free movement of persons; or</w:t>
      </w:r>
    </w:p>
    <w:p w14:paraId="1930E3D1" w14:textId="77777777" w:rsidR="00091F67" w:rsidRPr="00EE2EB6" w:rsidRDefault="00091F67" w:rsidP="00C132B2">
      <w:pPr>
        <w:spacing w:before="240" w:after="240" w:line="240" w:lineRule="auto"/>
        <w:jc w:val="both"/>
        <w:rPr>
          <w:rFonts w:ascii="Verdana" w:hAnsi="Verdana"/>
          <w:sz w:val="24"/>
          <w:szCs w:val="24"/>
          <w:lang w:val="en-GB"/>
        </w:rPr>
      </w:pPr>
      <w:r w:rsidRPr="00EE2EB6">
        <w:rPr>
          <w:rFonts w:ascii="Verdana" w:hAnsi="Verdana"/>
          <w:sz w:val="24"/>
          <w:szCs w:val="24"/>
          <w:lang w:val="en-GB"/>
        </w:rPr>
        <w:t>(d)</w:t>
      </w:r>
      <w:r w:rsidRPr="00EE2EB6">
        <w:rPr>
          <w:rFonts w:ascii="Verdana" w:hAnsi="Verdana"/>
          <w:sz w:val="24"/>
          <w:szCs w:val="24"/>
          <w:lang w:val="en-GB"/>
        </w:rPr>
        <w:tab/>
        <w:t>A non-EEA citizen who has a stamp 41 or a Stamp 5 visa</w:t>
      </w:r>
    </w:p>
    <w:p w14:paraId="03A09A4D" w14:textId="77777777" w:rsidR="00091F67" w:rsidRPr="00EE2EB6" w:rsidRDefault="00091F67" w:rsidP="00C132B2">
      <w:pPr>
        <w:spacing w:before="240" w:after="240" w:line="240" w:lineRule="auto"/>
        <w:jc w:val="both"/>
        <w:rPr>
          <w:rFonts w:ascii="Verdana" w:hAnsi="Verdana"/>
          <w:sz w:val="24"/>
          <w:szCs w:val="24"/>
          <w:lang w:val="en-GB"/>
        </w:rPr>
      </w:pPr>
      <w:r w:rsidRPr="00EE2EB6">
        <w:rPr>
          <w:rFonts w:ascii="Verdana" w:hAnsi="Verdana"/>
          <w:sz w:val="24"/>
          <w:szCs w:val="24"/>
          <w:vertAlign w:val="superscript"/>
          <w:lang w:val="en-GB"/>
        </w:rPr>
        <w:t>1</w:t>
      </w:r>
      <w:r w:rsidRPr="00EE2EB6">
        <w:rPr>
          <w:rFonts w:ascii="Verdana" w:hAnsi="Verdana"/>
          <w:sz w:val="24"/>
          <w:szCs w:val="24"/>
          <w:lang w:val="en-GB"/>
        </w:rPr>
        <w:t xml:space="preserve"> Please note that a 50 TEU visa, which is a replacement for Stamp 4EUFAM after Brexit, is acceptable as a Stamp 4 equivalent.</w:t>
      </w:r>
    </w:p>
    <w:p w14:paraId="434C397D" w14:textId="77777777" w:rsidR="00091F67" w:rsidRPr="00EE2EB6" w:rsidRDefault="00091F67" w:rsidP="00C132B2">
      <w:pPr>
        <w:spacing w:before="240" w:after="240" w:line="240" w:lineRule="auto"/>
        <w:jc w:val="both"/>
        <w:rPr>
          <w:rFonts w:ascii="Verdana" w:hAnsi="Verdana"/>
          <w:sz w:val="24"/>
          <w:szCs w:val="24"/>
        </w:rPr>
      </w:pPr>
      <w:r w:rsidRPr="00EE2EB6">
        <w:rPr>
          <w:rFonts w:ascii="Verdana" w:hAnsi="Verdana"/>
          <w:sz w:val="24"/>
          <w:szCs w:val="24"/>
          <w:lang w:val="en-GB"/>
        </w:rPr>
        <w:t>To qualify candidates must be eligible by the date of any job offer.</w:t>
      </w:r>
      <w:bookmarkEnd w:id="0"/>
    </w:p>
    <w:p w14:paraId="43D30C8E" w14:textId="77777777" w:rsidR="005120AE" w:rsidRPr="00EE2EB6" w:rsidRDefault="005120AE" w:rsidP="00C132B2">
      <w:pPr>
        <w:pStyle w:val="Heading1"/>
        <w:spacing w:before="240" w:after="240"/>
        <w:rPr>
          <w:rFonts w:ascii="Verdana" w:hAnsi="Verdana"/>
        </w:rPr>
      </w:pPr>
      <w:r w:rsidRPr="00EE2EB6">
        <w:rPr>
          <w:rFonts w:ascii="Verdana" w:hAnsi="Verdana"/>
        </w:rPr>
        <w:t>Data Protection Act 2018</w:t>
      </w:r>
    </w:p>
    <w:p w14:paraId="12958C7D" w14:textId="07DE0BEA" w:rsidR="00343E10" w:rsidRPr="00EE2EB6" w:rsidRDefault="00343E10" w:rsidP="00C132B2">
      <w:pPr>
        <w:spacing w:before="240" w:after="240" w:line="240" w:lineRule="auto"/>
        <w:jc w:val="both"/>
        <w:rPr>
          <w:rFonts w:ascii="Verdana" w:hAnsi="Verdana"/>
          <w:iCs/>
          <w:sz w:val="24"/>
          <w:szCs w:val="24"/>
        </w:rPr>
      </w:pPr>
      <w:r w:rsidRPr="00EE2EB6">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EE2EB6">
        <w:rPr>
          <w:rFonts w:ascii="Verdana" w:hAnsi="Verdana"/>
          <w:iCs/>
          <w:color w:val="222222"/>
          <w:sz w:val="24"/>
          <w:szCs w:val="24"/>
          <w:lang w:val="en"/>
        </w:rPr>
        <w:t xml:space="preserve">the </w:t>
      </w:r>
      <w:hyperlink r:id="rId14" w:history="1">
        <w:r w:rsidRPr="00EE2EB6">
          <w:rPr>
            <w:rStyle w:val="Hyperlink"/>
            <w:rFonts w:ascii="Verdana" w:hAnsi="Verdana"/>
            <w:iCs/>
            <w:sz w:val="24"/>
            <w:szCs w:val="24"/>
            <w:lang w:val="en"/>
          </w:rPr>
          <w:t>National Disability Authority’s Privacy Policy</w:t>
        </w:r>
      </w:hyperlink>
      <w:r w:rsidRPr="00EE2EB6">
        <w:rPr>
          <w:rFonts w:ascii="Verdana" w:hAnsi="Verdana"/>
          <w:iCs/>
          <w:color w:val="222222"/>
          <w:sz w:val="24"/>
          <w:szCs w:val="24"/>
          <w:lang w:val="en"/>
        </w:rPr>
        <w:t xml:space="preserve"> which includes instructions on their right to withdraw consent at any point.</w:t>
      </w:r>
    </w:p>
    <w:p w14:paraId="0E3B5647" w14:textId="77777777" w:rsidR="00343E10" w:rsidRPr="00EE2EB6" w:rsidRDefault="00343E10" w:rsidP="00C132B2">
      <w:pPr>
        <w:spacing w:before="240" w:after="240" w:line="240" w:lineRule="auto"/>
        <w:jc w:val="both"/>
        <w:rPr>
          <w:rFonts w:ascii="Verdana" w:hAnsi="Verdana"/>
          <w:iCs/>
          <w:sz w:val="24"/>
          <w:szCs w:val="24"/>
          <w:lang w:val="en"/>
        </w:rPr>
      </w:pPr>
      <w:r w:rsidRPr="00EE2EB6">
        <w:rPr>
          <w:rFonts w:ascii="Verdana" w:hAnsi="Verdana"/>
          <w:iCs/>
          <w:sz w:val="24"/>
          <w:szCs w:val="24"/>
        </w:rPr>
        <w:t>To make a subject access request under the Data Protection Act 2018, please submit your request in writing to:</w:t>
      </w:r>
      <w:r w:rsidRPr="00EE2EB6">
        <w:rPr>
          <w:rFonts w:ascii="Verdana" w:eastAsia="Times New Roman" w:hAnsi="Verdana" w:cs="Times New Roman"/>
          <w:sz w:val="24"/>
          <w:szCs w:val="24"/>
          <w:lang w:val="en" w:eastAsia="en-IE"/>
        </w:rPr>
        <w:t xml:space="preserve"> </w:t>
      </w:r>
      <w:r w:rsidRPr="00EE2EB6">
        <w:rPr>
          <w:rFonts w:ascii="Verdana" w:hAnsi="Verdana"/>
          <w:iCs/>
          <w:sz w:val="24"/>
          <w:szCs w:val="24"/>
          <w:lang w:val="en"/>
        </w:rPr>
        <w:t xml:space="preserve">Data Protection Officer, National Disability Authority, 25 Clyde Road, Dublin 4, or email </w:t>
      </w:r>
      <w:hyperlink r:id="rId15" w:history="1">
        <w:r w:rsidRPr="00EE2EB6">
          <w:rPr>
            <w:rStyle w:val="Hyperlink"/>
            <w:rFonts w:ascii="Verdana" w:hAnsi="Verdana"/>
            <w:iCs/>
            <w:sz w:val="24"/>
            <w:szCs w:val="24"/>
            <w:lang w:val="en"/>
          </w:rPr>
          <w:t>dataprotection@nda.ie</w:t>
        </w:r>
      </w:hyperlink>
    </w:p>
    <w:p w14:paraId="48D29A37" w14:textId="1420E79F" w:rsidR="00124DD0" w:rsidRPr="00EE2EB6" w:rsidRDefault="00343E10" w:rsidP="00C132B2">
      <w:pPr>
        <w:spacing w:before="240" w:after="240" w:line="240" w:lineRule="auto"/>
        <w:jc w:val="both"/>
        <w:rPr>
          <w:rFonts w:ascii="Verdana" w:hAnsi="Verdana"/>
          <w:sz w:val="24"/>
          <w:szCs w:val="24"/>
        </w:rPr>
      </w:pPr>
      <w:r w:rsidRPr="00EE2EB6">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4A6696C8" w14:textId="77777777" w:rsidR="00AB520B" w:rsidRPr="00EE2EB6" w:rsidRDefault="00AB520B" w:rsidP="00C132B2">
      <w:pPr>
        <w:pStyle w:val="Heading1"/>
        <w:spacing w:before="240" w:after="240"/>
        <w:rPr>
          <w:rFonts w:ascii="Verdana" w:hAnsi="Verdana"/>
        </w:rPr>
      </w:pPr>
      <w:r w:rsidRPr="00EE2EB6">
        <w:rPr>
          <w:rFonts w:ascii="Verdana" w:eastAsiaTheme="minorHAnsi" w:hAnsi="Verdana"/>
        </w:rPr>
        <w:t>Principal Conditions of Service</w:t>
      </w:r>
    </w:p>
    <w:p w14:paraId="10D7CF7D" w14:textId="77777777" w:rsidR="000E7313" w:rsidRPr="00EE2EB6" w:rsidRDefault="000E7313" w:rsidP="00C132B2">
      <w:pPr>
        <w:spacing w:before="240" w:after="240" w:line="240" w:lineRule="auto"/>
        <w:jc w:val="both"/>
        <w:rPr>
          <w:rFonts w:ascii="Verdana" w:hAnsi="Verdana" w:cstheme="minorHAnsi"/>
          <w:sz w:val="24"/>
          <w:szCs w:val="24"/>
        </w:rPr>
      </w:pPr>
      <w:r w:rsidRPr="00EE2EB6">
        <w:rPr>
          <w:rFonts w:ascii="Verdana" w:hAnsi="Verdana" w:cstheme="minorHAnsi"/>
          <w:sz w:val="24"/>
          <w:szCs w:val="24"/>
        </w:rPr>
        <w:t>Principal conditions of service will be applied in line with all relevant governmental circulars/procedures and policies applicable at time of placement</w:t>
      </w:r>
      <w:r w:rsidR="009D2E58" w:rsidRPr="00EE2EB6">
        <w:rPr>
          <w:rFonts w:ascii="Verdana" w:hAnsi="Verdana" w:cstheme="minorHAnsi"/>
          <w:sz w:val="24"/>
          <w:szCs w:val="24"/>
        </w:rPr>
        <w:t>.</w:t>
      </w:r>
    </w:p>
    <w:p w14:paraId="0B863D2A" w14:textId="45A5505F" w:rsidR="004E4AC4" w:rsidRPr="00EE2EB6" w:rsidRDefault="004E4AC4" w:rsidP="00C132B2">
      <w:pPr>
        <w:pStyle w:val="Heading2"/>
        <w:spacing w:before="240" w:after="240"/>
        <w:rPr>
          <w:rFonts w:ascii="Verdana" w:hAnsi="Verdana"/>
          <w:lang w:val="en-IE"/>
        </w:rPr>
      </w:pPr>
      <w:r w:rsidRPr="00EE2EB6">
        <w:rPr>
          <w:rFonts w:ascii="Verdana" w:hAnsi="Verdana"/>
        </w:rPr>
        <w:t>Salary</w:t>
      </w:r>
    </w:p>
    <w:p w14:paraId="1FAF73FC" w14:textId="77777777" w:rsidR="00091F67" w:rsidRPr="00EE2EB6" w:rsidRDefault="00091F67" w:rsidP="00C132B2">
      <w:pPr>
        <w:pStyle w:val="NormalWeb"/>
        <w:spacing w:before="240" w:after="240"/>
        <w:rPr>
          <w:rFonts w:ascii="Verdana" w:hAnsi="Verdana"/>
          <w:color w:val="000000"/>
        </w:rPr>
      </w:pPr>
      <w:r w:rsidRPr="00EE2EB6">
        <w:rPr>
          <w:rFonts w:ascii="Verdana" w:hAnsi="Verdana"/>
          <w:color w:val="000000"/>
        </w:rPr>
        <w:t>Entry will be at the minimum of the scale of the Executive Officer Standard Scale. The salary scale for the position is as follows:</w:t>
      </w:r>
    </w:p>
    <w:p w14:paraId="290151A8" w14:textId="13761710" w:rsidR="00091F67" w:rsidRPr="00EE2EB6" w:rsidRDefault="00091F67" w:rsidP="00C132B2">
      <w:pPr>
        <w:pStyle w:val="NormalWeb"/>
        <w:spacing w:before="240" w:after="240"/>
        <w:jc w:val="both"/>
        <w:rPr>
          <w:rFonts w:ascii="Verdana" w:hAnsi="Verdana"/>
          <w:color w:val="000000"/>
        </w:rPr>
      </w:pPr>
      <w:r w:rsidRPr="00EE2EB6">
        <w:rPr>
          <w:rFonts w:ascii="Verdana" w:hAnsi="Verdana"/>
          <w:color w:val="000000"/>
        </w:rPr>
        <w:t xml:space="preserve">Pay scale with effect from 01 </w:t>
      </w:r>
      <w:r w:rsidR="00E01EBE">
        <w:rPr>
          <w:rFonts w:ascii="Verdana" w:hAnsi="Verdana"/>
          <w:color w:val="000000"/>
        </w:rPr>
        <w:t>October</w:t>
      </w:r>
      <w:r w:rsidR="00E01EBE" w:rsidRPr="00EE2EB6">
        <w:rPr>
          <w:rFonts w:ascii="Verdana" w:hAnsi="Verdana"/>
          <w:color w:val="000000"/>
        </w:rPr>
        <w:t xml:space="preserve"> </w:t>
      </w:r>
      <w:r w:rsidRPr="00EE2EB6">
        <w:rPr>
          <w:rFonts w:ascii="Verdana" w:hAnsi="Verdana"/>
          <w:color w:val="000000"/>
        </w:rPr>
        <w:t>2024 for Civil Servants appointed on or after 6</w:t>
      </w:r>
      <w:r w:rsidRPr="00EE2EB6">
        <w:rPr>
          <w:rFonts w:ascii="Verdana" w:hAnsi="Verdana"/>
          <w:color w:val="000000"/>
          <w:vertAlign w:val="superscript"/>
        </w:rPr>
        <w:t>th</w:t>
      </w:r>
      <w:r w:rsidRPr="00EE2EB6">
        <w:rPr>
          <w:rFonts w:ascii="Verdana" w:hAnsi="Verdana"/>
          <w:color w:val="000000"/>
        </w:rPr>
        <w:t xml:space="preserve"> April 1995 paying the Class A rate of PRSI contribution and making an employee contribution in respect of personal superannuation benefits (PPC):</w:t>
      </w:r>
    </w:p>
    <w:p w14:paraId="32A65BF8" w14:textId="77777777" w:rsidR="00091F67" w:rsidRPr="00EE2EB6" w:rsidRDefault="00091F67" w:rsidP="00C132B2">
      <w:pPr>
        <w:pStyle w:val="NormalWeb"/>
        <w:spacing w:before="240" w:after="240"/>
        <w:jc w:val="both"/>
        <w:rPr>
          <w:rFonts w:ascii="Verdana" w:hAnsi="Verdana"/>
          <w:b/>
          <w:bCs/>
          <w:color w:val="000000"/>
          <w:sz w:val="26"/>
          <w:szCs w:val="26"/>
        </w:rPr>
      </w:pPr>
      <w:r w:rsidRPr="00EE2EB6">
        <w:rPr>
          <w:rFonts w:ascii="Verdana" w:hAnsi="Verdana"/>
          <w:b/>
          <w:bCs/>
          <w:color w:val="000000"/>
          <w:sz w:val="26"/>
          <w:szCs w:val="26"/>
        </w:rPr>
        <w:t>Executive Officer (PPC)</w:t>
      </w:r>
    </w:p>
    <w:p w14:paraId="33230CF1" w14:textId="5104FE20" w:rsidR="00091F67" w:rsidRPr="00EE2EB6" w:rsidRDefault="00E01EBE" w:rsidP="00C132B2">
      <w:pPr>
        <w:pStyle w:val="NormalWeb"/>
        <w:spacing w:before="240" w:after="240"/>
        <w:jc w:val="both"/>
        <w:rPr>
          <w:rFonts w:ascii="Verdana" w:hAnsi="Verdana"/>
          <w:bCs/>
          <w:color w:val="000000"/>
        </w:rPr>
      </w:pPr>
      <w:r w:rsidRPr="00FA7CE5">
        <w:rPr>
          <w:rFonts w:ascii="Verdana" w:hAnsi="Verdana"/>
        </w:rPr>
        <w:t>€36,544</w:t>
      </w:r>
      <w:r>
        <w:rPr>
          <w:rFonts w:ascii="Verdana" w:hAnsi="Verdana"/>
        </w:rPr>
        <w:t>,</w:t>
      </w:r>
      <w:r w:rsidRPr="00FA7CE5">
        <w:rPr>
          <w:rFonts w:ascii="Verdana" w:hAnsi="Verdana"/>
        </w:rPr>
        <w:t xml:space="preserve"> €38,465</w:t>
      </w:r>
      <w:r>
        <w:rPr>
          <w:rFonts w:ascii="Verdana" w:hAnsi="Verdana"/>
        </w:rPr>
        <w:t>,</w:t>
      </w:r>
      <w:r w:rsidRPr="00FA7CE5">
        <w:rPr>
          <w:rFonts w:ascii="Verdana" w:hAnsi="Verdana"/>
        </w:rPr>
        <w:t xml:space="preserve"> €39,550</w:t>
      </w:r>
      <w:r>
        <w:rPr>
          <w:rFonts w:ascii="Verdana" w:hAnsi="Verdana"/>
        </w:rPr>
        <w:t>,</w:t>
      </w:r>
      <w:r w:rsidRPr="00FA7CE5">
        <w:rPr>
          <w:rFonts w:ascii="Verdana" w:hAnsi="Verdana"/>
        </w:rPr>
        <w:t xml:space="preserve"> €41,667</w:t>
      </w:r>
      <w:r>
        <w:rPr>
          <w:rFonts w:ascii="Verdana" w:hAnsi="Verdana"/>
        </w:rPr>
        <w:t>,</w:t>
      </w:r>
      <w:r w:rsidRPr="00FA7CE5">
        <w:rPr>
          <w:rFonts w:ascii="Verdana" w:hAnsi="Verdana"/>
        </w:rPr>
        <w:t xml:space="preserve"> €43,564</w:t>
      </w:r>
      <w:r>
        <w:rPr>
          <w:rFonts w:ascii="Verdana" w:hAnsi="Verdana"/>
        </w:rPr>
        <w:t>,</w:t>
      </w:r>
      <w:r w:rsidRPr="00FA7CE5">
        <w:rPr>
          <w:rFonts w:ascii="Verdana" w:hAnsi="Verdana"/>
        </w:rPr>
        <w:t xml:space="preserve"> €45,400</w:t>
      </w:r>
      <w:r>
        <w:rPr>
          <w:rFonts w:ascii="Verdana" w:hAnsi="Verdana"/>
        </w:rPr>
        <w:t>,</w:t>
      </w:r>
      <w:r w:rsidRPr="00FA7CE5">
        <w:rPr>
          <w:rFonts w:ascii="Verdana" w:hAnsi="Verdana"/>
        </w:rPr>
        <w:t xml:space="preserve"> €47,229</w:t>
      </w:r>
      <w:r>
        <w:rPr>
          <w:rFonts w:ascii="Verdana" w:hAnsi="Verdana"/>
        </w:rPr>
        <w:t>,</w:t>
      </w:r>
      <w:r w:rsidRPr="00FA7CE5">
        <w:rPr>
          <w:rFonts w:ascii="Verdana" w:hAnsi="Verdana"/>
        </w:rPr>
        <w:t xml:space="preserve"> €49,019</w:t>
      </w:r>
      <w:r>
        <w:rPr>
          <w:rFonts w:ascii="Verdana" w:hAnsi="Verdana"/>
        </w:rPr>
        <w:t>,</w:t>
      </w:r>
      <w:r w:rsidRPr="00FA7CE5">
        <w:rPr>
          <w:rFonts w:ascii="Verdana" w:hAnsi="Verdana"/>
        </w:rPr>
        <w:t xml:space="preserve"> €50,831</w:t>
      </w:r>
      <w:r>
        <w:rPr>
          <w:rFonts w:ascii="Verdana" w:hAnsi="Verdana"/>
        </w:rPr>
        <w:t>,</w:t>
      </w:r>
      <w:r w:rsidRPr="00FA7CE5">
        <w:rPr>
          <w:rFonts w:ascii="Verdana" w:hAnsi="Verdana"/>
        </w:rPr>
        <w:t xml:space="preserve"> €52,618</w:t>
      </w:r>
      <w:r>
        <w:rPr>
          <w:rFonts w:ascii="Verdana" w:hAnsi="Verdana"/>
        </w:rPr>
        <w:t>,</w:t>
      </w:r>
      <w:r w:rsidRPr="00FA7CE5">
        <w:rPr>
          <w:rFonts w:ascii="Verdana" w:hAnsi="Verdana"/>
        </w:rPr>
        <w:t xml:space="preserve"> €54,514</w:t>
      </w:r>
      <w:r>
        <w:rPr>
          <w:rFonts w:ascii="Verdana" w:hAnsi="Verdana"/>
        </w:rPr>
        <w:t>,</w:t>
      </w:r>
      <w:r w:rsidRPr="00FA7CE5">
        <w:rPr>
          <w:rFonts w:ascii="Verdana" w:hAnsi="Verdana"/>
        </w:rPr>
        <w:t xml:space="preserve"> €55,784</w:t>
      </w:r>
      <w:r>
        <w:rPr>
          <w:rFonts w:ascii="Verdana" w:hAnsi="Verdana"/>
        </w:rPr>
        <w:t>,</w:t>
      </w:r>
      <w:r w:rsidRPr="00FA7CE5">
        <w:rPr>
          <w:rFonts w:ascii="Verdana" w:hAnsi="Verdana"/>
        </w:rPr>
        <w:t xml:space="preserve"> €57,596¹</w:t>
      </w:r>
      <w:r>
        <w:rPr>
          <w:rFonts w:ascii="Verdana" w:hAnsi="Verdana"/>
        </w:rPr>
        <w:t>,</w:t>
      </w:r>
      <w:r w:rsidRPr="00FA7CE5">
        <w:rPr>
          <w:rFonts w:ascii="Verdana" w:hAnsi="Verdana"/>
        </w:rPr>
        <w:t xml:space="preserve"> €59,422²</w:t>
      </w:r>
      <w:r>
        <w:rPr>
          <w:rFonts w:ascii="Verdana" w:hAnsi="Verdana"/>
        </w:rPr>
        <w:t>.</w:t>
      </w:r>
    </w:p>
    <w:p w14:paraId="62B436D7" w14:textId="4795FBB9" w:rsidR="00091F67" w:rsidRPr="00EE2EB6" w:rsidRDefault="00091F67" w:rsidP="00C132B2">
      <w:pPr>
        <w:pStyle w:val="NormalWeb"/>
        <w:spacing w:before="240" w:after="240"/>
        <w:rPr>
          <w:rFonts w:ascii="Verdana" w:hAnsi="Verdana"/>
          <w:color w:val="000000"/>
        </w:rPr>
      </w:pPr>
      <w:bookmarkStart w:id="1" w:name="_Hlk172817488"/>
      <w:r w:rsidRPr="00EE2EB6">
        <w:rPr>
          <w:rFonts w:ascii="Verdana" w:hAnsi="Verdana"/>
          <w:color w:val="000000"/>
          <w:lang w:val="en-GB"/>
        </w:rPr>
        <w:t xml:space="preserve">Non-Personal Pension Contribution </w:t>
      </w:r>
      <w:bookmarkEnd w:id="1"/>
      <w:r w:rsidRPr="00EE2EB6">
        <w:rPr>
          <w:rFonts w:ascii="Verdana" w:hAnsi="Verdana"/>
          <w:color w:val="000000"/>
          <w:lang w:val="en-GB"/>
        </w:rPr>
        <w:t xml:space="preserve">Pay Scale </w:t>
      </w:r>
      <w:r w:rsidRPr="00EE2EB6">
        <w:rPr>
          <w:rFonts w:ascii="Verdana" w:hAnsi="Verdana"/>
          <w:color w:val="000000"/>
        </w:rPr>
        <w:t xml:space="preserve">with effect from 01 </w:t>
      </w:r>
      <w:r w:rsidR="00E01EBE">
        <w:rPr>
          <w:rFonts w:ascii="Verdana" w:hAnsi="Verdana"/>
          <w:color w:val="000000"/>
        </w:rPr>
        <w:t>October</w:t>
      </w:r>
      <w:r w:rsidR="00E01EBE" w:rsidRPr="00EE2EB6">
        <w:rPr>
          <w:rFonts w:ascii="Verdana" w:hAnsi="Verdana"/>
          <w:color w:val="000000"/>
        </w:rPr>
        <w:t xml:space="preserve"> </w:t>
      </w:r>
      <w:r w:rsidRPr="00EE2EB6">
        <w:rPr>
          <w:rFonts w:ascii="Verdana" w:hAnsi="Verdana"/>
          <w:color w:val="000000"/>
        </w:rPr>
        <w:t xml:space="preserve">2024 </w:t>
      </w:r>
      <w:r w:rsidRPr="00EE2EB6">
        <w:rPr>
          <w:rFonts w:ascii="Verdana" w:hAnsi="Verdana"/>
          <w:color w:val="000000"/>
          <w:lang w:val="en-GB"/>
        </w:rPr>
        <w:t>(for those appointed before 6 April 1995)</w:t>
      </w:r>
      <w:r w:rsidRPr="00EE2EB6">
        <w:rPr>
          <w:rFonts w:ascii="Verdana" w:hAnsi="Verdana"/>
          <w:color w:val="000000"/>
        </w:rPr>
        <w:t>:</w:t>
      </w:r>
    </w:p>
    <w:p w14:paraId="36A8C646" w14:textId="77777777" w:rsidR="00091F67" w:rsidRPr="00EE2EB6" w:rsidRDefault="00091F67" w:rsidP="00C132B2">
      <w:pPr>
        <w:pStyle w:val="NormalWeb"/>
        <w:spacing w:before="240" w:after="240"/>
        <w:jc w:val="both"/>
        <w:rPr>
          <w:rFonts w:ascii="Verdana" w:hAnsi="Verdana"/>
          <w:b/>
          <w:bCs/>
          <w:color w:val="000000"/>
          <w:sz w:val="26"/>
          <w:szCs w:val="26"/>
        </w:rPr>
      </w:pPr>
      <w:r w:rsidRPr="00EE2EB6">
        <w:rPr>
          <w:rFonts w:ascii="Verdana" w:hAnsi="Verdana"/>
          <w:b/>
          <w:bCs/>
          <w:color w:val="000000"/>
          <w:sz w:val="26"/>
          <w:szCs w:val="26"/>
        </w:rPr>
        <w:t>Executive Officer</w:t>
      </w:r>
    </w:p>
    <w:p w14:paraId="03CB420D" w14:textId="33DA0A95" w:rsidR="00091F67" w:rsidRPr="00EE2EB6" w:rsidRDefault="00E01EBE" w:rsidP="00C132B2">
      <w:pPr>
        <w:pStyle w:val="NormalWeb"/>
        <w:spacing w:before="240" w:after="240"/>
        <w:jc w:val="both"/>
        <w:rPr>
          <w:rFonts w:ascii="Verdana" w:hAnsi="Verdana"/>
          <w:bCs/>
          <w:color w:val="000000"/>
        </w:rPr>
      </w:pPr>
      <w:r w:rsidRPr="00FA7CE5">
        <w:rPr>
          <w:rFonts w:ascii="Verdana" w:hAnsi="Verdana"/>
        </w:rPr>
        <w:t>€34,983</w:t>
      </w:r>
      <w:r>
        <w:rPr>
          <w:rFonts w:ascii="Verdana" w:hAnsi="Verdana"/>
        </w:rPr>
        <w:t>,</w:t>
      </w:r>
      <w:r w:rsidRPr="00FA7CE5">
        <w:rPr>
          <w:rFonts w:ascii="Verdana" w:hAnsi="Verdana"/>
        </w:rPr>
        <w:t xml:space="preserve"> €37,152</w:t>
      </w:r>
      <w:r>
        <w:rPr>
          <w:rFonts w:ascii="Verdana" w:hAnsi="Verdana"/>
        </w:rPr>
        <w:t>,</w:t>
      </w:r>
      <w:r w:rsidRPr="00FA7CE5">
        <w:rPr>
          <w:rFonts w:ascii="Verdana" w:hAnsi="Verdana"/>
        </w:rPr>
        <w:t xml:space="preserve"> €38,010</w:t>
      </w:r>
      <w:r>
        <w:rPr>
          <w:rFonts w:ascii="Verdana" w:hAnsi="Verdana"/>
        </w:rPr>
        <w:t>,</w:t>
      </w:r>
      <w:r w:rsidRPr="00FA7CE5">
        <w:rPr>
          <w:rFonts w:ascii="Verdana" w:hAnsi="Verdana"/>
        </w:rPr>
        <w:t xml:space="preserve"> €39,860</w:t>
      </w:r>
      <w:r>
        <w:rPr>
          <w:rFonts w:ascii="Verdana" w:hAnsi="Verdana"/>
        </w:rPr>
        <w:t>,</w:t>
      </w:r>
      <w:r w:rsidRPr="00FA7CE5">
        <w:rPr>
          <w:rFonts w:ascii="Verdana" w:hAnsi="Verdana"/>
        </w:rPr>
        <w:t xml:space="preserve"> €41,659</w:t>
      </w:r>
      <w:r>
        <w:rPr>
          <w:rFonts w:ascii="Verdana" w:hAnsi="Verdana"/>
        </w:rPr>
        <w:t>,</w:t>
      </w:r>
      <w:r w:rsidRPr="00FA7CE5">
        <w:rPr>
          <w:rFonts w:ascii="Verdana" w:hAnsi="Verdana"/>
        </w:rPr>
        <w:t xml:space="preserve"> €43,406</w:t>
      </w:r>
      <w:r>
        <w:rPr>
          <w:rFonts w:ascii="Verdana" w:hAnsi="Verdana"/>
        </w:rPr>
        <w:t>,</w:t>
      </w:r>
      <w:r w:rsidRPr="00FA7CE5">
        <w:rPr>
          <w:rFonts w:ascii="Verdana" w:hAnsi="Verdana"/>
        </w:rPr>
        <w:t xml:space="preserve"> €45,141</w:t>
      </w:r>
      <w:r>
        <w:rPr>
          <w:rFonts w:ascii="Verdana" w:hAnsi="Verdana"/>
        </w:rPr>
        <w:t>,</w:t>
      </w:r>
      <w:r w:rsidRPr="00FA7CE5">
        <w:rPr>
          <w:rFonts w:ascii="Verdana" w:hAnsi="Verdana"/>
        </w:rPr>
        <w:t xml:space="preserve"> €46,841</w:t>
      </w:r>
      <w:r>
        <w:rPr>
          <w:rFonts w:ascii="Verdana" w:hAnsi="Verdana"/>
        </w:rPr>
        <w:t>,</w:t>
      </w:r>
      <w:r w:rsidRPr="00FA7CE5">
        <w:rPr>
          <w:rFonts w:ascii="Verdana" w:hAnsi="Verdana"/>
        </w:rPr>
        <w:t xml:space="preserve"> €48,559</w:t>
      </w:r>
      <w:r>
        <w:rPr>
          <w:rFonts w:ascii="Verdana" w:hAnsi="Verdana"/>
        </w:rPr>
        <w:t>,</w:t>
      </w:r>
      <w:r w:rsidRPr="00FA7CE5">
        <w:rPr>
          <w:rFonts w:ascii="Verdana" w:hAnsi="Verdana"/>
        </w:rPr>
        <w:t xml:space="preserve"> €50,229</w:t>
      </w:r>
      <w:r>
        <w:rPr>
          <w:rFonts w:ascii="Verdana" w:hAnsi="Verdana"/>
        </w:rPr>
        <w:t>,</w:t>
      </w:r>
      <w:r w:rsidRPr="00FA7CE5">
        <w:rPr>
          <w:rFonts w:ascii="Verdana" w:hAnsi="Verdana"/>
        </w:rPr>
        <w:t xml:space="preserve"> €51,962</w:t>
      </w:r>
      <w:r>
        <w:rPr>
          <w:rFonts w:ascii="Verdana" w:hAnsi="Verdana"/>
        </w:rPr>
        <w:t>,</w:t>
      </w:r>
      <w:r w:rsidRPr="00FA7CE5">
        <w:rPr>
          <w:rFonts w:ascii="Verdana" w:hAnsi="Verdana"/>
        </w:rPr>
        <w:t xml:space="preserve"> €53,146</w:t>
      </w:r>
      <w:r>
        <w:rPr>
          <w:rFonts w:ascii="Verdana" w:hAnsi="Verdana"/>
        </w:rPr>
        <w:t>,</w:t>
      </w:r>
      <w:r w:rsidRPr="00FA7CE5">
        <w:rPr>
          <w:rFonts w:ascii="Verdana" w:hAnsi="Verdana"/>
        </w:rPr>
        <w:t xml:space="preserve"> €54,848¹</w:t>
      </w:r>
      <w:r>
        <w:rPr>
          <w:rFonts w:ascii="Verdana" w:hAnsi="Verdana"/>
        </w:rPr>
        <w:t>,</w:t>
      </w:r>
      <w:r w:rsidRPr="00FA7CE5">
        <w:rPr>
          <w:rFonts w:ascii="Verdana" w:hAnsi="Verdana"/>
        </w:rPr>
        <w:t xml:space="preserve"> €56,566²</w:t>
      </w:r>
      <w:r>
        <w:rPr>
          <w:rFonts w:ascii="Verdana" w:hAnsi="Verdana"/>
        </w:rPr>
        <w:t>.</w:t>
      </w:r>
    </w:p>
    <w:p w14:paraId="27B19F4D" w14:textId="77777777" w:rsidR="00091F67" w:rsidRPr="00EE2EB6" w:rsidRDefault="00091F67" w:rsidP="00C132B2">
      <w:pPr>
        <w:pStyle w:val="NormalWeb"/>
        <w:spacing w:before="240" w:after="240"/>
        <w:rPr>
          <w:rFonts w:ascii="Verdana" w:hAnsi="Verdana"/>
          <w:color w:val="000000"/>
        </w:rPr>
      </w:pPr>
      <w:r w:rsidRPr="00EE2EB6">
        <w:rPr>
          <w:rFonts w:ascii="Verdana" w:hAnsi="Verdana"/>
          <w:color w:val="000000"/>
        </w:rPr>
        <w:t>Subject to satisfactory performance, increments may be payable in line with Government Policy. Long service increments may be payable after 3 (LSI-1) and 6 (LSI-2) years’ satisfactory service at the maximum of the scale.</w:t>
      </w:r>
    </w:p>
    <w:p w14:paraId="643917C0" w14:textId="77777777" w:rsidR="00091F67" w:rsidRPr="00EE2EB6" w:rsidRDefault="00091F67" w:rsidP="00C132B2">
      <w:pPr>
        <w:pStyle w:val="NormalWeb"/>
        <w:spacing w:before="240" w:after="240"/>
        <w:rPr>
          <w:rFonts w:ascii="Verdana" w:hAnsi="Verdana"/>
          <w:color w:val="000000"/>
        </w:rPr>
      </w:pPr>
      <w:r w:rsidRPr="00EE2EB6">
        <w:rPr>
          <w:rFonts w:ascii="Verdana" w:hAnsi="Verdana"/>
          <w:color w:val="000000"/>
        </w:rPr>
        <w:t xml:space="preserve">Entry will be at the </w:t>
      </w:r>
      <w:r w:rsidRPr="00EE2EB6">
        <w:rPr>
          <w:rFonts w:ascii="Verdana" w:hAnsi="Verdana"/>
          <w:b/>
          <w:color w:val="000000"/>
        </w:rPr>
        <w:t xml:space="preserve">first point </w:t>
      </w:r>
      <w:r w:rsidRPr="00EE2EB6">
        <w:rPr>
          <w:rFonts w:ascii="Verdana" w:hAnsi="Verdana"/>
          <w:color w:val="000000"/>
        </w:rPr>
        <w:t>of the scale. Different terms and conditions may apply if you are a currently serving civil or public servant.</w:t>
      </w:r>
    </w:p>
    <w:p w14:paraId="1F7ADB10" w14:textId="39E4AA5A" w:rsidR="007559AB" w:rsidRPr="00EE2EB6" w:rsidRDefault="00562B4F" w:rsidP="00C132B2">
      <w:pPr>
        <w:pStyle w:val="Heading2"/>
        <w:spacing w:before="240" w:after="240"/>
        <w:jc w:val="both"/>
        <w:rPr>
          <w:rFonts w:ascii="Verdana" w:hAnsi="Verdana"/>
        </w:rPr>
      </w:pPr>
      <w:r w:rsidRPr="00EE2EB6">
        <w:rPr>
          <w:rFonts w:ascii="Verdana" w:hAnsi="Verdana"/>
        </w:rPr>
        <w:t>Annual Leave</w:t>
      </w:r>
    </w:p>
    <w:p w14:paraId="49A0D250" w14:textId="7FD739CD" w:rsidR="00822133" w:rsidRPr="00EE2EB6" w:rsidRDefault="00822133" w:rsidP="00C132B2">
      <w:pPr>
        <w:spacing w:before="240" w:after="240" w:line="240" w:lineRule="auto"/>
        <w:jc w:val="both"/>
        <w:rPr>
          <w:rFonts w:ascii="Verdana" w:hAnsi="Verdana"/>
          <w:sz w:val="24"/>
          <w:szCs w:val="24"/>
          <w:lang w:val="en-GB"/>
        </w:rPr>
      </w:pPr>
      <w:r w:rsidRPr="00EE2EB6">
        <w:rPr>
          <w:rFonts w:ascii="Verdana" w:hAnsi="Verdana"/>
          <w:sz w:val="24"/>
          <w:szCs w:val="24"/>
          <w:lang w:val="en-GB"/>
        </w:rPr>
        <w:t>The annual leav</w:t>
      </w:r>
      <w:r w:rsidR="00E83566" w:rsidRPr="00EE2EB6">
        <w:rPr>
          <w:rFonts w:ascii="Verdana" w:hAnsi="Verdana"/>
          <w:sz w:val="24"/>
          <w:szCs w:val="24"/>
          <w:lang w:val="en-GB"/>
        </w:rPr>
        <w:t>e allowance for the position of</w:t>
      </w:r>
      <w:r w:rsidR="004E4AC4" w:rsidRPr="00EE2EB6">
        <w:rPr>
          <w:rFonts w:ascii="Verdana" w:hAnsi="Verdana"/>
          <w:sz w:val="24"/>
          <w:szCs w:val="24"/>
          <w:lang w:val="en-GB"/>
        </w:rPr>
        <w:t xml:space="preserve"> Executive Officer </w:t>
      </w:r>
      <w:r w:rsidR="00F70F62" w:rsidRPr="00EE2EB6">
        <w:rPr>
          <w:rFonts w:ascii="Verdana" w:hAnsi="Verdana" w:cs="Arial"/>
          <w:bCs/>
          <w:color w:val="000000"/>
          <w:kern w:val="2"/>
          <w:sz w:val="24"/>
          <w:szCs w:val="24"/>
        </w:rPr>
        <w:t>will be as follows:</w:t>
      </w:r>
    </w:p>
    <w:p w14:paraId="05C6904A"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23 rising to 24 after 5 years´ service</w:t>
      </w:r>
    </w:p>
    <w:p w14:paraId="2D9A28BF"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25 after 10 years´ service</w:t>
      </w:r>
    </w:p>
    <w:p w14:paraId="0E19F444"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26 after 12 years´ service</w:t>
      </w:r>
    </w:p>
    <w:p w14:paraId="14BC961E"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27 after 14 years´ service</w:t>
      </w:r>
    </w:p>
    <w:p w14:paraId="4732BE78" w14:textId="65438C3A" w:rsidR="00FC573E" w:rsidRPr="00EE2EB6" w:rsidRDefault="00562B4F" w:rsidP="00C132B2">
      <w:pPr>
        <w:spacing w:before="240" w:after="240" w:line="240" w:lineRule="auto"/>
        <w:jc w:val="both"/>
        <w:rPr>
          <w:rFonts w:ascii="Verdana" w:hAnsi="Verdana" w:cstheme="minorHAnsi"/>
          <w:sz w:val="24"/>
          <w:szCs w:val="24"/>
        </w:rPr>
      </w:pPr>
      <w:r w:rsidRPr="00EE2EB6">
        <w:rPr>
          <w:rFonts w:ascii="Verdana" w:hAnsi="Verdana" w:cstheme="minorHAnsi"/>
          <w:sz w:val="24"/>
          <w:szCs w:val="24"/>
        </w:rPr>
        <w:t xml:space="preserve">This allowance is subject to conditions regarding the granting of annual leave in the public sector and is based on a </w:t>
      </w:r>
      <w:r w:rsidR="003E4AC5" w:rsidRPr="00EE2EB6">
        <w:rPr>
          <w:rFonts w:ascii="Verdana" w:hAnsi="Verdana" w:cstheme="minorHAnsi"/>
          <w:sz w:val="24"/>
          <w:szCs w:val="24"/>
        </w:rPr>
        <w:t>5-day</w:t>
      </w:r>
      <w:r w:rsidRPr="00EE2EB6">
        <w:rPr>
          <w:rFonts w:ascii="Verdana" w:hAnsi="Verdana" w:cstheme="minorHAnsi"/>
          <w:sz w:val="24"/>
          <w:szCs w:val="24"/>
        </w:rPr>
        <w:t xml:space="preserve"> week, exclusive of public holidays.</w:t>
      </w:r>
    </w:p>
    <w:p w14:paraId="00C1CA47" w14:textId="77777777" w:rsidR="0084500B" w:rsidRPr="00EE2EB6" w:rsidRDefault="009D2E58" w:rsidP="00C132B2">
      <w:pPr>
        <w:pStyle w:val="Heading2"/>
        <w:spacing w:before="240" w:after="240"/>
        <w:rPr>
          <w:rFonts w:ascii="Verdana" w:hAnsi="Verdana"/>
          <w:b w:val="0"/>
          <w:szCs w:val="28"/>
        </w:rPr>
      </w:pPr>
      <w:r w:rsidRPr="00EE2EB6">
        <w:rPr>
          <w:rFonts w:ascii="Verdana" w:hAnsi="Verdana"/>
          <w:szCs w:val="28"/>
        </w:rPr>
        <w:t>Hours of Work</w:t>
      </w:r>
    </w:p>
    <w:p w14:paraId="66C4276C" w14:textId="0EF72488" w:rsidR="006B2D60" w:rsidRPr="00EE2EB6" w:rsidRDefault="006B2D60" w:rsidP="00C132B2">
      <w:pPr>
        <w:pStyle w:val="NormalWeb"/>
        <w:spacing w:before="240" w:after="240"/>
        <w:jc w:val="both"/>
        <w:rPr>
          <w:rFonts w:ascii="Verdana" w:hAnsi="Verdana"/>
          <w:color w:val="000000"/>
        </w:rPr>
      </w:pPr>
      <w:r w:rsidRPr="00EE2EB6">
        <w:rPr>
          <w:rFonts w:ascii="Verdana" w:hAnsi="Verdana"/>
          <w:color w:val="000000"/>
        </w:rPr>
        <w:t>Hours of attendance will be not less than 3</w:t>
      </w:r>
      <w:r w:rsidR="00091F67" w:rsidRPr="00EE2EB6">
        <w:rPr>
          <w:rFonts w:ascii="Verdana" w:hAnsi="Verdana"/>
          <w:color w:val="000000"/>
        </w:rPr>
        <w:t>5</w:t>
      </w:r>
      <w:r w:rsidRPr="00EE2EB6">
        <w:rPr>
          <w:rFonts w:ascii="Verdana" w:hAnsi="Verdana"/>
          <w:color w:val="000000"/>
        </w:rPr>
        <w:t xml:space="preserve"> hours net per week. Your normal working hours are from 9am to 5pm, Monday to Friday</w:t>
      </w:r>
      <w:r w:rsidR="00091F67" w:rsidRPr="00EE2EB6">
        <w:rPr>
          <w:rFonts w:ascii="Verdana" w:hAnsi="Verdana"/>
          <w:color w:val="000000"/>
        </w:rPr>
        <w:t>.</w:t>
      </w:r>
    </w:p>
    <w:p w14:paraId="2DE2E4CE" w14:textId="74707D89" w:rsidR="00091F67" w:rsidRPr="00EE2EB6" w:rsidRDefault="00091F67" w:rsidP="00C132B2">
      <w:pPr>
        <w:pStyle w:val="NormalWeb"/>
        <w:spacing w:before="240" w:after="240"/>
        <w:jc w:val="both"/>
        <w:rPr>
          <w:rFonts w:ascii="Verdana" w:hAnsi="Verdana"/>
          <w:color w:val="000000"/>
        </w:rPr>
      </w:pPr>
      <w:bookmarkStart w:id="2" w:name="_Hlk166099109"/>
      <w:r w:rsidRPr="00EE2EB6">
        <w:rPr>
          <w:rFonts w:ascii="Verdana" w:hAnsi="Verdana"/>
          <w:color w:val="000000"/>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2"/>
    </w:p>
    <w:p w14:paraId="4ADF1111" w14:textId="77777777" w:rsidR="008E1F64" w:rsidRPr="00EE2EB6" w:rsidRDefault="009D2E58" w:rsidP="00C132B2">
      <w:pPr>
        <w:pStyle w:val="Heading2"/>
        <w:spacing w:before="240" w:after="240"/>
        <w:jc w:val="both"/>
        <w:rPr>
          <w:rFonts w:ascii="Verdana" w:hAnsi="Verdana" w:cstheme="minorHAnsi"/>
          <w:b w:val="0"/>
          <w:szCs w:val="28"/>
        </w:rPr>
      </w:pPr>
      <w:r w:rsidRPr="00EE2EB6">
        <w:rPr>
          <w:rFonts w:ascii="Verdana" w:hAnsi="Verdana" w:cstheme="minorHAnsi"/>
          <w:szCs w:val="28"/>
        </w:rPr>
        <w:t>Rest Periods</w:t>
      </w:r>
    </w:p>
    <w:p w14:paraId="6A9E89D5" w14:textId="77777777" w:rsidR="0084500B" w:rsidRPr="00EE2EB6" w:rsidRDefault="0084500B" w:rsidP="00C132B2">
      <w:pPr>
        <w:spacing w:before="240" w:after="240" w:line="240" w:lineRule="auto"/>
        <w:jc w:val="both"/>
        <w:rPr>
          <w:rFonts w:ascii="Verdana" w:hAnsi="Verdana"/>
          <w:b/>
          <w:sz w:val="24"/>
          <w:szCs w:val="24"/>
        </w:rPr>
      </w:pPr>
      <w:r w:rsidRPr="00EE2EB6">
        <w:rPr>
          <w:rFonts w:ascii="Verdana" w:hAnsi="Verdana"/>
          <w:sz w:val="24"/>
          <w:szCs w:val="24"/>
        </w:rPr>
        <w:t>The terms of the Organisation of Working Time Act, 1997 will apply to this appointment.</w:t>
      </w:r>
    </w:p>
    <w:p w14:paraId="5F1AB201" w14:textId="77777777" w:rsidR="0084500B" w:rsidRPr="00EE2EB6" w:rsidRDefault="009D2E58" w:rsidP="00C132B2">
      <w:pPr>
        <w:pStyle w:val="Heading2"/>
        <w:spacing w:before="240" w:after="240"/>
        <w:rPr>
          <w:rFonts w:ascii="Verdana" w:hAnsi="Verdana"/>
        </w:rPr>
      </w:pPr>
      <w:r w:rsidRPr="00EE2EB6">
        <w:rPr>
          <w:rFonts w:ascii="Verdana" w:hAnsi="Verdana"/>
        </w:rPr>
        <w:t>Place of work</w:t>
      </w:r>
    </w:p>
    <w:p w14:paraId="1E2BB359" w14:textId="50A4BA20" w:rsidR="0084500B" w:rsidRPr="00EE2EB6" w:rsidRDefault="0084500B" w:rsidP="00C132B2">
      <w:pPr>
        <w:tabs>
          <w:tab w:val="left" w:pos="567"/>
        </w:tabs>
        <w:spacing w:before="240" w:after="240" w:line="240" w:lineRule="auto"/>
        <w:jc w:val="both"/>
        <w:rPr>
          <w:rFonts w:ascii="Verdana" w:hAnsi="Verdana" w:cs="Arial"/>
          <w:bCs/>
          <w:sz w:val="24"/>
          <w:szCs w:val="24"/>
        </w:rPr>
      </w:pPr>
      <w:r w:rsidRPr="00EE2EB6">
        <w:rPr>
          <w:rFonts w:ascii="Verdana" w:hAnsi="Verdana" w:cs="Arial"/>
          <w:bCs/>
          <w:sz w:val="24"/>
          <w:szCs w:val="24"/>
        </w:rPr>
        <w:t xml:space="preserve">The National Disability Authority is currently located in </w:t>
      </w:r>
      <w:r w:rsidRPr="00EE2EB6">
        <w:rPr>
          <w:rFonts w:ascii="Verdana" w:hAnsi="Verdana"/>
          <w:sz w:val="24"/>
          <w:szCs w:val="24"/>
        </w:rPr>
        <w:t>25 Cly</w:t>
      </w:r>
      <w:r w:rsidR="00B553ED" w:rsidRPr="00EE2EB6">
        <w:rPr>
          <w:rFonts w:ascii="Verdana" w:hAnsi="Verdana"/>
          <w:sz w:val="24"/>
          <w:szCs w:val="24"/>
        </w:rPr>
        <w:t>de Road, Ballsbridge, Dublin</w:t>
      </w:r>
      <w:r w:rsidR="00697152" w:rsidRPr="00EE2EB6">
        <w:rPr>
          <w:rFonts w:ascii="Verdana" w:hAnsi="Verdana"/>
          <w:sz w:val="24"/>
          <w:szCs w:val="24"/>
        </w:rPr>
        <w:t>,</w:t>
      </w:r>
      <w:r w:rsidR="00B553ED" w:rsidRPr="00EE2EB6">
        <w:rPr>
          <w:rFonts w:ascii="Verdana" w:hAnsi="Verdana"/>
          <w:sz w:val="24"/>
          <w:szCs w:val="24"/>
        </w:rPr>
        <w:t xml:space="preserve"> D04 E409.</w:t>
      </w:r>
      <w:r w:rsidR="00681BF1" w:rsidRPr="00EE2EB6">
        <w:rPr>
          <w:rFonts w:ascii="Verdana" w:hAnsi="Verdana"/>
          <w:sz w:val="24"/>
          <w:szCs w:val="24"/>
        </w:rPr>
        <w:t xml:space="preserve"> Owing to public health guidelines</w:t>
      </w:r>
      <w:r w:rsidR="00697152" w:rsidRPr="00EE2EB6">
        <w:rPr>
          <w:rFonts w:ascii="Verdana" w:hAnsi="Verdana"/>
          <w:sz w:val="24"/>
          <w:szCs w:val="24"/>
        </w:rPr>
        <w:t>,</w:t>
      </w:r>
      <w:r w:rsidR="00681BF1" w:rsidRPr="00EE2EB6">
        <w:rPr>
          <w:rFonts w:ascii="Verdana" w:hAnsi="Verdana"/>
          <w:sz w:val="24"/>
          <w:szCs w:val="24"/>
        </w:rPr>
        <w:t xml:space="preserve"> the successful</w:t>
      </w:r>
      <w:r w:rsidR="00697152" w:rsidRPr="00EE2EB6">
        <w:rPr>
          <w:rFonts w:ascii="Verdana" w:hAnsi="Verdana"/>
          <w:sz w:val="24"/>
          <w:szCs w:val="24"/>
        </w:rPr>
        <w:t xml:space="preserve"> applicant</w:t>
      </w:r>
      <w:r w:rsidR="00681BF1" w:rsidRPr="00EE2EB6">
        <w:rPr>
          <w:rFonts w:ascii="Verdana" w:hAnsi="Verdana"/>
          <w:sz w:val="24"/>
          <w:szCs w:val="24"/>
        </w:rPr>
        <w:t xml:space="preserve"> may be required to work </w:t>
      </w:r>
      <w:r w:rsidR="00143BFB" w:rsidRPr="00EE2EB6">
        <w:rPr>
          <w:rFonts w:ascii="Verdana" w:hAnsi="Verdana"/>
          <w:sz w:val="24"/>
          <w:szCs w:val="24"/>
        </w:rPr>
        <w:t xml:space="preserve">partially onsite and </w:t>
      </w:r>
      <w:r w:rsidR="00681BF1" w:rsidRPr="00EE2EB6">
        <w:rPr>
          <w:rFonts w:ascii="Verdana" w:hAnsi="Verdana"/>
          <w:sz w:val="24"/>
          <w:szCs w:val="24"/>
        </w:rPr>
        <w:t>from home</w:t>
      </w:r>
      <w:r w:rsidR="00697152" w:rsidRPr="00EE2EB6">
        <w:rPr>
          <w:rFonts w:ascii="Verdana" w:hAnsi="Verdana"/>
          <w:sz w:val="24"/>
          <w:szCs w:val="24"/>
        </w:rPr>
        <w:t xml:space="preserve"> until such a time as restrictions are lifted.</w:t>
      </w:r>
    </w:p>
    <w:p w14:paraId="0D8C0ECA" w14:textId="77777777" w:rsidR="0084500B" w:rsidRPr="00EE2EB6" w:rsidRDefault="009D2E58" w:rsidP="00C132B2">
      <w:pPr>
        <w:pStyle w:val="Heading2"/>
        <w:spacing w:before="240" w:after="240"/>
        <w:rPr>
          <w:rFonts w:ascii="Verdana" w:hAnsi="Verdana"/>
        </w:rPr>
      </w:pPr>
      <w:r w:rsidRPr="00EE2EB6">
        <w:rPr>
          <w:rFonts w:ascii="Verdana" w:hAnsi="Verdana"/>
        </w:rPr>
        <w:t>Tenure</w:t>
      </w:r>
    </w:p>
    <w:p w14:paraId="51200A5D" w14:textId="0537D9F0" w:rsidR="000E7313" w:rsidRPr="00EE2EB6" w:rsidRDefault="00091F67" w:rsidP="00C132B2">
      <w:pPr>
        <w:tabs>
          <w:tab w:val="left" w:pos="-720"/>
          <w:tab w:val="left" w:pos="2070"/>
          <w:tab w:val="left" w:pos="3525"/>
          <w:tab w:val="left" w:pos="5010"/>
        </w:tabs>
        <w:suppressAutoHyphens/>
        <w:spacing w:before="240" w:after="240" w:line="240" w:lineRule="auto"/>
        <w:jc w:val="both"/>
        <w:rPr>
          <w:rFonts w:ascii="Verdana" w:hAnsi="Verdana" w:cs="Arial"/>
          <w:bCs/>
          <w:sz w:val="24"/>
          <w:szCs w:val="24"/>
        </w:rPr>
      </w:pPr>
      <w:r w:rsidRPr="00EE2EB6">
        <w:rPr>
          <w:rFonts w:ascii="Verdana" w:hAnsi="Verdana" w:cs="Arial"/>
          <w:bCs/>
          <w:sz w:val="24"/>
          <w:szCs w:val="24"/>
        </w:rPr>
        <w:t>This is a full-time position. You will be required to undergo a probationary period.</w:t>
      </w:r>
    </w:p>
    <w:p w14:paraId="553A675A" w14:textId="77777777" w:rsidR="0084500B" w:rsidRPr="00EE2EB6" w:rsidRDefault="009D2E58" w:rsidP="00C132B2">
      <w:pPr>
        <w:pStyle w:val="Heading2"/>
        <w:spacing w:before="240" w:after="240"/>
        <w:rPr>
          <w:rFonts w:ascii="Verdana" w:hAnsi="Verdana"/>
        </w:rPr>
      </w:pPr>
      <w:r w:rsidRPr="00EE2EB6">
        <w:rPr>
          <w:rFonts w:ascii="Verdana" w:hAnsi="Verdana"/>
        </w:rPr>
        <w:t>Sick Leave</w:t>
      </w:r>
    </w:p>
    <w:p w14:paraId="3C9BD22B" w14:textId="77777777" w:rsidR="0084500B" w:rsidRPr="00EE2EB6" w:rsidRDefault="0084500B" w:rsidP="00C132B2">
      <w:pPr>
        <w:spacing w:before="240" w:after="240" w:line="240" w:lineRule="auto"/>
        <w:jc w:val="both"/>
        <w:rPr>
          <w:rFonts w:ascii="Verdana" w:hAnsi="Verdana"/>
          <w:sz w:val="24"/>
          <w:szCs w:val="24"/>
        </w:rPr>
      </w:pPr>
      <w:r w:rsidRPr="00EE2EB6">
        <w:rPr>
          <w:rFonts w:ascii="Verdana" w:hAnsi="Verdana"/>
          <w:sz w:val="24"/>
          <w:szCs w:val="24"/>
        </w:rPr>
        <w:t>Pay during sick absence will apply in accordance with the provisions of the Public Service Sick Leave Regulations.</w:t>
      </w:r>
    </w:p>
    <w:p w14:paraId="40DA99BB" w14:textId="77777777" w:rsidR="0084500B" w:rsidRPr="00EE2EB6" w:rsidRDefault="009D2E58" w:rsidP="00C132B2">
      <w:pPr>
        <w:pStyle w:val="Heading2"/>
        <w:spacing w:before="240" w:after="240"/>
        <w:rPr>
          <w:rFonts w:ascii="Verdana" w:hAnsi="Verdana"/>
        </w:rPr>
      </w:pPr>
      <w:r w:rsidRPr="00EE2EB6">
        <w:rPr>
          <w:rFonts w:ascii="Verdana" w:hAnsi="Verdana"/>
        </w:rPr>
        <w:t>PRSI</w:t>
      </w:r>
    </w:p>
    <w:p w14:paraId="1D487A2B" w14:textId="77777777" w:rsidR="0084500B" w:rsidRPr="00EE2EB6" w:rsidRDefault="0084500B" w:rsidP="00C132B2">
      <w:pPr>
        <w:spacing w:before="240" w:after="240" w:line="240" w:lineRule="auto"/>
        <w:jc w:val="both"/>
        <w:rPr>
          <w:rFonts w:ascii="Verdana" w:hAnsi="Verdana"/>
          <w:sz w:val="24"/>
          <w:szCs w:val="24"/>
        </w:rPr>
      </w:pPr>
      <w:r w:rsidRPr="00EE2EB6">
        <w:rPr>
          <w:rFonts w:ascii="Verdana" w:hAnsi="Verdana"/>
          <w:sz w:val="24"/>
          <w:szCs w:val="24"/>
        </w:rPr>
        <w:t>Officers who pay Class A rate of PRSI will be required to sign a mandate authorising the Department of Employment Affairs and Social Protection to pay any benefits due under the Social Welfare Acts directly to the National Disability Authority. Payment during illness will be subject to the officer making the necessary claims for social insurance benefit to the Department of Employment Affairs and Social Protection within the required time limits.</w:t>
      </w:r>
    </w:p>
    <w:p w14:paraId="0083984B" w14:textId="77777777" w:rsidR="0084500B" w:rsidRPr="00EE2EB6" w:rsidRDefault="009D2E58" w:rsidP="00C132B2">
      <w:pPr>
        <w:pStyle w:val="Heading2"/>
        <w:spacing w:before="240" w:after="240"/>
        <w:rPr>
          <w:rFonts w:ascii="Verdana" w:hAnsi="Verdana"/>
        </w:rPr>
      </w:pPr>
      <w:r w:rsidRPr="00EE2EB6">
        <w:rPr>
          <w:rFonts w:ascii="Verdana" w:hAnsi="Verdana"/>
        </w:rPr>
        <w:t>Outside Employment</w:t>
      </w:r>
    </w:p>
    <w:p w14:paraId="273AE1EF" w14:textId="0A919C67" w:rsidR="00091F67" w:rsidRPr="00EE2EB6" w:rsidRDefault="00091F67" w:rsidP="00C132B2">
      <w:pPr>
        <w:spacing w:before="240" w:after="240" w:line="240" w:lineRule="auto"/>
        <w:jc w:val="both"/>
        <w:rPr>
          <w:rFonts w:ascii="Verdana" w:hAnsi="Verdana"/>
          <w:sz w:val="24"/>
          <w:szCs w:val="24"/>
        </w:rPr>
      </w:pPr>
      <w:r w:rsidRPr="00EE2EB6">
        <w:rPr>
          <w:rFonts w:ascii="Verdana" w:hAnsi="Verdana"/>
          <w:sz w:val="24"/>
          <w:szCs w:val="24"/>
        </w:rPr>
        <w:t xml:space="preserve">Appointees to full-time positions may not engage in private practice or </w:t>
      </w:r>
      <w:proofErr w:type="gramStart"/>
      <w:r w:rsidRPr="00EE2EB6">
        <w:rPr>
          <w:rFonts w:ascii="Verdana" w:hAnsi="Verdana"/>
          <w:sz w:val="24"/>
          <w:szCs w:val="24"/>
        </w:rPr>
        <w:t>be connected with</w:t>
      </w:r>
      <w:proofErr w:type="gramEnd"/>
      <w:r w:rsidRPr="00EE2EB6">
        <w:rPr>
          <w:rFonts w:ascii="Verdana" w:hAnsi="Verdana"/>
          <w:sz w:val="24"/>
          <w:szCs w:val="24"/>
        </w:rPr>
        <w:t xml:space="preserve"> any outside business, which would interfere with the performance of official duties.</w:t>
      </w:r>
    </w:p>
    <w:p w14:paraId="53763276" w14:textId="18FA548F" w:rsidR="0084500B" w:rsidRPr="00EE2EB6" w:rsidRDefault="0084500B" w:rsidP="00C132B2">
      <w:pPr>
        <w:spacing w:before="240" w:after="240" w:line="240" w:lineRule="auto"/>
        <w:jc w:val="both"/>
        <w:rPr>
          <w:rFonts w:ascii="Verdana" w:hAnsi="Verdana"/>
          <w:sz w:val="26"/>
          <w:szCs w:val="26"/>
        </w:rPr>
      </w:pPr>
    </w:p>
    <w:p w14:paraId="787AC211" w14:textId="77777777" w:rsidR="0084500B" w:rsidRPr="00EE2EB6" w:rsidRDefault="009D2E58" w:rsidP="00C132B2">
      <w:pPr>
        <w:pStyle w:val="Heading2"/>
        <w:spacing w:before="240" w:after="240"/>
        <w:rPr>
          <w:rFonts w:ascii="Verdana" w:hAnsi="Verdana" w:cstheme="minorHAnsi"/>
          <w:b w:val="0"/>
          <w:szCs w:val="28"/>
        </w:rPr>
      </w:pPr>
      <w:r w:rsidRPr="00EE2EB6">
        <w:rPr>
          <w:rFonts w:ascii="Verdana" w:hAnsi="Verdana" w:cstheme="minorHAnsi"/>
          <w:szCs w:val="28"/>
        </w:rPr>
        <w:t>Superannuation and retirement</w:t>
      </w:r>
    </w:p>
    <w:p w14:paraId="1873EC61"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EE2EB6" w:rsidRDefault="0084500B" w:rsidP="00C132B2">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EE2EB6">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EE2EB6">
        <w:rPr>
          <w:rFonts w:ascii="Verdana" w:hAnsi="Verdana" w:cs="Verdana"/>
          <w:color w:val="000000"/>
          <w:sz w:val="24"/>
          <w:szCs w:val="24"/>
          <w:lang w:val="en-US"/>
        </w:rPr>
        <w:t>r Provisions) Act 2012 refers</w:t>
      </w:r>
      <w:proofErr w:type="gramStart"/>
      <w:r w:rsidR="009D2E58" w:rsidRPr="00EE2EB6">
        <w:rPr>
          <w:rFonts w:ascii="Verdana" w:hAnsi="Verdana" w:cs="Verdana"/>
          <w:color w:val="000000"/>
          <w:sz w:val="24"/>
          <w:szCs w:val="24"/>
          <w:lang w:val="en-US"/>
        </w:rPr>
        <w:t>];</w:t>
      </w:r>
      <w:proofErr w:type="gramEnd"/>
    </w:p>
    <w:p w14:paraId="5F90A3F9" w14:textId="77777777" w:rsidR="0084500B" w:rsidRPr="00EE2EB6" w:rsidRDefault="0084500B" w:rsidP="00C132B2">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EE2EB6">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w:t>
      </w:r>
      <w:r w:rsidRPr="00EE2EB6">
        <w:rPr>
          <w:rFonts w:ascii="Verdana" w:hAnsi="Verdana" w:cs="Verdana"/>
          <w:color w:val="000000"/>
          <w:lang w:val="en-US"/>
        </w:rPr>
        <w:t xml:space="preserve"> </w:t>
      </w:r>
      <w:r w:rsidRPr="00EE2EB6">
        <w:rPr>
          <w:rFonts w:ascii="Verdana" w:hAnsi="Verdana" w:cs="Verdana"/>
          <w:color w:val="000000"/>
          <w:sz w:val="24"/>
          <w:szCs w:val="24"/>
          <w:lang w:val="en-US"/>
        </w:rPr>
        <w:t>standard public service pension terms reflecting new entrant or non-new entrant status for the purposes of the Public Service Superannuation (Miscellaneous Provisions) Act 2004.</w:t>
      </w:r>
    </w:p>
    <w:p w14:paraId="4AEF6D22" w14:textId="77777777" w:rsidR="0084500B" w:rsidRPr="00EE2EB6" w:rsidRDefault="0084500B" w:rsidP="00C132B2">
      <w:pPr>
        <w:pStyle w:val="Heading2"/>
        <w:spacing w:before="240" w:after="240"/>
        <w:rPr>
          <w:rFonts w:ascii="Verdana" w:hAnsi="Verdana" w:cstheme="minorHAnsi"/>
          <w:b w:val="0"/>
          <w:szCs w:val="28"/>
        </w:rPr>
      </w:pPr>
      <w:r w:rsidRPr="00EE2EB6">
        <w:rPr>
          <w:rFonts w:ascii="Verdana" w:hAnsi="Verdana" w:cstheme="minorHAnsi"/>
          <w:szCs w:val="28"/>
        </w:rPr>
        <w:t>Appointee’s status for superannuation purposes</w:t>
      </w:r>
    </w:p>
    <w:p w14:paraId="5E3A9DD9"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EE2EB6">
        <w:rPr>
          <w:rFonts w:ascii="Verdana" w:hAnsi="Verdana" w:cs="Verdana"/>
          <w:color w:val="000000"/>
          <w:sz w:val="24"/>
          <w:szCs w:val="24"/>
          <w:lang w:val="en-US"/>
        </w:rPr>
        <w:t xml:space="preserve">nation of appointee’s status. </w:t>
      </w:r>
      <w:r w:rsidRPr="00EE2EB6">
        <w:rPr>
          <w:rFonts w:ascii="Verdana" w:hAnsi="Verdana" w:cs="Verdana"/>
          <w:color w:val="000000"/>
          <w:sz w:val="24"/>
          <w:szCs w:val="24"/>
          <w:lang w:val="en-US"/>
        </w:rPr>
        <w:t>The fo</w:t>
      </w:r>
      <w:r w:rsidR="009D2E58" w:rsidRPr="00EE2EB6">
        <w:rPr>
          <w:rFonts w:ascii="Verdana" w:hAnsi="Verdana" w:cs="Verdana"/>
          <w:color w:val="000000"/>
          <w:sz w:val="24"/>
          <w:szCs w:val="24"/>
          <w:lang w:val="en-US"/>
        </w:rPr>
        <w:t>llowing points should be noted:</w:t>
      </w:r>
    </w:p>
    <w:p w14:paraId="09C66846" w14:textId="77777777" w:rsidR="0084500B" w:rsidRPr="00EE2EB6" w:rsidRDefault="009D2E58"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Pension Accrual</w:t>
      </w:r>
    </w:p>
    <w:p w14:paraId="1B9B0220" w14:textId="77777777" w:rsidR="009D2E58" w:rsidRPr="00EE2EB6" w:rsidRDefault="0084500B" w:rsidP="00C132B2">
      <w:pPr>
        <w:autoSpaceDE w:val="0"/>
        <w:autoSpaceDN w:val="0"/>
        <w:adjustRightInd w:val="0"/>
        <w:spacing w:before="240" w:after="240" w:line="240" w:lineRule="auto"/>
        <w:jc w:val="both"/>
        <w:rPr>
          <w:rFonts w:ascii="Verdana" w:hAnsi="Verdana" w:cs="Verdana"/>
          <w:b/>
          <w:bCs/>
          <w:color w:val="000000"/>
          <w:sz w:val="24"/>
          <w:szCs w:val="24"/>
          <w:lang w:val="en-US"/>
        </w:rPr>
      </w:pPr>
      <w:r w:rsidRPr="00EE2EB6">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EE2EB6">
        <w:rPr>
          <w:rFonts w:ascii="Verdana" w:hAnsi="Verdana" w:cs="Verdana"/>
          <w:color w:val="000000"/>
          <w:sz w:val="24"/>
          <w:szCs w:val="24"/>
          <w:lang w:val="en-US"/>
        </w:rPr>
        <w:t xml:space="preserve">ice pension scheme will apply. </w:t>
      </w:r>
      <w:r w:rsidRPr="00EE2EB6">
        <w:rPr>
          <w:rFonts w:ascii="Verdana" w:hAnsi="Verdana" w:cs="Verdana"/>
          <w:color w:val="000000"/>
          <w:sz w:val="24"/>
          <w:szCs w:val="24"/>
          <w:lang w:val="en-US"/>
        </w:rPr>
        <w:t>This 40-year limit, which is provided for in the Public Service Pensions (Single Scheme and other Provisions) Act 2012 cam</w:t>
      </w:r>
      <w:r w:rsidR="009D2E58" w:rsidRPr="00EE2EB6">
        <w:rPr>
          <w:rFonts w:ascii="Verdana" w:hAnsi="Verdana" w:cs="Verdana"/>
          <w:color w:val="000000"/>
          <w:sz w:val="24"/>
          <w:szCs w:val="24"/>
          <w:lang w:val="en-US"/>
        </w:rPr>
        <w:t xml:space="preserve">e into effect on 28 July 2012. </w:t>
      </w:r>
      <w:r w:rsidRPr="00EE2EB6">
        <w:rPr>
          <w:rFonts w:ascii="Verdana" w:hAnsi="Verdana" w:cs="Verdana"/>
          <w:b/>
          <w:bCs/>
          <w:color w:val="000000"/>
          <w:sz w:val="24"/>
          <w:szCs w:val="24"/>
          <w:lang w:val="en-US"/>
        </w:rPr>
        <w:t>This may have implications for any appointee who has acquired pension rights in a prev</w:t>
      </w:r>
      <w:r w:rsidR="009D2E58" w:rsidRPr="00EE2EB6">
        <w:rPr>
          <w:rFonts w:ascii="Verdana" w:hAnsi="Verdana" w:cs="Verdana"/>
          <w:b/>
          <w:bCs/>
          <w:color w:val="000000"/>
          <w:sz w:val="24"/>
          <w:szCs w:val="24"/>
          <w:lang w:val="en-US"/>
        </w:rPr>
        <w:t>ious public service employment.</w:t>
      </w:r>
    </w:p>
    <w:p w14:paraId="24AD3E0C" w14:textId="77777777" w:rsidR="0084500B" w:rsidRPr="00EE2EB6" w:rsidRDefault="0084500B"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Pension Abatement</w:t>
      </w:r>
    </w:p>
    <w:p w14:paraId="25322395"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EE2EB6">
        <w:rPr>
          <w:rFonts w:ascii="Verdana" w:hAnsi="Verdana" w:cs="Verdana"/>
          <w:color w:val="000000"/>
          <w:sz w:val="24"/>
          <w:szCs w:val="24"/>
          <w:lang w:val="en-US"/>
        </w:rPr>
        <w:t>from the date of reappointment.</w:t>
      </w:r>
    </w:p>
    <w:p w14:paraId="0446567F" w14:textId="77777777" w:rsidR="0084500B" w:rsidRPr="00EE2EB6" w:rsidRDefault="0084500B"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Department of Education and Skills Early Retirement Scheme</w:t>
      </w:r>
      <w:r w:rsidR="00D32A6C" w:rsidRPr="00EE2EB6">
        <w:rPr>
          <w:rFonts w:ascii="Verdana" w:hAnsi="Verdana"/>
          <w:b/>
          <w:color w:val="auto"/>
          <w:sz w:val="28"/>
          <w:szCs w:val="28"/>
        </w:rPr>
        <w:t xml:space="preserve"> for Teachers Circular 102/2007</w:t>
      </w:r>
    </w:p>
    <w:p w14:paraId="1970E948"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Department of Education and Skills introduced an Early R</w:t>
      </w:r>
      <w:r w:rsidR="00D32A6C" w:rsidRPr="00EE2EB6">
        <w:rPr>
          <w:rFonts w:ascii="Verdana" w:hAnsi="Verdana" w:cs="Verdana"/>
          <w:color w:val="000000"/>
          <w:sz w:val="24"/>
          <w:szCs w:val="24"/>
          <w:lang w:val="en-US"/>
        </w:rPr>
        <w:t xml:space="preserve">etirement Scheme for Teachers. </w:t>
      </w:r>
      <w:r w:rsidRPr="00EE2EB6">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EE2EB6">
        <w:rPr>
          <w:rFonts w:ascii="Verdana" w:hAnsi="Verdana" w:cs="Verdana"/>
          <w:color w:val="000000"/>
          <w:sz w:val="24"/>
          <w:szCs w:val="24"/>
          <w:lang w:val="en-US"/>
        </w:rPr>
        <w:t xml:space="preserve">scheme will immediately cease. </w:t>
      </w:r>
      <w:r w:rsidRPr="00EE2EB6">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EE2EB6">
        <w:rPr>
          <w:rFonts w:ascii="Verdana" w:hAnsi="Verdana" w:cs="Verdana"/>
          <w:color w:val="000000"/>
          <w:sz w:val="24"/>
          <w:szCs w:val="24"/>
          <w:lang w:val="en-US"/>
        </w:rPr>
        <w:t>taken into account</w:t>
      </w:r>
      <w:proofErr w:type="gramEnd"/>
      <w:r w:rsidRPr="00EE2EB6">
        <w:rPr>
          <w:rFonts w:ascii="Verdana" w:hAnsi="Verdana" w:cs="Verdana"/>
          <w:color w:val="000000"/>
          <w:sz w:val="24"/>
          <w:szCs w:val="24"/>
          <w:lang w:val="en-US"/>
        </w:rPr>
        <w:t xml:space="preserve"> in the calcu</w:t>
      </w:r>
      <w:r w:rsidR="00D32A6C" w:rsidRPr="00EE2EB6">
        <w:rPr>
          <w:rFonts w:ascii="Verdana" w:hAnsi="Verdana" w:cs="Verdana"/>
          <w:color w:val="000000"/>
          <w:sz w:val="24"/>
          <w:szCs w:val="24"/>
          <w:lang w:val="en-US"/>
        </w:rPr>
        <w:t>lation of the pension payment).</w:t>
      </w:r>
    </w:p>
    <w:p w14:paraId="1BB229E7" w14:textId="77777777" w:rsidR="0084500B" w:rsidRPr="00EE2EB6" w:rsidRDefault="0084500B"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Ill-Health Retirement</w:t>
      </w:r>
    </w:p>
    <w:p w14:paraId="1CFE45FB"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61CF7776" w14:textId="77777777" w:rsidR="0084500B" w:rsidRPr="00EE2EB6" w:rsidRDefault="0084500B"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Pension Related Deduction</w:t>
      </w:r>
    </w:p>
    <w:p w14:paraId="53490979" w14:textId="77777777" w:rsidR="00091F67" w:rsidRDefault="00091F67"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1D771B20" w14:textId="77777777" w:rsidR="00EE2EB6" w:rsidRDefault="00EE2EB6" w:rsidP="00C132B2">
      <w:pPr>
        <w:autoSpaceDE w:val="0"/>
        <w:autoSpaceDN w:val="0"/>
        <w:adjustRightInd w:val="0"/>
        <w:spacing w:before="240" w:after="240" w:line="240" w:lineRule="auto"/>
        <w:jc w:val="both"/>
        <w:rPr>
          <w:rFonts w:ascii="Verdana" w:hAnsi="Verdana" w:cs="Verdana"/>
          <w:color w:val="000000"/>
          <w:sz w:val="24"/>
          <w:szCs w:val="24"/>
          <w:lang w:val="en-US"/>
        </w:rPr>
      </w:pPr>
    </w:p>
    <w:p w14:paraId="4093834A" w14:textId="77777777" w:rsidR="00EE2EB6" w:rsidRDefault="00EE2EB6" w:rsidP="00C132B2">
      <w:pPr>
        <w:autoSpaceDE w:val="0"/>
        <w:autoSpaceDN w:val="0"/>
        <w:adjustRightInd w:val="0"/>
        <w:spacing w:before="240" w:after="240" w:line="240" w:lineRule="auto"/>
        <w:jc w:val="both"/>
        <w:rPr>
          <w:rFonts w:ascii="Verdana" w:hAnsi="Verdana" w:cs="Verdana"/>
          <w:color w:val="000000"/>
          <w:sz w:val="24"/>
          <w:szCs w:val="24"/>
          <w:lang w:val="en-US"/>
        </w:rPr>
      </w:pPr>
    </w:p>
    <w:p w14:paraId="5806A142" w14:textId="77777777" w:rsidR="00EE2EB6" w:rsidRPr="00EE2EB6" w:rsidRDefault="00EE2EB6" w:rsidP="00C132B2">
      <w:pPr>
        <w:autoSpaceDE w:val="0"/>
        <w:autoSpaceDN w:val="0"/>
        <w:adjustRightInd w:val="0"/>
        <w:spacing w:before="240" w:after="240" w:line="240" w:lineRule="auto"/>
        <w:jc w:val="both"/>
        <w:rPr>
          <w:rFonts w:ascii="Verdana" w:hAnsi="Verdana" w:cs="Verdana"/>
          <w:color w:val="000000"/>
          <w:sz w:val="24"/>
          <w:szCs w:val="24"/>
          <w:lang w:val="en-US"/>
        </w:rPr>
      </w:pPr>
    </w:p>
    <w:p w14:paraId="3192CE2C" w14:textId="77777777" w:rsidR="00091F67" w:rsidRPr="00EE2EB6" w:rsidRDefault="00091F67" w:rsidP="00C132B2">
      <w:pPr>
        <w:autoSpaceDE w:val="0"/>
        <w:autoSpaceDN w:val="0"/>
        <w:adjustRightInd w:val="0"/>
        <w:spacing w:before="240" w:after="240" w:line="240" w:lineRule="auto"/>
        <w:jc w:val="both"/>
        <w:rPr>
          <w:rFonts w:ascii="Verdana" w:hAnsi="Verdana" w:cs="Verdana"/>
          <w:color w:val="000000"/>
          <w:sz w:val="26"/>
          <w:szCs w:val="26"/>
          <w:lang w:val="en-US"/>
        </w:rPr>
      </w:pPr>
    </w:p>
    <w:p w14:paraId="5562D90C" w14:textId="77777777" w:rsidR="00185BC1" w:rsidRPr="00EE2EB6" w:rsidRDefault="00D32A6C" w:rsidP="00C132B2">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rPr>
      </w:pPr>
      <w:r w:rsidRPr="00EE2EB6">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EE2EB6"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9D80" w14:textId="77777777" w:rsidR="0090777B" w:rsidRDefault="0090777B" w:rsidP="00185BC1">
      <w:pPr>
        <w:spacing w:after="0" w:line="240" w:lineRule="auto"/>
      </w:pPr>
      <w:r>
        <w:separator/>
      </w:r>
    </w:p>
  </w:endnote>
  <w:endnote w:type="continuationSeparator" w:id="0">
    <w:p w14:paraId="5CE8EA29" w14:textId="77777777" w:rsidR="0090777B" w:rsidRDefault="0090777B"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fldChar w:fldCharType="begin"/>
        </w:r>
        <w:r w:rsidR="002E48C0">
          <w:instrText xml:space="preserve"> PAGE   \* MERGEFORMAT </w:instrText>
        </w:r>
        <w:r>
          <w:fldChar w:fldCharType="separate"/>
        </w:r>
        <w:r w:rsidR="009D11D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7421" w14:textId="77777777" w:rsidR="0090777B" w:rsidRDefault="0090777B" w:rsidP="00185BC1">
      <w:pPr>
        <w:spacing w:after="0" w:line="240" w:lineRule="auto"/>
      </w:pPr>
      <w:r>
        <w:separator/>
      </w:r>
    </w:p>
  </w:footnote>
  <w:footnote w:type="continuationSeparator" w:id="0">
    <w:p w14:paraId="21043B35" w14:textId="77777777" w:rsidR="0090777B" w:rsidRDefault="0090777B"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F97BA8"/>
    <w:multiLevelType w:val="hybridMultilevel"/>
    <w:tmpl w:val="69520A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7"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A4FA6"/>
    <w:multiLevelType w:val="hybridMultilevel"/>
    <w:tmpl w:val="14E04CD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312165"/>
    <w:multiLevelType w:val="hybridMultilevel"/>
    <w:tmpl w:val="A4861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B45012"/>
    <w:multiLevelType w:val="hybridMultilevel"/>
    <w:tmpl w:val="B5FC1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9174151">
    <w:abstractNumId w:val="12"/>
  </w:num>
  <w:num w:numId="2" w16cid:durableId="1100370940">
    <w:abstractNumId w:val="16"/>
  </w:num>
  <w:num w:numId="3" w16cid:durableId="95754748">
    <w:abstractNumId w:val="1"/>
  </w:num>
  <w:num w:numId="4" w16cid:durableId="1272321471">
    <w:abstractNumId w:val="3"/>
  </w:num>
  <w:num w:numId="5" w16cid:durableId="1285119125">
    <w:abstractNumId w:val="0"/>
  </w:num>
  <w:num w:numId="6" w16cid:durableId="1020669865">
    <w:abstractNumId w:val="27"/>
  </w:num>
  <w:num w:numId="7" w16cid:durableId="1328945002">
    <w:abstractNumId w:val="10"/>
  </w:num>
  <w:num w:numId="8" w16cid:durableId="1333485822">
    <w:abstractNumId w:val="13"/>
  </w:num>
  <w:num w:numId="9" w16cid:durableId="925385384">
    <w:abstractNumId w:val="4"/>
  </w:num>
  <w:num w:numId="10" w16cid:durableId="991064436">
    <w:abstractNumId w:val="31"/>
  </w:num>
  <w:num w:numId="11" w16cid:durableId="1277560633">
    <w:abstractNumId w:val="28"/>
  </w:num>
  <w:num w:numId="12" w16cid:durableId="854340313">
    <w:abstractNumId w:val="9"/>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26"/>
  </w:num>
  <w:num w:numId="15" w16cid:durableId="2046102012">
    <w:abstractNumId w:val="18"/>
  </w:num>
  <w:num w:numId="16" w16cid:durableId="585501554">
    <w:abstractNumId w:val="11"/>
  </w:num>
  <w:num w:numId="17" w16cid:durableId="220210267">
    <w:abstractNumId w:val="29"/>
  </w:num>
  <w:num w:numId="18" w16cid:durableId="1899971588">
    <w:abstractNumId w:val="30"/>
  </w:num>
  <w:num w:numId="19" w16cid:durableId="627667046">
    <w:abstractNumId w:val="7"/>
  </w:num>
  <w:num w:numId="20" w16cid:durableId="1150446018">
    <w:abstractNumId w:val="21"/>
  </w:num>
  <w:num w:numId="21" w16cid:durableId="977686455">
    <w:abstractNumId w:val="15"/>
  </w:num>
  <w:num w:numId="22" w16cid:durableId="1317494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45134">
    <w:abstractNumId w:val="25"/>
  </w:num>
  <w:num w:numId="29" w16cid:durableId="1785075049">
    <w:abstractNumId w:val="8"/>
  </w:num>
  <w:num w:numId="30" w16cid:durableId="1781144103">
    <w:abstractNumId w:val="5"/>
  </w:num>
  <w:num w:numId="31" w16cid:durableId="1380856931">
    <w:abstractNumId w:val="24"/>
  </w:num>
  <w:num w:numId="32" w16cid:durableId="76180568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1F67"/>
    <w:rsid w:val="00093FC4"/>
    <w:rsid w:val="000A0152"/>
    <w:rsid w:val="000A50E6"/>
    <w:rsid w:val="000A5588"/>
    <w:rsid w:val="000B1A20"/>
    <w:rsid w:val="000B2E8F"/>
    <w:rsid w:val="000C06EF"/>
    <w:rsid w:val="000C3E6A"/>
    <w:rsid w:val="000C592B"/>
    <w:rsid w:val="000C7B83"/>
    <w:rsid w:val="000D1C75"/>
    <w:rsid w:val="000D5F62"/>
    <w:rsid w:val="000D7AD9"/>
    <w:rsid w:val="000E5337"/>
    <w:rsid w:val="000E6131"/>
    <w:rsid w:val="000E671B"/>
    <w:rsid w:val="000E7313"/>
    <w:rsid w:val="000F33E1"/>
    <w:rsid w:val="000F3400"/>
    <w:rsid w:val="00103549"/>
    <w:rsid w:val="00103F18"/>
    <w:rsid w:val="00105FC7"/>
    <w:rsid w:val="0010639D"/>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0EE3"/>
    <w:rsid w:val="001B2A46"/>
    <w:rsid w:val="001B30F8"/>
    <w:rsid w:val="001B4F23"/>
    <w:rsid w:val="001B57FE"/>
    <w:rsid w:val="001B655F"/>
    <w:rsid w:val="001C4726"/>
    <w:rsid w:val="001C742F"/>
    <w:rsid w:val="001D3612"/>
    <w:rsid w:val="001D4928"/>
    <w:rsid w:val="001E26CA"/>
    <w:rsid w:val="001E6852"/>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40309"/>
    <w:rsid w:val="002460B0"/>
    <w:rsid w:val="00247E93"/>
    <w:rsid w:val="00251308"/>
    <w:rsid w:val="0025563A"/>
    <w:rsid w:val="00261700"/>
    <w:rsid w:val="00264EB3"/>
    <w:rsid w:val="00270773"/>
    <w:rsid w:val="002722A4"/>
    <w:rsid w:val="00274D09"/>
    <w:rsid w:val="00277E2A"/>
    <w:rsid w:val="00282FBC"/>
    <w:rsid w:val="00287385"/>
    <w:rsid w:val="00297B7F"/>
    <w:rsid w:val="002A0868"/>
    <w:rsid w:val="002A1865"/>
    <w:rsid w:val="002A210F"/>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244BB"/>
    <w:rsid w:val="0032533D"/>
    <w:rsid w:val="00327DE2"/>
    <w:rsid w:val="003353D0"/>
    <w:rsid w:val="00343E10"/>
    <w:rsid w:val="00345D08"/>
    <w:rsid w:val="00357781"/>
    <w:rsid w:val="00361F95"/>
    <w:rsid w:val="003679F4"/>
    <w:rsid w:val="00373399"/>
    <w:rsid w:val="00381F61"/>
    <w:rsid w:val="00382E61"/>
    <w:rsid w:val="00394D18"/>
    <w:rsid w:val="003A047B"/>
    <w:rsid w:val="003A1524"/>
    <w:rsid w:val="003A3B1D"/>
    <w:rsid w:val="003A4999"/>
    <w:rsid w:val="003A6F85"/>
    <w:rsid w:val="003B35B6"/>
    <w:rsid w:val="003B3AF8"/>
    <w:rsid w:val="003C2A80"/>
    <w:rsid w:val="003C4D76"/>
    <w:rsid w:val="003D20CC"/>
    <w:rsid w:val="003D449F"/>
    <w:rsid w:val="003D769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52B3E"/>
    <w:rsid w:val="00455886"/>
    <w:rsid w:val="0046095F"/>
    <w:rsid w:val="00467A62"/>
    <w:rsid w:val="00467EBE"/>
    <w:rsid w:val="0047668C"/>
    <w:rsid w:val="00481D0C"/>
    <w:rsid w:val="00487649"/>
    <w:rsid w:val="004902A4"/>
    <w:rsid w:val="004903A9"/>
    <w:rsid w:val="004A4984"/>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120AE"/>
    <w:rsid w:val="0051281F"/>
    <w:rsid w:val="00513E53"/>
    <w:rsid w:val="00514289"/>
    <w:rsid w:val="00517A76"/>
    <w:rsid w:val="005262CA"/>
    <w:rsid w:val="00531E0B"/>
    <w:rsid w:val="00540162"/>
    <w:rsid w:val="005440E8"/>
    <w:rsid w:val="00546002"/>
    <w:rsid w:val="0055103D"/>
    <w:rsid w:val="00552735"/>
    <w:rsid w:val="00554C97"/>
    <w:rsid w:val="00562B4F"/>
    <w:rsid w:val="0056409A"/>
    <w:rsid w:val="005771A1"/>
    <w:rsid w:val="005838D9"/>
    <w:rsid w:val="00583D67"/>
    <w:rsid w:val="005848D2"/>
    <w:rsid w:val="00584F86"/>
    <w:rsid w:val="005923A9"/>
    <w:rsid w:val="00592449"/>
    <w:rsid w:val="00592C9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61C8"/>
    <w:rsid w:val="00611B73"/>
    <w:rsid w:val="006246C1"/>
    <w:rsid w:val="00632F94"/>
    <w:rsid w:val="006344A2"/>
    <w:rsid w:val="006370DE"/>
    <w:rsid w:val="00637B46"/>
    <w:rsid w:val="006442D2"/>
    <w:rsid w:val="0064450C"/>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C09"/>
    <w:rsid w:val="006E0FBD"/>
    <w:rsid w:val="006E34A3"/>
    <w:rsid w:val="006E36EE"/>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5119E"/>
    <w:rsid w:val="00754CB9"/>
    <w:rsid w:val="007559AB"/>
    <w:rsid w:val="007579EE"/>
    <w:rsid w:val="00757D09"/>
    <w:rsid w:val="0076094C"/>
    <w:rsid w:val="00760EB6"/>
    <w:rsid w:val="00770F51"/>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503"/>
    <w:rsid w:val="007D4EF2"/>
    <w:rsid w:val="007D63F6"/>
    <w:rsid w:val="007D6DE5"/>
    <w:rsid w:val="007D71D8"/>
    <w:rsid w:val="007E1617"/>
    <w:rsid w:val="007F3672"/>
    <w:rsid w:val="00800249"/>
    <w:rsid w:val="008028E6"/>
    <w:rsid w:val="00803566"/>
    <w:rsid w:val="0081165D"/>
    <w:rsid w:val="00812CA9"/>
    <w:rsid w:val="00816554"/>
    <w:rsid w:val="00822133"/>
    <w:rsid w:val="008275A9"/>
    <w:rsid w:val="008421BA"/>
    <w:rsid w:val="0084500B"/>
    <w:rsid w:val="0085332E"/>
    <w:rsid w:val="008534E9"/>
    <w:rsid w:val="00861109"/>
    <w:rsid w:val="00861A9B"/>
    <w:rsid w:val="008633F5"/>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D4967"/>
    <w:rsid w:val="008D58B3"/>
    <w:rsid w:val="008E1457"/>
    <w:rsid w:val="008E1F64"/>
    <w:rsid w:val="008F6627"/>
    <w:rsid w:val="0090066C"/>
    <w:rsid w:val="00900FA2"/>
    <w:rsid w:val="009011BA"/>
    <w:rsid w:val="0090777B"/>
    <w:rsid w:val="00907DAB"/>
    <w:rsid w:val="0092026E"/>
    <w:rsid w:val="009237FA"/>
    <w:rsid w:val="00927ACE"/>
    <w:rsid w:val="009317BD"/>
    <w:rsid w:val="00933436"/>
    <w:rsid w:val="009337B7"/>
    <w:rsid w:val="00936EE7"/>
    <w:rsid w:val="00941151"/>
    <w:rsid w:val="009420EF"/>
    <w:rsid w:val="00942221"/>
    <w:rsid w:val="00951E59"/>
    <w:rsid w:val="00956868"/>
    <w:rsid w:val="00957507"/>
    <w:rsid w:val="00972CA0"/>
    <w:rsid w:val="00974261"/>
    <w:rsid w:val="00974331"/>
    <w:rsid w:val="00974E8F"/>
    <w:rsid w:val="00974F8D"/>
    <w:rsid w:val="00981DEE"/>
    <w:rsid w:val="00992B37"/>
    <w:rsid w:val="00997066"/>
    <w:rsid w:val="009A0205"/>
    <w:rsid w:val="009A31D0"/>
    <w:rsid w:val="009A6F31"/>
    <w:rsid w:val="009B1617"/>
    <w:rsid w:val="009C2AC0"/>
    <w:rsid w:val="009C3670"/>
    <w:rsid w:val="009C3DAA"/>
    <w:rsid w:val="009D0E63"/>
    <w:rsid w:val="009D11D3"/>
    <w:rsid w:val="009D2CA3"/>
    <w:rsid w:val="009D2E58"/>
    <w:rsid w:val="009D3C67"/>
    <w:rsid w:val="009D6368"/>
    <w:rsid w:val="009E4D56"/>
    <w:rsid w:val="009F057B"/>
    <w:rsid w:val="009F27A1"/>
    <w:rsid w:val="009F366F"/>
    <w:rsid w:val="009F59C5"/>
    <w:rsid w:val="00A02130"/>
    <w:rsid w:val="00A03A98"/>
    <w:rsid w:val="00A10D1F"/>
    <w:rsid w:val="00A1470F"/>
    <w:rsid w:val="00A156E4"/>
    <w:rsid w:val="00A157D5"/>
    <w:rsid w:val="00A16ABC"/>
    <w:rsid w:val="00A379A2"/>
    <w:rsid w:val="00A4137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2641"/>
    <w:rsid w:val="00BA3BAE"/>
    <w:rsid w:val="00BA61A0"/>
    <w:rsid w:val="00BB04B2"/>
    <w:rsid w:val="00BB7D85"/>
    <w:rsid w:val="00BC073C"/>
    <w:rsid w:val="00BC0BE1"/>
    <w:rsid w:val="00BC2973"/>
    <w:rsid w:val="00BC3664"/>
    <w:rsid w:val="00BC3A6E"/>
    <w:rsid w:val="00BD15C0"/>
    <w:rsid w:val="00BD55A1"/>
    <w:rsid w:val="00BD778F"/>
    <w:rsid w:val="00BE4C17"/>
    <w:rsid w:val="00BF1113"/>
    <w:rsid w:val="00BF5812"/>
    <w:rsid w:val="00BF6352"/>
    <w:rsid w:val="00C03224"/>
    <w:rsid w:val="00C0531C"/>
    <w:rsid w:val="00C0576B"/>
    <w:rsid w:val="00C1093E"/>
    <w:rsid w:val="00C132B2"/>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D5C77"/>
    <w:rsid w:val="00CE4D95"/>
    <w:rsid w:val="00CE59FD"/>
    <w:rsid w:val="00CF3D8C"/>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5BD3"/>
    <w:rsid w:val="00D96FF3"/>
    <w:rsid w:val="00DA1D7D"/>
    <w:rsid w:val="00DA74D1"/>
    <w:rsid w:val="00DB75ED"/>
    <w:rsid w:val="00DC0687"/>
    <w:rsid w:val="00DC3E3C"/>
    <w:rsid w:val="00DE135B"/>
    <w:rsid w:val="00DE5EEF"/>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52DD"/>
    <w:rsid w:val="00EC631C"/>
    <w:rsid w:val="00EC73FB"/>
    <w:rsid w:val="00EE0857"/>
    <w:rsid w:val="00EE1DDF"/>
    <w:rsid w:val="00EE2AF5"/>
    <w:rsid w:val="00EE2EB6"/>
    <w:rsid w:val="00EE7D0F"/>
    <w:rsid w:val="00EF5330"/>
    <w:rsid w:val="00F034D7"/>
    <w:rsid w:val="00F0475B"/>
    <w:rsid w:val="00F0510A"/>
    <w:rsid w:val="00F060AD"/>
    <w:rsid w:val="00F07F25"/>
    <w:rsid w:val="00F10E4E"/>
    <w:rsid w:val="00F13FF5"/>
    <w:rsid w:val="00F2080A"/>
    <w:rsid w:val="00F20CD5"/>
    <w:rsid w:val="00F310C5"/>
    <w:rsid w:val="00F31B90"/>
    <w:rsid w:val="00F34F01"/>
    <w:rsid w:val="00F35F52"/>
    <w:rsid w:val="00F37226"/>
    <w:rsid w:val="00F377C6"/>
    <w:rsid w:val="00F421AE"/>
    <w:rsid w:val="00F43B5F"/>
    <w:rsid w:val="00F51777"/>
    <w:rsid w:val="00F52BAF"/>
    <w:rsid w:val="00F549D9"/>
    <w:rsid w:val="00F70F62"/>
    <w:rsid w:val="00F80B9C"/>
    <w:rsid w:val="00F81E50"/>
    <w:rsid w:val="00F828EB"/>
    <w:rsid w:val="00F8295B"/>
    <w:rsid w:val="00F82BA5"/>
    <w:rsid w:val="00F90641"/>
    <w:rsid w:val="00F90654"/>
    <w:rsid w:val="00F925FB"/>
    <w:rsid w:val="00F9320A"/>
    <w:rsid w:val="00F93665"/>
    <w:rsid w:val="00F9753A"/>
    <w:rsid w:val="00F97A4C"/>
    <w:rsid w:val="00FA535C"/>
    <w:rsid w:val="00FA542A"/>
    <w:rsid w:val="00FA6EE1"/>
    <w:rsid w:val="00FA7CE5"/>
    <w:rsid w:val="00FA7D84"/>
    <w:rsid w:val="00FB1E5B"/>
    <w:rsid w:val="00FC395D"/>
    <w:rsid w:val="00FC573E"/>
    <w:rsid w:val="00FC71BC"/>
    <w:rsid w:val="00FD539A"/>
    <w:rsid w:val="00FD7985"/>
    <w:rsid w:val="00FE646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3</cp:revision>
  <cp:lastPrinted>2019-09-19T15:33:00Z</cp:lastPrinted>
  <dcterms:created xsi:type="dcterms:W3CDTF">2025-03-03T10:43:00Z</dcterms:created>
  <dcterms:modified xsi:type="dcterms:W3CDTF">2025-03-03T11:01:00Z</dcterms:modified>
</cp:coreProperties>
</file>