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24FC90C2" w:rsidR="00433AE0" w:rsidRPr="0053245A" w:rsidRDefault="00F51777" w:rsidP="00555456">
      <w:pPr>
        <w:pStyle w:val="Title"/>
        <w:spacing w:before="1200" w:after="1200"/>
        <w:jc w:val="center"/>
        <w:rPr>
          <w:rFonts w:ascii="Verdana" w:hAnsi="Verdana"/>
          <w:sz w:val="52"/>
          <w:szCs w:val="52"/>
        </w:rPr>
      </w:pPr>
      <w:r w:rsidRPr="0053245A">
        <w:rPr>
          <w:rFonts w:ascii="Verdana" w:hAnsi="Verdana"/>
          <w:b/>
          <w:sz w:val="52"/>
          <w:szCs w:val="52"/>
        </w:rPr>
        <w:t xml:space="preserve">Candidate </w:t>
      </w:r>
      <w:r w:rsidR="00185BC1" w:rsidRPr="0053245A">
        <w:rPr>
          <w:rFonts w:ascii="Verdana" w:hAnsi="Verdana"/>
          <w:b/>
          <w:sz w:val="52"/>
          <w:szCs w:val="52"/>
        </w:rPr>
        <w:t>Information Booklet</w:t>
      </w:r>
    </w:p>
    <w:p w14:paraId="02AB889A" w14:textId="760DFBEA" w:rsidR="00185BC1" w:rsidRPr="0053245A"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rPr>
      </w:pPr>
      <w:r w:rsidRPr="0053245A">
        <w:rPr>
          <w:rFonts w:ascii="Verdana" w:hAnsi="Verdana"/>
          <w:sz w:val="24"/>
          <w:szCs w:val="24"/>
        </w:rPr>
        <w:t xml:space="preserve">The National Disability Authority is committed to a policy of equal opportunity. The National Disability Authority will run this </w:t>
      </w:r>
      <w:r w:rsidR="001544A4" w:rsidRPr="0053245A">
        <w:rPr>
          <w:rFonts w:ascii="Verdana" w:hAnsi="Verdana"/>
          <w:sz w:val="24"/>
          <w:szCs w:val="24"/>
        </w:rPr>
        <w:t xml:space="preserve">recruitment process </w:t>
      </w:r>
      <w:r w:rsidRPr="0053245A">
        <w:rPr>
          <w:rFonts w:ascii="Verdana" w:hAnsi="Verdana"/>
          <w:sz w:val="24"/>
          <w:szCs w:val="24"/>
        </w:rPr>
        <w:t>in alignment with best practice for the Appointment to Positions in the Civil Service and Public Service prepared by</w:t>
      </w:r>
      <w:r w:rsidR="00185BC1" w:rsidRPr="0053245A">
        <w:rPr>
          <w:rFonts w:ascii="Verdana" w:hAnsi="Verdana"/>
          <w:sz w:val="24"/>
          <w:szCs w:val="24"/>
        </w:rPr>
        <w:t xml:space="preserve"> </w:t>
      </w:r>
      <w:hyperlink r:id="rId8" w:history="1">
        <w:r w:rsidR="00185BC1" w:rsidRPr="0053245A">
          <w:rPr>
            <w:rStyle w:val="Hyperlink"/>
            <w:rFonts w:ascii="Verdana" w:hAnsi="Verdana"/>
            <w:sz w:val="24"/>
            <w:szCs w:val="24"/>
          </w:rPr>
          <w:t>Commission for Public Service Appointments</w:t>
        </w:r>
      </w:hyperlink>
      <w:r w:rsidR="00185BC1" w:rsidRPr="0053245A">
        <w:rPr>
          <w:rFonts w:ascii="Verdana" w:hAnsi="Verdana"/>
          <w:sz w:val="24"/>
          <w:szCs w:val="24"/>
        </w:rPr>
        <w:t xml:space="preserve"> (C</w:t>
      </w:r>
      <w:r w:rsidR="00103549" w:rsidRPr="0053245A">
        <w:rPr>
          <w:rFonts w:ascii="Verdana" w:hAnsi="Verdana"/>
          <w:sz w:val="24"/>
          <w:szCs w:val="24"/>
        </w:rPr>
        <w:t>PSA).</w:t>
      </w:r>
    </w:p>
    <w:p w14:paraId="7C6580C4" w14:textId="77777777" w:rsidR="00185BC1" w:rsidRPr="0053245A" w:rsidRDefault="002B5D1D" w:rsidP="00DC17FE">
      <w:pPr>
        <w:spacing w:before="5040" w:after="0" w:line="276" w:lineRule="auto"/>
        <w:jc w:val="both"/>
        <w:rPr>
          <w:rFonts w:ascii="Verdana" w:hAnsi="Verdana"/>
          <w:sz w:val="24"/>
          <w:szCs w:val="24"/>
        </w:rPr>
      </w:pPr>
      <w:r w:rsidRPr="0053245A">
        <w:rPr>
          <w:rFonts w:ascii="Verdana" w:hAnsi="Verdana"/>
          <w:sz w:val="24"/>
          <w:szCs w:val="24"/>
        </w:rPr>
        <w:t>National Disability Authority</w:t>
      </w:r>
    </w:p>
    <w:p w14:paraId="5D09D37B" w14:textId="77777777" w:rsidR="004F0CE8" w:rsidRPr="0053245A" w:rsidRDefault="002B5D1D" w:rsidP="00267C71">
      <w:pPr>
        <w:spacing w:after="0" w:line="276" w:lineRule="auto"/>
        <w:jc w:val="both"/>
        <w:rPr>
          <w:rFonts w:ascii="Verdana" w:hAnsi="Verdana"/>
          <w:sz w:val="24"/>
          <w:szCs w:val="24"/>
        </w:rPr>
      </w:pPr>
      <w:r w:rsidRPr="0053245A">
        <w:rPr>
          <w:rFonts w:ascii="Verdana" w:hAnsi="Verdana"/>
          <w:sz w:val="24"/>
          <w:szCs w:val="24"/>
        </w:rPr>
        <w:t>25 Clyde Road</w:t>
      </w:r>
    </w:p>
    <w:p w14:paraId="5D030327" w14:textId="60E47F88" w:rsidR="00185BC1" w:rsidRPr="0053245A" w:rsidRDefault="002B5D1D" w:rsidP="00DC17FE">
      <w:pPr>
        <w:spacing w:after="240" w:line="276" w:lineRule="auto"/>
        <w:jc w:val="both"/>
        <w:rPr>
          <w:rFonts w:ascii="Verdana" w:hAnsi="Verdana"/>
          <w:sz w:val="24"/>
          <w:szCs w:val="24"/>
        </w:rPr>
      </w:pPr>
      <w:r w:rsidRPr="0053245A">
        <w:rPr>
          <w:rFonts w:ascii="Verdana" w:hAnsi="Verdana"/>
          <w:sz w:val="24"/>
          <w:szCs w:val="24"/>
        </w:rPr>
        <w:t xml:space="preserve">Dublin </w:t>
      </w:r>
      <w:r w:rsidR="00433AE0" w:rsidRPr="0053245A">
        <w:rPr>
          <w:rFonts w:ascii="Verdana" w:hAnsi="Verdana"/>
          <w:sz w:val="24"/>
          <w:szCs w:val="24"/>
        </w:rPr>
        <w:t>D0</w:t>
      </w:r>
      <w:r w:rsidRPr="0053245A">
        <w:rPr>
          <w:rFonts w:ascii="Verdana" w:hAnsi="Verdana"/>
          <w:sz w:val="24"/>
          <w:szCs w:val="24"/>
        </w:rPr>
        <w:t>4</w:t>
      </w:r>
      <w:r w:rsidR="00433AE0" w:rsidRPr="0053245A">
        <w:rPr>
          <w:rFonts w:ascii="Verdana" w:hAnsi="Verdana"/>
          <w:sz w:val="24"/>
          <w:szCs w:val="24"/>
        </w:rPr>
        <w:t xml:space="preserve"> E409</w:t>
      </w:r>
    </w:p>
    <w:p w14:paraId="3702EA70" w14:textId="77777777" w:rsidR="00185BC1" w:rsidRPr="0053245A" w:rsidRDefault="00B9575F" w:rsidP="00267C71">
      <w:pPr>
        <w:spacing w:after="0" w:line="276" w:lineRule="auto"/>
        <w:jc w:val="both"/>
        <w:rPr>
          <w:rFonts w:ascii="Verdana" w:hAnsi="Verdana"/>
          <w:sz w:val="24"/>
          <w:szCs w:val="24"/>
        </w:rPr>
      </w:pPr>
      <w:hyperlink r:id="rId9" w:history="1">
        <w:r w:rsidR="002B5D1D" w:rsidRPr="0053245A">
          <w:rPr>
            <w:rStyle w:val="Hyperlink"/>
            <w:rFonts w:ascii="Verdana" w:hAnsi="Verdana"/>
            <w:sz w:val="24"/>
            <w:szCs w:val="24"/>
          </w:rPr>
          <w:t>www.nda.ie</w:t>
        </w:r>
      </w:hyperlink>
    </w:p>
    <w:p w14:paraId="05E8AE59" w14:textId="77777777" w:rsidR="00B44EC5" w:rsidRPr="0053245A" w:rsidRDefault="002B5D1D" w:rsidP="00267C71">
      <w:pPr>
        <w:spacing w:after="0" w:line="276" w:lineRule="auto"/>
        <w:jc w:val="both"/>
        <w:rPr>
          <w:rFonts w:ascii="Verdana" w:hAnsi="Verdana"/>
          <w:sz w:val="24"/>
          <w:szCs w:val="24"/>
        </w:rPr>
      </w:pPr>
      <w:r w:rsidRPr="0053245A">
        <w:rPr>
          <w:rFonts w:ascii="Verdana" w:hAnsi="Verdana"/>
          <w:sz w:val="24"/>
          <w:szCs w:val="24"/>
        </w:rPr>
        <w:t>Telephone: (353) 01 608 0400</w:t>
      </w:r>
    </w:p>
    <w:p w14:paraId="4A752FC6" w14:textId="77777777" w:rsidR="00B44EC5" w:rsidRPr="00F90641" w:rsidRDefault="00B44EC5" w:rsidP="00267C71">
      <w:pPr>
        <w:jc w:val="both"/>
        <w:rPr>
          <w:rFonts w:ascii="Gill Sans MT" w:hAnsi="Gill Sans MT"/>
          <w:sz w:val="26"/>
          <w:szCs w:val="26"/>
        </w:rPr>
      </w:pPr>
      <w:r w:rsidRPr="00F90641">
        <w:rPr>
          <w:rFonts w:ascii="Gill Sans MT" w:hAnsi="Gill Sans MT"/>
          <w:sz w:val="26"/>
          <w:szCs w:val="26"/>
        </w:rPr>
        <w:br w:type="page"/>
      </w:r>
    </w:p>
    <w:p w14:paraId="225BF2F8" w14:textId="6C2E45D6" w:rsidR="00B33705" w:rsidRPr="0053245A" w:rsidRDefault="00B3370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lastRenderedPageBreak/>
        <w:t>Title:</w:t>
      </w:r>
      <w:r w:rsidRPr="0053245A">
        <w:rPr>
          <w:rFonts w:ascii="Verdana" w:hAnsi="Verdana"/>
          <w:sz w:val="24"/>
          <w:szCs w:val="24"/>
        </w:rPr>
        <w:tab/>
      </w:r>
      <w:r w:rsidR="00E054FF" w:rsidRPr="00E054FF">
        <w:rPr>
          <w:rFonts w:ascii="Verdana" w:hAnsi="Verdana"/>
          <w:sz w:val="24"/>
          <w:szCs w:val="24"/>
        </w:rPr>
        <w:t>Senior Design Advisor – Products, Services and Systems</w:t>
      </w:r>
    </w:p>
    <w:p w14:paraId="4E7E3672" w14:textId="6E29E943" w:rsidR="00117F5E" w:rsidRPr="0053245A" w:rsidRDefault="007A55BC"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t>Grade:</w:t>
      </w:r>
      <w:r w:rsidR="002C64C1" w:rsidRPr="0053245A">
        <w:rPr>
          <w:rFonts w:ascii="Verdana" w:hAnsi="Verdana"/>
          <w:sz w:val="24"/>
          <w:szCs w:val="24"/>
        </w:rPr>
        <w:tab/>
      </w:r>
      <w:r w:rsidR="00E054FF" w:rsidRPr="00E054FF">
        <w:rPr>
          <w:rFonts w:ascii="Verdana" w:hAnsi="Verdana"/>
          <w:sz w:val="24"/>
          <w:szCs w:val="24"/>
        </w:rPr>
        <w:t>Assistant Principal Officer (Standard) Permanent, Full Time</w:t>
      </w:r>
    </w:p>
    <w:p w14:paraId="6E232740" w14:textId="124D4141" w:rsidR="00B44EC5" w:rsidRPr="0053245A"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t>Reports to:</w:t>
      </w:r>
      <w:r w:rsidR="002C64C1" w:rsidRPr="0053245A">
        <w:rPr>
          <w:rFonts w:ascii="Verdana" w:hAnsi="Verdana"/>
          <w:sz w:val="24"/>
          <w:szCs w:val="24"/>
        </w:rPr>
        <w:tab/>
      </w:r>
      <w:r w:rsidR="00E054FF" w:rsidRPr="00E054FF">
        <w:rPr>
          <w:rFonts w:ascii="Verdana" w:hAnsi="Verdana"/>
          <w:sz w:val="24"/>
          <w:szCs w:val="24"/>
        </w:rPr>
        <w:t>Head of the Centre for Excellence in Universal Design</w:t>
      </w:r>
    </w:p>
    <w:p w14:paraId="55A5A6BA" w14:textId="77777777" w:rsidR="00B44EC5" w:rsidRPr="0053245A" w:rsidRDefault="002C64C1"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53245A">
        <w:rPr>
          <w:rFonts w:ascii="Verdana" w:hAnsi="Verdana"/>
          <w:sz w:val="24"/>
          <w:szCs w:val="24"/>
        </w:rPr>
        <w:t>Employing Authority:</w:t>
      </w:r>
      <w:r w:rsidRPr="0053245A">
        <w:rPr>
          <w:rFonts w:ascii="Verdana" w:hAnsi="Verdana"/>
          <w:sz w:val="24"/>
          <w:szCs w:val="24"/>
        </w:rPr>
        <w:tab/>
      </w:r>
      <w:r w:rsidR="002B5D1D" w:rsidRPr="0053245A">
        <w:rPr>
          <w:rFonts w:ascii="Verdana" w:hAnsi="Verdana"/>
          <w:sz w:val="24"/>
          <w:szCs w:val="24"/>
        </w:rPr>
        <w:t>National Disability Authority</w:t>
      </w:r>
    </w:p>
    <w:p w14:paraId="4EFA1DBD" w14:textId="75A545EB" w:rsidR="00B44EC5" w:rsidRPr="0053245A"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53245A">
        <w:rPr>
          <w:rFonts w:ascii="Verdana" w:hAnsi="Verdana"/>
          <w:sz w:val="24"/>
          <w:szCs w:val="24"/>
        </w:rPr>
        <w:t>Location:</w:t>
      </w:r>
      <w:r w:rsidR="002C64C1" w:rsidRPr="0053245A">
        <w:rPr>
          <w:rFonts w:ascii="Verdana" w:hAnsi="Verdana"/>
          <w:sz w:val="24"/>
          <w:szCs w:val="24"/>
        </w:rPr>
        <w:tab/>
      </w:r>
      <w:r w:rsidRPr="0053245A">
        <w:rPr>
          <w:rFonts w:ascii="Verdana" w:hAnsi="Verdana"/>
          <w:sz w:val="24"/>
          <w:szCs w:val="24"/>
        </w:rPr>
        <w:t xml:space="preserve">25 Clyde Road, Dublin </w:t>
      </w:r>
      <w:r w:rsidR="007A55BC" w:rsidRPr="0053245A">
        <w:rPr>
          <w:rFonts w:ascii="Verdana" w:hAnsi="Verdana"/>
          <w:sz w:val="24"/>
          <w:szCs w:val="24"/>
        </w:rPr>
        <w:t>D0</w:t>
      </w:r>
      <w:r w:rsidRPr="0053245A">
        <w:rPr>
          <w:rFonts w:ascii="Verdana" w:hAnsi="Verdana"/>
          <w:sz w:val="24"/>
          <w:szCs w:val="24"/>
        </w:rPr>
        <w:t>4</w:t>
      </w:r>
      <w:r w:rsidR="007A55BC" w:rsidRPr="0053245A">
        <w:rPr>
          <w:rFonts w:ascii="Verdana" w:hAnsi="Verdana"/>
          <w:sz w:val="24"/>
          <w:szCs w:val="24"/>
        </w:rPr>
        <w:t xml:space="preserve"> E409</w:t>
      </w:r>
    </w:p>
    <w:p w14:paraId="3B338C3B" w14:textId="09CDB832" w:rsidR="00E054FF" w:rsidRPr="00D90CE2" w:rsidRDefault="00E054FF" w:rsidP="00E054FF">
      <w:pPr>
        <w:spacing w:before="240" w:after="240"/>
        <w:jc w:val="both"/>
        <w:rPr>
          <w:rFonts w:ascii="Verdana" w:hAnsi="Verdana"/>
          <w:sz w:val="24"/>
          <w:szCs w:val="24"/>
        </w:rPr>
      </w:pPr>
      <w:r w:rsidRPr="00D90CE2">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439779CB" w14:textId="77777777" w:rsidR="00E054FF" w:rsidRPr="00D90CE2" w:rsidRDefault="00E054FF" w:rsidP="00E054FF">
      <w:pPr>
        <w:spacing w:after="120"/>
        <w:jc w:val="both"/>
        <w:rPr>
          <w:rFonts w:ascii="Verdana" w:hAnsi="Verdana"/>
          <w:sz w:val="24"/>
          <w:szCs w:val="24"/>
        </w:rPr>
      </w:pPr>
      <w:r w:rsidRPr="00D90CE2">
        <w:rPr>
          <w:rFonts w:ascii="Verdana" w:hAnsi="Verdana"/>
          <w:sz w:val="24"/>
          <w:szCs w:val="24"/>
        </w:rPr>
        <w:t>The National Disability Authority’s statutory functions include:</w:t>
      </w:r>
    </w:p>
    <w:p w14:paraId="252829BA" w14:textId="77777777" w:rsidR="00E054FF" w:rsidRPr="006E2C00" w:rsidRDefault="00E054FF" w:rsidP="00E054FF">
      <w:pPr>
        <w:pStyle w:val="ListBullet"/>
        <w:rPr>
          <w:rFonts w:ascii="Verdana" w:hAnsi="Verdana"/>
        </w:rPr>
      </w:pPr>
      <w:r w:rsidRPr="006E2C00">
        <w:rPr>
          <w:rFonts w:ascii="Verdana" w:hAnsi="Verdana"/>
        </w:rPr>
        <w:t>To act as a central national body to assist the Minister in the co-ordination and development of disability policy;</w:t>
      </w:r>
    </w:p>
    <w:p w14:paraId="10D59B44" w14:textId="77777777" w:rsidR="00E054FF" w:rsidRPr="006E2C00" w:rsidRDefault="00E054FF" w:rsidP="00E054FF">
      <w:pPr>
        <w:pStyle w:val="ListBullet"/>
        <w:spacing w:before="120"/>
        <w:ind w:left="357" w:hanging="357"/>
        <w:rPr>
          <w:rFonts w:ascii="Verdana" w:hAnsi="Verdana"/>
        </w:rPr>
      </w:pPr>
      <w:r w:rsidRPr="006E2C00">
        <w:rPr>
          <w:rFonts w:ascii="Verdana" w:hAnsi="Verdana"/>
        </w:rPr>
        <w:t>To undertake, commission or collaborate in research projects and activities and to assist in the development of statistical information for the planning, delivery and monitoring of disability programmes and services;</w:t>
      </w:r>
    </w:p>
    <w:p w14:paraId="6DB2393F" w14:textId="77777777" w:rsidR="00E054FF" w:rsidRPr="006E2C00" w:rsidRDefault="00E054FF" w:rsidP="00E054FF">
      <w:pPr>
        <w:pStyle w:val="ListBullet"/>
        <w:spacing w:before="120"/>
        <w:ind w:left="357" w:hanging="357"/>
        <w:rPr>
          <w:rFonts w:ascii="Verdana" w:hAnsi="Verdana"/>
        </w:rPr>
      </w:pPr>
      <w:r w:rsidRPr="006E2C00">
        <w:rPr>
          <w:rFonts w:ascii="Verdana" w:hAnsi="Verdana"/>
        </w:rPr>
        <w:t>To advise the Minister on standards for disability programmes and services, to prepare codes of practice and to monitor the implementation of standards and codes in this regard;</w:t>
      </w:r>
    </w:p>
    <w:p w14:paraId="694B12E8" w14:textId="38CD2671" w:rsidR="00E054FF" w:rsidRPr="006E2C00" w:rsidRDefault="00E054FF" w:rsidP="00E054FF">
      <w:pPr>
        <w:pStyle w:val="ListBullet"/>
        <w:rPr>
          <w:rFonts w:ascii="Verdana" w:hAnsi="Verdana"/>
        </w:rPr>
      </w:pPr>
      <w:r w:rsidRPr="006E2C00">
        <w:rPr>
          <w:rFonts w:ascii="Verdana" w:hAnsi="Verdana"/>
        </w:rPr>
        <w:t>To monitor the employment of people with disabilities in the public sector against targets set in legislation</w:t>
      </w:r>
      <w:r w:rsidR="00DD7D6C">
        <w:rPr>
          <w:rFonts w:ascii="Verdana" w:hAnsi="Verdana"/>
        </w:rPr>
        <w:t>;</w:t>
      </w:r>
    </w:p>
    <w:p w14:paraId="00213337" w14:textId="013A92BD" w:rsidR="00E054FF" w:rsidRPr="00241EDD" w:rsidRDefault="00E054FF" w:rsidP="00B9575F">
      <w:pPr>
        <w:pStyle w:val="ListBullet"/>
        <w:spacing w:after="120"/>
        <w:rPr>
          <w:rStyle w:val="cf01"/>
          <w:rFonts w:ascii="Verdana" w:hAnsi="Verdana"/>
        </w:rPr>
      </w:pPr>
      <w:r w:rsidRPr="006E2C00">
        <w:rPr>
          <w:rFonts w:ascii="Verdana" w:hAnsi="Verdana"/>
        </w:rPr>
        <w:t xml:space="preserve">to promote, through the Centre of Excellence in Universal Design, </w:t>
      </w:r>
      <w:r w:rsidRPr="006E2C00">
        <w:rPr>
          <w:rStyle w:val="cf01"/>
          <w:rFonts w:ascii="Verdana" w:hAnsi="Verdana"/>
        </w:rPr>
        <w:t>universal design of the built environment, products, services and information and communications technology, so that they can be accessed, understood and used by all persons regardless of their age, size, ability or disability</w:t>
      </w:r>
      <w:r w:rsidR="00DD7D6C">
        <w:rPr>
          <w:rStyle w:val="cf01"/>
          <w:rFonts w:ascii="Verdana" w:hAnsi="Verdana"/>
        </w:rPr>
        <w:t>.</w:t>
      </w:r>
    </w:p>
    <w:p w14:paraId="5353D926" w14:textId="058A8997" w:rsidR="00DF73C6" w:rsidRPr="0053245A" w:rsidRDefault="00DF73C6" w:rsidP="00424712">
      <w:pPr>
        <w:spacing w:line="240" w:lineRule="auto"/>
        <w:jc w:val="both"/>
        <w:rPr>
          <w:rStyle w:val="Hyperlink"/>
          <w:rFonts w:ascii="Verdana" w:hAnsi="Verdana"/>
          <w:color w:val="auto"/>
          <w:sz w:val="24"/>
          <w:szCs w:val="24"/>
          <w:u w:val="none"/>
        </w:rPr>
      </w:pPr>
      <w:r w:rsidRPr="0053245A">
        <w:rPr>
          <w:rFonts w:ascii="Verdana" w:hAnsi="Verdana"/>
          <w:sz w:val="24"/>
          <w:szCs w:val="24"/>
        </w:rPr>
        <w:t xml:space="preserve">Further information is available on the NDA’s website at </w:t>
      </w:r>
      <w:hyperlink r:id="rId10" w:history="1">
        <w:r w:rsidRPr="0053245A">
          <w:rPr>
            <w:rStyle w:val="Hyperlink"/>
            <w:rFonts w:ascii="Verdana" w:hAnsi="Verdana"/>
            <w:sz w:val="24"/>
            <w:szCs w:val="24"/>
          </w:rPr>
          <w:t>http://www.nda.ie</w:t>
        </w:r>
      </w:hyperlink>
      <w:r w:rsidRPr="0053245A">
        <w:rPr>
          <w:rStyle w:val="Hyperlink"/>
          <w:rFonts w:ascii="Verdana" w:hAnsi="Verdana"/>
          <w:sz w:val="24"/>
          <w:szCs w:val="24"/>
        </w:rPr>
        <w:t xml:space="preserve"> </w:t>
      </w:r>
      <w:r w:rsidRPr="0053245A">
        <w:rPr>
          <w:rStyle w:val="Hyperlink"/>
          <w:rFonts w:ascii="Verdana" w:hAnsi="Verdana"/>
          <w:color w:val="auto"/>
          <w:sz w:val="24"/>
          <w:szCs w:val="24"/>
          <w:u w:val="none"/>
        </w:rPr>
        <w:t xml:space="preserve">and on the Centre for Excellence in Universal Design website at </w:t>
      </w:r>
      <w:hyperlink r:id="rId11" w:history="1">
        <w:r w:rsidR="005A633B" w:rsidRPr="0053245A">
          <w:rPr>
            <w:rStyle w:val="Hyperlink"/>
            <w:rFonts w:ascii="Verdana" w:hAnsi="Verdana"/>
            <w:sz w:val="24"/>
            <w:szCs w:val="24"/>
          </w:rPr>
          <w:t>https://universaldesign.ie/</w:t>
        </w:r>
      </w:hyperlink>
    </w:p>
    <w:p w14:paraId="68569BE1" w14:textId="77777777" w:rsidR="004E4AC4" w:rsidRPr="0053245A" w:rsidRDefault="004E4AC4" w:rsidP="00424712">
      <w:pPr>
        <w:pStyle w:val="Heading1"/>
        <w:spacing w:after="240"/>
        <w:jc w:val="both"/>
        <w:rPr>
          <w:rFonts w:ascii="Verdana" w:hAnsi="Verdana"/>
        </w:rPr>
      </w:pPr>
      <w:bookmarkStart w:id="0" w:name="_Hlk172794449"/>
      <w:r w:rsidRPr="0053245A">
        <w:rPr>
          <w:rFonts w:ascii="Verdana" w:hAnsi="Verdana"/>
        </w:rPr>
        <w:lastRenderedPageBreak/>
        <w:t>Job Description</w:t>
      </w:r>
    </w:p>
    <w:bookmarkEnd w:id="0"/>
    <w:p w14:paraId="5C558285" w14:textId="31488FFF" w:rsidR="00E054FF" w:rsidRDefault="00E054FF" w:rsidP="00B9575F">
      <w:pPr>
        <w:pStyle w:val="Heading1"/>
        <w:spacing w:after="120"/>
        <w:jc w:val="both"/>
        <w:rPr>
          <w:rFonts w:ascii="Verdana" w:hAnsi="Verdana"/>
          <w:b w:val="0"/>
          <w:bCs/>
          <w:sz w:val="24"/>
          <w:szCs w:val="24"/>
        </w:rPr>
      </w:pPr>
      <w:r w:rsidRPr="0053245A">
        <w:rPr>
          <w:rFonts w:ascii="Verdana" w:hAnsi="Verdana"/>
          <w:b w:val="0"/>
          <w:bCs/>
          <w:sz w:val="24"/>
          <w:szCs w:val="24"/>
        </w:rPr>
        <w:t>The National Disability Authority wishes to appoint a Products, Services and Systems - Senior Design Advisor within the Centre for Excellence in Universal Design. The appointment will be made on a full-time, permanent basis.</w:t>
      </w:r>
    </w:p>
    <w:p w14:paraId="577CFE55" w14:textId="77777777" w:rsidR="00E054FF" w:rsidRDefault="00E054FF" w:rsidP="00B9575F">
      <w:pPr>
        <w:pStyle w:val="Heading1"/>
        <w:spacing w:after="120"/>
        <w:jc w:val="both"/>
        <w:rPr>
          <w:rFonts w:ascii="Verdana" w:hAnsi="Verdana"/>
          <w:b w:val="0"/>
          <w:bCs/>
          <w:sz w:val="24"/>
          <w:szCs w:val="24"/>
        </w:rPr>
      </w:pPr>
      <w:r w:rsidRPr="0053245A">
        <w:rPr>
          <w:rFonts w:ascii="Verdana" w:hAnsi="Verdana"/>
          <w:b w:val="0"/>
          <w:bCs/>
          <w:sz w:val="24"/>
          <w:szCs w:val="24"/>
        </w:rPr>
        <w:t xml:space="preserve">As Senior Design Advisor for Products, Services and Systems the post holder will be required to manage projects to provide technical advice and expertise in relation to Universal Design as it relates to </w:t>
      </w:r>
      <w:bookmarkStart w:id="1" w:name="_Hlk179798960"/>
      <w:r w:rsidRPr="0053245A">
        <w:rPr>
          <w:rFonts w:ascii="Verdana" w:hAnsi="Verdana"/>
          <w:b w:val="0"/>
          <w:bCs/>
          <w:sz w:val="24"/>
          <w:szCs w:val="24"/>
        </w:rPr>
        <w:t>accessibility and usability of products, services and systems design</w:t>
      </w:r>
      <w:bookmarkEnd w:id="1"/>
      <w:r w:rsidRPr="0053245A">
        <w:rPr>
          <w:rFonts w:ascii="Verdana" w:hAnsi="Verdana"/>
          <w:b w:val="0"/>
          <w:bCs/>
          <w:sz w:val="24"/>
          <w:szCs w:val="24"/>
        </w:rPr>
        <w:t>. The role may also include research, development, and implementation of design guidelines and standards, for products, services and systems used by persons with disabilities but also people of any age, size or ability. In the first instance the post holder will fulfil the duties of Senior Design Advisor – Products, Services and Systems within NDA but may be redeployed at Assistant Principal Officer level as needs arise within the NDA.</w:t>
      </w:r>
    </w:p>
    <w:p w14:paraId="7135F0CC" w14:textId="47C90666" w:rsidR="00E054FF" w:rsidRDefault="00E054FF" w:rsidP="00B9575F">
      <w:pPr>
        <w:pStyle w:val="Heading1"/>
        <w:spacing w:after="120"/>
        <w:jc w:val="both"/>
        <w:rPr>
          <w:rFonts w:ascii="Verdana" w:hAnsi="Verdana"/>
          <w:b w:val="0"/>
          <w:bCs/>
          <w:sz w:val="24"/>
          <w:szCs w:val="24"/>
        </w:rPr>
      </w:pPr>
      <w:r w:rsidRPr="0053245A">
        <w:rPr>
          <w:rFonts w:ascii="Verdana" w:hAnsi="Verdana"/>
          <w:b w:val="0"/>
          <w:bCs/>
          <w:sz w:val="24"/>
          <w:szCs w:val="24"/>
        </w:rPr>
        <w:t>The person appointed will be part of the NDA’s CEUDSM Department and will report to the Head of Department or his nominee. The position is permanent and full-time subject to satisfactory completion of a probationary period. A panel will be formed post the interview process and any equivalent posts can be offered to the candidates within the two year period.</w:t>
      </w:r>
    </w:p>
    <w:p w14:paraId="7014E386" w14:textId="23AD9D70" w:rsidR="00153482" w:rsidRPr="0053245A" w:rsidRDefault="00153482" w:rsidP="00424712">
      <w:pPr>
        <w:jc w:val="both"/>
        <w:rPr>
          <w:rFonts w:ascii="Verdana" w:hAnsi="Verdana"/>
          <w:sz w:val="24"/>
          <w:szCs w:val="24"/>
        </w:rPr>
      </w:pPr>
      <w:r w:rsidRPr="0053245A">
        <w:rPr>
          <w:rFonts w:ascii="Verdana" w:hAnsi="Verdana"/>
          <w:sz w:val="24"/>
          <w:szCs w:val="24"/>
        </w:rPr>
        <w:t xml:space="preserve">As a staff member, the </w:t>
      </w:r>
      <w:r w:rsidR="00A156C2" w:rsidRPr="0053245A">
        <w:rPr>
          <w:rFonts w:ascii="Verdana" w:hAnsi="Verdana"/>
          <w:sz w:val="24"/>
          <w:szCs w:val="24"/>
        </w:rPr>
        <w:t xml:space="preserve">post </w:t>
      </w:r>
      <w:r w:rsidRPr="0053245A">
        <w:rPr>
          <w:rFonts w:ascii="Verdana" w:hAnsi="Verdana"/>
          <w:sz w:val="24"/>
          <w:szCs w:val="24"/>
        </w:rPr>
        <w:t>holder will be expected to actively contribute to and participate in the overall development of the NDA and to promote its policies at all times</w:t>
      </w:r>
      <w:r w:rsidR="003E328A" w:rsidRPr="0053245A">
        <w:rPr>
          <w:rFonts w:ascii="Verdana" w:hAnsi="Verdana"/>
          <w:sz w:val="24"/>
          <w:szCs w:val="24"/>
        </w:rPr>
        <w:t xml:space="preserve">, </w:t>
      </w:r>
      <w:r w:rsidR="00D40053" w:rsidRPr="0053245A">
        <w:rPr>
          <w:rFonts w:ascii="Verdana" w:hAnsi="Verdana"/>
          <w:sz w:val="24"/>
          <w:szCs w:val="24"/>
        </w:rPr>
        <w:t>to effectively represent the NDA, and to adhere to NDA values.</w:t>
      </w:r>
    </w:p>
    <w:p w14:paraId="218E95C1" w14:textId="3CCA19DF" w:rsidR="004E4AC4" w:rsidRPr="0053245A" w:rsidRDefault="00513E53" w:rsidP="00424712">
      <w:pPr>
        <w:pStyle w:val="Heading2"/>
        <w:jc w:val="both"/>
        <w:rPr>
          <w:rFonts w:ascii="Verdana" w:hAnsi="Verdana"/>
          <w:sz w:val="32"/>
          <w:szCs w:val="32"/>
        </w:rPr>
      </w:pPr>
      <w:r w:rsidRPr="0053245A">
        <w:rPr>
          <w:rFonts w:ascii="Verdana" w:hAnsi="Verdana"/>
          <w:sz w:val="32"/>
          <w:szCs w:val="32"/>
        </w:rPr>
        <w:t xml:space="preserve">Main </w:t>
      </w:r>
      <w:r w:rsidR="004E4AC4" w:rsidRPr="0053245A">
        <w:rPr>
          <w:rFonts w:ascii="Verdana" w:hAnsi="Verdana"/>
          <w:sz w:val="32"/>
          <w:szCs w:val="32"/>
        </w:rPr>
        <w:t>Duties and Responsibilities</w:t>
      </w:r>
    </w:p>
    <w:p w14:paraId="0D1AD173" w14:textId="77777777" w:rsidR="00E054FF" w:rsidRPr="00E054FF" w:rsidRDefault="00E054FF" w:rsidP="00E054FF">
      <w:p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The core duties and responsibilities will include the following:</w:t>
      </w:r>
    </w:p>
    <w:p w14:paraId="58E1CDB7"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manage the development, validation and implementation of research projects and the development of accessibility and usability design guidance on products, services and systems;</w:t>
      </w:r>
    </w:p>
    <w:p w14:paraId="699DD45F" w14:textId="06074BF4"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bookmarkStart w:id="2" w:name="_Hlk179799378"/>
      <w:r w:rsidRPr="00E054FF">
        <w:rPr>
          <w:rFonts w:ascii="Verdana" w:eastAsia="Times New Roman" w:hAnsi="Verdana" w:cs="Times New Roman"/>
          <w:sz w:val="24"/>
          <w:szCs w:val="24"/>
          <w:lang w:eastAsia="en-IE"/>
        </w:rPr>
        <w:t xml:space="preserve">To manage, update and apply Universal Design resources on </w:t>
      </w:r>
      <w:bookmarkStart w:id="3" w:name="_Hlk180667533"/>
      <w:r w:rsidRPr="00E054FF">
        <w:rPr>
          <w:rFonts w:ascii="Verdana" w:eastAsia="Times New Roman" w:hAnsi="Verdana" w:cs="Times New Roman"/>
          <w:sz w:val="24"/>
          <w:szCs w:val="24"/>
          <w:lang w:eastAsia="en-IE"/>
        </w:rPr>
        <w:t>products, services and systems</w:t>
      </w:r>
      <w:bookmarkEnd w:id="3"/>
      <w:r w:rsidRPr="00E054FF">
        <w:rPr>
          <w:rFonts w:ascii="Verdana" w:eastAsia="Times New Roman" w:hAnsi="Verdana" w:cs="Times New Roman"/>
          <w:sz w:val="24"/>
          <w:szCs w:val="24"/>
          <w:lang w:eastAsia="en-IE"/>
        </w:rPr>
        <w:t xml:space="preserve"> used by people;</w:t>
      </w:r>
    </w:p>
    <w:p w14:paraId="66E93A1E" w14:textId="60F97B66"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manage, update and apply resour</w:t>
      </w:r>
      <w:bookmarkStart w:id="4" w:name="_Hlk180667494"/>
      <w:r w:rsidRPr="00E054FF">
        <w:rPr>
          <w:rFonts w:ascii="Verdana" w:eastAsia="Times New Roman" w:hAnsi="Verdana" w:cs="Times New Roman"/>
          <w:sz w:val="24"/>
          <w:szCs w:val="24"/>
          <w:lang w:eastAsia="en-IE"/>
        </w:rPr>
        <w:t>ces on human functional abil</w:t>
      </w:r>
      <w:bookmarkEnd w:id="4"/>
      <w:r w:rsidRPr="00E054FF">
        <w:rPr>
          <w:rFonts w:ascii="Verdana" w:eastAsia="Times New Roman" w:hAnsi="Verdana" w:cs="Times New Roman"/>
          <w:sz w:val="24"/>
          <w:szCs w:val="24"/>
          <w:lang w:eastAsia="en-IE"/>
        </w:rPr>
        <w:t>ities, disabilities, characteristics, and preferences;</w:t>
      </w:r>
    </w:p>
    <w:p w14:paraId="1C678989" w14:textId="5DFFD4E4"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 xml:space="preserve">To manage, update and apply resources </w:t>
      </w:r>
      <w:bookmarkStart w:id="5" w:name="_Hlk179799560"/>
      <w:r w:rsidRPr="00E054FF">
        <w:rPr>
          <w:rFonts w:ascii="Verdana" w:eastAsia="Times New Roman" w:hAnsi="Verdana" w:cs="Times New Roman"/>
          <w:sz w:val="24"/>
          <w:szCs w:val="24"/>
          <w:lang w:eastAsia="en-IE"/>
        </w:rPr>
        <w:t>related to design models, processes and practices for the Universal Design of products, services and systems;</w:t>
      </w:r>
      <w:bookmarkEnd w:id="5"/>
    </w:p>
    <w:p w14:paraId="4B14112E"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participate in the development and implementation of standards related to Universal Design, accessibility and usability of products, services and systems;</w:t>
      </w:r>
    </w:p>
    <w:p w14:paraId="5BE3E554" w14:textId="3A970AB1"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advise on monitoring activities for accessibility related to products, services and systems;</w:t>
      </w:r>
      <w:bookmarkEnd w:id="2"/>
    </w:p>
    <w:p w14:paraId="50E1BCA1"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manage a range of communications and awareness raising activities including information seminars and trainings to inform a wide range of public sector bodies and economic operators of their obligations under relevant national legislation, regulations and Codes of Practice;</w:t>
      </w:r>
    </w:p>
    <w:p w14:paraId="7F0E42A7"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keep abreast of and understand the implications of technical developments in products, services and systems;</w:t>
      </w:r>
    </w:p>
    <w:p w14:paraId="611FFC86"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keep abreast of and understand the implications of technical developments in Assistive Products and Assistive Technology services and practices;</w:t>
      </w:r>
    </w:p>
    <w:p w14:paraId="23278443" w14:textId="77777777"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keep abreast of developments pertaining to standards and guidance on products, services and systems</w:t>
      </w:r>
      <w:r w:rsidRPr="00E054FF" w:rsidDel="000F5A4D">
        <w:rPr>
          <w:rFonts w:ascii="Verdana" w:eastAsia="Times New Roman" w:hAnsi="Verdana" w:cs="Times New Roman"/>
          <w:sz w:val="24"/>
          <w:szCs w:val="24"/>
          <w:lang w:eastAsia="en-IE"/>
        </w:rPr>
        <w:t xml:space="preserve"> </w:t>
      </w:r>
      <w:r w:rsidRPr="00E054FF">
        <w:rPr>
          <w:rFonts w:ascii="Verdana" w:eastAsia="Times New Roman" w:hAnsi="Verdana" w:cs="Times New Roman"/>
          <w:sz w:val="24"/>
          <w:szCs w:val="24"/>
          <w:lang w:eastAsia="en-IE"/>
        </w:rPr>
        <w:t>design related to Universal Design, accessibility and usability at National, European and International level;</w:t>
      </w:r>
    </w:p>
    <w:p w14:paraId="3E09C12D" w14:textId="5FF5E644"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manage relationships and engagement with multiple stakeholder groups including the public sector, economic operators, standards developers and disability organisations in relation to accessibility and usability of products, services and systems;</w:t>
      </w:r>
    </w:p>
    <w:p w14:paraId="1744B617" w14:textId="77777777" w:rsidR="00E054FF" w:rsidRPr="00E054FF" w:rsidRDefault="00E054FF" w:rsidP="00E054FF">
      <w:pPr>
        <w:numPr>
          <w:ilvl w:val="0"/>
          <w:numId w:val="3"/>
        </w:numPr>
        <w:spacing w:after="120" w:line="240" w:lineRule="auto"/>
        <w:jc w:val="both"/>
        <w:rPr>
          <w:rFonts w:ascii="Verdana" w:eastAsia="Times New Roman" w:hAnsi="Verdana" w:cs="Times New Roman"/>
          <w:b/>
          <w:sz w:val="24"/>
          <w:szCs w:val="24"/>
          <w:lang w:eastAsia="en-IE"/>
        </w:rPr>
      </w:pPr>
      <w:r w:rsidRPr="00E054FF">
        <w:rPr>
          <w:rFonts w:ascii="Verdana" w:eastAsia="Times New Roman" w:hAnsi="Verdana" w:cs="Times New Roman"/>
          <w:sz w:val="24"/>
          <w:szCs w:val="24"/>
          <w:lang w:eastAsia="en-IE"/>
        </w:rPr>
        <w:t>Undertake training and development as required;</w:t>
      </w:r>
    </w:p>
    <w:p w14:paraId="420A428F" w14:textId="778F9DEF"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manage performance, supervise, facilitate and support staff, working effectively as part of a team;</w:t>
      </w:r>
    </w:p>
    <w:p w14:paraId="1EA83640" w14:textId="5BAAD4DB" w:rsidR="00E054FF" w:rsidRPr="00E054FF" w:rsidRDefault="00E054FF" w:rsidP="00E054F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support and work closely with NDA’s Centre for Excellence in Universal Design, and its Policy, Research and Public Affairs staff in cross-functional and interdepartmental projects;</w:t>
      </w:r>
    </w:p>
    <w:p w14:paraId="363607F9" w14:textId="07351CA9" w:rsidR="00E054FF" w:rsidRPr="00DD7D6C" w:rsidRDefault="00E054FF" w:rsidP="00B9575F">
      <w:pPr>
        <w:numPr>
          <w:ilvl w:val="0"/>
          <w:numId w:val="3"/>
        </w:num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To carry out such other duties as may be assigned from time to time by the Head of Department or line manager.</w:t>
      </w:r>
    </w:p>
    <w:p w14:paraId="51DCA350" w14:textId="77777777" w:rsidR="00E054FF" w:rsidRPr="00E054FF" w:rsidRDefault="00E054FF" w:rsidP="00E054FF">
      <w:p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Note: The duties and responsibilities enumerated in this job description should not be regarded as exhaustive in scope and may be added to or altered as required.</w:t>
      </w:r>
    </w:p>
    <w:p w14:paraId="7F8EB671" w14:textId="6D519ECC" w:rsidR="004E4AC4" w:rsidRPr="0053245A" w:rsidRDefault="00513E53" w:rsidP="00424712">
      <w:pPr>
        <w:pStyle w:val="Heading2"/>
        <w:jc w:val="both"/>
        <w:rPr>
          <w:rFonts w:ascii="Verdana" w:hAnsi="Verdana"/>
          <w:sz w:val="24"/>
          <w:szCs w:val="24"/>
          <w:highlight w:val="red"/>
        </w:rPr>
      </w:pPr>
      <w:bookmarkStart w:id="6" w:name="_Hlk172797254"/>
      <w:r w:rsidRPr="0053245A">
        <w:rPr>
          <w:rFonts w:ascii="Verdana" w:hAnsi="Verdana"/>
          <w:sz w:val="32"/>
          <w:szCs w:val="28"/>
        </w:rPr>
        <w:t>Person Specification</w:t>
      </w:r>
    </w:p>
    <w:p w14:paraId="1DAB5670" w14:textId="1B992B88" w:rsidR="00DB753F" w:rsidRDefault="00E054FF" w:rsidP="00424712">
      <w:pPr>
        <w:spacing w:line="240" w:lineRule="auto"/>
        <w:jc w:val="both"/>
        <w:rPr>
          <w:rFonts w:ascii="Verdana" w:hAnsi="Verdana"/>
          <w:bCs/>
          <w:sz w:val="24"/>
          <w:szCs w:val="24"/>
        </w:rPr>
      </w:pPr>
      <w:r w:rsidRPr="00E054FF">
        <w:rPr>
          <w:rFonts w:ascii="Verdana" w:hAnsi="Verdana"/>
          <w:bCs/>
          <w:sz w:val="24"/>
          <w:szCs w:val="24"/>
          <w:lang w:val="en-GB"/>
        </w:rPr>
        <w:t>In applying for the post, applicants are strongly advised to clearly demonstrate how they fulfil the following essential requirements and competencies.</w:t>
      </w:r>
      <w:r w:rsidRPr="00E054FF">
        <w:rPr>
          <w:rFonts w:ascii="Verdana" w:hAnsi="Verdana"/>
          <w:bCs/>
          <w:sz w:val="24"/>
          <w:szCs w:val="24"/>
        </w:rPr>
        <w:t xml:space="preserve"> The selection process may include short-listing of candidates on the basis of the information provided in the application form. It is therefore in your own interest to provide a detailed and accurate account of how your skills, personal qualities, qualifications and experience meet the requirements for the post.</w:t>
      </w:r>
    </w:p>
    <w:p w14:paraId="16370C7C" w14:textId="77777777" w:rsidR="00E054FF" w:rsidRPr="00E054FF" w:rsidRDefault="00E054FF" w:rsidP="00B9575F">
      <w:pPr>
        <w:spacing w:after="120" w:line="240" w:lineRule="auto"/>
        <w:jc w:val="both"/>
        <w:rPr>
          <w:rFonts w:ascii="Verdana" w:hAnsi="Verdana"/>
          <w:bCs/>
          <w:sz w:val="24"/>
          <w:szCs w:val="24"/>
        </w:rPr>
      </w:pPr>
      <w:r w:rsidRPr="00E054FF">
        <w:rPr>
          <w:rFonts w:ascii="Verdana" w:hAnsi="Verdana"/>
          <w:bCs/>
          <w:sz w:val="24"/>
          <w:szCs w:val="24"/>
        </w:rPr>
        <w:t>Criteria for consideration for the post are:</w:t>
      </w:r>
    </w:p>
    <w:p w14:paraId="58E6BD06" w14:textId="5E27B35B" w:rsidR="00E054FF" w:rsidRPr="00E054FF" w:rsidRDefault="00E054FF" w:rsidP="00E054FF">
      <w:pPr>
        <w:numPr>
          <w:ilvl w:val="0"/>
          <w:numId w:val="3"/>
        </w:numPr>
        <w:spacing w:line="240" w:lineRule="auto"/>
        <w:jc w:val="both"/>
        <w:rPr>
          <w:rFonts w:ascii="Verdana" w:hAnsi="Verdana"/>
          <w:bCs/>
          <w:sz w:val="24"/>
          <w:szCs w:val="24"/>
        </w:rPr>
      </w:pPr>
      <w:r w:rsidRPr="00E054FF">
        <w:rPr>
          <w:rFonts w:ascii="Verdana" w:hAnsi="Verdana"/>
          <w:bCs/>
          <w:sz w:val="24"/>
          <w:szCs w:val="24"/>
        </w:rPr>
        <w:t xml:space="preserve">Primary honours degree in a relevant discipline such as design management, innovation, service design, interaction design, ergonomics, technology educator, engineering technologist, </w:t>
      </w:r>
      <w:r w:rsidRPr="00E054FF">
        <w:rPr>
          <w:rFonts w:ascii="Verdana" w:hAnsi="Verdana"/>
          <w:b/>
          <w:bCs/>
          <w:sz w:val="24"/>
          <w:szCs w:val="24"/>
        </w:rPr>
        <w:t xml:space="preserve">or </w:t>
      </w:r>
      <w:r w:rsidRPr="00E054FF">
        <w:rPr>
          <w:rFonts w:ascii="Verdana" w:hAnsi="Verdana"/>
          <w:bCs/>
          <w:sz w:val="24"/>
          <w:szCs w:val="24"/>
        </w:rPr>
        <w:t>equivalent.</w:t>
      </w:r>
    </w:p>
    <w:p w14:paraId="129632C8" w14:textId="2E7FBE16" w:rsidR="00E054FF" w:rsidRPr="0053245A" w:rsidRDefault="00E054FF" w:rsidP="00424712">
      <w:pPr>
        <w:numPr>
          <w:ilvl w:val="0"/>
          <w:numId w:val="3"/>
        </w:numPr>
        <w:spacing w:line="240" w:lineRule="auto"/>
        <w:jc w:val="both"/>
        <w:rPr>
          <w:rFonts w:ascii="Verdana" w:hAnsi="Verdana"/>
          <w:bCs/>
          <w:sz w:val="24"/>
          <w:szCs w:val="24"/>
        </w:rPr>
      </w:pPr>
      <w:r w:rsidRPr="00E054FF">
        <w:rPr>
          <w:rFonts w:ascii="Verdana" w:hAnsi="Verdana"/>
          <w:bCs/>
          <w:sz w:val="24"/>
          <w:szCs w:val="24"/>
        </w:rPr>
        <w:t>Minimum 5 years work experience in a role involving the development and implementation of products, services and systems</w:t>
      </w:r>
      <w:r w:rsidRPr="00E054FF" w:rsidDel="003B10A7">
        <w:rPr>
          <w:rFonts w:ascii="Verdana" w:hAnsi="Verdana"/>
          <w:bCs/>
          <w:sz w:val="24"/>
          <w:szCs w:val="24"/>
        </w:rPr>
        <w:t xml:space="preserve"> </w:t>
      </w:r>
      <w:r w:rsidRPr="00E054FF">
        <w:rPr>
          <w:rFonts w:ascii="Verdana" w:hAnsi="Verdana"/>
          <w:bCs/>
          <w:sz w:val="24"/>
          <w:szCs w:val="24"/>
        </w:rPr>
        <w:t xml:space="preserve">design with application of Universal Design to accessibility and usability </w:t>
      </w:r>
      <w:r w:rsidRPr="00E054FF">
        <w:rPr>
          <w:rFonts w:ascii="Verdana" w:hAnsi="Verdana"/>
          <w:b/>
          <w:bCs/>
          <w:sz w:val="24"/>
          <w:szCs w:val="24"/>
        </w:rPr>
        <w:t>or</w:t>
      </w:r>
      <w:r w:rsidRPr="00E054FF">
        <w:rPr>
          <w:rFonts w:ascii="Verdana" w:hAnsi="Verdana"/>
          <w:bCs/>
          <w:sz w:val="24"/>
          <w:szCs w:val="24"/>
        </w:rPr>
        <w:t xml:space="preserve"> equivalent.</w:t>
      </w:r>
    </w:p>
    <w:p w14:paraId="3012F664" w14:textId="1B37463A" w:rsidR="00865E2D" w:rsidRDefault="00153482" w:rsidP="00B9575F">
      <w:pPr>
        <w:pStyle w:val="ListBullet"/>
        <w:numPr>
          <w:ilvl w:val="0"/>
          <w:numId w:val="0"/>
        </w:numPr>
        <w:spacing w:before="120" w:after="120"/>
        <w:jc w:val="both"/>
        <w:rPr>
          <w:rFonts w:ascii="Verdana" w:hAnsi="Verdana"/>
        </w:rPr>
      </w:pPr>
      <w:bookmarkStart w:id="7" w:name="_Hlk139910028"/>
      <w:bookmarkEnd w:id="6"/>
      <w:r w:rsidRPr="0053245A">
        <w:rPr>
          <w:rFonts w:ascii="Verdana" w:hAnsi="Verdana"/>
        </w:rPr>
        <w:t xml:space="preserve">The following criteria are considered </w:t>
      </w:r>
      <w:r w:rsidRPr="0053245A">
        <w:rPr>
          <w:rFonts w:ascii="Verdana" w:hAnsi="Verdana"/>
          <w:b/>
        </w:rPr>
        <w:t>essential</w:t>
      </w:r>
      <w:r w:rsidRPr="0053245A">
        <w:rPr>
          <w:rFonts w:ascii="Verdana" w:hAnsi="Verdana"/>
        </w:rPr>
        <w:t xml:space="preserve"> for the post:</w:t>
      </w:r>
    </w:p>
    <w:p w14:paraId="2E991461" w14:textId="77777777" w:rsidR="00E054FF" w:rsidRPr="00E054FF" w:rsidRDefault="00E054FF" w:rsidP="00B9575F">
      <w:pPr>
        <w:pStyle w:val="ListBullet"/>
        <w:spacing w:before="120" w:after="120"/>
        <w:jc w:val="both"/>
        <w:rPr>
          <w:rFonts w:ascii="Verdana" w:hAnsi="Verdana"/>
        </w:rPr>
      </w:pPr>
      <w:bookmarkStart w:id="8" w:name="_Hlk187250315"/>
      <w:r w:rsidRPr="00E054FF">
        <w:rPr>
          <w:rFonts w:ascii="Verdana" w:hAnsi="Verdana"/>
        </w:rPr>
        <w:t>Demonstrating experience in applying Universal Design in the areas of products, services and systems</w:t>
      </w:r>
      <w:r w:rsidRPr="00E054FF" w:rsidDel="003B10A7">
        <w:rPr>
          <w:rFonts w:ascii="Verdana" w:hAnsi="Verdana"/>
        </w:rPr>
        <w:t xml:space="preserve"> </w:t>
      </w:r>
      <w:r w:rsidRPr="00E054FF">
        <w:rPr>
          <w:rFonts w:ascii="Verdana" w:hAnsi="Verdana"/>
        </w:rPr>
        <w:t>design;</w:t>
      </w:r>
    </w:p>
    <w:p w14:paraId="41AF88F5" w14:textId="75AC1D98" w:rsidR="00E054FF" w:rsidRPr="00E054FF" w:rsidRDefault="00E054FF" w:rsidP="00E054FF">
      <w:pPr>
        <w:pStyle w:val="ListBullet"/>
        <w:spacing w:after="240"/>
        <w:jc w:val="both"/>
        <w:rPr>
          <w:rFonts w:ascii="Verdana" w:hAnsi="Verdana"/>
        </w:rPr>
      </w:pPr>
      <w:r w:rsidRPr="00E054FF">
        <w:rPr>
          <w:rFonts w:ascii="Verdana" w:hAnsi="Verdana"/>
        </w:rPr>
        <w:t>Demonstrating experience in applying accessibility requirements in products, services and systems</w:t>
      </w:r>
      <w:r w:rsidRPr="00E054FF" w:rsidDel="003B10A7">
        <w:rPr>
          <w:rFonts w:ascii="Verdana" w:hAnsi="Verdana"/>
        </w:rPr>
        <w:t xml:space="preserve"> </w:t>
      </w:r>
      <w:r w:rsidRPr="00E054FF">
        <w:rPr>
          <w:rFonts w:ascii="Verdana" w:hAnsi="Verdana"/>
        </w:rPr>
        <w:t>design;</w:t>
      </w:r>
    </w:p>
    <w:bookmarkEnd w:id="8"/>
    <w:p w14:paraId="0625EFEE" w14:textId="77777777" w:rsidR="00E054FF" w:rsidRPr="00E054FF" w:rsidRDefault="00E054FF" w:rsidP="00E054FF">
      <w:pPr>
        <w:pStyle w:val="ListBullet"/>
        <w:spacing w:after="240"/>
        <w:jc w:val="both"/>
        <w:rPr>
          <w:rFonts w:ascii="Verdana" w:hAnsi="Verdana"/>
        </w:rPr>
      </w:pPr>
      <w:r w:rsidRPr="00E054FF">
        <w:rPr>
          <w:rFonts w:ascii="Verdana" w:hAnsi="Verdana"/>
        </w:rPr>
        <w:t>Experience with managing research and design projects related to products, services and systems used by people;</w:t>
      </w:r>
    </w:p>
    <w:p w14:paraId="78723787" w14:textId="77777777" w:rsidR="00E054FF" w:rsidRPr="00E054FF" w:rsidRDefault="00E054FF" w:rsidP="00E054FF">
      <w:pPr>
        <w:pStyle w:val="ListBullet"/>
        <w:spacing w:after="240"/>
        <w:jc w:val="both"/>
        <w:rPr>
          <w:rFonts w:ascii="Verdana" w:hAnsi="Verdana"/>
        </w:rPr>
      </w:pPr>
      <w:r w:rsidRPr="00E054FF">
        <w:rPr>
          <w:rFonts w:ascii="Verdana" w:hAnsi="Verdana"/>
        </w:rPr>
        <w:t>Deep understanding of human functional abilities, disabilities, characteristics and preferences;</w:t>
      </w:r>
    </w:p>
    <w:p w14:paraId="50C92D7A" w14:textId="77777777" w:rsidR="00E054FF" w:rsidRPr="00E054FF" w:rsidRDefault="00E054FF" w:rsidP="00E054FF">
      <w:pPr>
        <w:pStyle w:val="ListBullet"/>
        <w:spacing w:after="240"/>
        <w:jc w:val="both"/>
        <w:rPr>
          <w:rFonts w:ascii="Verdana" w:hAnsi="Verdana"/>
        </w:rPr>
      </w:pPr>
      <w:r w:rsidRPr="00E054FF">
        <w:rPr>
          <w:rFonts w:ascii="Verdana" w:hAnsi="Verdana"/>
        </w:rPr>
        <w:t>Experience with inclusive, participatory design models and practices;</w:t>
      </w:r>
    </w:p>
    <w:p w14:paraId="50E28FD7" w14:textId="66F8349F" w:rsidR="00E054FF" w:rsidRPr="00E054FF" w:rsidRDefault="00E054FF" w:rsidP="00E054FF">
      <w:pPr>
        <w:pStyle w:val="ListBullet"/>
        <w:spacing w:after="240"/>
        <w:jc w:val="both"/>
        <w:rPr>
          <w:rFonts w:ascii="Verdana" w:hAnsi="Verdana"/>
        </w:rPr>
      </w:pPr>
      <w:r w:rsidRPr="00E054FF">
        <w:rPr>
          <w:rFonts w:ascii="Verdana" w:hAnsi="Verdana"/>
        </w:rPr>
        <w:t>Experience in applied innovation methods and practices;</w:t>
      </w:r>
    </w:p>
    <w:p w14:paraId="1EB501E0" w14:textId="77777777" w:rsidR="00E054FF" w:rsidRPr="00E054FF" w:rsidRDefault="00E054FF" w:rsidP="00E054FF">
      <w:pPr>
        <w:pStyle w:val="ListBullet"/>
        <w:spacing w:after="240"/>
        <w:jc w:val="both"/>
        <w:rPr>
          <w:rFonts w:ascii="Verdana" w:hAnsi="Verdana"/>
        </w:rPr>
      </w:pPr>
      <w:r w:rsidRPr="00E054FF">
        <w:rPr>
          <w:rFonts w:ascii="Verdana" w:hAnsi="Verdana"/>
        </w:rPr>
        <w:t xml:space="preserve">A demonstrated ability to quality assure and monitor the implementation of procedures, practices, or standards and to independently formulate advice and guidance based on research, evidence and best practice; </w:t>
      </w:r>
    </w:p>
    <w:p w14:paraId="2115AEE4" w14:textId="77777777" w:rsidR="00E054FF" w:rsidRPr="00E054FF" w:rsidRDefault="00E054FF" w:rsidP="00E054FF">
      <w:pPr>
        <w:pStyle w:val="ListBullet"/>
        <w:spacing w:after="240"/>
        <w:jc w:val="both"/>
        <w:rPr>
          <w:rFonts w:ascii="Verdana" w:hAnsi="Verdana"/>
        </w:rPr>
      </w:pPr>
      <w:r w:rsidRPr="00E054FF">
        <w:rPr>
          <w:rFonts w:ascii="Verdana" w:hAnsi="Verdana"/>
        </w:rPr>
        <w:t>An aptitude for precision, attention to detail, including technical information, and commitment to quality results;</w:t>
      </w:r>
    </w:p>
    <w:p w14:paraId="57E3235D" w14:textId="77777777" w:rsidR="00E054FF" w:rsidRPr="00E054FF" w:rsidRDefault="00E054FF" w:rsidP="00E054FF">
      <w:pPr>
        <w:pStyle w:val="ListBullet"/>
        <w:spacing w:after="240"/>
        <w:jc w:val="both"/>
        <w:rPr>
          <w:rFonts w:ascii="Verdana" w:hAnsi="Verdana"/>
        </w:rPr>
      </w:pPr>
      <w:r w:rsidRPr="00E054FF">
        <w:rPr>
          <w:rFonts w:ascii="Verdana" w:hAnsi="Verdana"/>
        </w:rPr>
        <w:t xml:space="preserve">Good judgement, decision-making, analysis and problem-solving skills; </w:t>
      </w:r>
    </w:p>
    <w:p w14:paraId="3FD08C03" w14:textId="5B07A0E3" w:rsidR="00E054FF" w:rsidRPr="00E054FF" w:rsidRDefault="00E054FF" w:rsidP="00E054FF">
      <w:pPr>
        <w:pStyle w:val="ListBullet"/>
        <w:spacing w:after="240"/>
        <w:jc w:val="both"/>
        <w:rPr>
          <w:rFonts w:ascii="Verdana" w:hAnsi="Verdana"/>
        </w:rPr>
      </w:pPr>
      <w:bookmarkStart w:id="9" w:name="_Hlk187250562"/>
      <w:r w:rsidRPr="00E054FF">
        <w:rPr>
          <w:rFonts w:ascii="Verdana" w:hAnsi="Verdana"/>
        </w:rPr>
        <w:t>Strong influencing skills with a track record of effective engagement with external stakeholders;</w:t>
      </w:r>
    </w:p>
    <w:bookmarkEnd w:id="9"/>
    <w:p w14:paraId="3E983824" w14:textId="4EB3F83C" w:rsidR="00E054FF" w:rsidRPr="00E054FF" w:rsidRDefault="00E054FF" w:rsidP="00E054FF">
      <w:pPr>
        <w:pStyle w:val="ListBullet"/>
        <w:spacing w:after="240"/>
        <w:jc w:val="both"/>
        <w:rPr>
          <w:rFonts w:ascii="Verdana" w:hAnsi="Verdana"/>
        </w:rPr>
      </w:pPr>
      <w:r w:rsidRPr="00E054FF">
        <w:rPr>
          <w:rFonts w:ascii="Verdana" w:hAnsi="Verdana"/>
        </w:rPr>
        <w:t>Strong written, visual and oral communication skills;</w:t>
      </w:r>
    </w:p>
    <w:p w14:paraId="70AE89E1" w14:textId="6946F27B" w:rsidR="00E054FF" w:rsidRPr="00E054FF" w:rsidRDefault="00E054FF" w:rsidP="00E054FF">
      <w:pPr>
        <w:pStyle w:val="ListBullet"/>
        <w:spacing w:after="240"/>
        <w:jc w:val="both"/>
        <w:rPr>
          <w:rFonts w:ascii="Verdana" w:hAnsi="Verdana"/>
        </w:rPr>
      </w:pPr>
      <w:bookmarkStart w:id="10" w:name="_Hlk187250808"/>
      <w:r w:rsidRPr="00E054FF">
        <w:rPr>
          <w:rFonts w:ascii="Verdana" w:hAnsi="Verdana"/>
        </w:rPr>
        <w:t>Evidence of an ability to work on own initiative complemented by a capacity to work well in both staff teams as well as external working groups;</w:t>
      </w:r>
    </w:p>
    <w:p w14:paraId="72EC5D8B" w14:textId="77777777" w:rsidR="00E054FF" w:rsidRPr="00E054FF" w:rsidRDefault="00E054FF" w:rsidP="00B9575F">
      <w:pPr>
        <w:pStyle w:val="ListBullet"/>
        <w:spacing w:after="120"/>
        <w:jc w:val="both"/>
        <w:rPr>
          <w:rFonts w:ascii="Verdana" w:hAnsi="Verdana"/>
        </w:rPr>
      </w:pPr>
      <w:r w:rsidRPr="00E054FF">
        <w:rPr>
          <w:rFonts w:ascii="Verdana" w:hAnsi="Verdana"/>
        </w:rPr>
        <w:t>A high degree of computer literacy, knowledge and experience in the use of Microsoft Word, Excel and graphic design software and social media skills to compliment reporting and promotional activities.</w:t>
      </w:r>
    </w:p>
    <w:bookmarkEnd w:id="10"/>
    <w:bookmarkEnd w:id="7"/>
    <w:p w14:paraId="7BC5799C" w14:textId="6D55EB22" w:rsidR="00D56F79" w:rsidRDefault="00D054B7" w:rsidP="00B9575F">
      <w:pPr>
        <w:pStyle w:val="ListBullet"/>
        <w:numPr>
          <w:ilvl w:val="0"/>
          <w:numId w:val="0"/>
        </w:numPr>
        <w:spacing w:before="240" w:after="120"/>
        <w:jc w:val="both"/>
        <w:rPr>
          <w:rFonts w:ascii="Verdana" w:hAnsi="Verdana"/>
        </w:rPr>
      </w:pPr>
      <w:r w:rsidRPr="0053245A">
        <w:rPr>
          <w:rFonts w:ascii="Verdana" w:hAnsi="Verdana"/>
        </w:rPr>
        <w:t xml:space="preserve">The following criteria are considered </w:t>
      </w:r>
      <w:r w:rsidRPr="0053245A">
        <w:rPr>
          <w:rFonts w:ascii="Verdana" w:hAnsi="Verdana"/>
          <w:b/>
        </w:rPr>
        <w:t>desirable</w:t>
      </w:r>
      <w:r w:rsidRPr="0053245A">
        <w:rPr>
          <w:rFonts w:ascii="Verdana" w:hAnsi="Verdana"/>
          <w:b/>
          <w:i/>
        </w:rPr>
        <w:t xml:space="preserve"> </w:t>
      </w:r>
      <w:r w:rsidR="00DB753F" w:rsidRPr="0053245A">
        <w:rPr>
          <w:rFonts w:ascii="Verdana" w:hAnsi="Verdana"/>
        </w:rPr>
        <w:t>for the post:</w:t>
      </w:r>
    </w:p>
    <w:p w14:paraId="10EC5467" w14:textId="7474297C" w:rsidR="00865E2D" w:rsidRPr="00865E2D" w:rsidRDefault="00865E2D" w:rsidP="00865E2D">
      <w:pPr>
        <w:pStyle w:val="ListBullet"/>
        <w:spacing w:before="240" w:after="240"/>
        <w:jc w:val="both"/>
        <w:rPr>
          <w:rFonts w:ascii="Verdana" w:hAnsi="Verdana"/>
        </w:rPr>
      </w:pPr>
      <w:r w:rsidRPr="00865E2D">
        <w:rPr>
          <w:rFonts w:ascii="Verdana" w:hAnsi="Verdana"/>
        </w:rPr>
        <w:t>A post graduate degree in a related discipline</w:t>
      </w:r>
      <w:r w:rsidR="00DD7D6C">
        <w:rPr>
          <w:rFonts w:ascii="Verdana" w:hAnsi="Verdana"/>
        </w:rPr>
        <w:t>;</w:t>
      </w:r>
    </w:p>
    <w:p w14:paraId="556EB282" w14:textId="77777777" w:rsidR="00865E2D" w:rsidRPr="00865E2D" w:rsidRDefault="00865E2D" w:rsidP="00865E2D">
      <w:pPr>
        <w:pStyle w:val="ListBullet"/>
        <w:spacing w:before="240" w:after="240"/>
        <w:jc w:val="both"/>
        <w:rPr>
          <w:rFonts w:ascii="Verdana" w:hAnsi="Verdana"/>
        </w:rPr>
      </w:pPr>
      <w:r w:rsidRPr="00865E2D">
        <w:rPr>
          <w:rFonts w:ascii="Verdana" w:hAnsi="Verdana"/>
        </w:rPr>
        <w:t>Experience with participating in standards development and implementation;</w:t>
      </w:r>
    </w:p>
    <w:p w14:paraId="12C2FCD2" w14:textId="27687FCC" w:rsidR="00865E2D" w:rsidRPr="00865E2D" w:rsidRDefault="00865E2D" w:rsidP="00865E2D">
      <w:pPr>
        <w:pStyle w:val="ListBullet"/>
        <w:spacing w:before="240" w:after="240"/>
        <w:jc w:val="both"/>
        <w:rPr>
          <w:rFonts w:ascii="Verdana" w:hAnsi="Verdana"/>
        </w:rPr>
      </w:pPr>
      <w:r w:rsidRPr="00865E2D">
        <w:rPr>
          <w:rFonts w:ascii="Verdana" w:hAnsi="Verdana"/>
        </w:rPr>
        <w:t>Drive, initiative and flexibility;</w:t>
      </w:r>
    </w:p>
    <w:p w14:paraId="5D69C4BA" w14:textId="6EFB716D" w:rsidR="00865E2D" w:rsidRPr="00865E2D" w:rsidRDefault="00865E2D" w:rsidP="00B9575F">
      <w:pPr>
        <w:pStyle w:val="ListBullet"/>
        <w:spacing w:before="240" w:after="120"/>
        <w:jc w:val="both"/>
        <w:rPr>
          <w:rFonts w:ascii="Verdana" w:hAnsi="Verdana"/>
        </w:rPr>
      </w:pPr>
      <w:r w:rsidRPr="00865E2D">
        <w:rPr>
          <w:rFonts w:ascii="Verdana" w:hAnsi="Verdana"/>
        </w:rPr>
        <w:t>Knowledge and experience of disability-related and age related issues.</w:t>
      </w:r>
    </w:p>
    <w:p w14:paraId="4A33C0E3" w14:textId="245BB1A7" w:rsidR="009C5B42" w:rsidRPr="0053245A" w:rsidRDefault="009C5B42" w:rsidP="00D84FF2">
      <w:pPr>
        <w:spacing w:before="120" w:line="240" w:lineRule="auto"/>
        <w:jc w:val="both"/>
        <w:rPr>
          <w:rFonts w:ascii="Verdana" w:hAnsi="Verdana"/>
          <w:sz w:val="24"/>
          <w:szCs w:val="24"/>
        </w:rPr>
      </w:pPr>
      <w:r w:rsidRPr="0053245A">
        <w:rPr>
          <w:rFonts w:ascii="Verdana" w:hAnsi="Verdana"/>
          <w:sz w:val="24"/>
          <w:szCs w:val="24"/>
        </w:rPr>
        <w:t xml:space="preserve">In addition to the above, the Key Competencies for effective performance at this level are detailed </w:t>
      </w:r>
      <w:r w:rsidR="00D40053" w:rsidRPr="0053245A">
        <w:rPr>
          <w:rFonts w:ascii="Verdana" w:hAnsi="Verdana"/>
          <w:sz w:val="24"/>
          <w:szCs w:val="24"/>
        </w:rPr>
        <w:t>below</w:t>
      </w:r>
      <w:r w:rsidRPr="0053245A">
        <w:rPr>
          <w:rFonts w:ascii="Verdana" w:hAnsi="Verdana"/>
          <w:sz w:val="24"/>
          <w:szCs w:val="24"/>
        </w:rPr>
        <w:t>.</w:t>
      </w:r>
    </w:p>
    <w:p w14:paraId="33DD2294" w14:textId="54187B01" w:rsidR="00896CA9" w:rsidRPr="0053245A" w:rsidRDefault="00896CA9" w:rsidP="00424712">
      <w:pPr>
        <w:pStyle w:val="Heading1"/>
        <w:spacing w:after="160"/>
        <w:jc w:val="both"/>
        <w:rPr>
          <w:rFonts w:ascii="Verdana" w:hAnsi="Verdana"/>
          <w:szCs w:val="32"/>
        </w:rPr>
      </w:pPr>
      <w:r w:rsidRPr="0053245A">
        <w:rPr>
          <w:rFonts w:ascii="Verdana" w:hAnsi="Verdana"/>
          <w:szCs w:val="32"/>
        </w:rPr>
        <w:t xml:space="preserve">Competencies for role at </w:t>
      </w:r>
      <w:r w:rsidR="00D90AF6" w:rsidRPr="0053245A">
        <w:rPr>
          <w:rFonts w:ascii="Verdana" w:hAnsi="Verdana"/>
          <w:szCs w:val="32"/>
        </w:rPr>
        <w:t>Assistant Principal</w:t>
      </w:r>
      <w:r w:rsidR="00513E53" w:rsidRPr="0053245A">
        <w:rPr>
          <w:rFonts w:ascii="Verdana" w:hAnsi="Verdana"/>
          <w:szCs w:val="32"/>
        </w:rPr>
        <w:t xml:space="preserve"> </w:t>
      </w:r>
      <w:r w:rsidRPr="0053245A">
        <w:rPr>
          <w:rFonts w:ascii="Verdana" w:hAnsi="Verdana"/>
          <w:szCs w:val="32"/>
        </w:rPr>
        <w:t>Level</w:t>
      </w:r>
      <w:r w:rsidR="00027999" w:rsidRPr="0053245A">
        <w:rPr>
          <w:rFonts w:ascii="Verdana" w:hAnsi="Verdana"/>
          <w:szCs w:val="32"/>
        </w:rPr>
        <w:t>:</w:t>
      </w:r>
    </w:p>
    <w:p w14:paraId="4E23BA77" w14:textId="7F1FF002" w:rsidR="00FE4524" w:rsidRPr="0053245A" w:rsidRDefault="00FE4524" w:rsidP="001C7C00">
      <w:pPr>
        <w:pStyle w:val="Heading2"/>
        <w:jc w:val="both"/>
        <w:rPr>
          <w:rFonts w:ascii="Verdana" w:hAnsi="Verdana"/>
        </w:rPr>
      </w:pPr>
      <w:r w:rsidRPr="0053245A">
        <w:rPr>
          <w:rFonts w:ascii="Verdana" w:hAnsi="Verdana"/>
        </w:rPr>
        <w:t>Leadership</w:t>
      </w:r>
    </w:p>
    <w:p w14:paraId="4DEF977F"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Actively contributes to the development of the strategies and policies of the Department/ Organisation</w:t>
      </w:r>
    </w:p>
    <w:p w14:paraId="7B93B568"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Brings a focus and drive to building and sustaining high levels of performance, addressing any performance issues as they arise</w:t>
      </w:r>
    </w:p>
    <w:p w14:paraId="6CA3418D"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Leads and maximises the contribution of the team as a whole</w:t>
      </w:r>
    </w:p>
    <w:p w14:paraId="4E16B848"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Considers the effectiveness of outcomes in terms wider than own immediate area</w:t>
      </w:r>
    </w:p>
    <w:p w14:paraId="58A877F3"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Clearly defines objectives/ goals &amp; delegates effectively, encouraging ownership and responsibility for tasks</w:t>
      </w:r>
    </w:p>
    <w:p w14:paraId="520E7E4B"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Develops capability of others through feedback, coaching &amp; creating opportunities for skills development</w:t>
      </w:r>
    </w:p>
    <w:p w14:paraId="0747822D" w14:textId="457EF962"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Identifies and takes opportunities to exploit new and innovative service delivery channels</w:t>
      </w:r>
    </w:p>
    <w:p w14:paraId="1A202C99" w14:textId="243C0D68" w:rsidR="00415EFC" w:rsidRPr="0053245A" w:rsidRDefault="00FE4524" w:rsidP="001C7C00">
      <w:pPr>
        <w:pStyle w:val="Heading2"/>
        <w:jc w:val="both"/>
        <w:rPr>
          <w:rFonts w:ascii="Verdana" w:hAnsi="Verdana"/>
        </w:rPr>
      </w:pPr>
      <w:bookmarkStart w:id="11" w:name="_Hlk172804924"/>
      <w:r w:rsidRPr="0053245A">
        <w:rPr>
          <w:rFonts w:ascii="Verdana" w:hAnsi="Verdana"/>
        </w:rPr>
        <w:t>Judgement, Analysis &amp; Decision Making</w:t>
      </w:r>
    </w:p>
    <w:p w14:paraId="54A9C072"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bookmarkStart w:id="12" w:name="_Hlk139910204"/>
      <w:r w:rsidRPr="0053245A">
        <w:rPr>
          <w:rFonts w:ascii="Verdana" w:hAnsi="Verdana"/>
          <w:sz w:val="24"/>
          <w:szCs w:val="24"/>
        </w:rPr>
        <w:t>Researches issues thoroughly, consulting appropriately to gather all information needed on an issue</w:t>
      </w:r>
    </w:p>
    <w:p w14:paraId="0F48BDF1"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Understands complex issues quickly, accurately absorbing and evaluating data (including numerical data)</w:t>
      </w:r>
    </w:p>
    <w:p w14:paraId="74AB88EF"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Integrates diverse strands of information, identifying inter-relationships and linkages</w:t>
      </w:r>
    </w:p>
    <w:p w14:paraId="73B1367A"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Uses judgement to make clear, timely and well-grounded decisions on important issues</w:t>
      </w:r>
    </w:p>
    <w:p w14:paraId="7083D7AF"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Considers the wider implications, agendas and sensitivities within decisions and the impact on a range of stakeholders</w:t>
      </w:r>
    </w:p>
    <w:p w14:paraId="0CF64E09"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Takes a firm position on issues s/he considers important</w:t>
      </w:r>
    </w:p>
    <w:bookmarkEnd w:id="11"/>
    <w:bookmarkEnd w:id="12"/>
    <w:p w14:paraId="324D75CE" w14:textId="5DF5D11B" w:rsidR="00FE4524" w:rsidRPr="0053245A" w:rsidRDefault="00FE4524" w:rsidP="001C7C00">
      <w:pPr>
        <w:pStyle w:val="Heading2"/>
        <w:jc w:val="both"/>
        <w:rPr>
          <w:rFonts w:ascii="Verdana" w:hAnsi="Verdana"/>
        </w:rPr>
      </w:pPr>
      <w:r w:rsidRPr="0053245A">
        <w:rPr>
          <w:rFonts w:ascii="Verdana" w:hAnsi="Verdana"/>
        </w:rPr>
        <w:t>Management &amp; Delivery of Results</w:t>
      </w:r>
    </w:p>
    <w:p w14:paraId="2E0AE3C1"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bookmarkStart w:id="13" w:name="_Hlk139910273"/>
      <w:r w:rsidRPr="0053245A">
        <w:rPr>
          <w:rFonts w:ascii="Verdana" w:hAnsi="Verdana"/>
          <w:sz w:val="24"/>
          <w:szCs w:val="24"/>
        </w:rPr>
        <w:t>Takes responsibility for challenging tasks and delivers on time and to a high standard</w:t>
      </w:r>
    </w:p>
    <w:p w14:paraId="72D02C17"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Plans and prioritises work in terms of importance, timescales and other resource constraints, re-prioritising in light of changing circumstances</w:t>
      </w:r>
    </w:p>
    <w:p w14:paraId="37386B69"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Ensures quality and efficient customer service is central to the work of the division</w:t>
      </w:r>
    </w:p>
    <w:p w14:paraId="0A7D7B22"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Looks critically at issues to see how things can be done better</w:t>
      </w:r>
    </w:p>
    <w:p w14:paraId="0AE96E9E"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Is open to new ideas initiatives and creative solutions to problems</w:t>
      </w:r>
    </w:p>
    <w:p w14:paraId="38455DC5"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Ensures controls and performance measures are in place to deliver efficient and high value services</w:t>
      </w:r>
    </w:p>
    <w:p w14:paraId="582B1526" w14:textId="77777777" w:rsidR="00877D3D" w:rsidRPr="0053245A" w:rsidRDefault="00877D3D" w:rsidP="00877D3D">
      <w:pPr>
        <w:pStyle w:val="ListParagraph"/>
        <w:numPr>
          <w:ilvl w:val="0"/>
          <w:numId w:val="44"/>
        </w:numPr>
        <w:spacing w:after="240" w:line="240" w:lineRule="auto"/>
        <w:ind w:left="357" w:hanging="357"/>
        <w:rPr>
          <w:rFonts w:ascii="Verdana" w:hAnsi="Verdana"/>
          <w:sz w:val="24"/>
          <w:szCs w:val="24"/>
          <w:lang w:val="en-GB"/>
        </w:rPr>
      </w:pPr>
      <w:r w:rsidRPr="0053245A">
        <w:rPr>
          <w:rFonts w:ascii="Verdana" w:hAnsi="Verdana"/>
          <w:sz w:val="24"/>
          <w:szCs w:val="24"/>
        </w:rPr>
        <w:t>Effectively manages multiple projects</w:t>
      </w:r>
    </w:p>
    <w:bookmarkEnd w:id="13"/>
    <w:p w14:paraId="1C75A913" w14:textId="2A2D25BF" w:rsidR="00FE4524" w:rsidRPr="0053245A" w:rsidRDefault="00FE4524" w:rsidP="00424712">
      <w:pPr>
        <w:pStyle w:val="Heading2"/>
        <w:jc w:val="both"/>
        <w:rPr>
          <w:rFonts w:ascii="Verdana" w:hAnsi="Verdana"/>
        </w:rPr>
      </w:pPr>
      <w:r w:rsidRPr="0053245A">
        <w:rPr>
          <w:rFonts w:ascii="Verdana" w:hAnsi="Verdana"/>
        </w:rPr>
        <w:t>Interpersonal &amp; Communication Skills</w:t>
      </w:r>
    </w:p>
    <w:p w14:paraId="74EFC16E"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bookmarkStart w:id="14" w:name="_Hlk139910339"/>
      <w:r w:rsidRPr="0053245A">
        <w:rPr>
          <w:rFonts w:ascii="Verdana" w:hAnsi="Verdana"/>
          <w:sz w:val="24"/>
          <w:szCs w:val="24"/>
        </w:rPr>
        <w:t>Presents information in a confident, logical and convincing manner, verbally and in writing</w:t>
      </w:r>
    </w:p>
    <w:p w14:paraId="2CDCA048"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Encourages open and constructive discussions around work issues</w:t>
      </w:r>
    </w:p>
    <w:p w14:paraId="26FDC5CC"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Promotes teamwork within the section, but also works effectively on projects across Departments/ Sectors</w:t>
      </w:r>
    </w:p>
    <w:p w14:paraId="7099DC34"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Maintains poise and control when working to influence others</w:t>
      </w:r>
    </w:p>
    <w:p w14:paraId="59A1A077"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Instils a strong focus on Customer Service in his/her area</w:t>
      </w:r>
    </w:p>
    <w:p w14:paraId="2895CC86"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Develops and maintains a network of contacts to facilitate problem solving or information sharing</w:t>
      </w:r>
    </w:p>
    <w:p w14:paraId="15D3FB9C"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Engages effectively with a range of stakeholders, including members of the public, Public Service Colleagues and the political system</w:t>
      </w:r>
    </w:p>
    <w:bookmarkEnd w:id="14"/>
    <w:p w14:paraId="55A717EA" w14:textId="3A167885" w:rsidR="00FE4524" w:rsidRPr="0053245A" w:rsidRDefault="00FE4524" w:rsidP="00424712">
      <w:pPr>
        <w:pStyle w:val="Heading2"/>
        <w:jc w:val="both"/>
        <w:rPr>
          <w:rFonts w:ascii="Verdana" w:hAnsi="Verdana"/>
        </w:rPr>
      </w:pPr>
      <w:r w:rsidRPr="0053245A">
        <w:rPr>
          <w:rFonts w:ascii="Verdana" w:hAnsi="Verdana"/>
        </w:rPr>
        <w:t>Specialist Knowledge, Expertise and Self-Development</w:t>
      </w:r>
    </w:p>
    <w:p w14:paraId="6B290971"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bookmarkStart w:id="15" w:name="_Hlk139910404"/>
      <w:r w:rsidRPr="0053245A">
        <w:rPr>
          <w:rFonts w:ascii="Verdana" w:hAnsi="Verdana"/>
          <w:sz w:val="24"/>
          <w:szCs w:val="24"/>
        </w:rPr>
        <w:t>Has a clear understanding of the roles objectives and targets of self and the team and how they fit into the work of the unit and Department/ Organisation</w:t>
      </w:r>
    </w:p>
    <w:p w14:paraId="205C1DB4"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Has a breadth and depth of knowledge of Department and Governmental issues and is sensitive to wider political and organisational priorities</w:t>
      </w:r>
    </w:p>
    <w:p w14:paraId="08EC3A5E"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Is considered an expert by stakeholders in own field/ area</w:t>
      </w:r>
    </w:p>
    <w:p w14:paraId="6987CF8F"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Is focused on self-development, seeking feedback and opportunities for growth to help carry out the specific requirements of the role</w:t>
      </w:r>
    </w:p>
    <w:bookmarkEnd w:id="15"/>
    <w:p w14:paraId="7A0A6786" w14:textId="77777777" w:rsidR="00FE4524" w:rsidRPr="0053245A" w:rsidRDefault="00FE4524" w:rsidP="00424712">
      <w:pPr>
        <w:pStyle w:val="Heading2"/>
        <w:jc w:val="both"/>
        <w:rPr>
          <w:rFonts w:ascii="Verdana" w:hAnsi="Verdana"/>
        </w:rPr>
      </w:pPr>
      <w:r w:rsidRPr="0053245A">
        <w:rPr>
          <w:rFonts w:ascii="Verdana" w:hAnsi="Verdana"/>
        </w:rPr>
        <w:t>Drive &amp; Commitment to Public Service Values</w:t>
      </w:r>
    </w:p>
    <w:p w14:paraId="70915F94" w14:textId="5F187836"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Is self-motivated and shows a desire to continuously perform at a high level</w:t>
      </w:r>
    </w:p>
    <w:p w14:paraId="48C8A88D" w14:textId="25FEA730"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Is personally honest and trustworthy and can be relied upon</w:t>
      </w:r>
    </w:p>
    <w:p w14:paraId="356093BC" w14:textId="14406B55"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Ensures the citizen is a the heart of all services provided</w:t>
      </w:r>
    </w:p>
    <w:p w14:paraId="066259B3" w14:textId="13F9334C"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Through leading by example, fosters the highest standards of ethics and integrity</w:t>
      </w:r>
    </w:p>
    <w:p w14:paraId="3C369A04" w14:textId="77777777" w:rsidR="005120AE" w:rsidRPr="0053245A" w:rsidRDefault="005120AE" w:rsidP="00424712">
      <w:pPr>
        <w:pStyle w:val="Heading1"/>
        <w:jc w:val="both"/>
        <w:rPr>
          <w:rFonts w:ascii="Verdana" w:hAnsi="Verdana"/>
          <w:szCs w:val="32"/>
        </w:rPr>
      </w:pPr>
      <w:r w:rsidRPr="0053245A">
        <w:rPr>
          <w:rFonts w:ascii="Verdana" w:hAnsi="Verdana"/>
          <w:szCs w:val="32"/>
        </w:rPr>
        <w:t>Selection Process Guide</w:t>
      </w:r>
    </w:p>
    <w:p w14:paraId="15BF6898" w14:textId="77777777" w:rsidR="005120AE" w:rsidRPr="0053245A" w:rsidRDefault="001D4928" w:rsidP="00424712">
      <w:pPr>
        <w:pStyle w:val="Heading2"/>
        <w:jc w:val="both"/>
        <w:rPr>
          <w:rFonts w:ascii="Verdana" w:hAnsi="Verdana"/>
        </w:rPr>
      </w:pPr>
      <w:r w:rsidRPr="0053245A">
        <w:rPr>
          <w:rFonts w:ascii="Verdana" w:hAnsi="Verdana"/>
        </w:rPr>
        <w:t>How to Apply</w:t>
      </w:r>
    </w:p>
    <w:p w14:paraId="56BE9CA6" w14:textId="77777777" w:rsidR="008C1BEA" w:rsidRPr="0053245A" w:rsidRDefault="008C1BEA" w:rsidP="00424712">
      <w:pPr>
        <w:pStyle w:val="NormalWeb"/>
        <w:jc w:val="both"/>
        <w:rPr>
          <w:rStyle w:val="Hyperlink"/>
          <w:rFonts w:ascii="Verdana" w:hAnsi="Verdana"/>
        </w:rPr>
      </w:pPr>
      <w:r w:rsidRPr="0053245A">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53245A">
          <w:rPr>
            <w:rStyle w:val="Hyperlink"/>
            <w:rFonts w:ascii="Verdana" w:hAnsi="Verdana"/>
          </w:rPr>
          <w:t>recruitment@nda.ie</w:t>
        </w:r>
      </w:hyperlink>
    </w:p>
    <w:p w14:paraId="22450F09" w14:textId="09412273" w:rsidR="006E26B9" w:rsidRPr="0053245A" w:rsidRDefault="006E26B9" w:rsidP="006E26B9">
      <w:pPr>
        <w:spacing w:line="240" w:lineRule="auto"/>
        <w:jc w:val="both"/>
        <w:rPr>
          <w:rFonts w:ascii="Verdana" w:hAnsi="Verdana"/>
          <w:sz w:val="24"/>
          <w:szCs w:val="24"/>
        </w:rPr>
      </w:pPr>
      <w:r w:rsidRPr="0053245A">
        <w:rPr>
          <w:rFonts w:ascii="Verdana" w:hAnsi="Verdana"/>
          <w:sz w:val="24"/>
          <w:szCs w:val="24"/>
        </w:rPr>
        <w:t>Candidates should also indicate their interest with regard to full-time and/or part-time roles in their cover letter and application form.</w:t>
      </w:r>
    </w:p>
    <w:p w14:paraId="698C7E45" w14:textId="7D8E9433" w:rsidR="008C1BEA" w:rsidRPr="0053245A" w:rsidRDefault="008C1BEA" w:rsidP="00424712">
      <w:pPr>
        <w:pStyle w:val="NormalWeb"/>
        <w:jc w:val="both"/>
        <w:rPr>
          <w:rFonts w:ascii="Verdana" w:hAnsi="Verdana"/>
          <w:color w:val="000000"/>
        </w:rPr>
      </w:pPr>
      <w:r w:rsidRPr="0053245A">
        <w:rPr>
          <w:rFonts w:ascii="Verdana" w:hAnsi="Verdana"/>
          <w:color w:val="000000"/>
        </w:rPr>
        <w:t xml:space="preserve">Applications will not be accepted after the closing deadline of </w:t>
      </w:r>
      <w:bookmarkStart w:id="16" w:name="_Hlk187841074"/>
      <w:r w:rsidR="00865E2D" w:rsidRPr="005417EB">
        <w:rPr>
          <w:rFonts w:ascii="Verdana" w:hAnsi="Verdana"/>
          <w:b/>
          <w:bCs/>
          <w:color w:val="000000"/>
        </w:rPr>
        <w:t>Friday 7</w:t>
      </w:r>
      <w:r w:rsidR="00865E2D" w:rsidRPr="005417EB">
        <w:rPr>
          <w:rFonts w:ascii="Verdana" w:hAnsi="Verdana"/>
          <w:b/>
          <w:bCs/>
          <w:color w:val="000000"/>
          <w:vertAlign w:val="superscript"/>
        </w:rPr>
        <w:t>th</w:t>
      </w:r>
      <w:r w:rsidR="00865E2D" w:rsidRPr="005417EB">
        <w:rPr>
          <w:rFonts w:ascii="Verdana" w:hAnsi="Verdana"/>
          <w:b/>
          <w:bCs/>
          <w:color w:val="000000"/>
        </w:rPr>
        <w:t xml:space="preserve"> February 2025 at 5p.m.</w:t>
      </w:r>
      <w:r w:rsidRPr="005417EB">
        <w:rPr>
          <w:rFonts w:ascii="Verdana" w:hAnsi="Verdana"/>
          <w:b/>
          <w:bCs/>
          <w:color w:val="000000"/>
        </w:rPr>
        <w:t xml:space="preserve"> </w:t>
      </w:r>
      <w:r w:rsidR="00C27DDF" w:rsidRPr="005417EB">
        <w:rPr>
          <w:rFonts w:ascii="Verdana" w:hAnsi="Verdana"/>
          <w:b/>
          <w:bCs/>
          <w:color w:val="000000"/>
        </w:rPr>
        <w:t>local time</w:t>
      </w:r>
      <w:r w:rsidR="006F083A" w:rsidRPr="005417EB">
        <w:rPr>
          <w:rFonts w:ascii="Verdana" w:hAnsi="Verdana"/>
          <w:b/>
          <w:bCs/>
          <w:color w:val="000000"/>
        </w:rPr>
        <w:t>.</w:t>
      </w:r>
      <w:bookmarkEnd w:id="16"/>
    </w:p>
    <w:p w14:paraId="4DD50178" w14:textId="1919E579" w:rsidR="008C1BEA" w:rsidRPr="0053245A" w:rsidRDefault="00686E7A" w:rsidP="00424712">
      <w:pPr>
        <w:pStyle w:val="NormalWeb"/>
        <w:jc w:val="both"/>
        <w:rPr>
          <w:rFonts w:ascii="Verdana" w:hAnsi="Verdana"/>
          <w:color w:val="000000"/>
        </w:rPr>
      </w:pPr>
      <w:r w:rsidRPr="0053245A">
        <w:rPr>
          <w:rFonts w:ascii="Verdana" w:hAnsi="Verdana"/>
          <w:color w:val="000000"/>
        </w:rPr>
        <w:t>W</w:t>
      </w:r>
      <w:r w:rsidR="008C1BEA" w:rsidRPr="0053245A">
        <w:rPr>
          <w:rFonts w:ascii="Verdana" w:hAnsi="Verdana"/>
          <w:color w:val="000000"/>
        </w:rPr>
        <w:t xml:space="preserve">e are unable to accept hard copy applications submitted by post. All </w:t>
      </w:r>
      <w:bookmarkStart w:id="17" w:name="_Hlk187841091"/>
      <w:r w:rsidR="008C1BEA" w:rsidRPr="0053245A">
        <w:rPr>
          <w:rFonts w:ascii="Verdana" w:hAnsi="Verdana"/>
          <w:color w:val="000000"/>
        </w:rPr>
        <w:t>applications must be submitted by email for consideration.</w:t>
      </w:r>
    </w:p>
    <w:p w14:paraId="7FA641B7" w14:textId="329137C1" w:rsidR="008C1BEA" w:rsidRPr="0053245A" w:rsidRDefault="008C1BEA" w:rsidP="00424712">
      <w:pPr>
        <w:pStyle w:val="NormalWeb"/>
        <w:jc w:val="both"/>
        <w:rPr>
          <w:rFonts w:ascii="Verdana" w:hAnsi="Verdana"/>
          <w:color w:val="000000"/>
        </w:rPr>
      </w:pPr>
      <w:r w:rsidRPr="0053245A">
        <w:rPr>
          <w:rFonts w:ascii="Verdana" w:hAnsi="Verdana"/>
          <w:color w:val="000000"/>
        </w:rPr>
        <w:t xml:space="preserve">If you do not receive an acknowledgement of receipt of your application within 24 hours of applying, please contact </w:t>
      </w:r>
      <w:r w:rsidRPr="007000D4">
        <w:rPr>
          <w:rFonts w:ascii="Verdana" w:hAnsi="Verdana"/>
          <w:color w:val="0563C1"/>
          <w:u w:val="single"/>
        </w:rPr>
        <w:t>recruitment@nda.ie</w:t>
      </w:r>
      <w:r w:rsidR="00DD7D6C">
        <w:rPr>
          <w:rFonts w:ascii="Verdana" w:hAnsi="Verdana"/>
          <w:color w:val="0563C1"/>
          <w:u w:val="single"/>
        </w:rPr>
        <w:t>.</w:t>
      </w:r>
    </w:p>
    <w:p w14:paraId="2834039E"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6E7B7ADE"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National Disability Authority accepts no responsibility for communication not accessed or received by an applicant.</w:t>
      </w:r>
    </w:p>
    <w:p w14:paraId="122598E0"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53245A" w:rsidRDefault="00FF384A" w:rsidP="00424712">
      <w:pPr>
        <w:pStyle w:val="Heading2"/>
        <w:jc w:val="both"/>
        <w:rPr>
          <w:rFonts w:ascii="Verdana" w:hAnsi="Verdana"/>
          <w:b w:val="0"/>
          <w:szCs w:val="28"/>
        </w:rPr>
      </w:pPr>
      <w:bookmarkStart w:id="18" w:name="_Hlk172807058"/>
      <w:bookmarkEnd w:id="17"/>
      <w:r w:rsidRPr="0053245A">
        <w:rPr>
          <w:rFonts w:ascii="Verdana" w:hAnsi="Verdana"/>
          <w:szCs w:val="28"/>
        </w:rPr>
        <w:t>Selection Process</w:t>
      </w:r>
    </w:p>
    <w:bookmarkEnd w:id="18"/>
    <w:p w14:paraId="407C0065" w14:textId="2B9A6E75" w:rsidR="005120AE" w:rsidRPr="0053245A" w:rsidRDefault="005120AE" w:rsidP="005D30EF">
      <w:pPr>
        <w:spacing w:after="120" w:line="240" w:lineRule="auto"/>
        <w:jc w:val="both"/>
        <w:rPr>
          <w:rFonts w:ascii="Verdana" w:hAnsi="Verdana"/>
          <w:sz w:val="24"/>
          <w:szCs w:val="24"/>
        </w:rPr>
      </w:pPr>
      <w:r w:rsidRPr="0053245A">
        <w:rPr>
          <w:rFonts w:ascii="Verdana" w:hAnsi="Verdana"/>
          <w:sz w:val="24"/>
          <w:szCs w:val="24"/>
        </w:rPr>
        <w:t>The Selection Pro</w:t>
      </w:r>
      <w:r w:rsidR="00FC71BC" w:rsidRPr="0053245A">
        <w:rPr>
          <w:rFonts w:ascii="Verdana" w:hAnsi="Verdana"/>
          <w:sz w:val="24"/>
          <w:szCs w:val="24"/>
        </w:rPr>
        <w:t>cess will</w:t>
      </w:r>
      <w:r w:rsidR="00FF384A" w:rsidRPr="0053245A">
        <w:rPr>
          <w:rFonts w:ascii="Verdana" w:hAnsi="Verdana"/>
          <w:sz w:val="24"/>
          <w:szCs w:val="24"/>
        </w:rPr>
        <w:t xml:space="preserve"> include the following:</w:t>
      </w:r>
    </w:p>
    <w:p w14:paraId="1DEDEF7E"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bookmarkStart w:id="19" w:name="_Hlk139910685"/>
      <w:r w:rsidRPr="0053245A">
        <w:rPr>
          <w:rFonts w:ascii="Verdana" w:hAnsi="Verdana"/>
          <w:sz w:val="24"/>
          <w:szCs w:val="24"/>
        </w:rPr>
        <w:t>Submission of application (Application form and cover letter)</w:t>
      </w:r>
    </w:p>
    <w:p w14:paraId="4C0969D2"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Shortlisting of candidates based on the information contained in their application</w:t>
      </w:r>
    </w:p>
    <w:p w14:paraId="202D8E35"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Initial/preliminary interview</w:t>
      </w:r>
    </w:p>
    <w:p w14:paraId="0EB556D5" w14:textId="03B3FCDE"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 xml:space="preserve">Presentation or </w:t>
      </w:r>
      <w:r w:rsidR="00686E7A" w:rsidRPr="0053245A">
        <w:rPr>
          <w:rFonts w:ascii="Verdana" w:hAnsi="Verdana"/>
          <w:sz w:val="24"/>
          <w:szCs w:val="24"/>
        </w:rPr>
        <w:t xml:space="preserve">any </w:t>
      </w:r>
      <w:r w:rsidRPr="0053245A">
        <w:rPr>
          <w:rFonts w:ascii="Verdana" w:hAnsi="Verdana"/>
          <w:sz w:val="24"/>
          <w:szCs w:val="24"/>
        </w:rPr>
        <w:t xml:space="preserve">other </w:t>
      </w:r>
      <w:r w:rsidR="00686E7A" w:rsidRPr="0053245A">
        <w:rPr>
          <w:rFonts w:ascii="Verdana" w:hAnsi="Verdana"/>
          <w:sz w:val="24"/>
          <w:szCs w:val="24"/>
        </w:rPr>
        <w:t xml:space="preserve">tests or </w:t>
      </w:r>
      <w:r w:rsidRPr="0053245A">
        <w:rPr>
          <w:rFonts w:ascii="Verdana" w:hAnsi="Verdana"/>
          <w:sz w:val="24"/>
          <w:szCs w:val="24"/>
        </w:rPr>
        <w:t>exercises</w:t>
      </w:r>
      <w:r w:rsidR="00686E7A" w:rsidRPr="0053245A">
        <w:rPr>
          <w:rFonts w:ascii="Verdana" w:hAnsi="Verdana"/>
          <w:sz w:val="24"/>
          <w:szCs w:val="24"/>
        </w:rPr>
        <w:t xml:space="preserve"> that may be deemed appropriate</w:t>
      </w:r>
    </w:p>
    <w:p w14:paraId="5DD0D91B" w14:textId="10164485" w:rsidR="005D30EF" w:rsidRPr="0053245A" w:rsidRDefault="005D30EF" w:rsidP="00B9575F">
      <w:pPr>
        <w:pStyle w:val="ListParagraph"/>
        <w:numPr>
          <w:ilvl w:val="0"/>
          <w:numId w:val="48"/>
        </w:numPr>
        <w:spacing w:after="240" w:line="240" w:lineRule="auto"/>
        <w:ind w:left="720"/>
        <w:rPr>
          <w:rFonts w:ascii="Verdana" w:hAnsi="Verdana"/>
          <w:sz w:val="24"/>
          <w:szCs w:val="24"/>
        </w:rPr>
      </w:pPr>
      <w:r w:rsidRPr="0053245A">
        <w:rPr>
          <w:rFonts w:ascii="Verdana" w:hAnsi="Verdana"/>
          <w:sz w:val="24"/>
          <w:szCs w:val="24"/>
        </w:rPr>
        <w:t>A final competitive interview</w:t>
      </w:r>
    </w:p>
    <w:bookmarkEnd w:id="19"/>
    <w:p w14:paraId="7027F03D" w14:textId="77777777" w:rsidR="005120AE" w:rsidRPr="0053245A" w:rsidRDefault="00FF384A" w:rsidP="00D84FF2">
      <w:pPr>
        <w:pStyle w:val="Heading2"/>
        <w:spacing w:before="120"/>
        <w:jc w:val="both"/>
        <w:rPr>
          <w:rFonts w:ascii="Verdana" w:hAnsi="Verdana"/>
          <w:b w:val="0"/>
          <w:szCs w:val="28"/>
        </w:rPr>
      </w:pPr>
      <w:r w:rsidRPr="0053245A">
        <w:rPr>
          <w:rFonts w:ascii="Verdana" w:hAnsi="Verdana"/>
          <w:szCs w:val="28"/>
        </w:rPr>
        <w:t>Shortlisting</w:t>
      </w:r>
    </w:p>
    <w:p w14:paraId="4738544A" w14:textId="7A3D18C0"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53245A">
        <w:rPr>
          <w:rFonts w:ascii="Verdana" w:hAnsi="Verdana"/>
          <w:sz w:val="24"/>
          <w:szCs w:val="24"/>
        </w:rPr>
        <w:t>the National Disability Authority</w:t>
      </w:r>
      <w:r w:rsidRPr="0053245A">
        <w:rPr>
          <w:rFonts w:ascii="Verdana" w:hAnsi="Verdana"/>
          <w:sz w:val="24"/>
          <w:szCs w:val="24"/>
        </w:rPr>
        <w:t xml:space="preserve"> may decide that a smaller number of applicants will only be called to interview. In this respect, </w:t>
      </w:r>
      <w:r w:rsidR="00861A9B" w:rsidRPr="0053245A">
        <w:rPr>
          <w:rFonts w:ascii="Verdana" w:hAnsi="Verdana"/>
          <w:sz w:val="24"/>
          <w:szCs w:val="24"/>
        </w:rPr>
        <w:t>the National Disability Authority</w:t>
      </w:r>
      <w:r w:rsidRPr="0053245A">
        <w:rPr>
          <w:rFonts w:ascii="Verdana" w:hAnsi="Verdana"/>
          <w:sz w:val="24"/>
          <w:szCs w:val="24"/>
        </w:rPr>
        <w:t xml:space="preserve"> provide for the </w:t>
      </w:r>
      <w:r w:rsidR="00232D6F" w:rsidRPr="0053245A">
        <w:rPr>
          <w:rFonts w:ascii="Verdana" w:hAnsi="Verdana"/>
          <w:sz w:val="24"/>
          <w:szCs w:val="24"/>
        </w:rPr>
        <w:t xml:space="preserve">operation </w:t>
      </w:r>
      <w:r w:rsidRPr="0053245A">
        <w:rPr>
          <w:rFonts w:ascii="Verdana" w:hAnsi="Verdana"/>
          <w:sz w:val="24"/>
          <w:szCs w:val="24"/>
        </w:rPr>
        <w:t xml:space="preserve">of a shortlisting process to select a group for interview who, based on an examination of the application forms, appear to be the </w:t>
      </w:r>
      <w:r w:rsidR="00FF384A" w:rsidRPr="0053245A">
        <w:rPr>
          <w:rFonts w:ascii="Verdana" w:hAnsi="Verdana"/>
          <w:sz w:val="24"/>
          <w:szCs w:val="24"/>
        </w:rPr>
        <w:t>most suitable for the position.</w:t>
      </w:r>
    </w:p>
    <w:p w14:paraId="31AEDC54" w14:textId="4F1C60D4" w:rsidR="00C37A70" w:rsidRPr="0053245A" w:rsidRDefault="005120AE" w:rsidP="00424712">
      <w:pPr>
        <w:spacing w:line="240" w:lineRule="auto"/>
        <w:jc w:val="both"/>
        <w:rPr>
          <w:rFonts w:ascii="Verdana" w:hAnsi="Verdana"/>
          <w:sz w:val="24"/>
          <w:szCs w:val="24"/>
        </w:rPr>
      </w:pPr>
      <w:r w:rsidRPr="0053245A">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53245A">
        <w:rPr>
          <w:rFonts w:ascii="Verdana" w:hAnsi="Verdana"/>
          <w:sz w:val="24"/>
          <w:szCs w:val="24"/>
        </w:rPr>
        <w:t>experience in your application.</w:t>
      </w:r>
    </w:p>
    <w:p w14:paraId="570665BC" w14:textId="7F7E772C" w:rsidR="005120AE" w:rsidRPr="0053245A" w:rsidRDefault="0013670D" w:rsidP="00424712">
      <w:pPr>
        <w:spacing w:line="240" w:lineRule="auto"/>
        <w:jc w:val="both"/>
        <w:rPr>
          <w:rFonts w:ascii="Verdana" w:hAnsi="Verdana"/>
          <w:sz w:val="24"/>
          <w:szCs w:val="24"/>
        </w:rPr>
      </w:pPr>
      <w:bookmarkStart w:id="20" w:name="_Hlk172807458"/>
      <w:r w:rsidRPr="0053245A">
        <w:rPr>
          <w:rFonts w:ascii="Verdana" w:hAnsi="Verdana"/>
          <w:sz w:val="24"/>
          <w:szCs w:val="24"/>
        </w:rPr>
        <w:t>A panel of successful candidates may be formed as a result of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bookmarkEnd w:id="20"/>
    <w:p w14:paraId="2B79C8BF" w14:textId="77777777" w:rsidR="005120AE" w:rsidRPr="0053245A" w:rsidRDefault="00FF384A" w:rsidP="00424712">
      <w:pPr>
        <w:pStyle w:val="Heading2"/>
        <w:jc w:val="both"/>
        <w:rPr>
          <w:rFonts w:ascii="Verdana" w:hAnsi="Verdana"/>
          <w:b w:val="0"/>
          <w:szCs w:val="28"/>
        </w:rPr>
      </w:pPr>
      <w:r w:rsidRPr="0053245A">
        <w:rPr>
          <w:rFonts w:ascii="Verdana" w:hAnsi="Verdana"/>
          <w:szCs w:val="28"/>
        </w:rPr>
        <w:t>Confidentiality</w:t>
      </w:r>
    </w:p>
    <w:p w14:paraId="7A170CFE" w14:textId="1D52B17B" w:rsidR="008E1F64" w:rsidRPr="0053245A" w:rsidRDefault="005120AE" w:rsidP="00424712">
      <w:pPr>
        <w:spacing w:line="240" w:lineRule="auto"/>
        <w:jc w:val="both"/>
        <w:rPr>
          <w:rFonts w:ascii="Verdana" w:hAnsi="Verdana"/>
          <w:sz w:val="24"/>
          <w:szCs w:val="24"/>
        </w:rPr>
      </w:pPr>
      <w:r w:rsidRPr="0053245A">
        <w:rPr>
          <w:rFonts w:ascii="Verdana" w:hAnsi="Verdana"/>
          <w:sz w:val="24"/>
          <w:szCs w:val="24"/>
        </w:rPr>
        <w:t>Subject to the provisions of the Freedom of Information Act 2014 applications will be t</w:t>
      </w:r>
      <w:r w:rsidR="00C37A70" w:rsidRPr="0053245A">
        <w:rPr>
          <w:rFonts w:ascii="Verdana" w:hAnsi="Verdana"/>
          <w:sz w:val="24"/>
          <w:szCs w:val="24"/>
        </w:rPr>
        <w:t>reated in strictest confidence.</w:t>
      </w:r>
    </w:p>
    <w:p w14:paraId="615A62A9"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Other Important Information</w:t>
      </w:r>
    </w:p>
    <w:p w14:paraId="6387C6EF" w14:textId="77777777" w:rsidR="005120AE" w:rsidRPr="0053245A" w:rsidRDefault="00861A9B" w:rsidP="00424712">
      <w:pPr>
        <w:spacing w:after="120" w:line="240" w:lineRule="auto"/>
        <w:jc w:val="both"/>
        <w:rPr>
          <w:rFonts w:ascii="Verdana" w:hAnsi="Verdana"/>
          <w:sz w:val="24"/>
          <w:szCs w:val="24"/>
        </w:rPr>
      </w:pPr>
      <w:r w:rsidRPr="0053245A">
        <w:rPr>
          <w:rFonts w:ascii="Verdana" w:hAnsi="Verdana"/>
          <w:sz w:val="24"/>
          <w:szCs w:val="24"/>
        </w:rPr>
        <w:t>The National Disability Authority</w:t>
      </w:r>
      <w:r w:rsidR="005120AE" w:rsidRPr="0053245A">
        <w:rPr>
          <w:rFonts w:ascii="Verdana" w:hAnsi="Verdana"/>
          <w:sz w:val="24"/>
          <w:szCs w:val="24"/>
        </w:rPr>
        <w:t xml:space="preserve"> will not be responsible for refunding any e</w:t>
      </w:r>
      <w:r w:rsidR="00FF384A" w:rsidRPr="0053245A">
        <w:rPr>
          <w:rFonts w:ascii="Verdana" w:hAnsi="Verdana"/>
          <w:sz w:val="24"/>
          <w:szCs w:val="24"/>
        </w:rPr>
        <w:t>xpenses incurred by candidates.</w:t>
      </w:r>
    </w:p>
    <w:p w14:paraId="19324AE5" w14:textId="14EB83A6" w:rsidR="00FC71BC"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The admission of a person to a competition, or invitation to attend interview, or a successful result notification, is not to be taken as implying that </w:t>
      </w:r>
      <w:r w:rsidR="00861A9B" w:rsidRPr="0053245A">
        <w:rPr>
          <w:rFonts w:ascii="Verdana" w:hAnsi="Verdana"/>
          <w:sz w:val="24"/>
          <w:szCs w:val="24"/>
        </w:rPr>
        <w:t xml:space="preserve">the National Disability Authority </w:t>
      </w:r>
      <w:r w:rsidRPr="0053245A">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53245A">
        <w:rPr>
          <w:rFonts w:ascii="Verdana" w:hAnsi="Verdana"/>
          <w:sz w:val="24"/>
          <w:szCs w:val="24"/>
        </w:rPr>
        <w:t xml:space="preserve">as outlined above </w:t>
      </w:r>
      <w:r w:rsidRPr="0053245A">
        <w:rPr>
          <w:rFonts w:ascii="Verdana" w:hAnsi="Verdana"/>
          <w:sz w:val="24"/>
          <w:szCs w:val="24"/>
        </w:rPr>
        <w:t>but nevertheless attend for interview you will be putting y</w:t>
      </w:r>
      <w:r w:rsidR="00FF384A" w:rsidRPr="0053245A">
        <w:rPr>
          <w:rFonts w:ascii="Verdana" w:hAnsi="Verdana"/>
          <w:sz w:val="24"/>
          <w:szCs w:val="24"/>
        </w:rPr>
        <w:t>ourself to unnecessary expense.</w:t>
      </w:r>
    </w:p>
    <w:p w14:paraId="52319F6B" w14:textId="77777777"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Prior to recommending any candidate for appointment to this position</w:t>
      </w:r>
      <w:r w:rsidR="00861A9B" w:rsidRPr="0053245A">
        <w:rPr>
          <w:rFonts w:ascii="Verdana" w:hAnsi="Verdana"/>
          <w:sz w:val="24"/>
          <w:szCs w:val="24"/>
        </w:rPr>
        <w:t xml:space="preserve"> the National Disability Authority</w:t>
      </w:r>
      <w:r w:rsidRPr="0053245A">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53245A">
        <w:rPr>
          <w:rFonts w:ascii="Verdana" w:hAnsi="Verdana"/>
          <w:sz w:val="24"/>
          <w:szCs w:val="24"/>
        </w:rPr>
        <w:t xml:space="preserve">recruitment </w:t>
      </w:r>
      <w:r w:rsidRPr="0053245A">
        <w:rPr>
          <w:rFonts w:ascii="Verdana" w:hAnsi="Verdana"/>
          <w:sz w:val="24"/>
          <w:szCs w:val="24"/>
        </w:rPr>
        <w:t>process</w:t>
      </w:r>
      <w:r w:rsidR="00FF384A" w:rsidRPr="0053245A">
        <w:rPr>
          <w:rFonts w:ascii="Verdana" w:hAnsi="Verdana"/>
          <w:sz w:val="24"/>
          <w:szCs w:val="24"/>
        </w:rPr>
        <w:t>.</w:t>
      </w:r>
    </w:p>
    <w:p w14:paraId="0E569D15" w14:textId="18ADE504" w:rsidR="005120AE" w:rsidRPr="0053245A" w:rsidRDefault="005120AE" w:rsidP="00745D5C">
      <w:pPr>
        <w:pStyle w:val="Heading1"/>
        <w:spacing w:after="120"/>
        <w:jc w:val="both"/>
        <w:rPr>
          <w:rFonts w:ascii="Verdana" w:hAnsi="Verdana"/>
        </w:rPr>
      </w:pPr>
      <w:r w:rsidRPr="0053245A">
        <w:rPr>
          <w:rFonts w:ascii="Verdana" w:hAnsi="Verdana"/>
        </w:rPr>
        <w:t>Candidates' Rights - Review Procedures in re</w:t>
      </w:r>
      <w:r w:rsidR="00FF384A" w:rsidRPr="0053245A">
        <w:rPr>
          <w:rFonts w:ascii="Verdana" w:hAnsi="Verdana"/>
        </w:rPr>
        <w:t xml:space="preserve">lation to the </w:t>
      </w:r>
      <w:r w:rsidR="000E6131" w:rsidRPr="0053245A">
        <w:rPr>
          <w:rFonts w:ascii="Verdana" w:hAnsi="Verdana"/>
        </w:rPr>
        <w:t xml:space="preserve">Recruitment </w:t>
      </w:r>
      <w:r w:rsidR="00FF384A" w:rsidRPr="0053245A">
        <w:rPr>
          <w:rFonts w:ascii="Verdana" w:hAnsi="Verdana"/>
        </w:rPr>
        <w:t>Process</w:t>
      </w:r>
    </w:p>
    <w:p w14:paraId="2BD4D5D1" w14:textId="77777777" w:rsidR="005120AE" w:rsidRPr="0053245A" w:rsidRDefault="00861A9B" w:rsidP="00424712">
      <w:pPr>
        <w:spacing w:line="240" w:lineRule="auto"/>
        <w:jc w:val="both"/>
        <w:rPr>
          <w:rFonts w:ascii="Verdana" w:hAnsi="Verdana"/>
          <w:sz w:val="24"/>
          <w:szCs w:val="24"/>
        </w:rPr>
      </w:pPr>
      <w:r w:rsidRPr="0053245A">
        <w:rPr>
          <w:rFonts w:ascii="Verdana" w:hAnsi="Verdana"/>
          <w:sz w:val="24"/>
          <w:szCs w:val="24"/>
        </w:rPr>
        <w:t>The National Disability Authority</w:t>
      </w:r>
      <w:r w:rsidR="005120AE" w:rsidRPr="0053245A">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53245A">
          <w:rPr>
            <w:rStyle w:val="Hyperlink"/>
            <w:rFonts w:ascii="Verdana" w:hAnsi="Verdana"/>
            <w:sz w:val="24"/>
            <w:szCs w:val="24"/>
          </w:rPr>
          <w:t>Commission for Public Service Appointments</w:t>
        </w:r>
      </w:hyperlink>
      <w:r w:rsidR="00F0510A" w:rsidRPr="0053245A">
        <w:rPr>
          <w:rFonts w:ascii="Verdana" w:hAnsi="Verdana"/>
          <w:sz w:val="24"/>
          <w:szCs w:val="24"/>
        </w:rPr>
        <w:t>.</w:t>
      </w:r>
    </w:p>
    <w:p w14:paraId="1F1B8CB1" w14:textId="77777777"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Should a candidate be unhappy with an action or decision in</w:t>
      </w:r>
      <w:r w:rsidR="00861A9B" w:rsidRPr="0053245A">
        <w:rPr>
          <w:rFonts w:ascii="Verdana" w:hAnsi="Verdana"/>
          <w:sz w:val="24"/>
          <w:szCs w:val="24"/>
        </w:rPr>
        <w:t xml:space="preserve"> relation to their application </w:t>
      </w:r>
      <w:r w:rsidRPr="0053245A">
        <w:rPr>
          <w:rFonts w:ascii="Verdana" w:hAnsi="Verdana"/>
          <w:sz w:val="24"/>
          <w:szCs w:val="24"/>
        </w:rPr>
        <w:t>they can seek fe</w:t>
      </w:r>
      <w:r w:rsidR="00861A9B" w:rsidRPr="0053245A">
        <w:rPr>
          <w:rFonts w:ascii="Verdana" w:hAnsi="Verdana"/>
          <w:sz w:val="24"/>
          <w:szCs w:val="24"/>
        </w:rPr>
        <w:t>edback</w:t>
      </w:r>
      <w:r w:rsidR="009D2E58" w:rsidRPr="0053245A">
        <w:rPr>
          <w:rFonts w:ascii="Verdana" w:hAnsi="Verdana"/>
          <w:sz w:val="24"/>
          <w:szCs w:val="24"/>
        </w:rPr>
        <w:t>.</w:t>
      </w:r>
      <w:r w:rsidRPr="0053245A">
        <w:rPr>
          <w:rFonts w:ascii="Verdana" w:hAnsi="Verdana"/>
          <w:sz w:val="24"/>
          <w:szCs w:val="24"/>
        </w:rPr>
        <w:t xml:space="preserve"> An initial review will be carried out internally by the </w:t>
      </w:r>
      <w:r w:rsidR="00343E10" w:rsidRPr="0053245A">
        <w:rPr>
          <w:rFonts w:ascii="Verdana" w:hAnsi="Verdana"/>
          <w:sz w:val="24"/>
          <w:szCs w:val="24"/>
        </w:rPr>
        <w:t xml:space="preserve">Corporate Services Department </w:t>
      </w:r>
      <w:r w:rsidRPr="0053245A">
        <w:rPr>
          <w:rFonts w:ascii="Verdana" w:hAnsi="Verdana"/>
          <w:sz w:val="24"/>
          <w:szCs w:val="24"/>
        </w:rPr>
        <w:t>as to why their applic</w:t>
      </w:r>
      <w:r w:rsidR="009D2E58" w:rsidRPr="0053245A">
        <w:rPr>
          <w:rFonts w:ascii="Verdana" w:hAnsi="Verdana"/>
          <w:sz w:val="24"/>
          <w:szCs w:val="24"/>
        </w:rPr>
        <w:t xml:space="preserve">ation was deemed unsuccessful. </w:t>
      </w:r>
      <w:r w:rsidRPr="0053245A">
        <w:rPr>
          <w:rFonts w:ascii="Verdana" w:hAnsi="Verdana"/>
          <w:sz w:val="24"/>
          <w:szCs w:val="24"/>
        </w:rPr>
        <w:t>The outcome of this review will be sent to t</w:t>
      </w:r>
      <w:r w:rsidR="009D2E58" w:rsidRPr="0053245A">
        <w:rPr>
          <w:rFonts w:ascii="Verdana" w:hAnsi="Verdana"/>
          <w:sz w:val="24"/>
          <w:szCs w:val="24"/>
        </w:rPr>
        <w:t>he candidate in written format.</w:t>
      </w:r>
    </w:p>
    <w:p w14:paraId="7EF12D00" w14:textId="77777777" w:rsidR="005120AE" w:rsidRPr="0053245A" w:rsidRDefault="005120AE" w:rsidP="00424712">
      <w:pPr>
        <w:pStyle w:val="ListBullet"/>
        <w:jc w:val="both"/>
        <w:rPr>
          <w:rFonts w:ascii="Verdana" w:hAnsi="Verdana"/>
        </w:rPr>
      </w:pPr>
      <w:r w:rsidRPr="0053245A">
        <w:rPr>
          <w:rFonts w:ascii="Verdana" w:hAnsi="Verdana"/>
        </w:rPr>
        <w:t xml:space="preserve">To request an initial review, a candidate must write to </w:t>
      </w:r>
      <w:r w:rsidR="00861A9B" w:rsidRPr="0053245A">
        <w:rPr>
          <w:rFonts w:ascii="Verdana" w:hAnsi="Verdana"/>
        </w:rPr>
        <w:t>the NDA</w:t>
      </w:r>
      <w:r w:rsidRPr="0053245A">
        <w:rPr>
          <w:rFonts w:ascii="Verdana" w:hAnsi="Verdana"/>
        </w:rPr>
        <w:t xml:space="preserve"> within 5 working days of receiving notification of the decision on their application. </w:t>
      </w:r>
      <w:r w:rsidR="00861A9B" w:rsidRPr="0053245A">
        <w:rPr>
          <w:rFonts w:ascii="Verdana" w:hAnsi="Verdana"/>
        </w:rPr>
        <w:t>The NDA</w:t>
      </w:r>
      <w:r w:rsidRPr="0053245A">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53245A" w:rsidRDefault="005120AE" w:rsidP="00424712">
      <w:pPr>
        <w:pStyle w:val="ListBullet"/>
        <w:spacing w:after="160"/>
        <w:jc w:val="both"/>
        <w:rPr>
          <w:rFonts w:ascii="Verdana" w:hAnsi="Verdana"/>
        </w:rPr>
      </w:pPr>
      <w:r w:rsidRPr="0053245A">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53245A" w:rsidRDefault="009D2E58" w:rsidP="00424712">
      <w:pPr>
        <w:pStyle w:val="Heading2"/>
        <w:jc w:val="both"/>
        <w:rPr>
          <w:rFonts w:ascii="Verdana" w:hAnsi="Verdana"/>
          <w:b w:val="0"/>
          <w:szCs w:val="28"/>
        </w:rPr>
      </w:pPr>
      <w:r w:rsidRPr="0053245A">
        <w:rPr>
          <w:rFonts w:ascii="Verdana" w:hAnsi="Verdana"/>
          <w:szCs w:val="28"/>
        </w:rPr>
        <w:t>Candidates’ Obligations</w:t>
      </w:r>
    </w:p>
    <w:p w14:paraId="6F543F58" w14:textId="77777777" w:rsidR="005120AE" w:rsidRPr="0053245A" w:rsidRDefault="005120AE" w:rsidP="00424712">
      <w:pPr>
        <w:spacing w:line="240" w:lineRule="auto"/>
        <w:jc w:val="both"/>
        <w:rPr>
          <w:rFonts w:ascii="Verdana" w:hAnsi="Verdana"/>
          <w:sz w:val="26"/>
          <w:szCs w:val="26"/>
        </w:rPr>
      </w:pPr>
      <w:r w:rsidRPr="0053245A">
        <w:rPr>
          <w:rFonts w:ascii="Verdana" w:hAnsi="Verdana"/>
          <w:sz w:val="24"/>
          <w:szCs w:val="24"/>
        </w:rPr>
        <w:t>Candidates should note that canvassing will disqualify and will result in th</w:t>
      </w:r>
      <w:r w:rsidR="009D2E58" w:rsidRPr="0053245A">
        <w:rPr>
          <w:rFonts w:ascii="Verdana" w:hAnsi="Verdana"/>
          <w:sz w:val="24"/>
          <w:szCs w:val="24"/>
        </w:rPr>
        <w:t>eir exclusion from the process</w:t>
      </w:r>
      <w:r w:rsidR="009D2E58" w:rsidRPr="0053245A">
        <w:rPr>
          <w:rFonts w:ascii="Verdana" w:hAnsi="Verdana"/>
          <w:sz w:val="26"/>
          <w:szCs w:val="26"/>
        </w:rPr>
        <w:t>.</w:t>
      </w:r>
    </w:p>
    <w:p w14:paraId="0E0EF38E"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Candidates</w:t>
      </w:r>
      <w:r w:rsidR="009D2E58" w:rsidRPr="0053245A">
        <w:rPr>
          <w:rFonts w:ascii="Verdana" w:hAnsi="Verdana"/>
          <w:szCs w:val="28"/>
        </w:rPr>
        <w:t xml:space="preserve"> must not</w:t>
      </w:r>
    </w:p>
    <w:p w14:paraId="6EA2474E" w14:textId="77777777" w:rsidR="005120AE" w:rsidRPr="0053245A" w:rsidRDefault="005120AE" w:rsidP="00424712">
      <w:pPr>
        <w:pStyle w:val="ListBullet"/>
        <w:jc w:val="both"/>
        <w:rPr>
          <w:rFonts w:ascii="Verdana" w:hAnsi="Verdana"/>
        </w:rPr>
      </w:pPr>
      <w:r w:rsidRPr="0053245A">
        <w:rPr>
          <w:rFonts w:ascii="Verdana" w:hAnsi="Verdana"/>
        </w:rPr>
        <w:t>Knowingly or reckl</w:t>
      </w:r>
      <w:r w:rsidR="009D2E58" w:rsidRPr="0053245A">
        <w:rPr>
          <w:rFonts w:ascii="Verdana" w:hAnsi="Verdana"/>
        </w:rPr>
        <w:t>essly provide false information</w:t>
      </w:r>
    </w:p>
    <w:p w14:paraId="6296686E" w14:textId="77777777" w:rsidR="005120AE" w:rsidRPr="0053245A" w:rsidRDefault="005120AE" w:rsidP="00424712">
      <w:pPr>
        <w:pStyle w:val="ListBullet"/>
        <w:jc w:val="both"/>
        <w:rPr>
          <w:rFonts w:ascii="Verdana" w:hAnsi="Verdana"/>
        </w:rPr>
      </w:pPr>
      <w:r w:rsidRPr="0053245A">
        <w:rPr>
          <w:rFonts w:ascii="Verdana" w:hAnsi="Verdana"/>
        </w:rPr>
        <w:t>Canvass any per</w:t>
      </w:r>
      <w:r w:rsidR="009D2E58" w:rsidRPr="0053245A">
        <w:rPr>
          <w:rFonts w:ascii="Verdana" w:hAnsi="Verdana"/>
        </w:rPr>
        <w:t>son with or without inducements</w:t>
      </w:r>
    </w:p>
    <w:p w14:paraId="3F312FC8" w14:textId="77777777" w:rsidR="005120AE" w:rsidRPr="0053245A" w:rsidRDefault="005120AE" w:rsidP="00424712">
      <w:pPr>
        <w:pStyle w:val="ListBullet"/>
        <w:jc w:val="both"/>
        <w:rPr>
          <w:rFonts w:ascii="Verdana" w:hAnsi="Verdana"/>
        </w:rPr>
      </w:pPr>
      <w:r w:rsidRPr="0053245A">
        <w:rPr>
          <w:rFonts w:ascii="Verdana" w:hAnsi="Verdana"/>
        </w:rPr>
        <w:t>Interfere with or co</w:t>
      </w:r>
      <w:r w:rsidR="009D2E58" w:rsidRPr="0053245A">
        <w:rPr>
          <w:rFonts w:ascii="Verdana" w:hAnsi="Verdana"/>
        </w:rPr>
        <w:t>mpromise the process in any way</w:t>
      </w:r>
    </w:p>
    <w:p w14:paraId="5D02F41B" w14:textId="77777777" w:rsidR="005120AE" w:rsidRPr="0053245A" w:rsidRDefault="005120AE" w:rsidP="00424712">
      <w:pPr>
        <w:pStyle w:val="ListBullet"/>
        <w:jc w:val="both"/>
        <w:rPr>
          <w:rFonts w:ascii="Verdana" w:hAnsi="Verdana"/>
        </w:rPr>
      </w:pPr>
      <w:r w:rsidRPr="0053245A">
        <w:rPr>
          <w:rFonts w:ascii="Verdana" w:hAnsi="Verdana"/>
        </w:rPr>
        <w:t>A third party must not personate a candida</w:t>
      </w:r>
      <w:r w:rsidR="009D2E58" w:rsidRPr="0053245A">
        <w:rPr>
          <w:rFonts w:ascii="Verdana" w:hAnsi="Verdana"/>
        </w:rPr>
        <w:t>te at any stage of the process</w:t>
      </w:r>
    </w:p>
    <w:p w14:paraId="555B9197" w14:textId="77777777" w:rsidR="005120AE" w:rsidRPr="0053245A" w:rsidRDefault="005120AE" w:rsidP="00424712">
      <w:pPr>
        <w:pStyle w:val="ListBullet"/>
        <w:spacing w:after="160"/>
        <w:jc w:val="both"/>
        <w:rPr>
          <w:rFonts w:ascii="Verdana" w:hAnsi="Verdana"/>
        </w:rPr>
      </w:pPr>
      <w:r w:rsidRPr="0053245A">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53245A" w:rsidRDefault="005120AE" w:rsidP="00424712">
      <w:pPr>
        <w:spacing w:after="120" w:line="240" w:lineRule="auto"/>
        <w:jc w:val="both"/>
        <w:rPr>
          <w:rFonts w:ascii="Verdana" w:hAnsi="Verdana"/>
          <w:sz w:val="24"/>
          <w:szCs w:val="24"/>
        </w:rPr>
      </w:pPr>
      <w:r w:rsidRPr="0053245A">
        <w:rPr>
          <w:rFonts w:ascii="Verdana" w:hAnsi="Verdana"/>
          <w:sz w:val="24"/>
          <w:szCs w:val="24"/>
        </w:rPr>
        <w:t xml:space="preserve">In addition, where a person found guilty of an offence was or is a candidate </w:t>
      </w:r>
      <w:r w:rsidR="009D2E58" w:rsidRPr="0053245A">
        <w:rPr>
          <w:rFonts w:ascii="Verdana" w:hAnsi="Verdana"/>
          <w:sz w:val="24"/>
          <w:szCs w:val="24"/>
        </w:rPr>
        <w:t>at a recruitment process, then:</w:t>
      </w:r>
    </w:p>
    <w:p w14:paraId="095506A0" w14:textId="77777777" w:rsidR="005120AE" w:rsidRPr="0053245A" w:rsidRDefault="005120AE" w:rsidP="00424712">
      <w:pPr>
        <w:pStyle w:val="ListBullet"/>
        <w:jc w:val="both"/>
        <w:rPr>
          <w:rFonts w:ascii="Verdana" w:hAnsi="Verdana"/>
        </w:rPr>
      </w:pPr>
      <w:r w:rsidRPr="0053245A">
        <w:rPr>
          <w:rFonts w:ascii="Verdana" w:hAnsi="Verdana"/>
        </w:rPr>
        <w:t>Where he/she has not been appointed to a post, he/she will be d</w:t>
      </w:r>
      <w:r w:rsidR="009D2E58" w:rsidRPr="0053245A">
        <w:rPr>
          <w:rFonts w:ascii="Verdana" w:hAnsi="Verdana"/>
        </w:rPr>
        <w:t>isqualified as a candidate; and</w:t>
      </w:r>
    </w:p>
    <w:p w14:paraId="1DEBD157" w14:textId="77777777" w:rsidR="000E7313" w:rsidRPr="0053245A" w:rsidRDefault="005120AE" w:rsidP="00424712">
      <w:pPr>
        <w:pStyle w:val="ListBullet"/>
        <w:spacing w:after="160"/>
        <w:jc w:val="both"/>
        <w:rPr>
          <w:rFonts w:ascii="Verdana" w:hAnsi="Verdana"/>
        </w:rPr>
      </w:pPr>
      <w:r w:rsidRPr="0053245A">
        <w:rPr>
          <w:rFonts w:ascii="Verdana" w:hAnsi="Verdana"/>
        </w:rPr>
        <w:t>Where he/she has been appointed subsequently to the recruitment process in question, he/she shall forfeit that appointment.</w:t>
      </w:r>
    </w:p>
    <w:p w14:paraId="7ACAA655" w14:textId="77777777" w:rsidR="005120AE" w:rsidRPr="0053245A" w:rsidRDefault="009D2E58" w:rsidP="00424712">
      <w:pPr>
        <w:pStyle w:val="Heading1"/>
        <w:jc w:val="both"/>
        <w:rPr>
          <w:rFonts w:ascii="Verdana" w:hAnsi="Verdana"/>
          <w:szCs w:val="32"/>
        </w:rPr>
      </w:pPr>
      <w:r w:rsidRPr="0053245A">
        <w:rPr>
          <w:rFonts w:ascii="Verdana" w:hAnsi="Verdana"/>
          <w:szCs w:val="32"/>
        </w:rPr>
        <w:t>Specific candidate criteria</w:t>
      </w:r>
    </w:p>
    <w:p w14:paraId="4FA7D221" w14:textId="77777777" w:rsidR="000530CF" w:rsidRPr="0053245A" w:rsidRDefault="000530CF" w:rsidP="00424712">
      <w:pPr>
        <w:pStyle w:val="Heading3"/>
        <w:jc w:val="both"/>
        <w:rPr>
          <w:rFonts w:ascii="Verdana" w:hAnsi="Verdana"/>
          <w:color w:val="auto"/>
        </w:rPr>
      </w:pPr>
      <w:r w:rsidRPr="0053245A">
        <w:rPr>
          <w:rFonts w:ascii="Verdana" w:hAnsi="Verdana"/>
          <w:color w:val="auto"/>
        </w:rPr>
        <w:t>Candidates must</w:t>
      </w:r>
    </w:p>
    <w:p w14:paraId="236FE9D5" w14:textId="77777777" w:rsidR="005120AE" w:rsidRPr="0053245A" w:rsidRDefault="005120AE" w:rsidP="00424712">
      <w:pPr>
        <w:pStyle w:val="ListBullet"/>
        <w:jc w:val="both"/>
        <w:rPr>
          <w:rFonts w:ascii="Verdana" w:hAnsi="Verdana"/>
        </w:rPr>
      </w:pPr>
      <w:r w:rsidRPr="0053245A">
        <w:rPr>
          <w:rFonts w:ascii="Verdana" w:hAnsi="Verdana"/>
        </w:rPr>
        <w:t>Have the knowledge and ability to discharge t</w:t>
      </w:r>
      <w:r w:rsidR="009D2E58" w:rsidRPr="0053245A">
        <w:rPr>
          <w:rFonts w:ascii="Verdana" w:hAnsi="Verdana"/>
        </w:rPr>
        <w:t>he duties of the post concerned</w:t>
      </w:r>
    </w:p>
    <w:p w14:paraId="176A4BE0" w14:textId="77777777" w:rsidR="005120AE" w:rsidRPr="0053245A" w:rsidRDefault="005120AE" w:rsidP="00424712">
      <w:pPr>
        <w:pStyle w:val="ListBullet"/>
        <w:jc w:val="both"/>
        <w:rPr>
          <w:rFonts w:ascii="Verdana" w:hAnsi="Verdana"/>
        </w:rPr>
      </w:pPr>
      <w:r w:rsidRPr="0053245A">
        <w:rPr>
          <w:rFonts w:ascii="Verdana" w:hAnsi="Verdana"/>
        </w:rPr>
        <w:t>Be suita</w:t>
      </w:r>
      <w:r w:rsidR="009D2E58" w:rsidRPr="0053245A">
        <w:rPr>
          <w:rFonts w:ascii="Verdana" w:hAnsi="Verdana"/>
        </w:rPr>
        <w:t>ble on the grounds of character</w:t>
      </w:r>
    </w:p>
    <w:p w14:paraId="63ED8C64" w14:textId="77777777" w:rsidR="005120AE" w:rsidRPr="0053245A" w:rsidRDefault="005120AE" w:rsidP="00424712">
      <w:pPr>
        <w:pStyle w:val="ListBullet"/>
        <w:jc w:val="both"/>
        <w:rPr>
          <w:rFonts w:ascii="Verdana" w:hAnsi="Verdana"/>
        </w:rPr>
      </w:pPr>
      <w:bookmarkStart w:id="21" w:name="_Hlk172808286"/>
      <w:r w:rsidRPr="0053245A">
        <w:rPr>
          <w:rFonts w:ascii="Verdana" w:hAnsi="Verdana"/>
        </w:rPr>
        <w:t>Be suitable in all other relevant respects for appointment to the post concerned</w:t>
      </w:r>
      <w:r w:rsidR="009D2E58" w:rsidRPr="0053245A">
        <w:rPr>
          <w:rFonts w:ascii="Verdana" w:hAnsi="Verdana"/>
        </w:rPr>
        <w:t xml:space="preserve"> </w:t>
      </w:r>
      <w:r w:rsidRPr="0053245A">
        <w:rPr>
          <w:rFonts w:ascii="Verdana" w:hAnsi="Verdana"/>
        </w:rPr>
        <w:t>and if successful, they will not be app</w:t>
      </w:r>
      <w:r w:rsidR="009D2E58" w:rsidRPr="0053245A">
        <w:rPr>
          <w:rFonts w:ascii="Verdana" w:hAnsi="Verdana"/>
        </w:rPr>
        <w:t>ointed to the post unless they:</w:t>
      </w:r>
    </w:p>
    <w:bookmarkEnd w:id="21"/>
    <w:p w14:paraId="2B2FC520" w14:textId="77777777" w:rsidR="005120AE" w:rsidRPr="0053245A" w:rsidRDefault="005120AE" w:rsidP="00424712">
      <w:pPr>
        <w:pStyle w:val="ListBullet"/>
        <w:tabs>
          <w:tab w:val="clear" w:pos="360"/>
          <w:tab w:val="num" w:pos="720"/>
        </w:tabs>
        <w:ind w:left="720"/>
        <w:jc w:val="both"/>
        <w:rPr>
          <w:rFonts w:ascii="Verdana" w:hAnsi="Verdana"/>
        </w:rPr>
      </w:pPr>
      <w:r w:rsidRPr="0053245A">
        <w:rPr>
          <w:rFonts w:ascii="Verdana" w:hAnsi="Verdana"/>
        </w:rPr>
        <w:t>Agree to undertake the duties attached to the post and accept the conditions under which the duties are, or m</w:t>
      </w:r>
      <w:r w:rsidR="009D2E58" w:rsidRPr="0053245A">
        <w:rPr>
          <w:rFonts w:ascii="Verdana" w:hAnsi="Verdana"/>
        </w:rPr>
        <w:t>ay be required to be, performed;</w:t>
      </w:r>
    </w:p>
    <w:p w14:paraId="62AA2C92" w14:textId="2B2E4960" w:rsidR="005120AE" w:rsidRPr="0053245A" w:rsidRDefault="005120AE" w:rsidP="00424712">
      <w:pPr>
        <w:pStyle w:val="ListBullet"/>
        <w:tabs>
          <w:tab w:val="clear" w:pos="360"/>
          <w:tab w:val="num" w:pos="720"/>
        </w:tabs>
        <w:ind w:left="720"/>
        <w:jc w:val="both"/>
        <w:rPr>
          <w:rFonts w:ascii="Verdana" w:hAnsi="Verdana"/>
        </w:rPr>
      </w:pPr>
      <w:r w:rsidRPr="0053245A">
        <w:rPr>
          <w:rFonts w:ascii="Verdana" w:hAnsi="Verdana"/>
        </w:rPr>
        <w:t xml:space="preserve">Are fully competent and available to undertake, and fully capable of undertaking, the duties attached to the </w:t>
      </w:r>
      <w:r w:rsidR="006617B0" w:rsidRPr="0053245A">
        <w:rPr>
          <w:rFonts w:ascii="Verdana" w:hAnsi="Verdana"/>
        </w:rPr>
        <w:t>post</w:t>
      </w:r>
      <w:r w:rsidR="009D2E58" w:rsidRPr="0053245A">
        <w:rPr>
          <w:rFonts w:ascii="Verdana" w:hAnsi="Verdana"/>
        </w:rPr>
        <w:t>;</w:t>
      </w:r>
    </w:p>
    <w:p w14:paraId="357CD5F9" w14:textId="77777777" w:rsidR="005120AE" w:rsidRPr="0053245A" w:rsidRDefault="005120AE" w:rsidP="00424712">
      <w:pPr>
        <w:pStyle w:val="ListBullet"/>
        <w:tabs>
          <w:tab w:val="clear" w:pos="360"/>
          <w:tab w:val="num" w:pos="720"/>
        </w:tabs>
        <w:spacing w:after="160"/>
        <w:ind w:left="720"/>
        <w:jc w:val="both"/>
        <w:rPr>
          <w:rFonts w:ascii="Verdana" w:hAnsi="Verdana"/>
          <w:sz w:val="22"/>
          <w:szCs w:val="22"/>
        </w:rPr>
      </w:pPr>
      <w:r w:rsidRPr="0053245A">
        <w:rPr>
          <w:rFonts w:ascii="Verdana" w:hAnsi="Verdana"/>
        </w:rPr>
        <w:t>Be passed medically fit to take up the appointment</w:t>
      </w:r>
      <w:r w:rsidR="009D2E58" w:rsidRPr="0053245A">
        <w:rPr>
          <w:rFonts w:ascii="Verdana" w:hAnsi="Verdana"/>
        </w:rPr>
        <w:t>.</w:t>
      </w:r>
    </w:p>
    <w:p w14:paraId="112991BE"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Deeming</w:t>
      </w:r>
      <w:r w:rsidR="009D2E58" w:rsidRPr="0053245A">
        <w:rPr>
          <w:rFonts w:ascii="Verdana" w:hAnsi="Verdana"/>
          <w:szCs w:val="28"/>
        </w:rPr>
        <w:t xml:space="preserve"> of candidature to be withdrawn</w:t>
      </w:r>
    </w:p>
    <w:p w14:paraId="02C8E92A" w14:textId="7F9052CA" w:rsidR="000E7313"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Candidates who do not attend for interview or other test when and where required by </w:t>
      </w:r>
      <w:r w:rsidR="00C920E8" w:rsidRPr="0053245A">
        <w:rPr>
          <w:rFonts w:ascii="Verdana" w:hAnsi="Verdana"/>
          <w:sz w:val="24"/>
          <w:szCs w:val="24"/>
        </w:rPr>
        <w:t xml:space="preserve">the </w:t>
      </w:r>
      <w:r w:rsidR="006617B0" w:rsidRPr="0053245A">
        <w:rPr>
          <w:rFonts w:ascii="Verdana" w:hAnsi="Verdana"/>
          <w:sz w:val="24"/>
          <w:szCs w:val="24"/>
        </w:rPr>
        <w:t>NDA</w:t>
      </w:r>
      <w:r w:rsidRPr="0053245A">
        <w:rPr>
          <w:rFonts w:ascii="Verdana" w:hAnsi="Verdana"/>
          <w:sz w:val="24"/>
          <w:szCs w:val="24"/>
        </w:rPr>
        <w:t xml:space="preserve">, or who do not, when requested, furnish such evidence as </w:t>
      </w:r>
      <w:r w:rsidR="00C920E8" w:rsidRPr="0053245A">
        <w:rPr>
          <w:rFonts w:ascii="Verdana" w:hAnsi="Verdana"/>
          <w:sz w:val="24"/>
          <w:szCs w:val="24"/>
        </w:rPr>
        <w:t xml:space="preserve">required by the Authority </w:t>
      </w:r>
      <w:r w:rsidRPr="0053245A">
        <w:rPr>
          <w:rFonts w:ascii="Verdana" w:hAnsi="Verdana"/>
          <w:sz w:val="24"/>
          <w:szCs w:val="24"/>
        </w:rPr>
        <w:t>relevant to their candidature, will have no further claim to consideration.</w:t>
      </w:r>
    </w:p>
    <w:p w14:paraId="70A59A24" w14:textId="77777777" w:rsidR="000E7313" w:rsidRPr="0053245A" w:rsidRDefault="005120AE" w:rsidP="00424712">
      <w:pPr>
        <w:pStyle w:val="Heading1"/>
        <w:jc w:val="both"/>
        <w:rPr>
          <w:rFonts w:ascii="Verdana" w:hAnsi="Verdana"/>
        </w:rPr>
      </w:pPr>
      <w:bookmarkStart w:id="22" w:name="_Hlk187841230"/>
      <w:r w:rsidRPr="0053245A">
        <w:rPr>
          <w:rFonts w:ascii="Verdana" w:hAnsi="Verdana"/>
        </w:rPr>
        <w:t>Citizenship Requirement</w:t>
      </w:r>
    </w:p>
    <w:p w14:paraId="5B9D7D1C" w14:textId="4D725FEF" w:rsidR="005902B7" w:rsidRPr="0053245A" w:rsidRDefault="005902B7" w:rsidP="005902B7">
      <w:pPr>
        <w:rPr>
          <w:rFonts w:ascii="Verdana" w:hAnsi="Verdana"/>
          <w:sz w:val="24"/>
          <w:szCs w:val="24"/>
          <w:lang w:val="en-GB" w:eastAsia="en-GB"/>
        </w:rPr>
      </w:pPr>
      <w:bookmarkStart w:id="23" w:name="_Hlk172808685"/>
      <w:bookmarkStart w:id="24" w:name="_Hlk187841257"/>
      <w:r w:rsidRPr="0053245A">
        <w:rPr>
          <w:rFonts w:ascii="Verdana" w:hAnsi="Verdana"/>
          <w:sz w:val="24"/>
          <w:szCs w:val="24"/>
          <w:lang w:val="en-GB" w:eastAsia="en-GB"/>
        </w:rPr>
        <w:t>Eligible candidates must be:</w:t>
      </w:r>
    </w:p>
    <w:p w14:paraId="43D57742"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(a)</w:t>
      </w:r>
      <w:r w:rsidRPr="0053245A">
        <w:rPr>
          <w:rFonts w:ascii="Verdana" w:hAnsi="Verdana"/>
          <w:sz w:val="24"/>
          <w:szCs w:val="24"/>
          <w:lang w:val="en-GB" w:eastAsia="en-GB"/>
        </w:rPr>
        <w:tab/>
        <w:t>A citizen of the European Economic Area (EEA). The EEA consists of the Member States of the European Union, Iceland, Liechtenstein and Norway; or</w:t>
      </w:r>
    </w:p>
    <w:p w14:paraId="6F4D01E1"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(b)</w:t>
      </w:r>
      <w:r w:rsidRPr="0053245A">
        <w:rPr>
          <w:rFonts w:ascii="Verdana" w:hAnsi="Verdana"/>
          <w:sz w:val="24"/>
          <w:szCs w:val="24"/>
          <w:lang w:val="en-GB" w:eastAsia="en-GB"/>
        </w:rPr>
        <w:tab/>
        <w:t>A citizen of the United Kingdom (UK); or</w:t>
      </w:r>
    </w:p>
    <w:p w14:paraId="784E0BF2"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(c)</w:t>
      </w:r>
      <w:r w:rsidRPr="0053245A">
        <w:rPr>
          <w:rFonts w:ascii="Verdana" w:hAnsi="Verdana"/>
          <w:sz w:val="24"/>
          <w:szCs w:val="24"/>
          <w:lang w:val="en-GB" w:eastAsia="en-GB"/>
        </w:rPr>
        <w:tab/>
        <w:t>A citizen of Switzerland pursuant to the agreement between the EU and Switzerland on the free movement of persons; or</w:t>
      </w:r>
    </w:p>
    <w:p w14:paraId="652D42D1"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(d)</w:t>
      </w:r>
      <w:r w:rsidRPr="0053245A">
        <w:rPr>
          <w:rFonts w:ascii="Verdana" w:hAnsi="Verdana"/>
          <w:sz w:val="24"/>
          <w:szCs w:val="24"/>
          <w:lang w:val="en-GB" w:eastAsia="en-GB"/>
        </w:rPr>
        <w:tab/>
        <w:t>A non-EEA citizen who has a stamp 41 or a Stamp 5 visa</w:t>
      </w:r>
    </w:p>
    <w:p w14:paraId="1469282A"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vertAlign w:val="superscript"/>
          <w:lang w:val="en-GB" w:eastAsia="en-GB"/>
        </w:rPr>
        <w:t>1</w:t>
      </w:r>
      <w:r w:rsidRPr="0053245A">
        <w:rPr>
          <w:rFonts w:ascii="Verdana" w:hAnsi="Verdana"/>
          <w:sz w:val="24"/>
          <w:szCs w:val="24"/>
          <w:lang w:val="en-GB" w:eastAsia="en-GB"/>
        </w:rPr>
        <w:t xml:space="preserve"> Please note that a 50 TEU visa, which is a replacement for Stamp 4EUFAM after Brexit, is acceptable as a Stamp 4 equivalent.</w:t>
      </w:r>
    </w:p>
    <w:p w14:paraId="3073EA97" w14:textId="21369DBD" w:rsidR="005902B7" w:rsidRPr="0053245A" w:rsidRDefault="005902B7" w:rsidP="0053245A">
      <w:pPr>
        <w:rPr>
          <w:rFonts w:ascii="Verdana" w:hAnsi="Verdana"/>
          <w:sz w:val="24"/>
          <w:szCs w:val="24"/>
        </w:rPr>
      </w:pPr>
      <w:r w:rsidRPr="0053245A">
        <w:rPr>
          <w:rFonts w:ascii="Verdana" w:hAnsi="Verdana"/>
          <w:sz w:val="24"/>
          <w:szCs w:val="24"/>
          <w:lang w:val="en-GB" w:eastAsia="en-GB"/>
        </w:rPr>
        <w:t>To qualify candidates must be eligible by the date of any job offer.</w:t>
      </w:r>
      <w:bookmarkEnd w:id="23"/>
    </w:p>
    <w:bookmarkEnd w:id="22"/>
    <w:bookmarkEnd w:id="24"/>
    <w:p w14:paraId="43D30C8E" w14:textId="77777777" w:rsidR="005120AE" w:rsidRPr="0053245A" w:rsidRDefault="005120AE" w:rsidP="00424712">
      <w:pPr>
        <w:pStyle w:val="Heading1"/>
        <w:jc w:val="both"/>
        <w:rPr>
          <w:rFonts w:ascii="Verdana" w:hAnsi="Verdana"/>
        </w:rPr>
      </w:pPr>
      <w:r w:rsidRPr="0053245A">
        <w:rPr>
          <w:rFonts w:ascii="Verdana" w:hAnsi="Verdana"/>
        </w:rPr>
        <w:t>Data Protection Act 2018</w:t>
      </w:r>
    </w:p>
    <w:p w14:paraId="12958C7D" w14:textId="07DE0BEA" w:rsidR="00343E10" w:rsidRPr="0053245A" w:rsidRDefault="00343E10" w:rsidP="00424712">
      <w:pPr>
        <w:spacing w:line="240" w:lineRule="auto"/>
        <w:jc w:val="both"/>
        <w:rPr>
          <w:rFonts w:ascii="Verdana" w:hAnsi="Verdana"/>
          <w:iCs/>
          <w:sz w:val="24"/>
          <w:szCs w:val="24"/>
        </w:rPr>
      </w:pPr>
      <w:r w:rsidRPr="0053245A">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53245A">
        <w:rPr>
          <w:rFonts w:ascii="Verdana" w:hAnsi="Verdana"/>
          <w:iCs/>
          <w:color w:val="222222"/>
          <w:sz w:val="24"/>
          <w:szCs w:val="24"/>
          <w:lang w:val="en"/>
        </w:rPr>
        <w:t xml:space="preserve">the </w:t>
      </w:r>
      <w:hyperlink r:id="rId14" w:history="1">
        <w:r w:rsidRPr="0053245A">
          <w:rPr>
            <w:rStyle w:val="Hyperlink"/>
            <w:rFonts w:ascii="Verdana" w:hAnsi="Verdana"/>
            <w:iCs/>
            <w:sz w:val="24"/>
            <w:szCs w:val="24"/>
            <w:lang w:val="en"/>
          </w:rPr>
          <w:t>National Disability Authority’s Privacy Policy</w:t>
        </w:r>
      </w:hyperlink>
      <w:r w:rsidRPr="0053245A">
        <w:rPr>
          <w:rFonts w:ascii="Verdana" w:hAnsi="Verdana"/>
          <w:iCs/>
          <w:color w:val="222222"/>
          <w:sz w:val="24"/>
          <w:szCs w:val="24"/>
          <w:lang w:val="en"/>
        </w:rPr>
        <w:t xml:space="preserve"> which includes instructions on their right to withdraw consent at any point.</w:t>
      </w:r>
    </w:p>
    <w:p w14:paraId="0E3B5647" w14:textId="29B0B17D" w:rsidR="00343E10" w:rsidRPr="0053245A" w:rsidRDefault="00343E10" w:rsidP="00424712">
      <w:pPr>
        <w:spacing w:line="240" w:lineRule="auto"/>
        <w:jc w:val="both"/>
        <w:rPr>
          <w:rFonts w:ascii="Verdana" w:hAnsi="Verdana"/>
          <w:iCs/>
          <w:sz w:val="24"/>
          <w:szCs w:val="24"/>
          <w:lang w:val="en"/>
        </w:rPr>
      </w:pPr>
      <w:r w:rsidRPr="0053245A">
        <w:rPr>
          <w:rFonts w:ascii="Verdana" w:hAnsi="Verdana"/>
          <w:iCs/>
          <w:sz w:val="24"/>
          <w:szCs w:val="24"/>
        </w:rPr>
        <w:t>To make a subject access request under the Data Protection Act 2018, please submit your request in writing to:</w:t>
      </w:r>
      <w:r w:rsidRPr="0053245A">
        <w:rPr>
          <w:rFonts w:ascii="Verdana" w:eastAsia="Times New Roman" w:hAnsi="Verdana" w:cs="Times New Roman"/>
          <w:sz w:val="24"/>
          <w:szCs w:val="24"/>
          <w:lang w:val="en" w:eastAsia="en-IE"/>
        </w:rPr>
        <w:t xml:space="preserve"> </w:t>
      </w:r>
      <w:r w:rsidRPr="0053245A">
        <w:rPr>
          <w:rFonts w:ascii="Verdana" w:hAnsi="Verdana"/>
          <w:iCs/>
          <w:sz w:val="24"/>
          <w:szCs w:val="24"/>
          <w:lang w:val="en"/>
        </w:rPr>
        <w:t xml:space="preserve">Data Protection Officer, National Disability Authority, 25 Clyde Road, Dublin </w:t>
      </w:r>
      <w:r w:rsidR="00040D64" w:rsidRPr="0053245A">
        <w:rPr>
          <w:rFonts w:ascii="Verdana" w:hAnsi="Verdana"/>
          <w:iCs/>
          <w:sz w:val="24"/>
          <w:szCs w:val="24"/>
          <w:lang w:val="en"/>
        </w:rPr>
        <w:t>D0</w:t>
      </w:r>
      <w:r w:rsidRPr="0053245A">
        <w:rPr>
          <w:rFonts w:ascii="Verdana" w:hAnsi="Verdana"/>
          <w:iCs/>
          <w:sz w:val="24"/>
          <w:szCs w:val="24"/>
          <w:lang w:val="en"/>
        </w:rPr>
        <w:t>4</w:t>
      </w:r>
      <w:r w:rsidR="00040D64" w:rsidRPr="0053245A">
        <w:rPr>
          <w:rFonts w:ascii="Verdana" w:hAnsi="Verdana"/>
          <w:iCs/>
          <w:sz w:val="24"/>
          <w:szCs w:val="24"/>
          <w:lang w:val="en"/>
        </w:rPr>
        <w:t xml:space="preserve"> E409</w:t>
      </w:r>
      <w:r w:rsidRPr="0053245A">
        <w:rPr>
          <w:rFonts w:ascii="Verdana" w:hAnsi="Verdana"/>
          <w:iCs/>
          <w:sz w:val="24"/>
          <w:szCs w:val="24"/>
          <w:lang w:val="en"/>
        </w:rPr>
        <w:t xml:space="preserve">, or email </w:t>
      </w:r>
      <w:hyperlink r:id="rId15" w:history="1">
        <w:r w:rsidRPr="0053245A">
          <w:rPr>
            <w:rStyle w:val="Hyperlink"/>
            <w:rFonts w:ascii="Verdana" w:hAnsi="Verdana"/>
            <w:iCs/>
            <w:sz w:val="24"/>
            <w:szCs w:val="24"/>
            <w:lang w:val="en"/>
          </w:rPr>
          <w:t>dataprotection@nda.ie</w:t>
        </w:r>
      </w:hyperlink>
      <w:r w:rsidR="00DD7D6C">
        <w:rPr>
          <w:rStyle w:val="Hyperlink"/>
          <w:rFonts w:ascii="Verdana" w:hAnsi="Verdana"/>
          <w:iCs/>
          <w:sz w:val="24"/>
          <w:szCs w:val="24"/>
          <w:lang w:val="en"/>
        </w:rPr>
        <w:t>.</w:t>
      </w:r>
    </w:p>
    <w:p w14:paraId="48D29A37" w14:textId="1420E79F" w:rsidR="00124DD0" w:rsidRPr="0053245A" w:rsidRDefault="00343E10" w:rsidP="00424712">
      <w:pPr>
        <w:spacing w:line="240" w:lineRule="auto"/>
        <w:jc w:val="both"/>
        <w:rPr>
          <w:rFonts w:ascii="Verdana" w:hAnsi="Verdana"/>
          <w:sz w:val="24"/>
          <w:szCs w:val="24"/>
        </w:rPr>
      </w:pPr>
      <w:r w:rsidRPr="0053245A">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69A8224D" w14:textId="77777777" w:rsidR="000530CF" w:rsidRPr="0053245A" w:rsidRDefault="000530CF" w:rsidP="00424712">
      <w:pPr>
        <w:pStyle w:val="Heading1"/>
        <w:jc w:val="both"/>
        <w:rPr>
          <w:rFonts w:ascii="Verdana" w:hAnsi="Verdana"/>
        </w:rPr>
      </w:pPr>
      <w:r w:rsidRPr="0053245A">
        <w:rPr>
          <w:rFonts w:ascii="Verdana" w:eastAsiaTheme="minorHAnsi" w:hAnsi="Verdana"/>
        </w:rPr>
        <w:t>Principal Conditions of Service</w:t>
      </w:r>
    </w:p>
    <w:p w14:paraId="10D7CF7D" w14:textId="77777777" w:rsidR="000E7313" w:rsidRPr="0053245A" w:rsidRDefault="000E7313" w:rsidP="00424712">
      <w:pPr>
        <w:spacing w:line="240" w:lineRule="auto"/>
        <w:jc w:val="both"/>
        <w:rPr>
          <w:rFonts w:ascii="Verdana" w:hAnsi="Verdana" w:cstheme="minorHAnsi"/>
          <w:sz w:val="24"/>
          <w:szCs w:val="24"/>
        </w:rPr>
      </w:pPr>
      <w:r w:rsidRPr="0053245A">
        <w:rPr>
          <w:rFonts w:ascii="Verdana" w:hAnsi="Verdana" w:cstheme="minorHAnsi"/>
          <w:sz w:val="24"/>
          <w:szCs w:val="24"/>
        </w:rPr>
        <w:t>Principal conditions of service will be applied in line with all relevant governmental circulars/procedures and policies applicable at time of placement</w:t>
      </w:r>
      <w:r w:rsidR="009D2E58" w:rsidRPr="0053245A">
        <w:rPr>
          <w:rFonts w:ascii="Verdana" w:hAnsi="Verdana" w:cstheme="minorHAnsi"/>
          <w:sz w:val="24"/>
          <w:szCs w:val="24"/>
        </w:rPr>
        <w:t>.</w:t>
      </w:r>
    </w:p>
    <w:p w14:paraId="0B863D2A" w14:textId="4839421F" w:rsidR="004E4AC4" w:rsidRPr="0053245A" w:rsidRDefault="004E4AC4" w:rsidP="00424712">
      <w:pPr>
        <w:pStyle w:val="Heading2"/>
        <w:jc w:val="both"/>
        <w:rPr>
          <w:rFonts w:ascii="Verdana" w:hAnsi="Verdana"/>
          <w:lang w:val="en-IE"/>
        </w:rPr>
      </w:pPr>
      <w:r w:rsidRPr="0053245A">
        <w:rPr>
          <w:rFonts w:ascii="Verdana" w:hAnsi="Verdana"/>
        </w:rPr>
        <w:t>Salary</w:t>
      </w:r>
    </w:p>
    <w:p w14:paraId="37E5238A" w14:textId="000DA4FF" w:rsidR="004E4AC4" w:rsidRPr="0053245A" w:rsidRDefault="004E4AC4" w:rsidP="00424712">
      <w:pPr>
        <w:spacing w:after="240" w:line="240" w:lineRule="auto"/>
        <w:jc w:val="both"/>
        <w:rPr>
          <w:rFonts w:ascii="Verdana" w:hAnsi="Verdana"/>
          <w:sz w:val="24"/>
          <w:szCs w:val="24"/>
        </w:rPr>
      </w:pPr>
      <w:r w:rsidRPr="0053245A">
        <w:rPr>
          <w:rFonts w:ascii="Verdana" w:hAnsi="Verdana"/>
          <w:sz w:val="24"/>
          <w:szCs w:val="24"/>
        </w:rPr>
        <w:t xml:space="preserve">Entry will be at the </w:t>
      </w:r>
      <w:r w:rsidR="00080314" w:rsidRPr="0053245A">
        <w:rPr>
          <w:rFonts w:ascii="Verdana" w:hAnsi="Verdana"/>
          <w:sz w:val="24"/>
          <w:szCs w:val="24"/>
        </w:rPr>
        <w:t>minimum</w:t>
      </w:r>
      <w:r w:rsidRPr="0053245A">
        <w:rPr>
          <w:rFonts w:ascii="Verdana" w:hAnsi="Verdana"/>
          <w:sz w:val="24"/>
          <w:szCs w:val="24"/>
        </w:rPr>
        <w:t xml:space="preserve"> of the </w:t>
      </w:r>
      <w:r w:rsidR="008C5C08" w:rsidRPr="0053245A">
        <w:rPr>
          <w:rFonts w:ascii="Verdana" w:hAnsi="Verdana"/>
          <w:sz w:val="24"/>
          <w:szCs w:val="24"/>
        </w:rPr>
        <w:t>Assistant Principal</w:t>
      </w:r>
      <w:r w:rsidRPr="0053245A">
        <w:rPr>
          <w:rFonts w:ascii="Verdana" w:hAnsi="Verdana"/>
          <w:sz w:val="24"/>
          <w:szCs w:val="24"/>
        </w:rPr>
        <w:t xml:space="preserve"> </w:t>
      </w:r>
      <w:r w:rsidR="00A114B2" w:rsidRPr="0053245A">
        <w:rPr>
          <w:rFonts w:ascii="Verdana" w:hAnsi="Verdana"/>
          <w:sz w:val="24"/>
          <w:szCs w:val="24"/>
        </w:rPr>
        <w:t xml:space="preserve">Standard </w:t>
      </w:r>
      <w:r w:rsidRPr="0053245A">
        <w:rPr>
          <w:rFonts w:ascii="Verdana" w:hAnsi="Verdana"/>
          <w:sz w:val="24"/>
          <w:szCs w:val="24"/>
        </w:rPr>
        <w:t>Scale. The salary scale for the position is as follows:</w:t>
      </w:r>
    </w:p>
    <w:p w14:paraId="23770EEE" w14:textId="740FC0A2" w:rsidR="00D32A18" w:rsidRPr="0053245A" w:rsidRDefault="00080314" w:rsidP="00D32A18">
      <w:pPr>
        <w:autoSpaceDE w:val="0"/>
        <w:autoSpaceDN w:val="0"/>
        <w:adjustRightInd w:val="0"/>
        <w:spacing w:after="0" w:line="240" w:lineRule="auto"/>
        <w:rPr>
          <w:rFonts w:ascii="Verdana" w:hAnsi="Verdana"/>
          <w:sz w:val="24"/>
          <w:szCs w:val="24"/>
        </w:rPr>
      </w:pPr>
      <w:bookmarkStart w:id="25" w:name="_Hlk139911010"/>
      <w:r w:rsidRPr="0053245A">
        <w:rPr>
          <w:rFonts w:ascii="Verdana" w:hAnsi="Verdana"/>
          <w:sz w:val="24"/>
          <w:szCs w:val="24"/>
        </w:rPr>
        <w:t>P</w:t>
      </w:r>
      <w:r w:rsidR="00D32A18" w:rsidRPr="0053245A">
        <w:rPr>
          <w:rFonts w:ascii="Verdana" w:hAnsi="Verdana"/>
          <w:sz w:val="24"/>
          <w:szCs w:val="24"/>
        </w:rPr>
        <w:t xml:space="preserve">ay </w:t>
      </w:r>
      <w:r w:rsidRPr="0053245A">
        <w:rPr>
          <w:rFonts w:ascii="Verdana" w:hAnsi="Verdana"/>
          <w:sz w:val="24"/>
          <w:szCs w:val="24"/>
        </w:rPr>
        <w:t>S</w:t>
      </w:r>
      <w:r w:rsidR="00D32A18" w:rsidRPr="0053245A">
        <w:rPr>
          <w:rFonts w:ascii="Verdana" w:hAnsi="Verdana"/>
          <w:sz w:val="24"/>
          <w:szCs w:val="24"/>
        </w:rPr>
        <w:t xml:space="preserve">cale with effect from </w:t>
      </w:r>
      <w:r w:rsidR="00C27DDF" w:rsidRPr="0053245A">
        <w:rPr>
          <w:rFonts w:ascii="Verdana" w:hAnsi="Verdana"/>
          <w:sz w:val="24"/>
          <w:szCs w:val="24"/>
        </w:rPr>
        <w:t>0</w:t>
      </w:r>
      <w:r w:rsidR="00D32A18" w:rsidRPr="0053245A">
        <w:rPr>
          <w:rFonts w:ascii="Verdana" w:hAnsi="Verdana"/>
          <w:sz w:val="24"/>
          <w:szCs w:val="24"/>
        </w:rPr>
        <w:t xml:space="preserve">1 </w:t>
      </w:r>
      <w:r w:rsidR="00211A28" w:rsidRPr="0053245A">
        <w:rPr>
          <w:rFonts w:ascii="Verdana" w:hAnsi="Verdana"/>
          <w:sz w:val="24"/>
          <w:szCs w:val="24"/>
        </w:rPr>
        <w:t xml:space="preserve">October </w:t>
      </w:r>
      <w:r w:rsidR="00D32A18" w:rsidRPr="0053245A">
        <w:rPr>
          <w:rFonts w:ascii="Verdana" w:hAnsi="Verdana"/>
          <w:sz w:val="24"/>
          <w:szCs w:val="24"/>
        </w:rPr>
        <w:t>202</w:t>
      </w:r>
      <w:r w:rsidR="00C27DDF" w:rsidRPr="0053245A">
        <w:rPr>
          <w:rFonts w:ascii="Verdana" w:hAnsi="Verdana"/>
          <w:sz w:val="24"/>
          <w:szCs w:val="24"/>
        </w:rPr>
        <w:t>4</w:t>
      </w:r>
      <w:r w:rsidR="00D32A18" w:rsidRPr="0053245A">
        <w:rPr>
          <w:rFonts w:ascii="Verdana" w:hAnsi="Verdana"/>
          <w:sz w:val="24"/>
          <w:szCs w:val="24"/>
        </w:rPr>
        <w:t xml:space="preserve"> for Civil Servants appointed on or after 6th April 1995 who are paying the Class A rate of PRSI contribution and making an employee contribution in respect of personal superannuation benefits (PPC)</w:t>
      </w:r>
      <w:r w:rsidR="00DD7D6C">
        <w:rPr>
          <w:rFonts w:ascii="Verdana" w:hAnsi="Verdana"/>
          <w:sz w:val="24"/>
          <w:szCs w:val="24"/>
        </w:rPr>
        <w:t>.</w:t>
      </w:r>
    </w:p>
    <w:p w14:paraId="5CD30828" w14:textId="77777777" w:rsidR="00D32A18" w:rsidRPr="0053245A" w:rsidRDefault="00D32A18" w:rsidP="00D32A18">
      <w:pPr>
        <w:autoSpaceDE w:val="0"/>
        <w:autoSpaceDN w:val="0"/>
        <w:adjustRightInd w:val="0"/>
        <w:spacing w:after="0" w:line="240" w:lineRule="auto"/>
        <w:rPr>
          <w:rFonts w:ascii="Verdana" w:hAnsi="Verdana" w:cs="Calibri-Bold"/>
          <w:b/>
          <w:bCs/>
          <w:sz w:val="24"/>
          <w:szCs w:val="24"/>
        </w:rPr>
      </w:pPr>
    </w:p>
    <w:p w14:paraId="18F3619C" w14:textId="1C50AE9B" w:rsidR="004E4AC4" w:rsidRPr="00B9575F" w:rsidRDefault="00774AC9" w:rsidP="00DD7D6C">
      <w:pPr>
        <w:pStyle w:val="Heading3"/>
        <w:rPr>
          <w:rFonts w:ascii="Verdana" w:hAnsi="Verdana"/>
          <w:b/>
          <w:bCs/>
          <w:color w:val="auto"/>
          <w:sz w:val="28"/>
          <w:szCs w:val="28"/>
        </w:rPr>
      </w:pPr>
      <w:r w:rsidRPr="0053245A">
        <w:rPr>
          <w:rFonts w:ascii="Verdana" w:hAnsi="Verdana"/>
          <w:b/>
          <w:bCs/>
          <w:color w:val="auto"/>
          <w:sz w:val="28"/>
          <w:szCs w:val="28"/>
        </w:rPr>
        <w:t>Assistant Principal</w:t>
      </w:r>
      <w:r w:rsidR="004E4AC4" w:rsidRPr="0053245A">
        <w:rPr>
          <w:rFonts w:ascii="Verdana" w:hAnsi="Verdana"/>
          <w:b/>
          <w:bCs/>
          <w:color w:val="auto"/>
          <w:sz w:val="28"/>
          <w:szCs w:val="28"/>
        </w:rPr>
        <w:t xml:space="preserve"> </w:t>
      </w:r>
      <w:r w:rsidR="00A114B2" w:rsidRPr="0053245A">
        <w:rPr>
          <w:rFonts w:ascii="Verdana" w:hAnsi="Verdana"/>
          <w:b/>
          <w:bCs/>
          <w:color w:val="auto"/>
          <w:sz w:val="28"/>
          <w:szCs w:val="28"/>
        </w:rPr>
        <w:t xml:space="preserve">Standard </w:t>
      </w:r>
      <w:r w:rsidR="004E4AC4" w:rsidRPr="0053245A">
        <w:rPr>
          <w:rFonts w:ascii="Verdana" w:hAnsi="Verdana"/>
          <w:b/>
          <w:bCs/>
          <w:color w:val="auto"/>
          <w:sz w:val="28"/>
          <w:szCs w:val="28"/>
        </w:rPr>
        <w:t>Scale (PPC)</w:t>
      </w:r>
    </w:p>
    <w:p w14:paraId="70E734CE" w14:textId="230BB1FF" w:rsidR="00257810" w:rsidRPr="0053245A" w:rsidRDefault="00257810" w:rsidP="00B9575F">
      <w:pPr>
        <w:autoSpaceDE w:val="0"/>
        <w:autoSpaceDN w:val="0"/>
        <w:adjustRightInd w:val="0"/>
        <w:spacing w:after="120" w:line="240" w:lineRule="auto"/>
        <w:rPr>
          <w:rFonts w:ascii="Verdana" w:eastAsia="Calibri" w:hAnsi="Verdana" w:cs="Calibri"/>
          <w:bCs/>
          <w:spacing w:val="1"/>
          <w:sz w:val="24"/>
          <w:szCs w:val="24"/>
        </w:rPr>
      </w:pPr>
      <w:r w:rsidRPr="0053245A">
        <w:rPr>
          <w:rFonts w:ascii="Verdana" w:eastAsia="Calibri" w:hAnsi="Verdana" w:cs="Calibri"/>
          <w:bCs/>
          <w:spacing w:val="1"/>
          <w:sz w:val="24"/>
          <w:szCs w:val="24"/>
        </w:rPr>
        <w:t>€79,086</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€81,999</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€84,952</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€87,914</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€90,873</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€92,579</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€95,563¹</w:t>
      </w:r>
      <w:r w:rsidR="00C224B7">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€98,559²</w:t>
      </w:r>
      <w:r w:rsidR="00C224B7">
        <w:rPr>
          <w:rFonts w:ascii="Verdana" w:eastAsia="Calibri" w:hAnsi="Verdana" w:cs="Calibri"/>
          <w:bCs/>
          <w:spacing w:val="1"/>
          <w:sz w:val="24"/>
          <w:szCs w:val="24"/>
        </w:rPr>
        <w:t>.</w:t>
      </w:r>
    </w:p>
    <w:p w14:paraId="2F6DE7F3" w14:textId="4668A0A4" w:rsidR="00D32A18" w:rsidRPr="0053245A" w:rsidRDefault="00080314" w:rsidP="00D32A18">
      <w:pPr>
        <w:autoSpaceDE w:val="0"/>
        <w:autoSpaceDN w:val="0"/>
        <w:adjustRightInd w:val="0"/>
        <w:spacing w:after="0" w:line="240" w:lineRule="auto"/>
        <w:rPr>
          <w:rFonts w:ascii="Verdana" w:hAnsi="Verdana"/>
          <w:sz w:val="24"/>
          <w:szCs w:val="24"/>
        </w:rPr>
      </w:pPr>
      <w:r w:rsidRPr="0053245A">
        <w:rPr>
          <w:rFonts w:ascii="Verdana" w:hAnsi="Verdana"/>
          <w:sz w:val="24"/>
          <w:szCs w:val="24"/>
          <w:lang w:val="en-GB"/>
        </w:rPr>
        <w:t xml:space="preserve">Non-Personal Pension Contribution </w:t>
      </w:r>
      <w:r w:rsidRPr="0053245A">
        <w:rPr>
          <w:rFonts w:ascii="Verdana" w:hAnsi="Verdana"/>
          <w:sz w:val="24"/>
          <w:szCs w:val="24"/>
        </w:rPr>
        <w:t>P</w:t>
      </w:r>
      <w:r w:rsidR="00D32A18" w:rsidRPr="0053245A">
        <w:rPr>
          <w:rFonts w:ascii="Verdana" w:hAnsi="Verdana"/>
          <w:sz w:val="24"/>
          <w:szCs w:val="24"/>
        </w:rPr>
        <w:t xml:space="preserve">ay </w:t>
      </w:r>
      <w:r w:rsidRPr="0053245A">
        <w:rPr>
          <w:rFonts w:ascii="Verdana" w:hAnsi="Verdana"/>
          <w:sz w:val="24"/>
          <w:szCs w:val="24"/>
        </w:rPr>
        <w:t>S</w:t>
      </w:r>
      <w:r w:rsidR="00D32A18" w:rsidRPr="0053245A">
        <w:rPr>
          <w:rFonts w:ascii="Verdana" w:hAnsi="Verdana"/>
          <w:sz w:val="24"/>
          <w:szCs w:val="24"/>
        </w:rPr>
        <w:t xml:space="preserve">cale with effect from </w:t>
      </w:r>
      <w:r w:rsidR="00C27DDF" w:rsidRPr="0053245A">
        <w:rPr>
          <w:rFonts w:ascii="Verdana" w:hAnsi="Verdana"/>
          <w:sz w:val="24"/>
          <w:szCs w:val="24"/>
        </w:rPr>
        <w:t>0</w:t>
      </w:r>
      <w:r w:rsidR="00D32A18" w:rsidRPr="0053245A">
        <w:rPr>
          <w:rFonts w:ascii="Verdana" w:hAnsi="Verdana"/>
          <w:sz w:val="24"/>
          <w:szCs w:val="24"/>
        </w:rPr>
        <w:t xml:space="preserve">1 </w:t>
      </w:r>
      <w:r w:rsidR="00211A28" w:rsidRPr="0053245A">
        <w:rPr>
          <w:rFonts w:ascii="Verdana" w:hAnsi="Verdana"/>
          <w:sz w:val="24"/>
          <w:szCs w:val="24"/>
        </w:rPr>
        <w:t xml:space="preserve">October </w:t>
      </w:r>
      <w:r w:rsidR="00D32A18" w:rsidRPr="0053245A">
        <w:rPr>
          <w:rFonts w:ascii="Verdana" w:hAnsi="Verdana"/>
          <w:sz w:val="24"/>
          <w:szCs w:val="24"/>
        </w:rPr>
        <w:t>202</w:t>
      </w:r>
      <w:r w:rsidR="00C27DDF" w:rsidRPr="0053245A">
        <w:rPr>
          <w:rFonts w:ascii="Verdana" w:hAnsi="Verdana"/>
          <w:sz w:val="24"/>
          <w:szCs w:val="24"/>
        </w:rPr>
        <w:t>4</w:t>
      </w:r>
      <w:r w:rsidR="00D32A18" w:rsidRPr="0053245A">
        <w:rPr>
          <w:rFonts w:ascii="Verdana" w:hAnsi="Verdana"/>
          <w:sz w:val="24"/>
          <w:szCs w:val="24"/>
        </w:rPr>
        <w:t xml:space="preserve"> for Civil Servants appointed before 6th April 1995</w:t>
      </w:r>
      <w:r w:rsidRPr="0053245A">
        <w:rPr>
          <w:rFonts w:ascii="Verdana" w:hAnsi="Verdana"/>
          <w:sz w:val="24"/>
          <w:szCs w:val="24"/>
        </w:rPr>
        <w:t>:</w:t>
      </w:r>
    </w:p>
    <w:p w14:paraId="678C31EE" w14:textId="77777777" w:rsidR="00D32A18" w:rsidRPr="0053245A" w:rsidRDefault="00D32A18" w:rsidP="00D32A18">
      <w:pPr>
        <w:autoSpaceDE w:val="0"/>
        <w:autoSpaceDN w:val="0"/>
        <w:adjustRightInd w:val="0"/>
        <w:spacing w:after="0" w:line="240" w:lineRule="auto"/>
        <w:rPr>
          <w:rFonts w:ascii="Verdana" w:hAnsi="Verdana" w:cs="Calibri-Bold"/>
          <w:b/>
          <w:bCs/>
          <w:sz w:val="24"/>
          <w:szCs w:val="24"/>
        </w:rPr>
      </w:pPr>
    </w:p>
    <w:p w14:paraId="2C7453D5" w14:textId="05372408" w:rsidR="00774AC9" w:rsidRPr="0053245A" w:rsidRDefault="00774AC9" w:rsidP="00DD7D6C">
      <w:pPr>
        <w:pStyle w:val="Heading3"/>
        <w:rPr>
          <w:rFonts w:ascii="Verdana" w:hAnsi="Verdana"/>
          <w:b/>
          <w:bCs/>
          <w:color w:val="auto"/>
          <w:sz w:val="28"/>
          <w:szCs w:val="28"/>
        </w:rPr>
      </w:pPr>
      <w:r w:rsidRPr="0053245A">
        <w:rPr>
          <w:rFonts w:ascii="Verdana" w:hAnsi="Verdana"/>
          <w:b/>
          <w:bCs/>
          <w:color w:val="auto"/>
          <w:sz w:val="28"/>
          <w:szCs w:val="28"/>
        </w:rPr>
        <w:t xml:space="preserve">Assistant Principal </w:t>
      </w:r>
      <w:r w:rsidR="00A114B2" w:rsidRPr="0053245A">
        <w:rPr>
          <w:rFonts w:ascii="Verdana" w:hAnsi="Verdana"/>
          <w:b/>
          <w:bCs/>
          <w:color w:val="auto"/>
          <w:sz w:val="28"/>
          <w:szCs w:val="28"/>
        </w:rPr>
        <w:t>Standard Scale</w:t>
      </w:r>
    </w:p>
    <w:bookmarkEnd w:id="25"/>
    <w:p w14:paraId="33C63223" w14:textId="558B098B" w:rsidR="00965207" w:rsidRPr="0053245A" w:rsidRDefault="00965207" w:rsidP="00B9575F">
      <w:pPr>
        <w:pStyle w:val="Default"/>
        <w:spacing w:after="120"/>
        <w:jc w:val="both"/>
        <w:rPr>
          <w:rFonts w:ascii="Verdana" w:hAnsi="Verdana" w:cs="Calibri"/>
          <w:bCs/>
          <w:color w:val="auto"/>
          <w:spacing w:val="-2"/>
        </w:rPr>
      </w:pPr>
      <w:r w:rsidRPr="0053245A">
        <w:rPr>
          <w:rFonts w:ascii="Verdana" w:hAnsi="Verdana" w:cs="Calibri"/>
          <w:bCs/>
          <w:color w:val="auto"/>
          <w:spacing w:val="-2"/>
        </w:rPr>
        <w:t>€76,393</w:t>
      </w:r>
      <w:r w:rsidR="00C224B7">
        <w:rPr>
          <w:rFonts w:ascii="Verdana" w:hAnsi="Verdana" w:cs="Calibri"/>
          <w:bCs/>
          <w:color w:val="auto"/>
          <w:spacing w:val="-2"/>
        </w:rPr>
        <w:t>,</w:t>
      </w:r>
      <w:r w:rsidRPr="0053245A">
        <w:rPr>
          <w:rFonts w:ascii="Verdana" w:hAnsi="Verdana" w:cs="Calibri"/>
          <w:bCs/>
          <w:color w:val="auto"/>
          <w:spacing w:val="-2"/>
        </w:rPr>
        <w:t xml:space="preserve"> €79,174</w:t>
      </w:r>
      <w:r w:rsidR="00C224B7">
        <w:rPr>
          <w:rFonts w:ascii="Verdana" w:hAnsi="Verdana" w:cs="Calibri"/>
          <w:bCs/>
          <w:color w:val="auto"/>
          <w:spacing w:val="-2"/>
        </w:rPr>
        <w:t>,</w:t>
      </w:r>
      <w:r w:rsidRPr="0053245A">
        <w:rPr>
          <w:rFonts w:ascii="Verdana" w:hAnsi="Verdana" w:cs="Calibri"/>
          <w:bCs/>
          <w:color w:val="auto"/>
          <w:spacing w:val="-2"/>
        </w:rPr>
        <w:t xml:space="preserve"> €80,707</w:t>
      </w:r>
      <w:r w:rsidR="00C224B7">
        <w:rPr>
          <w:rFonts w:ascii="Verdana" w:hAnsi="Verdana" w:cs="Calibri"/>
          <w:bCs/>
          <w:color w:val="auto"/>
          <w:spacing w:val="-2"/>
        </w:rPr>
        <w:t>,</w:t>
      </w:r>
      <w:r w:rsidRPr="0053245A">
        <w:rPr>
          <w:rFonts w:ascii="Verdana" w:hAnsi="Verdana" w:cs="Calibri"/>
          <w:bCs/>
          <w:color w:val="auto"/>
          <w:spacing w:val="-2"/>
        </w:rPr>
        <w:t xml:space="preserve"> €83,519</w:t>
      </w:r>
      <w:r w:rsidR="00C224B7">
        <w:rPr>
          <w:rFonts w:ascii="Verdana" w:hAnsi="Verdana" w:cs="Calibri"/>
          <w:bCs/>
          <w:color w:val="auto"/>
          <w:spacing w:val="-2"/>
        </w:rPr>
        <w:t>,</w:t>
      </w:r>
      <w:r w:rsidRPr="0053245A">
        <w:rPr>
          <w:rFonts w:ascii="Verdana" w:hAnsi="Verdana" w:cs="Calibri"/>
          <w:bCs/>
          <w:color w:val="auto"/>
          <w:spacing w:val="-2"/>
        </w:rPr>
        <w:t xml:space="preserve"> €86,330</w:t>
      </w:r>
      <w:r w:rsidR="00C224B7">
        <w:rPr>
          <w:rFonts w:ascii="Verdana" w:hAnsi="Verdana" w:cs="Calibri"/>
          <w:bCs/>
          <w:color w:val="auto"/>
          <w:spacing w:val="-2"/>
        </w:rPr>
        <w:t>,</w:t>
      </w:r>
      <w:r w:rsidRPr="0053245A">
        <w:rPr>
          <w:rFonts w:ascii="Verdana" w:hAnsi="Verdana" w:cs="Calibri"/>
          <w:bCs/>
          <w:color w:val="auto"/>
          <w:spacing w:val="-2"/>
        </w:rPr>
        <w:t xml:space="preserve"> €87,955</w:t>
      </w:r>
      <w:r w:rsidR="00C224B7">
        <w:rPr>
          <w:rFonts w:ascii="Verdana" w:hAnsi="Verdana" w:cs="Calibri"/>
          <w:bCs/>
          <w:color w:val="auto"/>
          <w:spacing w:val="-2"/>
        </w:rPr>
        <w:t>,</w:t>
      </w:r>
      <w:r w:rsidRPr="0053245A">
        <w:rPr>
          <w:rFonts w:ascii="Verdana" w:hAnsi="Verdana" w:cs="Calibri"/>
          <w:bCs/>
          <w:color w:val="auto"/>
          <w:spacing w:val="-2"/>
        </w:rPr>
        <w:t xml:space="preserve"> €90,786¹</w:t>
      </w:r>
      <w:r w:rsidR="00C224B7">
        <w:rPr>
          <w:rFonts w:ascii="Verdana" w:hAnsi="Verdana" w:cs="Calibri"/>
          <w:bCs/>
          <w:color w:val="auto"/>
          <w:spacing w:val="-2"/>
        </w:rPr>
        <w:t>,</w:t>
      </w:r>
      <w:r w:rsidRPr="0053245A">
        <w:rPr>
          <w:rFonts w:ascii="Verdana" w:hAnsi="Verdana" w:cs="Calibri"/>
          <w:bCs/>
          <w:color w:val="auto"/>
          <w:spacing w:val="-2"/>
        </w:rPr>
        <w:t xml:space="preserve"> €93,629²</w:t>
      </w:r>
      <w:r w:rsidR="00C224B7">
        <w:rPr>
          <w:rFonts w:ascii="Verdana" w:hAnsi="Verdana" w:cs="Calibri"/>
          <w:bCs/>
          <w:color w:val="auto"/>
          <w:spacing w:val="-2"/>
        </w:rPr>
        <w:t>.</w:t>
      </w:r>
    </w:p>
    <w:p w14:paraId="5CEAF13B" w14:textId="7EA5A55F" w:rsidR="004E4AC4" w:rsidRPr="0053245A" w:rsidRDefault="004E4AC4" w:rsidP="00424712">
      <w:pPr>
        <w:pStyle w:val="Default"/>
        <w:spacing w:after="240"/>
        <w:jc w:val="both"/>
        <w:rPr>
          <w:rFonts w:ascii="Verdana" w:hAnsi="Verdana" w:cs="Calibri"/>
          <w:color w:val="auto"/>
        </w:rPr>
      </w:pPr>
      <w:r w:rsidRPr="0053245A">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29FCFECC" w14:textId="28FE5618" w:rsidR="00D6256D" w:rsidRPr="0053245A" w:rsidRDefault="00D6256D" w:rsidP="00D6256D">
      <w:pPr>
        <w:pStyle w:val="Default"/>
        <w:spacing w:after="240"/>
        <w:jc w:val="both"/>
        <w:rPr>
          <w:rFonts w:ascii="Verdana" w:hAnsi="Verdana" w:cs="Calibri"/>
          <w:color w:val="auto"/>
        </w:rPr>
      </w:pPr>
      <w:r w:rsidRPr="0053245A">
        <w:rPr>
          <w:rFonts w:ascii="Verdana" w:hAnsi="Verdana" w:cs="Calibri"/>
          <w:color w:val="auto"/>
        </w:rPr>
        <w:t xml:space="preserve">Entry will be at the </w:t>
      </w:r>
      <w:r w:rsidRPr="0053245A">
        <w:rPr>
          <w:rFonts w:ascii="Verdana" w:hAnsi="Verdana" w:cs="Calibri"/>
          <w:b/>
          <w:color w:val="auto"/>
        </w:rPr>
        <w:t xml:space="preserve">first point </w:t>
      </w:r>
      <w:r w:rsidRPr="0053245A">
        <w:rPr>
          <w:rFonts w:ascii="Verdana" w:hAnsi="Verdana" w:cs="Calibri"/>
          <w:color w:val="auto"/>
        </w:rPr>
        <w:t>of the scale. Different terms and conditions may apply if you are a currently serving civil or public servant.</w:t>
      </w:r>
    </w:p>
    <w:p w14:paraId="1F7ADB10" w14:textId="39E4AA5A" w:rsidR="007559AB" w:rsidRPr="0053245A" w:rsidRDefault="00562B4F" w:rsidP="00424712">
      <w:pPr>
        <w:pStyle w:val="Heading2"/>
        <w:jc w:val="both"/>
        <w:rPr>
          <w:rFonts w:ascii="Verdana" w:hAnsi="Verdana"/>
        </w:rPr>
      </w:pPr>
      <w:r w:rsidRPr="0053245A">
        <w:rPr>
          <w:rFonts w:ascii="Verdana" w:hAnsi="Verdana"/>
        </w:rPr>
        <w:t>Annual Leave</w:t>
      </w:r>
    </w:p>
    <w:p w14:paraId="49A0D250" w14:textId="2DB6D1F8" w:rsidR="00822133" w:rsidRPr="0053245A" w:rsidRDefault="00822133" w:rsidP="00424712">
      <w:pPr>
        <w:spacing w:line="240" w:lineRule="auto"/>
        <w:jc w:val="both"/>
        <w:rPr>
          <w:rFonts w:ascii="Verdana" w:hAnsi="Verdana"/>
          <w:sz w:val="24"/>
          <w:szCs w:val="24"/>
          <w:lang w:val="en-GB"/>
        </w:rPr>
      </w:pPr>
      <w:r w:rsidRPr="0053245A">
        <w:rPr>
          <w:rFonts w:ascii="Verdana" w:hAnsi="Verdana"/>
          <w:sz w:val="24"/>
          <w:szCs w:val="24"/>
          <w:lang w:val="en-GB"/>
        </w:rPr>
        <w:t>The annual leav</w:t>
      </w:r>
      <w:r w:rsidR="00E83566" w:rsidRPr="0053245A">
        <w:rPr>
          <w:rFonts w:ascii="Verdana" w:hAnsi="Verdana"/>
          <w:sz w:val="24"/>
          <w:szCs w:val="24"/>
          <w:lang w:val="en-GB"/>
        </w:rPr>
        <w:t>e allowance for the position of</w:t>
      </w:r>
      <w:r w:rsidR="004E4AC4" w:rsidRPr="0053245A">
        <w:rPr>
          <w:rFonts w:ascii="Verdana" w:hAnsi="Verdana"/>
          <w:sz w:val="24"/>
          <w:szCs w:val="24"/>
          <w:lang w:val="en-GB"/>
        </w:rPr>
        <w:t xml:space="preserve"> </w:t>
      </w:r>
      <w:r w:rsidR="008C5C08" w:rsidRPr="0053245A">
        <w:rPr>
          <w:rFonts w:ascii="Verdana" w:hAnsi="Verdana"/>
          <w:sz w:val="24"/>
          <w:szCs w:val="24"/>
          <w:lang w:val="en-GB"/>
        </w:rPr>
        <w:t>Assistant Princi</w:t>
      </w:r>
      <w:r w:rsidR="00107F01" w:rsidRPr="0053245A">
        <w:rPr>
          <w:rFonts w:ascii="Verdana" w:hAnsi="Verdana"/>
          <w:sz w:val="24"/>
          <w:szCs w:val="24"/>
          <w:lang w:val="en-GB"/>
        </w:rPr>
        <w:t>p</w:t>
      </w:r>
      <w:r w:rsidR="008C5C08" w:rsidRPr="0053245A">
        <w:rPr>
          <w:rFonts w:ascii="Verdana" w:hAnsi="Verdana"/>
          <w:sz w:val="24"/>
          <w:szCs w:val="24"/>
          <w:lang w:val="en-GB"/>
        </w:rPr>
        <w:t>al</w:t>
      </w:r>
      <w:r w:rsidR="004E4AC4" w:rsidRPr="0053245A">
        <w:rPr>
          <w:rFonts w:ascii="Verdana" w:hAnsi="Verdana"/>
          <w:sz w:val="24"/>
          <w:szCs w:val="24"/>
          <w:lang w:val="en-GB"/>
        </w:rPr>
        <w:t xml:space="preserve"> is </w:t>
      </w:r>
      <w:r w:rsidR="000D2565" w:rsidRPr="0053245A">
        <w:rPr>
          <w:rFonts w:ascii="Verdana" w:hAnsi="Verdana"/>
          <w:sz w:val="24"/>
          <w:szCs w:val="24"/>
          <w:lang w:val="en-GB"/>
        </w:rPr>
        <w:t>30</w:t>
      </w:r>
      <w:r w:rsidR="004E4AC4" w:rsidRPr="0053245A">
        <w:rPr>
          <w:rFonts w:ascii="Verdana" w:hAnsi="Verdana"/>
          <w:sz w:val="24"/>
          <w:szCs w:val="24"/>
          <w:lang w:val="en-GB"/>
        </w:rPr>
        <w:t xml:space="preserve"> days</w:t>
      </w:r>
      <w:r w:rsidR="00E83566" w:rsidRPr="0053245A">
        <w:rPr>
          <w:rFonts w:ascii="Verdana" w:hAnsi="Verdana"/>
          <w:sz w:val="24"/>
          <w:szCs w:val="24"/>
          <w:lang w:val="en-GB"/>
        </w:rPr>
        <w:t>.</w:t>
      </w:r>
    </w:p>
    <w:p w14:paraId="4732BE78" w14:textId="1BD0E3B7" w:rsidR="00FC573E" w:rsidRPr="0053245A" w:rsidRDefault="00562B4F" w:rsidP="00424712">
      <w:pPr>
        <w:spacing w:line="240" w:lineRule="auto"/>
        <w:jc w:val="both"/>
        <w:rPr>
          <w:rFonts w:ascii="Verdana" w:hAnsi="Verdana" w:cstheme="minorHAnsi"/>
          <w:sz w:val="24"/>
          <w:szCs w:val="24"/>
        </w:rPr>
      </w:pPr>
      <w:r w:rsidRPr="0053245A">
        <w:rPr>
          <w:rFonts w:ascii="Verdana" w:hAnsi="Verdana" w:cstheme="minorHAnsi"/>
          <w:sz w:val="24"/>
          <w:szCs w:val="24"/>
        </w:rPr>
        <w:t xml:space="preserve">This allowance is subject to conditions regarding the granting of annual leave in the public sector and is based on a </w:t>
      </w:r>
      <w:r w:rsidR="003E4AC5" w:rsidRPr="0053245A">
        <w:rPr>
          <w:rFonts w:ascii="Verdana" w:hAnsi="Verdana" w:cstheme="minorHAnsi"/>
          <w:sz w:val="24"/>
          <w:szCs w:val="24"/>
        </w:rPr>
        <w:t>5-day</w:t>
      </w:r>
      <w:r w:rsidRPr="0053245A">
        <w:rPr>
          <w:rFonts w:ascii="Verdana" w:hAnsi="Verdana" w:cstheme="minorHAnsi"/>
          <w:sz w:val="24"/>
          <w:szCs w:val="24"/>
        </w:rPr>
        <w:t xml:space="preserve"> week, exclusive of public holidays.</w:t>
      </w:r>
    </w:p>
    <w:p w14:paraId="00C1CA47" w14:textId="77777777" w:rsidR="0084500B" w:rsidRPr="0053245A" w:rsidRDefault="009D2E58" w:rsidP="00424712">
      <w:pPr>
        <w:pStyle w:val="Heading2"/>
        <w:jc w:val="both"/>
        <w:rPr>
          <w:rFonts w:ascii="Verdana" w:hAnsi="Verdana"/>
          <w:b w:val="0"/>
          <w:szCs w:val="28"/>
        </w:rPr>
      </w:pPr>
      <w:r w:rsidRPr="0053245A">
        <w:rPr>
          <w:rFonts w:ascii="Verdana" w:hAnsi="Verdana"/>
          <w:szCs w:val="28"/>
        </w:rPr>
        <w:t>Hours of Work</w:t>
      </w:r>
    </w:p>
    <w:p w14:paraId="6E1EC572" w14:textId="6AC578F4" w:rsidR="005417EB" w:rsidRDefault="00662DAE" w:rsidP="00B9575F">
      <w:pPr>
        <w:spacing w:after="120"/>
        <w:rPr>
          <w:rFonts w:ascii="Verdana" w:hAnsi="Verdana" w:cs="Arial"/>
          <w:bCs/>
          <w:sz w:val="24"/>
          <w:szCs w:val="24"/>
        </w:rPr>
      </w:pPr>
      <w:r w:rsidRPr="0053245A">
        <w:rPr>
          <w:rFonts w:ascii="Verdana" w:hAnsi="Verdana" w:cs="Arial"/>
          <w:bCs/>
          <w:sz w:val="24"/>
          <w:szCs w:val="24"/>
        </w:rPr>
        <w:t>Hours of attendance will be not less than 35 hours net per week. Your normal working hours are from 9am to 5pm, Monday to Friday.</w:t>
      </w:r>
      <w:bookmarkStart w:id="26" w:name="_Hlk166099109"/>
    </w:p>
    <w:p w14:paraId="57E0B903" w14:textId="2D89AAD0" w:rsidR="00662DAE" w:rsidRPr="0053245A" w:rsidRDefault="00080314" w:rsidP="0053245A">
      <w:pPr>
        <w:spacing w:after="0"/>
        <w:rPr>
          <w:rFonts w:ascii="Verdana" w:hAnsi="Verdana" w:cs="Arial"/>
          <w:bCs/>
          <w:sz w:val="24"/>
          <w:szCs w:val="24"/>
        </w:rPr>
      </w:pPr>
      <w:r w:rsidRPr="0053245A">
        <w:rPr>
          <w:rFonts w:ascii="Verdana" w:hAnsi="Verdana"/>
          <w:sz w:val="24"/>
          <w:szCs w:val="24"/>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26"/>
    </w:p>
    <w:p w14:paraId="4ADF1111" w14:textId="77777777" w:rsidR="008E1F64"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Rest Periods</w:t>
      </w:r>
    </w:p>
    <w:p w14:paraId="6A9E89D5" w14:textId="77777777" w:rsidR="0084500B" w:rsidRPr="0053245A" w:rsidRDefault="0084500B" w:rsidP="00424712">
      <w:pPr>
        <w:spacing w:before="120" w:after="120" w:line="240" w:lineRule="auto"/>
        <w:jc w:val="both"/>
        <w:rPr>
          <w:rFonts w:ascii="Verdana" w:hAnsi="Verdana"/>
          <w:b/>
          <w:sz w:val="24"/>
          <w:szCs w:val="24"/>
        </w:rPr>
      </w:pPr>
      <w:r w:rsidRPr="0053245A">
        <w:rPr>
          <w:rFonts w:ascii="Verdana" w:hAnsi="Verdana"/>
          <w:sz w:val="24"/>
          <w:szCs w:val="24"/>
        </w:rPr>
        <w:t>The terms of the Organisation of Working Time Act, 1997 will apply to this appointment.</w:t>
      </w:r>
    </w:p>
    <w:p w14:paraId="5F1AB201" w14:textId="20407BAB" w:rsidR="0084500B" w:rsidRPr="0053245A" w:rsidRDefault="009D2E58" w:rsidP="00424712">
      <w:pPr>
        <w:pStyle w:val="Heading2"/>
        <w:spacing w:before="240" w:after="120"/>
        <w:jc w:val="both"/>
        <w:rPr>
          <w:rFonts w:ascii="Verdana" w:hAnsi="Verdana" w:cstheme="minorHAnsi"/>
          <w:szCs w:val="28"/>
        </w:rPr>
      </w:pPr>
      <w:r w:rsidRPr="0053245A">
        <w:rPr>
          <w:rFonts w:ascii="Verdana" w:hAnsi="Verdana" w:cstheme="minorHAnsi"/>
          <w:szCs w:val="28"/>
        </w:rPr>
        <w:t>Place of work</w:t>
      </w:r>
    </w:p>
    <w:p w14:paraId="298A0567" w14:textId="713AB34E" w:rsidR="00662DAE" w:rsidRPr="0053245A" w:rsidRDefault="00662DAE" w:rsidP="00662DAE">
      <w:pPr>
        <w:tabs>
          <w:tab w:val="left" w:pos="567"/>
        </w:tabs>
        <w:spacing w:after="0" w:line="276" w:lineRule="auto"/>
        <w:jc w:val="both"/>
        <w:rPr>
          <w:rFonts w:ascii="Verdana" w:hAnsi="Verdana" w:cs="Arial"/>
          <w:bCs/>
          <w:sz w:val="24"/>
          <w:szCs w:val="24"/>
        </w:rPr>
      </w:pPr>
      <w:r w:rsidRPr="0053245A">
        <w:rPr>
          <w:rFonts w:ascii="Verdana" w:hAnsi="Verdana" w:cs="Arial"/>
          <w:bCs/>
          <w:sz w:val="24"/>
          <w:szCs w:val="24"/>
        </w:rPr>
        <w:t xml:space="preserve">The National Disability Authority is currently located in </w:t>
      </w:r>
      <w:r w:rsidRPr="0053245A">
        <w:rPr>
          <w:rFonts w:ascii="Verdana" w:hAnsi="Verdana"/>
          <w:sz w:val="24"/>
          <w:szCs w:val="24"/>
        </w:rPr>
        <w:t>25 Clyde Road, Dublin, D04 E409.</w:t>
      </w:r>
    </w:p>
    <w:p w14:paraId="0D8C0ECA" w14:textId="77777777" w:rsidR="0084500B"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Tenure</w:t>
      </w:r>
    </w:p>
    <w:p w14:paraId="51200A5D" w14:textId="6294E795" w:rsidR="000E7313" w:rsidRPr="0053245A" w:rsidRDefault="0084500B" w:rsidP="00424712">
      <w:pPr>
        <w:tabs>
          <w:tab w:val="left" w:pos="-720"/>
          <w:tab w:val="left" w:pos="2070"/>
          <w:tab w:val="left" w:pos="3525"/>
          <w:tab w:val="left" w:pos="5010"/>
        </w:tabs>
        <w:suppressAutoHyphens/>
        <w:spacing w:after="0" w:line="240" w:lineRule="auto"/>
        <w:jc w:val="both"/>
        <w:rPr>
          <w:rFonts w:ascii="Verdana" w:hAnsi="Verdana" w:cs="Arial"/>
          <w:bCs/>
          <w:sz w:val="24"/>
          <w:szCs w:val="24"/>
        </w:rPr>
      </w:pPr>
      <w:r w:rsidRPr="0053245A">
        <w:rPr>
          <w:rFonts w:ascii="Verdana" w:hAnsi="Verdana" w:cs="Arial"/>
          <w:bCs/>
          <w:sz w:val="24"/>
          <w:szCs w:val="24"/>
        </w:rPr>
        <w:t xml:space="preserve">This is a </w:t>
      </w:r>
      <w:r w:rsidR="00261639" w:rsidRPr="0053245A">
        <w:rPr>
          <w:rFonts w:ascii="Verdana" w:hAnsi="Verdana" w:cs="Arial"/>
          <w:bCs/>
          <w:sz w:val="24"/>
          <w:szCs w:val="24"/>
        </w:rPr>
        <w:t>full</w:t>
      </w:r>
      <w:r w:rsidRPr="0053245A">
        <w:rPr>
          <w:rFonts w:ascii="Verdana" w:hAnsi="Verdana" w:cs="Arial"/>
          <w:bCs/>
          <w:sz w:val="24"/>
          <w:szCs w:val="24"/>
        </w:rPr>
        <w:t>-time position.</w:t>
      </w:r>
      <w:r w:rsidR="008B0F80" w:rsidRPr="0053245A">
        <w:rPr>
          <w:rFonts w:ascii="Verdana" w:hAnsi="Verdana" w:cs="Arial"/>
          <w:bCs/>
          <w:sz w:val="24"/>
          <w:szCs w:val="24"/>
        </w:rPr>
        <w:t xml:space="preserve"> </w:t>
      </w:r>
      <w:bookmarkStart w:id="27" w:name="_Hlk139911130"/>
      <w:r w:rsidR="008B0F80" w:rsidRPr="0053245A">
        <w:rPr>
          <w:rFonts w:ascii="Verdana" w:hAnsi="Verdana"/>
          <w:sz w:val="24"/>
          <w:szCs w:val="24"/>
        </w:rPr>
        <w:t>You will be required to undergo a probationary period.</w:t>
      </w:r>
      <w:bookmarkEnd w:id="27"/>
      <w:r w:rsidR="008B0F80" w:rsidRPr="0053245A">
        <w:rPr>
          <w:rFonts w:ascii="Verdana" w:hAnsi="Verdana"/>
          <w:sz w:val="24"/>
          <w:szCs w:val="24"/>
        </w:rPr>
        <w:t xml:space="preserve"> </w:t>
      </w:r>
    </w:p>
    <w:p w14:paraId="553A675A" w14:textId="77777777" w:rsidR="0084500B"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Sick Leave</w:t>
      </w:r>
    </w:p>
    <w:p w14:paraId="3C9BD22B" w14:textId="77777777" w:rsidR="0084500B" w:rsidRPr="0053245A" w:rsidRDefault="0084500B" w:rsidP="00424712">
      <w:pPr>
        <w:spacing w:after="0" w:line="240" w:lineRule="auto"/>
        <w:jc w:val="both"/>
        <w:rPr>
          <w:rFonts w:ascii="Verdana" w:hAnsi="Verdana"/>
          <w:sz w:val="24"/>
          <w:szCs w:val="24"/>
        </w:rPr>
      </w:pPr>
      <w:r w:rsidRPr="0053245A">
        <w:rPr>
          <w:rFonts w:ascii="Verdana" w:hAnsi="Verdana"/>
          <w:sz w:val="24"/>
          <w:szCs w:val="24"/>
        </w:rPr>
        <w:t>Pay during sick absence will apply in accordance with the provisions of the Public Service Sick Leave Regulations.</w:t>
      </w:r>
    </w:p>
    <w:p w14:paraId="599BA1E7"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PRSI</w:t>
      </w:r>
    </w:p>
    <w:p w14:paraId="429EFF66" w14:textId="768E2273" w:rsidR="006B2F62" w:rsidRPr="0053245A" w:rsidRDefault="006B2F62" w:rsidP="006B2F62">
      <w:pPr>
        <w:spacing w:after="0" w:line="276" w:lineRule="auto"/>
        <w:rPr>
          <w:rFonts w:ascii="Verdana" w:hAnsi="Verdana"/>
          <w:sz w:val="24"/>
          <w:szCs w:val="24"/>
        </w:rPr>
      </w:pPr>
      <w:r w:rsidRPr="0053245A">
        <w:rPr>
          <w:rFonts w:ascii="Verdana" w:hAnsi="Verdana"/>
          <w:sz w:val="24"/>
          <w:szCs w:val="24"/>
        </w:rPr>
        <w:t>Officer</w:t>
      </w:r>
      <w:r w:rsidR="00080314" w:rsidRPr="0053245A">
        <w:rPr>
          <w:rFonts w:ascii="Verdana" w:hAnsi="Verdana"/>
          <w:sz w:val="24"/>
          <w:szCs w:val="24"/>
        </w:rPr>
        <w:t>s</w:t>
      </w:r>
      <w:r w:rsidRPr="0053245A">
        <w:rPr>
          <w:rFonts w:ascii="Verdana" w:hAnsi="Verdana"/>
          <w:sz w:val="24"/>
          <w:szCs w:val="24"/>
        </w:rPr>
        <w:t xml:space="preserve">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68B8B5C8"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Outside Employment</w:t>
      </w:r>
    </w:p>
    <w:p w14:paraId="1122AFAC" w14:textId="280800FA" w:rsidR="006B2F62" w:rsidRPr="0053245A" w:rsidRDefault="00836DD1" w:rsidP="006B2F62">
      <w:pPr>
        <w:rPr>
          <w:rFonts w:ascii="Verdana" w:hAnsi="Verdana"/>
          <w:sz w:val="24"/>
          <w:szCs w:val="24"/>
        </w:rPr>
      </w:pPr>
      <w:r w:rsidRPr="0053245A">
        <w:rPr>
          <w:rFonts w:ascii="Verdana" w:hAnsi="Verdana"/>
          <w:sz w:val="24"/>
          <w:szCs w:val="24"/>
        </w:rPr>
        <w:t>Appointees to full-time positions</w:t>
      </w:r>
      <w:r w:rsidR="006B2F62" w:rsidRPr="0053245A">
        <w:rPr>
          <w:rFonts w:ascii="Verdana" w:hAnsi="Verdana"/>
          <w:sz w:val="24"/>
          <w:szCs w:val="24"/>
        </w:rPr>
        <w:t xml:space="preserve"> may not engage in private practice or be connected with any outside business, which would interfere with the performance of official duties.</w:t>
      </w:r>
    </w:p>
    <w:p w14:paraId="7ABA102E"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Superannuation and retirement</w:t>
      </w:r>
    </w:p>
    <w:p w14:paraId="4F0BA57A" w14:textId="77777777" w:rsidR="006B2F62" w:rsidRPr="0053245A" w:rsidRDefault="006B2F62" w:rsidP="006B2F62">
      <w:pPr>
        <w:autoSpaceDE w:val="0"/>
        <w:autoSpaceDN w:val="0"/>
        <w:adjustRightInd w:val="0"/>
        <w:spacing w:after="120" w:line="276" w:lineRule="auto"/>
        <w:rPr>
          <w:rFonts w:ascii="Verdana" w:hAnsi="Verdana"/>
          <w:sz w:val="24"/>
          <w:szCs w:val="24"/>
        </w:rPr>
      </w:pPr>
      <w:r w:rsidRPr="0053245A">
        <w:rPr>
          <w:rFonts w:ascii="Verdana" w:hAnsi="Verdana"/>
          <w:sz w:val="24"/>
          <w:szCs w:val="24"/>
        </w:rPr>
        <w:t>The successful candidate will be offered public service pension terms and retirement age conditions in accordance with pension arrangements in the National Disability Authority depending on the status of the successful appointee:</w:t>
      </w:r>
    </w:p>
    <w:p w14:paraId="0CD82166" w14:textId="77777777" w:rsidR="006B2F62" w:rsidRPr="0053245A" w:rsidRDefault="006B2F62" w:rsidP="006B2F62">
      <w:pPr>
        <w:pStyle w:val="ListParagraph"/>
        <w:numPr>
          <w:ilvl w:val="0"/>
          <w:numId w:val="1"/>
        </w:numPr>
        <w:autoSpaceDE w:val="0"/>
        <w:autoSpaceDN w:val="0"/>
        <w:adjustRightInd w:val="0"/>
        <w:spacing w:after="0" w:line="276" w:lineRule="auto"/>
        <w:ind w:left="714" w:hanging="357"/>
        <w:rPr>
          <w:rFonts w:ascii="Verdana" w:hAnsi="Verdana"/>
          <w:sz w:val="24"/>
          <w:szCs w:val="24"/>
        </w:rPr>
      </w:pPr>
      <w:r w:rsidRPr="0053245A">
        <w:rPr>
          <w:rFonts w:ascii="Verdana" w:hAnsi="Verdana"/>
          <w:sz w:val="24"/>
          <w:szCs w:val="24"/>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
    <w:p w14:paraId="5A8604FE" w14:textId="77777777" w:rsidR="006B2F62" w:rsidRPr="0053245A" w:rsidRDefault="006B2F62" w:rsidP="006B2F62">
      <w:pPr>
        <w:pStyle w:val="ListParagraph"/>
        <w:numPr>
          <w:ilvl w:val="0"/>
          <w:numId w:val="1"/>
        </w:numPr>
        <w:autoSpaceDE w:val="0"/>
        <w:autoSpaceDN w:val="0"/>
        <w:adjustRightInd w:val="0"/>
        <w:spacing w:after="240" w:line="276" w:lineRule="auto"/>
        <w:ind w:left="714" w:hanging="357"/>
        <w:rPr>
          <w:rFonts w:ascii="Verdana" w:hAnsi="Verdana"/>
          <w:sz w:val="24"/>
          <w:szCs w:val="24"/>
        </w:rPr>
      </w:pPr>
      <w:r w:rsidRPr="0053245A">
        <w:rPr>
          <w:rFonts w:ascii="Verdana" w:hAnsi="Verdana"/>
          <w:sz w:val="24"/>
          <w:szCs w:val="24"/>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627A744A"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Appointee’s status for superannuation purposes</w:t>
      </w:r>
    </w:p>
    <w:p w14:paraId="0ECC29EE" w14:textId="77777777" w:rsidR="006B2F62" w:rsidRPr="0053245A" w:rsidRDefault="006B2F62" w:rsidP="006B2F62">
      <w:pPr>
        <w:autoSpaceDE w:val="0"/>
        <w:autoSpaceDN w:val="0"/>
        <w:adjustRightInd w:val="0"/>
        <w:spacing w:after="0" w:line="276" w:lineRule="auto"/>
        <w:rPr>
          <w:rFonts w:ascii="Verdana" w:hAnsi="Verdana"/>
          <w:sz w:val="24"/>
          <w:szCs w:val="24"/>
        </w:rPr>
      </w:pPr>
      <w:r w:rsidRPr="0053245A">
        <w:rPr>
          <w:rFonts w:ascii="Verdana" w:hAnsi="Verdana"/>
          <w:sz w:val="24"/>
          <w:szCs w:val="24"/>
        </w:rPr>
        <w:t>Appointees will be required to disclose their full public service history. Details of the appropriate superannuation provisions will be provided upon determination of appointee’s status. The following points should be noted:</w:t>
      </w:r>
    </w:p>
    <w:p w14:paraId="1432E127"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Pension Accrual</w:t>
      </w:r>
    </w:p>
    <w:p w14:paraId="7EF450E2" w14:textId="77777777" w:rsidR="006B2F62" w:rsidRPr="0053245A" w:rsidRDefault="006B2F62" w:rsidP="006B2F62">
      <w:pPr>
        <w:autoSpaceDE w:val="0"/>
        <w:autoSpaceDN w:val="0"/>
        <w:adjustRightInd w:val="0"/>
        <w:spacing w:after="120" w:line="276" w:lineRule="auto"/>
        <w:rPr>
          <w:rFonts w:ascii="Verdana" w:hAnsi="Verdana" w:cs="Verdana"/>
          <w:b/>
          <w:bCs/>
          <w:color w:val="000000"/>
          <w:sz w:val="24"/>
          <w:szCs w:val="24"/>
          <w:lang w:val="en-US"/>
        </w:rPr>
      </w:pPr>
      <w:r w:rsidRPr="0053245A">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53245A">
        <w:rPr>
          <w:rFonts w:ascii="Verdana" w:hAnsi="Verdana" w:cs="Verdana"/>
          <w:b/>
          <w:bCs/>
          <w:color w:val="000000"/>
          <w:sz w:val="24"/>
          <w:szCs w:val="24"/>
          <w:lang w:val="en-US"/>
        </w:rPr>
        <w:t>This may have implications for any appointee who has acquired pension rights in a previous public service employment.</w:t>
      </w:r>
    </w:p>
    <w:p w14:paraId="7DCFE562"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Pension Abatement</w:t>
      </w:r>
    </w:p>
    <w:p w14:paraId="2B9FE766" w14:textId="77777777" w:rsidR="006B2F62" w:rsidRPr="0053245A" w:rsidRDefault="006B2F62" w:rsidP="006B2F62">
      <w:pPr>
        <w:autoSpaceDE w:val="0"/>
        <w:autoSpaceDN w:val="0"/>
        <w:adjustRightInd w:val="0"/>
        <w:spacing w:after="12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307D0534" w14:textId="77777777" w:rsidR="006B2F62" w:rsidRPr="0053245A" w:rsidRDefault="006B2F62" w:rsidP="006B2F62">
      <w:pPr>
        <w:autoSpaceDE w:val="0"/>
        <w:autoSpaceDN w:val="0"/>
        <w:adjustRightInd w:val="0"/>
        <w:spacing w:after="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7E9B0FE7" w14:textId="77777777" w:rsidR="006B2F62" w:rsidRPr="0053245A" w:rsidRDefault="006B2F62" w:rsidP="006B2F62">
      <w:pPr>
        <w:pStyle w:val="Heading2"/>
        <w:spacing w:before="240" w:after="120"/>
        <w:rPr>
          <w:rFonts w:ascii="Verdana" w:hAnsi="Verdana" w:cstheme="minorHAnsi"/>
          <w:b w:val="0"/>
          <w:szCs w:val="24"/>
        </w:rPr>
      </w:pPr>
      <w:r w:rsidRPr="0053245A">
        <w:rPr>
          <w:rFonts w:ascii="Verdana" w:hAnsi="Verdana" w:cstheme="minorHAnsi"/>
          <w:szCs w:val="24"/>
        </w:rPr>
        <w:t>Department of Education Early Retirement Scheme for Teachers Circular 102/2007</w:t>
      </w:r>
    </w:p>
    <w:p w14:paraId="1DBE0882" w14:textId="77777777" w:rsidR="006B2F62" w:rsidRPr="0053245A" w:rsidRDefault="006B2F62" w:rsidP="006B2F62">
      <w:pPr>
        <w:autoSpaceDE w:val="0"/>
        <w:autoSpaceDN w:val="0"/>
        <w:adjustRightInd w:val="0"/>
        <w:spacing w:after="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The</w:t>
      </w:r>
      <w:r w:rsidRPr="0053245A">
        <w:rPr>
          <w:rFonts w:ascii="Verdana" w:hAnsi="Verdana" w:cs="Verdana"/>
          <w:color w:val="FF0000"/>
          <w:sz w:val="24"/>
          <w:szCs w:val="24"/>
          <w:lang w:val="en-US"/>
        </w:rPr>
        <w:t xml:space="preserve"> </w:t>
      </w:r>
      <w:r w:rsidRPr="0053245A">
        <w:rPr>
          <w:rFonts w:ascii="Verdana" w:hAnsi="Verdana" w:cs="Verdana"/>
          <w:sz w:val="24"/>
          <w:szCs w:val="24"/>
          <w:lang w:val="en-US"/>
        </w:rPr>
        <w:t xml:space="preserve">Department of Education </w:t>
      </w:r>
      <w:r w:rsidRPr="0053245A">
        <w:rPr>
          <w:rFonts w:ascii="Verdana" w:hAnsi="Verdana" w:cs="Verdana"/>
          <w:color w:val="000000"/>
          <w:sz w:val="24"/>
          <w:szCs w:val="24"/>
          <w:lang w:val="en-US"/>
        </w:rPr>
        <w:t>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1E5912CF" w14:textId="77777777" w:rsidR="006B2F62" w:rsidRPr="0053245A" w:rsidRDefault="006B2F62" w:rsidP="006B2F62">
      <w:pPr>
        <w:pStyle w:val="Heading2"/>
        <w:spacing w:before="240" w:after="120"/>
        <w:rPr>
          <w:rFonts w:ascii="Verdana" w:hAnsi="Verdana" w:cstheme="minorHAnsi"/>
          <w:b w:val="0"/>
          <w:szCs w:val="24"/>
        </w:rPr>
      </w:pPr>
      <w:r w:rsidRPr="0053245A">
        <w:rPr>
          <w:rFonts w:ascii="Verdana" w:hAnsi="Verdana" w:cstheme="minorHAnsi"/>
          <w:szCs w:val="24"/>
        </w:rPr>
        <w:t>Ill-Health Retirement</w:t>
      </w:r>
    </w:p>
    <w:p w14:paraId="5A334FC9" w14:textId="77777777" w:rsidR="006B2F62" w:rsidRPr="0053245A" w:rsidRDefault="006B2F62" w:rsidP="006B2F62">
      <w:pPr>
        <w:autoSpaceDE w:val="0"/>
        <w:autoSpaceDN w:val="0"/>
        <w:adjustRightInd w:val="0"/>
        <w:spacing w:line="276" w:lineRule="auto"/>
        <w:rPr>
          <w:rFonts w:ascii="Verdana" w:hAnsi="Verdana" w:cs="Verdana"/>
          <w:color w:val="000000"/>
          <w:sz w:val="24"/>
          <w:szCs w:val="24"/>
          <w:lang w:val="en-US"/>
        </w:rPr>
      </w:pPr>
      <w:r w:rsidRPr="0053245A">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D88C1E2" w14:textId="77777777" w:rsidR="006B2F62" w:rsidRPr="0053245A" w:rsidRDefault="006B2F62" w:rsidP="006B2F62">
      <w:pPr>
        <w:spacing w:before="240" w:after="120"/>
        <w:jc w:val="both"/>
        <w:rPr>
          <w:rFonts w:ascii="Verdana" w:eastAsiaTheme="majorEastAsia" w:hAnsi="Verdana" w:cstheme="minorHAnsi"/>
          <w:b/>
          <w:sz w:val="28"/>
          <w:szCs w:val="24"/>
          <w:lang w:val="en-GB"/>
        </w:rPr>
      </w:pPr>
      <w:r w:rsidRPr="0053245A">
        <w:rPr>
          <w:rFonts w:ascii="Verdana" w:eastAsiaTheme="majorEastAsia" w:hAnsi="Verdana" w:cstheme="minorHAnsi"/>
          <w:b/>
          <w:sz w:val="28"/>
          <w:szCs w:val="24"/>
          <w:lang w:val="en-GB"/>
        </w:rPr>
        <w:t>Additional Superannuation Contribution (ASC)</w:t>
      </w:r>
    </w:p>
    <w:p w14:paraId="02830293" w14:textId="77777777" w:rsidR="006B2F62" w:rsidRPr="0053245A" w:rsidRDefault="006B2F62" w:rsidP="006B2F62">
      <w:pPr>
        <w:jc w:val="both"/>
        <w:rPr>
          <w:rFonts w:ascii="Verdana" w:hAnsi="Verdana" w:cs="Verdana"/>
          <w:color w:val="000000"/>
          <w:sz w:val="24"/>
          <w:szCs w:val="24"/>
          <w:lang w:val="en-US"/>
        </w:rPr>
      </w:pPr>
      <w:bookmarkStart w:id="28" w:name="_Hlk187841549"/>
      <w:r w:rsidRPr="0053245A">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bookmarkEnd w:id="28"/>
    <w:p w14:paraId="5562D90C" w14:textId="77777777" w:rsidR="00185BC1" w:rsidRPr="0053245A"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rPr>
      </w:pPr>
      <w:r w:rsidRPr="0053245A">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53245A"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230504423"/>
      <w:docPartObj>
        <w:docPartGallery w:val="Page Numbers (Bottom of Page)"/>
        <w:docPartUnique/>
      </w:docPartObj>
    </w:sdtPr>
    <w:sdtEndPr>
      <w:rPr>
        <w:noProof/>
      </w:rPr>
    </w:sdtEndPr>
    <w:sdtContent>
      <w:p w14:paraId="77E1CAFC" w14:textId="3467BC61" w:rsidR="002E48C0" w:rsidRPr="0053245A" w:rsidRDefault="00E4405F">
        <w:pPr>
          <w:pStyle w:val="Footer"/>
          <w:jc w:val="center"/>
          <w:rPr>
            <w:rFonts w:ascii="Verdana" w:hAnsi="Verdana"/>
          </w:rPr>
        </w:pPr>
        <w:r w:rsidRPr="0053245A">
          <w:rPr>
            <w:rFonts w:ascii="Verdana" w:hAnsi="Verdana"/>
          </w:rPr>
          <w:fldChar w:fldCharType="begin"/>
        </w:r>
        <w:r w:rsidR="002E48C0" w:rsidRPr="0053245A">
          <w:rPr>
            <w:rFonts w:ascii="Verdana" w:hAnsi="Verdana"/>
          </w:rPr>
          <w:instrText xml:space="preserve"> PAGE   \* MERGEFORMAT </w:instrText>
        </w:r>
        <w:r w:rsidRPr="0053245A">
          <w:rPr>
            <w:rFonts w:ascii="Verdana" w:hAnsi="Verdana"/>
          </w:rPr>
          <w:fldChar w:fldCharType="separate"/>
        </w:r>
        <w:r w:rsidR="00D84FF2" w:rsidRPr="0053245A">
          <w:rPr>
            <w:rFonts w:ascii="Verdana" w:hAnsi="Verdana"/>
            <w:noProof/>
          </w:rPr>
          <w:t>13</w:t>
        </w:r>
        <w:r w:rsidRPr="0053245A">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C86C58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025"/>
    <w:multiLevelType w:val="singleLevel"/>
    <w:tmpl w:val="22CA2C1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A1FF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A0014"/>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887CF3"/>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9"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DE094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5851532">
    <w:abstractNumId w:val="13"/>
  </w:num>
  <w:num w:numId="2" w16cid:durableId="2052608300">
    <w:abstractNumId w:val="18"/>
  </w:num>
  <w:num w:numId="3" w16cid:durableId="1972400798">
    <w:abstractNumId w:val="2"/>
  </w:num>
  <w:num w:numId="4" w16cid:durableId="903562650">
    <w:abstractNumId w:val="3"/>
  </w:num>
  <w:num w:numId="5" w16cid:durableId="396054539">
    <w:abstractNumId w:val="0"/>
  </w:num>
  <w:num w:numId="6" w16cid:durableId="425226419">
    <w:abstractNumId w:val="24"/>
  </w:num>
  <w:num w:numId="7" w16cid:durableId="1618025084">
    <w:abstractNumId w:val="11"/>
  </w:num>
  <w:num w:numId="8" w16cid:durableId="1372729890">
    <w:abstractNumId w:val="16"/>
  </w:num>
  <w:num w:numId="9" w16cid:durableId="1120808262">
    <w:abstractNumId w:val="4"/>
  </w:num>
  <w:num w:numId="10" w16cid:durableId="146939408">
    <w:abstractNumId w:val="28"/>
  </w:num>
  <w:num w:numId="11" w16cid:durableId="1568029143">
    <w:abstractNumId w:val="25"/>
  </w:num>
  <w:num w:numId="12" w16cid:durableId="1702322756">
    <w:abstractNumId w:val="8"/>
  </w:num>
  <w:num w:numId="13" w16cid:durableId="962922186">
    <w:abstractNumId w:val="6"/>
  </w:num>
  <w:num w:numId="14" w16cid:durableId="984503143">
    <w:abstractNumId w:val="15"/>
  </w:num>
  <w:num w:numId="15" w16cid:durableId="1823766146">
    <w:abstractNumId w:val="20"/>
  </w:num>
  <w:num w:numId="16" w16cid:durableId="1758213857">
    <w:abstractNumId w:val="27"/>
  </w:num>
  <w:num w:numId="17" w16cid:durableId="2082673417">
    <w:abstractNumId w:val="12"/>
  </w:num>
  <w:num w:numId="18" w16cid:durableId="1394163793">
    <w:abstractNumId w:val="22"/>
  </w:num>
  <w:num w:numId="19" w16cid:durableId="1145466800">
    <w:abstractNumId w:val="21"/>
  </w:num>
  <w:num w:numId="20" w16cid:durableId="1109087761">
    <w:abstractNumId w:val="2"/>
  </w:num>
  <w:num w:numId="21" w16cid:durableId="678122410">
    <w:abstractNumId w:val="2"/>
  </w:num>
  <w:num w:numId="22" w16cid:durableId="497310291">
    <w:abstractNumId w:val="2"/>
  </w:num>
  <w:num w:numId="23" w16cid:durableId="697782234">
    <w:abstractNumId w:val="2"/>
  </w:num>
  <w:num w:numId="24" w16cid:durableId="1590117471">
    <w:abstractNumId w:val="2"/>
  </w:num>
  <w:num w:numId="25" w16cid:durableId="689188949">
    <w:abstractNumId w:val="2"/>
  </w:num>
  <w:num w:numId="26" w16cid:durableId="1752501764">
    <w:abstractNumId w:val="2"/>
  </w:num>
  <w:num w:numId="27" w16cid:durableId="1092970430">
    <w:abstractNumId w:val="2"/>
  </w:num>
  <w:num w:numId="28" w16cid:durableId="405038057">
    <w:abstractNumId w:val="2"/>
  </w:num>
  <w:num w:numId="29" w16cid:durableId="2046783157">
    <w:abstractNumId w:val="2"/>
  </w:num>
  <w:num w:numId="30" w16cid:durableId="210924080">
    <w:abstractNumId w:val="2"/>
  </w:num>
  <w:num w:numId="31" w16cid:durableId="1880431465">
    <w:abstractNumId w:val="2"/>
  </w:num>
  <w:num w:numId="32" w16cid:durableId="1499543609">
    <w:abstractNumId w:val="2"/>
  </w:num>
  <w:num w:numId="33" w16cid:durableId="1036194859">
    <w:abstractNumId w:val="2"/>
  </w:num>
  <w:num w:numId="34" w16cid:durableId="2115905878">
    <w:abstractNumId w:val="2"/>
  </w:num>
  <w:num w:numId="35" w16cid:durableId="981538908">
    <w:abstractNumId w:val="2"/>
  </w:num>
  <w:num w:numId="36" w16cid:durableId="1589999871">
    <w:abstractNumId w:val="2"/>
  </w:num>
  <w:num w:numId="37" w16cid:durableId="1981493906">
    <w:abstractNumId w:val="2"/>
  </w:num>
  <w:num w:numId="38" w16cid:durableId="63185032">
    <w:abstractNumId w:val="3"/>
  </w:num>
  <w:num w:numId="39" w16cid:durableId="1845053450">
    <w:abstractNumId w:val="10"/>
  </w:num>
  <w:num w:numId="40" w16cid:durableId="71436555">
    <w:abstractNumId w:val="26"/>
  </w:num>
  <w:num w:numId="41" w16cid:durableId="660351783">
    <w:abstractNumId w:val="7"/>
  </w:num>
  <w:num w:numId="42" w16cid:durableId="468547791">
    <w:abstractNumId w:val="14"/>
  </w:num>
  <w:num w:numId="43" w16cid:durableId="1339654115">
    <w:abstractNumId w:val="23"/>
  </w:num>
  <w:num w:numId="44" w16cid:durableId="1893224378">
    <w:abstractNumId w:val="19"/>
  </w:num>
  <w:num w:numId="45" w16cid:durableId="1421828704">
    <w:abstractNumId w:val="5"/>
  </w:num>
  <w:num w:numId="46" w16cid:durableId="1129740380">
    <w:abstractNumId w:val="9"/>
  </w:num>
  <w:num w:numId="47" w16cid:durableId="423189949">
    <w:abstractNumId w:val="1"/>
  </w:num>
  <w:num w:numId="48" w16cid:durableId="7703943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738"/>
    <w:rsid w:val="000062AF"/>
    <w:rsid w:val="00014ED6"/>
    <w:rsid w:val="00016774"/>
    <w:rsid w:val="00022217"/>
    <w:rsid w:val="00027999"/>
    <w:rsid w:val="00037D44"/>
    <w:rsid w:val="0004030A"/>
    <w:rsid w:val="00040D64"/>
    <w:rsid w:val="00043757"/>
    <w:rsid w:val="000449BB"/>
    <w:rsid w:val="00051FCB"/>
    <w:rsid w:val="000530CF"/>
    <w:rsid w:val="00056828"/>
    <w:rsid w:val="000609D0"/>
    <w:rsid w:val="00061843"/>
    <w:rsid w:val="00064BAD"/>
    <w:rsid w:val="000670F8"/>
    <w:rsid w:val="0007019E"/>
    <w:rsid w:val="000708C4"/>
    <w:rsid w:val="000708CE"/>
    <w:rsid w:val="0007547B"/>
    <w:rsid w:val="00076F41"/>
    <w:rsid w:val="00080314"/>
    <w:rsid w:val="00084240"/>
    <w:rsid w:val="00087BC7"/>
    <w:rsid w:val="00090529"/>
    <w:rsid w:val="00093FC4"/>
    <w:rsid w:val="000A50E6"/>
    <w:rsid w:val="000A5588"/>
    <w:rsid w:val="000B1A20"/>
    <w:rsid w:val="000B2E8F"/>
    <w:rsid w:val="000C06EF"/>
    <w:rsid w:val="000C24B2"/>
    <w:rsid w:val="000C3E6A"/>
    <w:rsid w:val="000C4F82"/>
    <w:rsid w:val="000C592B"/>
    <w:rsid w:val="000C7B83"/>
    <w:rsid w:val="000D0554"/>
    <w:rsid w:val="000D1C75"/>
    <w:rsid w:val="000D2565"/>
    <w:rsid w:val="000D5F62"/>
    <w:rsid w:val="000E5337"/>
    <w:rsid w:val="000E5DC1"/>
    <w:rsid w:val="000E6131"/>
    <w:rsid w:val="000E671B"/>
    <w:rsid w:val="000E7313"/>
    <w:rsid w:val="000F33E1"/>
    <w:rsid w:val="000F3400"/>
    <w:rsid w:val="000F37FE"/>
    <w:rsid w:val="00103549"/>
    <w:rsid w:val="00103F18"/>
    <w:rsid w:val="00105181"/>
    <w:rsid w:val="00107F01"/>
    <w:rsid w:val="0011063D"/>
    <w:rsid w:val="001113A3"/>
    <w:rsid w:val="00112172"/>
    <w:rsid w:val="00116596"/>
    <w:rsid w:val="00117F5E"/>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57A9"/>
    <w:rsid w:val="00147E9D"/>
    <w:rsid w:val="001517A8"/>
    <w:rsid w:val="00151BED"/>
    <w:rsid w:val="00153482"/>
    <w:rsid w:val="001544A4"/>
    <w:rsid w:val="00154D94"/>
    <w:rsid w:val="00165DF1"/>
    <w:rsid w:val="001718D5"/>
    <w:rsid w:val="00173257"/>
    <w:rsid w:val="001828F1"/>
    <w:rsid w:val="001843BB"/>
    <w:rsid w:val="00184F51"/>
    <w:rsid w:val="00185335"/>
    <w:rsid w:val="00185731"/>
    <w:rsid w:val="00185BC1"/>
    <w:rsid w:val="0018607B"/>
    <w:rsid w:val="00193920"/>
    <w:rsid w:val="00196384"/>
    <w:rsid w:val="001A224F"/>
    <w:rsid w:val="001A4265"/>
    <w:rsid w:val="001B0A88"/>
    <w:rsid w:val="001B2A46"/>
    <w:rsid w:val="001B30F8"/>
    <w:rsid w:val="001B4F23"/>
    <w:rsid w:val="001B57FE"/>
    <w:rsid w:val="001B655F"/>
    <w:rsid w:val="001C4726"/>
    <w:rsid w:val="001C742F"/>
    <w:rsid w:val="001C7C00"/>
    <w:rsid w:val="001D3612"/>
    <w:rsid w:val="001D4928"/>
    <w:rsid w:val="001E26CA"/>
    <w:rsid w:val="001E6E44"/>
    <w:rsid w:val="001F06EE"/>
    <w:rsid w:val="001F2ACC"/>
    <w:rsid w:val="001F371B"/>
    <w:rsid w:val="001F3B64"/>
    <w:rsid w:val="001F3C39"/>
    <w:rsid w:val="001F43D4"/>
    <w:rsid w:val="001F5EC7"/>
    <w:rsid w:val="002022F0"/>
    <w:rsid w:val="00203D9B"/>
    <w:rsid w:val="00210219"/>
    <w:rsid w:val="00211A28"/>
    <w:rsid w:val="00211E05"/>
    <w:rsid w:val="0021510A"/>
    <w:rsid w:val="002231F3"/>
    <w:rsid w:val="00224432"/>
    <w:rsid w:val="00224E61"/>
    <w:rsid w:val="00226335"/>
    <w:rsid w:val="00232567"/>
    <w:rsid w:val="00232CEB"/>
    <w:rsid w:val="00232D6F"/>
    <w:rsid w:val="002334A1"/>
    <w:rsid w:val="002460B0"/>
    <w:rsid w:val="00247E93"/>
    <w:rsid w:val="00251308"/>
    <w:rsid w:val="0025563A"/>
    <w:rsid w:val="00257810"/>
    <w:rsid w:val="00261639"/>
    <w:rsid w:val="00261700"/>
    <w:rsid w:val="00264EB3"/>
    <w:rsid w:val="00266C0F"/>
    <w:rsid w:val="00267C71"/>
    <w:rsid w:val="00270773"/>
    <w:rsid w:val="002722A4"/>
    <w:rsid w:val="00274D09"/>
    <w:rsid w:val="00276DC6"/>
    <w:rsid w:val="00282FBC"/>
    <w:rsid w:val="00287385"/>
    <w:rsid w:val="002960D1"/>
    <w:rsid w:val="00297B7F"/>
    <w:rsid w:val="002A0272"/>
    <w:rsid w:val="002A0868"/>
    <w:rsid w:val="002A1865"/>
    <w:rsid w:val="002A62CB"/>
    <w:rsid w:val="002A6459"/>
    <w:rsid w:val="002A7382"/>
    <w:rsid w:val="002B281C"/>
    <w:rsid w:val="002B5D1D"/>
    <w:rsid w:val="002B7D2B"/>
    <w:rsid w:val="002C08F7"/>
    <w:rsid w:val="002C14B6"/>
    <w:rsid w:val="002C5C97"/>
    <w:rsid w:val="002C64C1"/>
    <w:rsid w:val="002C6D55"/>
    <w:rsid w:val="002C7107"/>
    <w:rsid w:val="002D7DCB"/>
    <w:rsid w:val="002E017C"/>
    <w:rsid w:val="002E195F"/>
    <w:rsid w:val="002E35CF"/>
    <w:rsid w:val="002E3693"/>
    <w:rsid w:val="002E4163"/>
    <w:rsid w:val="002E4445"/>
    <w:rsid w:val="002E48C0"/>
    <w:rsid w:val="002F184E"/>
    <w:rsid w:val="002F3BAF"/>
    <w:rsid w:val="002F3BEC"/>
    <w:rsid w:val="002F62B0"/>
    <w:rsid w:val="002F6D98"/>
    <w:rsid w:val="00303FF0"/>
    <w:rsid w:val="0030722F"/>
    <w:rsid w:val="00307B4C"/>
    <w:rsid w:val="003244BB"/>
    <w:rsid w:val="0032533D"/>
    <w:rsid w:val="00327DE2"/>
    <w:rsid w:val="00343E10"/>
    <w:rsid w:val="00345D08"/>
    <w:rsid w:val="0035069B"/>
    <w:rsid w:val="00357781"/>
    <w:rsid w:val="00361F95"/>
    <w:rsid w:val="003679F4"/>
    <w:rsid w:val="00373399"/>
    <w:rsid w:val="00373FC2"/>
    <w:rsid w:val="0037553D"/>
    <w:rsid w:val="00376416"/>
    <w:rsid w:val="00381F61"/>
    <w:rsid w:val="00382E61"/>
    <w:rsid w:val="003906CD"/>
    <w:rsid w:val="00394D18"/>
    <w:rsid w:val="003A1524"/>
    <w:rsid w:val="003A3B1D"/>
    <w:rsid w:val="003A4999"/>
    <w:rsid w:val="003A6F85"/>
    <w:rsid w:val="003B35B6"/>
    <w:rsid w:val="003B3AF8"/>
    <w:rsid w:val="003C2A80"/>
    <w:rsid w:val="003C4D76"/>
    <w:rsid w:val="003D20CC"/>
    <w:rsid w:val="003D449F"/>
    <w:rsid w:val="003D6F78"/>
    <w:rsid w:val="003E328A"/>
    <w:rsid w:val="003E4408"/>
    <w:rsid w:val="003E4AC5"/>
    <w:rsid w:val="003E53AA"/>
    <w:rsid w:val="003F24E2"/>
    <w:rsid w:val="003F62A6"/>
    <w:rsid w:val="004001D7"/>
    <w:rsid w:val="0040322A"/>
    <w:rsid w:val="00414066"/>
    <w:rsid w:val="00415D45"/>
    <w:rsid w:val="00415EFC"/>
    <w:rsid w:val="004162CB"/>
    <w:rsid w:val="00417347"/>
    <w:rsid w:val="00421104"/>
    <w:rsid w:val="0042214A"/>
    <w:rsid w:val="00422B65"/>
    <w:rsid w:val="004241CE"/>
    <w:rsid w:val="0042464B"/>
    <w:rsid w:val="00424712"/>
    <w:rsid w:val="0043083B"/>
    <w:rsid w:val="00432D78"/>
    <w:rsid w:val="00433376"/>
    <w:rsid w:val="00433AE0"/>
    <w:rsid w:val="004407C5"/>
    <w:rsid w:val="00442E5A"/>
    <w:rsid w:val="004455C3"/>
    <w:rsid w:val="00455886"/>
    <w:rsid w:val="00456CBB"/>
    <w:rsid w:val="0046095F"/>
    <w:rsid w:val="00467EBE"/>
    <w:rsid w:val="004712BC"/>
    <w:rsid w:val="00481D0C"/>
    <w:rsid w:val="00483383"/>
    <w:rsid w:val="00487649"/>
    <w:rsid w:val="004902A4"/>
    <w:rsid w:val="004903A9"/>
    <w:rsid w:val="004A4984"/>
    <w:rsid w:val="004B5BB5"/>
    <w:rsid w:val="004C6232"/>
    <w:rsid w:val="004C65A6"/>
    <w:rsid w:val="004D15F3"/>
    <w:rsid w:val="004D1CFB"/>
    <w:rsid w:val="004D30AB"/>
    <w:rsid w:val="004D54D2"/>
    <w:rsid w:val="004D79A5"/>
    <w:rsid w:val="004E0CC1"/>
    <w:rsid w:val="004E1E00"/>
    <w:rsid w:val="004E4AC4"/>
    <w:rsid w:val="004F0CE8"/>
    <w:rsid w:val="004F2210"/>
    <w:rsid w:val="004F7962"/>
    <w:rsid w:val="00501E6F"/>
    <w:rsid w:val="005041F3"/>
    <w:rsid w:val="00504226"/>
    <w:rsid w:val="005120AE"/>
    <w:rsid w:val="0051281F"/>
    <w:rsid w:val="00513E53"/>
    <w:rsid w:val="00514289"/>
    <w:rsid w:val="00524BD0"/>
    <w:rsid w:val="005262CA"/>
    <w:rsid w:val="00531E0B"/>
    <w:rsid w:val="0053245A"/>
    <w:rsid w:val="00540162"/>
    <w:rsid w:val="005417EB"/>
    <w:rsid w:val="00552735"/>
    <w:rsid w:val="00554C97"/>
    <w:rsid w:val="00555456"/>
    <w:rsid w:val="00562B4F"/>
    <w:rsid w:val="0056409A"/>
    <w:rsid w:val="005771A1"/>
    <w:rsid w:val="005838D9"/>
    <w:rsid w:val="00583D67"/>
    <w:rsid w:val="005848D2"/>
    <w:rsid w:val="005902B7"/>
    <w:rsid w:val="00592449"/>
    <w:rsid w:val="00592C92"/>
    <w:rsid w:val="00595615"/>
    <w:rsid w:val="005A0210"/>
    <w:rsid w:val="005A074B"/>
    <w:rsid w:val="005A5D7E"/>
    <w:rsid w:val="005A5DD1"/>
    <w:rsid w:val="005A633B"/>
    <w:rsid w:val="005B05B8"/>
    <w:rsid w:val="005B176D"/>
    <w:rsid w:val="005B315A"/>
    <w:rsid w:val="005C0866"/>
    <w:rsid w:val="005C23C8"/>
    <w:rsid w:val="005C2826"/>
    <w:rsid w:val="005C4399"/>
    <w:rsid w:val="005C661F"/>
    <w:rsid w:val="005C7D5E"/>
    <w:rsid w:val="005D0556"/>
    <w:rsid w:val="005D10E7"/>
    <w:rsid w:val="005D1ABD"/>
    <w:rsid w:val="005D1FB1"/>
    <w:rsid w:val="005D30EF"/>
    <w:rsid w:val="005D6080"/>
    <w:rsid w:val="005D707E"/>
    <w:rsid w:val="005E0C2B"/>
    <w:rsid w:val="005E472E"/>
    <w:rsid w:val="005F028E"/>
    <w:rsid w:val="005F0B6D"/>
    <w:rsid w:val="005F1BDF"/>
    <w:rsid w:val="006061C8"/>
    <w:rsid w:val="00611B73"/>
    <w:rsid w:val="0061522F"/>
    <w:rsid w:val="006246C1"/>
    <w:rsid w:val="00632F94"/>
    <w:rsid w:val="006370DE"/>
    <w:rsid w:val="00637B46"/>
    <w:rsid w:val="006442D2"/>
    <w:rsid w:val="0064450C"/>
    <w:rsid w:val="00655BDA"/>
    <w:rsid w:val="00655E89"/>
    <w:rsid w:val="006565D0"/>
    <w:rsid w:val="00657879"/>
    <w:rsid w:val="006617B0"/>
    <w:rsid w:val="00662DAE"/>
    <w:rsid w:val="0066479B"/>
    <w:rsid w:val="00680459"/>
    <w:rsid w:val="00681BF1"/>
    <w:rsid w:val="00684BE4"/>
    <w:rsid w:val="00685354"/>
    <w:rsid w:val="00685EE7"/>
    <w:rsid w:val="00686E7A"/>
    <w:rsid w:val="0069396A"/>
    <w:rsid w:val="00696FF1"/>
    <w:rsid w:val="00697152"/>
    <w:rsid w:val="006A313C"/>
    <w:rsid w:val="006B2F62"/>
    <w:rsid w:val="006B67F6"/>
    <w:rsid w:val="006C1027"/>
    <w:rsid w:val="006C6825"/>
    <w:rsid w:val="006E0C09"/>
    <w:rsid w:val="006E0FBD"/>
    <w:rsid w:val="006E26B9"/>
    <w:rsid w:val="006E34A3"/>
    <w:rsid w:val="006E36EE"/>
    <w:rsid w:val="006E55B9"/>
    <w:rsid w:val="006E5A58"/>
    <w:rsid w:val="006F083A"/>
    <w:rsid w:val="006F08F0"/>
    <w:rsid w:val="006F4495"/>
    <w:rsid w:val="006F5489"/>
    <w:rsid w:val="006F6429"/>
    <w:rsid w:val="006F6D35"/>
    <w:rsid w:val="006F7670"/>
    <w:rsid w:val="006F7E62"/>
    <w:rsid w:val="007000D4"/>
    <w:rsid w:val="007117FF"/>
    <w:rsid w:val="0072063C"/>
    <w:rsid w:val="0072098E"/>
    <w:rsid w:val="00726C68"/>
    <w:rsid w:val="0072734A"/>
    <w:rsid w:val="0073091D"/>
    <w:rsid w:val="00741BB1"/>
    <w:rsid w:val="00742A43"/>
    <w:rsid w:val="00745AC4"/>
    <w:rsid w:val="00745D5C"/>
    <w:rsid w:val="007474E2"/>
    <w:rsid w:val="00751470"/>
    <w:rsid w:val="007559AB"/>
    <w:rsid w:val="007579EE"/>
    <w:rsid w:val="00757D09"/>
    <w:rsid w:val="0076094C"/>
    <w:rsid w:val="00760EB6"/>
    <w:rsid w:val="00765831"/>
    <w:rsid w:val="0077009E"/>
    <w:rsid w:val="00770F51"/>
    <w:rsid w:val="00774AC9"/>
    <w:rsid w:val="00775613"/>
    <w:rsid w:val="00776DCC"/>
    <w:rsid w:val="00780E82"/>
    <w:rsid w:val="00782B01"/>
    <w:rsid w:val="00786F5D"/>
    <w:rsid w:val="00790C83"/>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6DD1"/>
    <w:rsid w:val="008421BA"/>
    <w:rsid w:val="0084500B"/>
    <w:rsid w:val="00853188"/>
    <w:rsid w:val="0085332E"/>
    <w:rsid w:val="008534E9"/>
    <w:rsid w:val="00861A9B"/>
    <w:rsid w:val="00862F37"/>
    <w:rsid w:val="008633F5"/>
    <w:rsid w:val="00865E2D"/>
    <w:rsid w:val="00867839"/>
    <w:rsid w:val="00871EAA"/>
    <w:rsid w:val="00872F17"/>
    <w:rsid w:val="0087497B"/>
    <w:rsid w:val="0087524E"/>
    <w:rsid w:val="00877D3D"/>
    <w:rsid w:val="0088138F"/>
    <w:rsid w:val="00885A57"/>
    <w:rsid w:val="00890597"/>
    <w:rsid w:val="00890F61"/>
    <w:rsid w:val="00894F9D"/>
    <w:rsid w:val="00896CA9"/>
    <w:rsid w:val="008A043D"/>
    <w:rsid w:val="008A0F05"/>
    <w:rsid w:val="008A2DAB"/>
    <w:rsid w:val="008A5677"/>
    <w:rsid w:val="008B0F80"/>
    <w:rsid w:val="008B28CD"/>
    <w:rsid w:val="008B2F77"/>
    <w:rsid w:val="008C1BEA"/>
    <w:rsid w:val="008C5C08"/>
    <w:rsid w:val="008D4967"/>
    <w:rsid w:val="008D58B3"/>
    <w:rsid w:val="008E1457"/>
    <w:rsid w:val="008E1717"/>
    <w:rsid w:val="008E1F64"/>
    <w:rsid w:val="008E4528"/>
    <w:rsid w:val="008F6627"/>
    <w:rsid w:val="0090066C"/>
    <w:rsid w:val="00900FA2"/>
    <w:rsid w:val="00915F0C"/>
    <w:rsid w:val="0092026E"/>
    <w:rsid w:val="009237FA"/>
    <w:rsid w:val="00926931"/>
    <w:rsid w:val="00927ACE"/>
    <w:rsid w:val="009420EF"/>
    <w:rsid w:val="00942221"/>
    <w:rsid w:val="00951E59"/>
    <w:rsid w:val="009561BC"/>
    <w:rsid w:val="00957507"/>
    <w:rsid w:val="00965207"/>
    <w:rsid w:val="00972CA0"/>
    <w:rsid w:val="00974261"/>
    <w:rsid w:val="00974E8F"/>
    <w:rsid w:val="00974F8D"/>
    <w:rsid w:val="00981DEE"/>
    <w:rsid w:val="00981EEA"/>
    <w:rsid w:val="0098646A"/>
    <w:rsid w:val="00992B37"/>
    <w:rsid w:val="00995489"/>
    <w:rsid w:val="00997066"/>
    <w:rsid w:val="009A0205"/>
    <w:rsid w:val="009A31D0"/>
    <w:rsid w:val="009A6F31"/>
    <w:rsid w:val="009B1617"/>
    <w:rsid w:val="009C3DAA"/>
    <w:rsid w:val="009C5B42"/>
    <w:rsid w:val="009D0E63"/>
    <w:rsid w:val="009D18DD"/>
    <w:rsid w:val="009D1A2B"/>
    <w:rsid w:val="009D2CA3"/>
    <w:rsid w:val="009D2E58"/>
    <w:rsid w:val="009D3C67"/>
    <w:rsid w:val="009D5771"/>
    <w:rsid w:val="009D6368"/>
    <w:rsid w:val="009E4D56"/>
    <w:rsid w:val="009F057B"/>
    <w:rsid w:val="009F366F"/>
    <w:rsid w:val="009F3DF8"/>
    <w:rsid w:val="00A02130"/>
    <w:rsid w:val="00A03A98"/>
    <w:rsid w:val="00A07B0E"/>
    <w:rsid w:val="00A114B2"/>
    <w:rsid w:val="00A1470F"/>
    <w:rsid w:val="00A156C2"/>
    <w:rsid w:val="00A156E4"/>
    <w:rsid w:val="00A157D5"/>
    <w:rsid w:val="00A16ABC"/>
    <w:rsid w:val="00A208A7"/>
    <w:rsid w:val="00A3711B"/>
    <w:rsid w:val="00A379A2"/>
    <w:rsid w:val="00A41389"/>
    <w:rsid w:val="00A52A5C"/>
    <w:rsid w:val="00A52F8C"/>
    <w:rsid w:val="00A54377"/>
    <w:rsid w:val="00A67779"/>
    <w:rsid w:val="00A67D4B"/>
    <w:rsid w:val="00A7393C"/>
    <w:rsid w:val="00A74B0A"/>
    <w:rsid w:val="00A777F5"/>
    <w:rsid w:val="00A82A82"/>
    <w:rsid w:val="00A87B98"/>
    <w:rsid w:val="00A90970"/>
    <w:rsid w:val="00A9148B"/>
    <w:rsid w:val="00A9274A"/>
    <w:rsid w:val="00AA4C86"/>
    <w:rsid w:val="00AA6EB7"/>
    <w:rsid w:val="00AB027A"/>
    <w:rsid w:val="00AB07DA"/>
    <w:rsid w:val="00AB1182"/>
    <w:rsid w:val="00AB1996"/>
    <w:rsid w:val="00AB3F43"/>
    <w:rsid w:val="00AB5C39"/>
    <w:rsid w:val="00AB6266"/>
    <w:rsid w:val="00AC6E97"/>
    <w:rsid w:val="00AD0C5A"/>
    <w:rsid w:val="00AD258C"/>
    <w:rsid w:val="00AD4E8D"/>
    <w:rsid w:val="00AE0F19"/>
    <w:rsid w:val="00AE1CD6"/>
    <w:rsid w:val="00AE3DC7"/>
    <w:rsid w:val="00B01CDE"/>
    <w:rsid w:val="00B0268F"/>
    <w:rsid w:val="00B0368E"/>
    <w:rsid w:val="00B04FA1"/>
    <w:rsid w:val="00B06489"/>
    <w:rsid w:val="00B06709"/>
    <w:rsid w:val="00B07DE9"/>
    <w:rsid w:val="00B109A2"/>
    <w:rsid w:val="00B25196"/>
    <w:rsid w:val="00B31BAB"/>
    <w:rsid w:val="00B33009"/>
    <w:rsid w:val="00B33705"/>
    <w:rsid w:val="00B337D0"/>
    <w:rsid w:val="00B33DB9"/>
    <w:rsid w:val="00B35AB4"/>
    <w:rsid w:val="00B44EC5"/>
    <w:rsid w:val="00B45E34"/>
    <w:rsid w:val="00B50D4E"/>
    <w:rsid w:val="00B5291C"/>
    <w:rsid w:val="00B54955"/>
    <w:rsid w:val="00B553ED"/>
    <w:rsid w:val="00B628BD"/>
    <w:rsid w:val="00B71F44"/>
    <w:rsid w:val="00B75063"/>
    <w:rsid w:val="00B76B1F"/>
    <w:rsid w:val="00B86248"/>
    <w:rsid w:val="00B95320"/>
    <w:rsid w:val="00B953E1"/>
    <w:rsid w:val="00B9575F"/>
    <w:rsid w:val="00BA3BAE"/>
    <w:rsid w:val="00BA61A0"/>
    <w:rsid w:val="00BB04B2"/>
    <w:rsid w:val="00BB170E"/>
    <w:rsid w:val="00BB7D85"/>
    <w:rsid w:val="00BC073C"/>
    <w:rsid w:val="00BC0BE1"/>
    <w:rsid w:val="00BC2973"/>
    <w:rsid w:val="00BC3664"/>
    <w:rsid w:val="00BC3A6E"/>
    <w:rsid w:val="00BD15C0"/>
    <w:rsid w:val="00BD55A1"/>
    <w:rsid w:val="00BF0BC8"/>
    <w:rsid w:val="00BF1113"/>
    <w:rsid w:val="00BF5812"/>
    <w:rsid w:val="00BF6352"/>
    <w:rsid w:val="00C03224"/>
    <w:rsid w:val="00C0531C"/>
    <w:rsid w:val="00C1794B"/>
    <w:rsid w:val="00C224B7"/>
    <w:rsid w:val="00C24399"/>
    <w:rsid w:val="00C2503C"/>
    <w:rsid w:val="00C25506"/>
    <w:rsid w:val="00C26C14"/>
    <w:rsid w:val="00C26C92"/>
    <w:rsid w:val="00C277D3"/>
    <w:rsid w:val="00C27DDF"/>
    <w:rsid w:val="00C334BC"/>
    <w:rsid w:val="00C35F49"/>
    <w:rsid w:val="00C37A70"/>
    <w:rsid w:val="00C452C2"/>
    <w:rsid w:val="00C45F89"/>
    <w:rsid w:val="00C46DD1"/>
    <w:rsid w:val="00C5086C"/>
    <w:rsid w:val="00C50C39"/>
    <w:rsid w:val="00C51A9D"/>
    <w:rsid w:val="00C54EFC"/>
    <w:rsid w:val="00C560CD"/>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97D93"/>
    <w:rsid w:val="00CA043B"/>
    <w:rsid w:val="00CA1F11"/>
    <w:rsid w:val="00CA49DE"/>
    <w:rsid w:val="00CA4A25"/>
    <w:rsid w:val="00CA5540"/>
    <w:rsid w:val="00CA55F0"/>
    <w:rsid w:val="00CA7010"/>
    <w:rsid w:val="00CB0D3B"/>
    <w:rsid w:val="00CB0EBE"/>
    <w:rsid w:val="00CB4BD9"/>
    <w:rsid w:val="00CB7491"/>
    <w:rsid w:val="00CC07CA"/>
    <w:rsid w:val="00CC0E0C"/>
    <w:rsid w:val="00CC1D29"/>
    <w:rsid w:val="00CC28B9"/>
    <w:rsid w:val="00CC4079"/>
    <w:rsid w:val="00CC5080"/>
    <w:rsid w:val="00CD3446"/>
    <w:rsid w:val="00CE4D95"/>
    <w:rsid w:val="00CE59FD"/>
    <w:rsid w:val="00D00DA2"/>
    <w:rsid w:val="00D02734"/>
    <w:rsid w:val="00D037A2"/>
    <w:rsid w:val="00D054B7"/>
    <w:rsid w:val="00D05CE7"/>
    <w:rsid w:val="00D10A96"/>
    <w:rsid w:val="00D114A9"/>
    <w:rsid w:val="00D14B4E"/>
    <w:rsid w:val="00D17E46"/>
    <w:rsid w:val="00D2131E"/>
    <w:rsid w:val="00D231CB"/>
    <w:rsid w:val="00D25D97"/>
    <w:rsid w:val="00D306CB"/>
    <w:rsid w:val="00D30818"/>
    <w:rsid w:val="00D30E10"/>
    <w:rsid w:val="00D31E81"/>
    <w:rsid w:val="00D32A18"/>
    <w:rsid w:val="00D32A6C"/>
    <w:rsid w:val="00D35D94"/>
    <w:rsid w:val="00D36202"/>
    <w:rsid w:val="00D40053"/>
    <w:rsid w:val="00D40FA7"/>
    <w:rsid w:val="00D43F45"/>
    <w:rsid w:val="00D456DE"/>
    <w:rsid w:val="00D46996"/>
    <w:rsid w:val="00D46BCF"/>
    <w:rsid w:val="00D46F82"/>
    <w:rsid w:val="00D50195"/>
    <w:rsid w:val="00D54CA3"/>
    <w:rsid w:val="00D56F79"/>
    <w:rsid w:val="00D6256D"/>
    <w:rsid w:val="00D64117"/>
    <w:rsid w:val="00D75A75"/>
    <w:rsid w:val="00D76154"/>
    <w:rsid w:val="00D77BB0"/>
    <w:rsid w:val="00D805C5"/>
    <w:rsid w:val="00D80881"/>
    <w:rsid w:val="00D80909"/>
    <w:rsid w:val="00D80E02"/>
    <w:rsid w:val="00D84FF2"/>
    <w:rsid w:val="00D90AF6"/>
    <w:rsid w:val="00D92125"/>
    <w:rsid w:val="00D933AA"/>
    <w:rsid w:val="00D96FF3"/>
    <w:rsid w:val="00DA1D7D"/>
    <w:rsid w:val="00DA391F"/>
    <w:rsid w:val="00DA74D1"/>
    <w:rsid w:val="00DB753F"/>
    <w:rsid w:val="00DB75ED"/>
    <w:rsid w:val="00DC0687"/>
    <w:rsid w:val="00DC17FE"/>
    <w:rsid w:val="00DC3E3C"/>
    <w:rsid w:val="00DD7D6C"/>
    <w:rsid w:val="00DE00D7"/>
    <w:rsid w:val="00DE135B"/>
    <w:rsid w:val="00DE377B"/>
    <w:rsid w:val="00DE5EEF"/>
    <w:rsid w:val="00DF64E8"/>
    <w:rsid w:val="00DF73C6"/>
    <w:rsid w:val="00E03029"/>
    <w:rsid w:val="00E054FF"/>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8690E"/>
    <w:rsid w:val="00E9199B"/>
    <w:rsid w:val="00E97C35"/>
    <w:rsid w:val="00EA160A"/>
    <w:rsid w:val="00EA1B0E"/>
    <w:rsid w:val="00EA27A2"/>
    <w:rsid w:val="00EA462A"/>
    <w:rsid w:val="00EA4FF1"/>
    <w:rsid w:val="00EA77D6"/>
    <w:rsid w:val="00EB3C48"/>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310C5"/>
    <w:rsid w:val="00F3193C"/>
    <w:rsid w:val="00F34F01"/>
    <w:rsid w:val="00F35F52"/>
    <w:rsid w:val="00F377C6"/>
    <w:rsid w:val="00F455DD"/>
    <w:rsid w:val="00F46A6A"/>
    <w:rsid w:val="00F51777"/>
    <w:rsid w:val="00F52BAF"/>
    <w:rsid w:val="00F549D9"/>
    <w:rsid w:val="00F6127B"/>
    <w:rsid w:val="00F640C5"/>
    <w:rsid w:val="00F66881"/>
    <w:rsid w:val="00F80B9C"/>
    <w:rsid w:val="00F81E50"/>
    <w:rsid w:val="00F828EB"/>
    <w:rsid w:val="00F82BA5"/>
    <w:rsid w:val="00F90641"/>
    <w:rsid w:val="00F90654"/>
    <w:rsid w:val="00F925FB"/>
    <w:rsid w:val="00F9320A"/>
    <w:rsid w:val="00F93665"/>
    <w:rsid w:val="00F9753A"/>
    <w:rsid w:val="00FA3F36"/>
    <w:rsid w:val="00FA535C"/>
    <w:rsid w:val="00FA6EE1"/>
    <w:rsid w:val="00FA7D84"/>
    <w:rsid w:val="00FC395D"/>
    <w:rsid w:val="00FC573E"/>
    <w:rsid w:val="00FC71BC"/>
    <w:rsid w:val="00FD539A"/>
    <w:rsid w:val="00FD7985"/>
    <w:rsid w:val="00FE4524"/>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8E4528"/>
    <w:pPr>
      <w:widowControl w:val="0"/>
      <w:autoSpaceDE w:val="0"/>
      <w:autoSpaceDN w:val="0"/>
      <w:spacing w:after="0" w:line="240" w:lineRule="auto"/>
    </w:pPr>
    <w:rPr>
      <w:rFonts w:ascii="Calibri" w:eastAsia="Calibri" w:hAnsi="Calibri" w:cs="Calibri"/>
      <w:lang w:eastAsia="en-IE" w:bidi="en-IE"/>
    </w:rPr>
  </w:style>
  <w:style w:type="character" w:customStyle="1" w:styleId="cf01">
    <w:name w:val="cf01"/>
    <w:basedOn w:val="DefaultParagraphFont"/>
    <w:rsid w:val="00E054FF"/>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863587426">
      <w:bodyDiv w:val="1"/>
      <w:marLeft w:val="0"/>
      <w:marRight w:val="0"/>
      <w:marTop w:val="0"/>
      <w:marBottom w:val="0"/>
      <w:divBdr>
        <w:top w:val="none" w:sz="0" w:space="0" w:color="auto"/>
        <w:left w:val="none" w:sz="0" w:space="0" w:color="auto"/>
        <w:bottom w:val="none" w:sz="0" w:space="0" w:color="auto"/>
        <w:right w:val="none" w:sz="0" w:space="0" w:color="auto"/>
      </w:divBdr>
    </w:div>
    <w:div w:id="1932741983">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DD69-150F-4A2B-8FAB-B4C91F2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4488</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5</cp:revision>
  <cp:lastPrinted>2019-09-19T15:33:00Z</cp:lastPrinted>
  <dcterms:created xsi:type="dcterms:W3CDTF">2025-01-17T12:22:00Z</dcterms:created>
  <dcterms:modified xsi:type="dcterms:W3CDTF">2025-01-17T15:05:00Z</dcterms:modified>
</cp:coreProperties>
</file>