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3A44E" w14:textId="77777777" w:rsidR="00E457C6" w:rsidRDefault="00E457C6" w:rsidP="00E457C6">
      <w:pPr>
        <w:spacing w:after="840"/>
      </w:pPr>
      <w:r>
        <w:rPr>
          <w:noProof/>
          <w:lang w:eastAsia="en-IE"/>
        </w:rPr>
        <w:drawing>
          <wp:inline distT="0" distB="0" distL="0" distR="0" wp14:anchorId="2B333CBF" wp14:editId="5C66929D">
            <wp:extent cx="2523490" cy="1799590"/>
            <wp:effectExtent l="0" t="0" r="0" b="0"/>
            <wp:docPr id="3" name="Picture 3" descr="Logo of the National Disability Authority"/>
            <wp:cNvGraphicFramePr/>
            <a:graphic xmlns:a="http://schemas.openxmlformats.org/drawingml/2006/main">
              <a:graphicData uri="http://schemas.openxmlformats.org/drawingml/2006/picture">
                <pic:pic xmlns:pic="http://schemas.openxmlformats.org/drawingml/2006/picture">
                  <pic:nvPicPr>
                    <pic:cNvPr id="3" name="Picture 3" descr="Logo of the National Disability Authority"/>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3490" cy="1799590"/>
                    </a:xfrm>
                    <a:prstGeom prst="rect">
                      <a:avLst/>
                    </a:prstGeom>
                    <a:noFill/>
                    <a:ln>
                      <a:noFill/>
                    </a:ln>
                  </pic:spPr>
                </pic:pic>
              </a:graphicData>
            </a:graphic>
          </wp:inline>
        </w:drawing>
      </w:r>
    </w:p>
    <w:p w14:paraId="0CD25D22" w14:textId="111A6403" w:rsidR="004838F4" w:rsidRDefault="00AE0DE4" w:rsidP="00E457C6">
      <w:pPr>
        <w:pStyle w:val="Title"/>
        <w:spacing w:before="1440"/>
      </w:pPr>
      <w:r>
        <w:t>NDA</w:t>
      </w:r>
      <w:r w:rsidRPr="00AE0DE4">
        <w:t xml:space="preserve"> Submission to the Department of</w:t>
      </w:r>
      <w:r w:rsidR="00131537">
        <w:t xml:space="preserve"> Children, Disability and Equality</w:t>
      </w:r>
      <w:r w:rsidRPr="00AE0DE4">
        <w:t xml:space="preserve"> to inform the development of their new Statement of Strategy 2025–2027</w:t>
      </w:r>
    </w:p>
    <w:p w14:paraId="1FDC9B1B" w14:textId="3BD84577" w:rsidR="00E457C6" w:rsidRPr="00E457C6" w:rsidRDefault="00AE0DE4" w:rsidP="00E457C6">
      <w:pPr>
        <w:spacing w:before="1200" w:after="600"/>
        <w:rPr>
          <w:b/>
          <w:bCs/>
        </w:rPr>
      </w:pPr>
      <w:r w:rsidRPr="00131537">
        <w:rPr>
          <w:b/>
          <w:bCs/>
        </w:rPr>
        <w:t>M</w:t>
      </w:r>
      <w:r w:rsidR="00131537" w:rsidRPr="00131537">
        <w:rPr>
          <w:b/>
          <w:bCs/>
        </w:rPr>
        <w:t>ay</w:t>
      </w:r>
      <w:r>
        <w:rPr>
          <w:b/>
          <w:bCs/>
        </w:rPr>
        <w:t xml:space="preserve"> 2025</w:t>
      </w:r>
    </w:p>
    <w:p w14:paraId="11F922B1" w14:textId="77777777" w:rsidR="00E457C6" w:rsidRDefault="00E457C6" w:rsidP="00D748B3">
      <w:pPr>
        <w:pStyle w:val="Heading1"/>
        <w:sectPr w:rsidR="00E457C6" w:rsidSect="00E457C6">
          <w:footerReference w:type="default" r:id="rId9"/>
          <w:pgSz w:w="11906" w:h="16838"/>
          <w:pgMar w:top="1440" w:right="1440" w:bottom="1440" w:left="1440" w:header="708" w:footer="708" w:gutter="0"/>
          <w:cols w:space="708"/>
          <w:titlePg/>
          <w:docGrid w:linePitch="360"/>
        </w:sectPr>
      </w:pPr>
    </w:p>
    <w:p w14:paraId="55857DD9" w14:textId="77777777" w:rsidR="00AE0DE4" w:rsidRDefault="00AE0DE4" w:rsidP="00AE0DE4">
      <w:pPr>
        <w:pStyle w:val="Heading1"/>
      </w:pPr>
      <w:r>
        <w:lastRenderedPageBreak/>
        <w:t>Introduction</w:t>
      </w:r>
    </w:p>
    <w:p w14:paraId="7D39C545" w14:textId="5150D439" w:rsidR="00AE0DE4" w:rsidRDefault="00AE0DE4" w:rsidP="00AE0DE4">
      <w:pPr>
        <w:rPr>
          <w:szCs w:val="24"/>
        </w:rPr>
      </w:pPr>
      <w:r w:rsidRPr="00992524">
        <w:rPr>
          <w:szCs w:val="24"/>
        </w:rPr>
        <w:t>The National Disability Authority (NDA) is the independent statutory body with a duty to provide</w:t>
      </w:r>
      <w:r w:rsidR="00A76EED">
        <w:rPr>
          <w:szCs w:val="24"/>
        </w:rPr>
        <w:t xml:space="preserve"> evidence-informed</w:t>
      </w:r>
      <w:r w:rsidRPr="00992524">
        <w:rPr>
          <w:szCs w:val="24"/>
        </w:rPr>
        <w:t xml:space="preserve"> advice to the Government on policy and practice relevant to the lives of persons with disabilities, and to promote the adoption and application of a Universal Design approach across all sectors. We thank the Department for the opportunity to contribute to the development of its new Statement of Strategy.</w:t>
      </w:r>
      <w:r>
        <w:rPr>
          <w:rStyle w:val="FootnoteReference"/>
          <w:szCs w:val="24"/>
        </w:rPr>
        <w:footnoteReference w:id="1"/>
      </w:r>
    </w:p>
    <w:p w14:paraId="34FABE19" w14:textId="7EB0067A" w:rsidR="00182698" w:rsidRDefault="00182698" w:rsidP="00AE0DE4">
      <w:pPr>
        <w:rPr>
          <w:szCs w:val="24"/>
        </w:rPr>
      </w:pPr>
      <w:r>
        <w:rPr>
          <w:szCs w:val="24"/>
        </w:rPr>
        <w:t>At the outset, t</w:t>
      </w:r>
      <w:r w:rsidRPr="00182698">
        <w:rPr>
          <w:szCs w:val="24"/>
        </w:rPr>
        <w:t xml:space="preserve">he NDA </w:t>
      </w:r>
      <w:r>
        <w:rPr>
          <w:szCs w:val="24"/>
        </w:rPr>
        <w:t xml:space="preserve">would like to </w:t>
      </w:r>
      <w:r w:rsidRPr="00182698">
        <w:rPr>
          <w:szCs w:val="24"/>
        </w:rPr>
        <w:t>recognise the Department’s recent name change, now the Department of Children, Disability and Equality, and welcomes the</w:t>
      </w:r>
      <w:r w:rsidR="009B1551">
        <w:rPr>
          <w:szCs w:val="24"/>
        </w:rPr>
        <w:t xml:space="preserve"> prominent</w:t>
      </w:r>
      <w:r w:rsidRPr="00182698">
        <w:rPr>
          <w:szCs w:val="24"/>
        </w:rPr>
        <w:t xml:space="preserve"> focus afforded to disability and disabled people within the Department’s </w:t>
      </w:r>
      <w:r w:rsidR="009B1551">
        <w:rPr>
          <w:szCs w:val="24"/>
        </w:rPr>
        <w:t xml:space="preserve">revised </w:t>
      </w:r>
      <w:r w:rsidRPr="00182698">
        <w:rPr>
          <w:szCs w:val="24"/>
        </w:rPr>
        <w:t xml:space="preserve">portfolio.  </w:t>
      </w:r>
    </w:p>
    <w:p w14:paraId="3DA2BD87" w14:textId="67BDCEB8" w:rsidR="000B1BC4" w:rsidRDefault="00AE0DE4" w:rsidP="00AE0DE4">
      <w:pPr>
        <w:rPr>
          <w:szCs w:val="24"/>
        </w:rPr>
      </w:pPr>
      <w:r w:rsidRPr="00382D04">
        <w:rPr>
          <w:szCs w:val="24"/>
        </w:rPr>
        <w:t xml:space="preserve">The NDA recommends that the Department </w:t>
      </w:r>
      <w:r w:rsidR="009B1551">
        <w:rPr>
          <w:szCs w:val="24"/>
        </w:rPr>
        <w:t xml:space="preserve">build on progress to date by </w:t>
      </w:r>
      <w:r w:rsidRPr="00382D04">
        <w:rPr>
          <w:szCs w:val="24"/>
        </w:rPr>
        <w:t>includ</w:t>
      </w:r>
      <w:r w:rsidR="009B1551">
        <w:rPr>
          <w:szCs w:val="24"/>
        </w:rPr>
        <w:t>ing</w:t>
      </w:r>
      <w:r w:rsidRPr="00382D04">
        <w:rPr>
          <w:szCs w:val="24"/>
        </w:rPr>
        <w:t xml:space="preserve"> clear commitments in </w:t>
      </w:r>
      <w:r>
        <w:rPr>
          <w:szCs w:val="24"/>
        </w:rPr>
        <w:t>its</w:t>
      </w:r>
      <w:r w:rsidRPr="00382D04">
        <w:rPr>
          <w:szCs w:val="24"/>
        </w:rPr>
        <w:t xml:space="preserve"> new Statement of Strategy </w:t>
      </w:r>
      <w:proofErr w:type="gramStart"/>
      <w:r w:rsidRPr="00382D04">
        <w:rPr>
          <w:szCs w:val="24"/>
        </w:rPr>
        <w:t>with regard to</w:t>
      </w:r>
      <w:proofErr w:type="gramEnd"/>
      <w:r w:rsidRPr="00382D04">
        <w:rPr>
          <w:szCs w:val="24"/>
        </w:rPr>
        <w:t xml:space="preserve"> how</w:t>
      </w:r>
      <w:r>
        <w:rPr>
          <w:szCs w:val="24"/>
        </w:rPr>
        <w:t xml:space="preserve"> legislation, policies, programmes,</w:t>
      </w:r>
      <w:r w:rsidRPr="00382D04">
        <w:rPr>
          <w:szCs w:val="24"/>
        </w:rPr>
        <w:t xml:space="preserve"> services and supports within its remit will be </w:t>
      </w:r>
      <w:r>
        <w:rPr>
          <w:szCs w:val="24"/>
        </w:rPr>
        <w:t xml:space="preserve">inclusive of and </w:t>
      </w:r>
      <w:r w:rsidRPr="00382D04">
        <w:rPr>
          <w:szCs w:val="24"/>
        </w:rPr>
        <w:t xml:space="preserve">provided to members of the public with disabilities. </w:t>
      </w:r>
      <w:r>
        <w:rPr>
          <w:szCs w:val="24"/>
        </w:rPr>
        <w:t>In particular, the NDA would welcome a</w:t>
      </w:r>
      <w:r w:rsidRPr="00382D04">
        <w:rPr>
          <w:szCs w:val="24"/>
        </w:rPr>
        <w:t xml:space="preserve"> clear statement confirming the Government’s policy of ‘mainstreaming’ and </w:t>
      </w:r>
      <w:r>
        <w:rPr>
          <w:szCs w:val="24"/>
        </w:rPr>
        <w:t>its commitment to meeting obligations under the UN Convention on the Rights of Persons with Disabilities</w:t>
      </w:r>
      <w:r w:rsidR="00E0772D">
        <w:rPr>
          <w:szCs w:val="24"/>
        </w:rPr>
        <w:t xml:space="preserve"> (UNCRPD)</w:t>
      </w:r>
      <w:r w:rsidRPr="00382D04">
        <w:rPr>
          <w:szCs w:val="24"/>
        </w:rPr>
        <w:t>.</w:t>
      </w:r>
      <w:r w:rsidR="000B1BC4">
        <w:rPr>
          <w:szCs w:val="24"/>
        </w:rPr>
        <w:t>In line with the Government’s c</w:t>
      </w:r>
      <w:r w:rsidR="000B1BC4" w:rsidRPr="000B1BC4">
        <w:rPr>
          <w:szCs w:val="24"/>
        </w:rPr>
        <w:t>ommitment to the mainstreaming of policies and service delivery for people with disabilities</w:t>
      </w:r>
      <w:r w:rsidR="000B1BC4">
        <w:rPr>
          <w:szCs w:val="24"/>
        </w:rPr>
        <w:t xml:space="preserve">, the NDA advises that consideration of the inclusion of disabled people must flow through all the Department’s activities, not just those with a designated focus on “disability” or “disabled people” or directly related to the forthcoming National Disability Strategy. </w:t>
      </w:r>
    </w:p>
    <w:p w14:paraId="292FBB63" w14:textId="5779ACDC" w:rsidR="00182698" w:rsidRDefault="000B1BC4" w:rsidP="00AE0DE4">
      <w:pPr>
        <w:rPr>
          <w:szCs w:val="24"/>
        </w:rPr>
      </w:pPr>
      <w:r>
        <w:rPr>
          <w:szCs w:val="24"/>
        </w:rPr>
        <w:t>Furthermore, t</w:t>
      </w:r>
      <w:r w:rsidR="00182698">
        <w:rPr>
          <w:szCs w:val="24"/>
        </w:rPr>
        <w:t xml:space="preserve">he NDA underscores the importance of the Department further </w:t>
      </w:r>
      <w:r w:rsidR="006A7F02">
        <w:rPr>
          <w:szCs w:val="24"/>
        </w:rPr>
        <w:t xml:space="preserve">embedding </w:t>
      </w:r>
      <w:r w:rsidR="00182698">
        <w:rPr>
          <w:szCs w:val="24"/>
        </w:rPr>
        <w:t xml:space="preserve">an intersectional approach into its </w:t>
      </w:r>
      <w:r w:rsidR="006A7F02">
        <w:rPr>
          <w:szCs w:val="24"/>
        </w:rPr>
        <w:t xml:space="preserve">wider </w:t>
      </w:r>
      <w:r w:rsidR="00182698">
        <w:rPr>
          <w:szCs w:val="24"/>
        </w:rPr>
        <w:t>work</w:t>
      </w:r>
      <w:r w:rsidR="006A7F02">
        <w:rPr>
          <w:szCs w:val="24"/>
        </w:rPr>
        <w:t xml:space="preserve"> across the children’s and equality portfolios</w:t>
      </w:r>
      <w:r w:rsidR="009B1551">
        <w:rPr>
          <w:szCs w:val="24"/>
        </w:rPr>
        <w:t>,</w:t>
      </w:r>
      <w:r w:rsidR="009B1551" w:rsidRPr="009B1551">
        <w:t xml:space="preserve"> </w:t>
      </w:r>
      <w:r w:rsidR="009B1551" w:rsidRPr="009B1551">
        <w:rPr>
          <w:szCs w:val="24"/>
        </w:rPr>
        <w:t>to include specific consideration of measures to support disabled people in all their diversity</w:t>
      </w:r>
      <w:r w:rsidR="00531458">
        <w:rPr>
          <w:szCs w:val="24"/>
        </w:rPr>
        <w:t>, including disabled children and disabled people experiencing intersectional forms of discrimination</w:t>
      </w:r>
      <w:r w:rsidR="006A7F02">
        <w:rPr>
          <w:szCs w:val="24"/>
        </w:rPr>
        <w:t xml:space="preserve">. </w:t>
      </w:r>
    </w:p>
    <w:p w14:paraId="4889405E" w14:textId="77777777" w:rsidR="003416F1" w:rsidRDefault="003416F1" w:rsidP="003416F1">
      <w:pPr>
        <w:pStyle w:val="Heading1"/>
      </w:pPr>
      <w:r>
        <w:t>Summary</w:t>
      </w:r>
    </w:p>
    <w:p w14:paraId="547738FA" w14:textId="2BAA9799" w:rsidR="003416F1" w:rsidRDefault="003416F1" w:rsidP="003416F1">
      <w:r>
        <w:t xml:space="preserve">In our submission below, we have set out our advice in relation to the new Statement of Strategy. In summary, the statement of strategy should be aligned with the UNCRPD, including a </w:t>
      </w:r>
      <w:r w:rsidRPr="00542127">
        <w:t>commitment to</w:t>
      </w:r>
      <w:r w:rsidRPr="00E24EDA">
        <w:rPr>
          <w:rFonts w:eastAsia="Times New Roman" w:cs="Times New Roman"/>
          <w:kern w:val="0"/>
          <w:szCs w:val="24"/>
          <w14:ligatures w14:val="none"/>
        </w:rPr>
        <w:t xml:space="preserve"> effectively and meaningfully engage with Disabled Persons’ Organisations and disabled </w:t>
      </w:r>
      <w:r w:rsidRPr="00E24EDA">
        <w:rPr>
          <w:rFonts w:eastAsia="Times New Roman" w:cs="Times New Roman"/>
          <w:kern w:val="0"/>
          <w:szCs w:val="24"/>
          <w14:ligatures w14:val="none"/>
        </w:rPr>
        <w:lastRenderedPageBreak/>
        <w:t xml:space="preserve">people </w:t>
      </w:r>
      <w:r w:rsidRPr="00542127">
        <w:rPr>
          <w:rFonts w:eastAsia="Times New Roman" w:cs="Times New Roman"/>
          <w:kern w:val="0"/>
          <w:szCs w:val="24"/>
          <w14:ligatures w14:val="none"/>
        </w:rPr>
        <w:t>in the creation and implementation of policies and legislation that impact their lives</w:t>
      </w:r>
      <w:r>
        <w:rPr>
          <w:rFonts w:eastAsia="Times New Roman" w:cs="Times New Roman"/>
          <w:kern w:val="0"/>
          <w:szCs w:val="24"/>
          <w14:ligatures w14:val="none"/>
        </w:rPr>
        <w:t xml:space="preserve">. We advise that it should </w:t>
      </w:r>
      <w:r>
        <w:t>include the following commitments:</w:t>
      </w:r>
    </w:p>
    <w:p w14:paraId="5D69AB1D" w14:textId="2A5A2319" w:rsidR="0096614E" w:rsidRPr="009B5D07" w:rsidRDefault="0096614E" w:rsidP="0096614E">
      <w:pPr>
        <w:pStyle w:val="ListParagraph"/>
        <w:numPr>
          <w:ilvl w:val="0"/>
          <w:numId w:val="13"/>
        </w:numPr>
        <w:rPr>
          <w:szCs w:val="24"/>
        </w:rPr>
      </w:pPr>
      <w:r>
        <w:rPr>
          <w:szCs w:val="24"/>
        </w:rPr>
        <w:t>i</w:t>
      </w:r>
      <w:r w:rsidRPr="009B5D07">
        <w:rPr>
          <w:szCs w:val="24"/>
        </w:rPr>
        <w:t>ncorporating disability-related commitments in the new Programme for Government most relevant to the Department’s work and remit as str</w:t>
      </w:r>
      <w:r w:rsidR="00E0772D">
        <w:rPr>
          <w:szCs w:val="24"/>
        </w:rPr>
        <w:t>a</w:t>
      </w:r>
      <w:r w:rsidRPr="009B5D07">
        <w:rPr>
          <w:szCs w:val="24"/>
        </w:rPr>
        <w:t>tegic actions in the new strategic statement</w:t>
      </w:r>
    </w:p>
    <w:p w14:paraId="39D66994" w14:textId="77777777" w:rsidR="0096614E" w:rsidRDefault="0096614E" w:rsidP="0096614E">
      <w:pPr>
        <w:pStyle w:val="ListParagraph"/>
        <w:numPr>
          <w:ilvl w:val="0"/>
          <w:numId w:val="13"/>
        </w:numPr>
        <w:rPr>
          <w:szCs w:val="24"/>
        </w:rPr>
      </w:pPr>
      <w:r w:rsidRPr="009B5D07">
        <w:rPr>
          <w:szCs w:val="24"/>
        </w:rPr>
        <w:t xml:space="preserve">identifying and including within the new strategic statement all specific and cross-cutting actions in the draft National Disability Strategy and Autism Innovation Strategy which fall within or are relevant to the Department’s remit </w:t>
      </w:r>
    </w:p>
    <w:p w14:paraId="2A46B65D" w14:textId="5FC22DDF" w:rsidR="0031306B" w:rsidRDefault="0031306B" w:rsidP="0096614E">
      <w:pPr>
        <w:pStyle w:val="ListParagraph"/>
        <w:numPr>
          <w:ilvl w:val="0"/>
          <w:numId w:val="13"/>
        </w:numPr>
        <w:rPr>
          <w:szCs w:val="24"/>
        </w:rPr>
      </w:pPr>
      <w:r w:rsidRPr="0031306B">
        <w:rPr>
          <w:szCs w:val="24"/>
        </w:rPr>
        <w:t>outlin</w:t>
      </w:r>
      <w:r>
        <w:rPr>
          <w:szCs w:val="24"/>
        </w:rPr>
        <w:t>ing</w:t>
      </w:r>
      <w:r w:rsidRPr="0031306B">
        <w:rPr>
          <w:szCs w:val="24"/>
        </w:rPr>
        <w:t xml:space="preserve"> the steps </w:t>
      </w:r>
      <w:r>
        <w:rPr>
          <w:szCs w:val="24"/>
        </w:rPr>
        <w:t>the Department</w:t>
      </w:r>
      <w:r w:rsidRPr="0031306B">
        <w:rPr>
          <w:szCs w:val="24"/>
        </w:rPr>
        <w:t xml:space="preserve"> will take to meet its reporting requirements under the </w:t>
      </w:r>
      <w:r>
        <w:rPr>
          <w:szCs w:val="24"/>
        </w:rPr>
        <w:t>UNCRPD</w:t>
      </w:r>
    </w:p>
    <w:p w14:paraId="2EFC5C68" w14:textId="6A621A45" w:rsidR="00BA0FC8" w:rsidRDefault="00BA0FC8" w:rsidP="0096614E">
      <w:pPr>
        <w:pStyle w:val="ListParagraph"/>
        <w:numPr>
          <w:ilvl w:val="0"/>
          <w:numId w:val="13"/>
        </w:numPr>
        <w:rPr>
          <w:szCs w:val="24"/>
        </w:rPr>
      </w:pPr>
      <w:r>
        <w:rPr>
          <w:szCs w:val="24"/>
        </w:rPr>
        <w:t>ensuring that the inclusion of disabled people is considered across all the Department’s activities, i</w:t>
      </w:r>
      <w:r w:rsidRPr="00BA0FC8">
        <w:rPr>
          <w:szCs w:val="24"/>
        </w:rPr>
        <w:t>n line with the Government’s commitment to the mainstreaming of policies and service delivery for people with disabilities</w:t>
      </w:r>
    </w:p>
    <w:p w14:paraId="114A0BE5" w14:textId="0BA75F36" w:rsidR="009B1551" w:rsidRPr="009B5D07" w:rsidRDefault="009B1551" w:rsidP="0096614E">
      <w:pPr>
        <w:pStyle w:val="ListParagraph"/>
        <w:numPr>
          <w:ilvl w:val="0"/>
          <w:numId w:val="13"/>
        </w:numPr>
        <w:rPr>
          <w:szCs w:val="24"/>
        </w:rPr>
      </w:pPr>
      <w:r>
        <w:rPr>
          <w:szCs w:val="24"/>
        </w:rPr>
        <w:t>further embedding an intersectional approach across its wider portfolio on children and equality, to include specific consideration of measures to support disabled people in all their diversity</w:t>
      </w:r>
    </w:p>
    <w:p w14:paraId="719D17C6" w14:textId="77777777" w:rsidR="0096614E" w:rsidRPr="009B5D07" w:rsidRDefault="0096614E" w:rsidP="0096614E">
      <w:pPr>
        <w:pStyle w:val="ListParagraph"/>
        <w:numPr>
          <w:ilvl w:val="0"/>
          <w:numId w:val="13"/>
        </w:numPr>
        <w:rPr>
          <w:szCs w:val="24"/>
        </w:rPr>
      </w:pPr>
      <w:r w:rsidRPr="009B5D07">
        <w:rPr>
          <w:szCs w:val="24"/>
        </w:rPr>
        <w:t xml:space="preserve">taking all necessary measures to ensure that the Department is sufficiently prepared to assume its responsibilities under the European Accessibility Act and Statutory Instrument S.I. 636/23, which comes into operation on 28 June 2025 </w:t>
      </w:r>
    </w:p>
    <w:p w14:paraId="32A5EBEF" w14:textId="77777777" w:rsidR="0096614E" w:rsidRDefault="0096614E" w:rsidP="0096614E">
      <w:pPr>
        <w:pStyle w:val="ListParagraph"/>
        <w:numPr>
          <w:ilvl w:val="0"/>
          <w:numId w:val="13"/>
        </w:numPr>
        <w:rPr>
          <w:szCs w:val="24"/>
        </w:rPr>
      </w:pPr>
      <w:r w:rsidRPr="009B5D07">
        <w:rPr>
          <w:szCs w:val="24"/>
        </w:rPr>
        <w:t>meeting existing statutory obligations in relation to the employment of people with disability in the public service, providing accessible information, services, websites and public buildings, and Irish Sign Language interpretation where required</w:t>
      </w:r>
    </w:p>
    <w:p w14:paraId="707E2229" w14:textId="4D7A6F12" w:rsidR="00531458" w:rsidRPr="009B5D07" w:rsidRDefault="00531458" w:rsidP="0096614E">
      <w:pPr>
        <w:pStyle w:val="ListParagraph"/>
        <w:numPr>
          <w:ilvl w:val="0"/>
          <w:numId w:val="13"/>
        </w:numPr>
        <w:rPr>
          <w:szCs w:val="24"/>
        </w:rPr>
      </w:pPr>
      <w:r>
        <w:rPr>
          <w:szCs w:val="24"/>
        </w:rPr>
        <w:t xml:space="preserve">finalising and publishing </w:t>
      </w:r>
      <w:r w:rsidRPr="00531458">
        <w:rPr>
          <w:szCs w:val="24"/>
        </w:rPr>
        <w:t>the National Equality Data Strategy</w:t>
      </w:r>
    </w:p>
    <w:p w14:paraId="1025D0B2" w14:textId="1A4CE712" w:rsidR="003416F1" w:rsidRDefault="00DE1712" w:rsidP="0096614E">
      <w:pPr>
        <w:pStyle w:val="ListParagraph"/>
        <w:numPr>
          <w:ilvl w:val="0"/>
          <w:numId w:val="13"/>
        </w:numPr>
        <w:rPr>
          <w:szCs w:val="24"/>
        </w:rPr>
      </w:pPr>
      <w:r>
        <w:rPr>
          <w:szCs w:val="24"/>
        </w:rPr>
        <w:t>approving</w:t>
      </w:r>
      <w:r w:rsidRPr="00DE1712">
        <w:rPr>
          <w:szCs w:val="24"/>
        </w:rPr>
        <w:t xml:space="preserve"> the revised Code of Practice on Accessible Public Services and Information and the new Code of Practice on the Accessibility of Public Buildings</w:t>
      </w:r>
    </w:p>
    <w:p w14:paraId="113E2AB6" w14:textId="4F7A8A72" w:rsidR="009B1551" w:rsidRPr="0096614E" w:rsidRDefault="009B1551" w:rsidP="0096614E">
      <w:pPr>
        <w:pStyle w:val="ListParagraph"/>
        <w:numPr>
          <w:ilvl w:val="0"/>
          <w:numId w:val="13"/>
        </w:numPr>
        <w:rPr>
          <w:szCs w:val="24"/>
        </w:rPr>
      </w:pPr>
      <w:r>
        <w:rPr>
          <w:szCs w:val="24"/>
        </w:rPr>
        <w:t>taking steps to</w:t>
      </w:r>
      <w:r w:rsidRPr="009B1551">
        <w:rPr>
          <w:szCs w:val="24"/>
        </w:rPr>
        <w:t xml:space="preserve"> facilitate an acceleration of discharges </w:t>
      </w:r>
      <w:r>
        <w:rPr>
          <w:szCs w:val="24"/>
        </w:rPr>
        <w:t>of</w:t>
      </w:r>
      <w:r w:rsidRPr="009B1551">
        <w:rPr>
          <w:szCs w:val="24"/>
        </w:rPr>
        <w:t xml:space="preserve"> people </w:t>
      </w:r>
      <w:r>
        <w:rPr>
          <w:szCs w:val="24"/>
        </w:rPr>
        <w:t>from wardship in line with the requirements of the Assisted Decision-Making (Capacity) Act 2015 (as amended).</w:t>
      </w:r>
    </w:p>
    <w:p w14:paraId="5D231291" w14:textId="77777777" w:rsidR="00AE0DE4" w:rsidRPr="00992524" w:rsidRDefault="00AE0DE4" w:rsidP="00AE0DE4">
      <w:pPr>
        <w:pStyle w:val="Heading1"/>
      </w:pPr>
      <w:r w:rsidRPr="00992524">
        <w:lastRenderedPageBreak/>
        <w:t>Programme for Government Commitments</w:t>
      </w:r>
    </w:p>
    <w:p w14:paraId="258C3B37" w14:textId="2F178A43" w:rsidR="00AE0DE4" w:rsidRPr="00EE2215" w:rsidRDefault="00AE0DE4" w:rsidP="00AE0DE4">
      <w:pPr>
        <w:rPr>
          <w:szCs w:val="24"/>
          <w:highlight w:val="yellow"/>
        </w:rPr>
      </w:pPr>
      <w:r>
        <w:rPr>
          <w:szCs w:val="24"/>
        </w:rPr>
        <w:t>The new Programme for Government</w:t>
      </w:r>
      <w:r w:rsidR="00715D09">
        <w:rPr>
          <w:szCs w:val="24"/>
        </w:rPr>
        <w:t xml:space="preserve">, </w:t>
      </w:r>
      <w:r w:rsidR="00715D09" w:rsidRPr="00715D09">
        <w:rPr>
          <w:b/>
          <w:bCs/>
          <w:szCs w:val="24"/>
        </w:rPr>
        <w:t>Securing Ireland’s Future</w:t>
      </w:r>
      <w:r w:rsidR="00715D09">
        <w:rPr>
          <w:szCs w:val="24"/>
        </w:rPr>
        <w:t>,</w:t>
      </w:r>
      <w:r>
        <w:rPr>
          <w:szCs w:val="24"/>
        </w:rPr>
        <w:t xml:space="preserve"> contains wide-ranging commitments to advance the rights and improve the lives of disabled people in Ireland. The NDA advises that the Department identify the </w:t>
      </w:r>
      <w:r w:rsidR="00715D09">
        <w:rPr>
          <w:szCs w:val="24"/>
        </w:rPr>
        <w:t xml:space="preserve">disability-related </w:t>
      </w:r>
      <w:r>
        <w:rPr>
          <w:szCs w:val="24"/>
        </w:rPr>
        <w:t>commitments most relevant to its work and remit, including those of a cross-cutting nature, and include these as strategic actions in the new Statement of Strategy</w:t>
      </w:r>
      <w:r w:rsidRPr="00507F1A">
        <w:rPr>
          <w:szCs w:val="24"/>
        </w:rPr>
        <w:t xml:space="preserve">. These </w:t>
      </w:r>
      <w:r w:rsidR="001D3941">
        <w:rPr>
          <w:szCs w:val="24"/>
        </w:rPr>
        <w:t xml:space="preserve">are primarily outlined in the chapter entitled ‘Disability’ and </w:t>
      </w:r>
      <w:r w:rsidRPr="00507F1A">
        <w:rPr>
          <w:szCs w:val="24"/>
        </w:rPr>
        <w:t>include:</w:t>
      </w:r>
    </w:p>
    <w:p w14:paraId="4CF0C309" w14:textId="2DEBC512" w:rsidR="00507F1A" w:rsidRDefault="00507F1A" w:rsidP="00507F1A">
      <w:pPr>
        <w:pStyle w:val="ListParagraph"/>
        <w:numPr>
          <w:ilvl w:val="0"/>
          <w:numId w:val="8"/>
        </w:numPr>
        <w:rPr>
          <w:szCs w:val="24"/>
        </w:rPr>
      </w:pPr>
      <w:r w:rsidRPr="00507F1A">
        <w:rPr>
          <w:szCs w:val="24"/>
        </w:rPr>
        <w:t>Ensur</w:t>
      </w:r>
      <w:r w:rsidR="001D3941">
        <w:rPr>
          <w:szCs w:val="24"/>
        </w:rPr>
        <w:t>ing</w:t>
      </w:r>
      <w:r w:rsidRPr="00507F1A">
        <w:rPr>
          <w:szCs w:val="24"/>
        </w:rPr>
        <w:t xml:space="preserve"> children and their families who need early intervention and therapy input can access that support in a timely way by increasing staffing, training more therapists, and prioritising children’s disability teams to deliver supports and services</w:t>
      </w:r>
    </w:p>
    <w:p w14:paraId="17A52C95" w14:textId="102B75BA" w:rsidR="00B669E3" w:rsidRPr="00B669E3" w:rsidRDefault="00B669E3" w:rsidP="00B669E3">
      <w:pPr>
        <w:pStyle w:val="ListParagraph"/>
        <w:numPr>
          <w:ilvl w:val="0"/>
          <w:numId w:val="8"/>
        </w:numPr>
        <w:rPr>
          <w:szCs w:val="24"/>
        </w:rPr>
      </w:pPr>
      <w:r w:rsidRPr="00B669E3">
        <w:rPr>
          <w:szCs w:val="24"/>
        </w:rPr>
        <w:t>Tackl</w:t>
      </w:r>
      <w:r>
        <w:rPr>
          <w:szCs w:val="24"/>
        </w:rPr>
        <w:t>ing</w:t>
      </w:r>
      <w:r w:rsidRPr="00B669E3">
        <w:rPr>
          <w:szCs w:val="24"/>
        </w:rPr>
        <w:t xml:space="preserve"> waiting lists for specialist disability services by implement</w:t>
      </w:r>
      <w:r>
        <w:rPr>
          <w:szCs w:val="24"/>
        </w:rPr>
        <w:t>at</w:t>
      </w:r>
      <w:r w:rsidRPr="00B669E3">
        <w:rPr>
          <w:szCs w:val="24"/>
        </w:rPr>
        <w:t>ion of the Action Plan for Disability Services 2024-6, and resourcing and delivering on its targets</w:t>
      </w:r>
    </w:p>
    <w:p w14:paraId="0E9CCAD7" w14:textId="7B2A05DA" w:rsidR="00507F1A" w:rsidRDefault="00507F1A" w:rsidP="00507F1A">
      <w:pPr>
        <w:pStyle w:val="ListParagraph"/>
        <w:numPr>
          <w:ilvl w:val="0"/>
          <w:numId w:val="8"/>
        </w:numPr>
        <w:rPr>
          <w:szCs w:val="24"/>
        </w:rPr>
      </w:pPr>
      <w:r w:rsidRPr="00507F1A">
        <w:rPr>
          <w:szCs w:val="24"/>
        </w:rPr>
        <w:t>Support</w:t>
      </w:r>
      <w:r w:rsidR="001D3941">
        <w:rPr>
          <w:szCs w:val="24"/>
        </w:rPr>
        <w:t>ing</w:t>
      </w:r>
      <w:r w:rsidRPr="00507F1A">
        <w:rPr>
          <w:szCs w:val="24"/>
        </w:rPr>
        <w:t xml:space="preserve"> the Decision Support Service and review</w:t>
      </w:r>
      <w:r w:rsidR="001D3941">
        <w:rPr>
          <w:szCs w:val="24"/>
        </w:rPr>
        <w:t>ing</w:t>
      </w:r>
      <w:r w:rsidRPr="00507F1A">
        <w:rPr>
          <w:szCs w:val="24"/>
        </w:rPr>
        <w:t xml:space="preserve"> the operation of the Assisted Decision-Making (Capacity) Act 2015</w:t>
      </w:r>
    </w:p>
    <w:p w14:paraId="6C33185F" w14:textId="0CAE2729" w:rsidR="00650BC4" w:rsidRDefault="00DF610F" w:rsidP="00DF610F">
      <w:pPr>
        <w:pStyle w:val="ListParagraph"/>
        <w:numPr>
          <w:ilvl w:val="0"/>
          <w:numId w:val="8"/>
        </w:numPr>
        <w:rPr>
          <w:szCs w:val="24"/>
        </w:rPr>
      </w:pPr>
      <w:r w:rsidRPr="00DF610F">
        <w:rPr>
          <w:szCs w:val="24"/>
        </w:rPr>
        <w:t>Continu</w:t>
      </w:r>
      <w:r>
        <w:rPr>
          <w:szCs w:val="24"/>
        </w:rPr>
        <w:t>ing</w:t>
      </w:r>
      <w:r w:rsidRPr="00DF610F">
        <w:rPr>
          <w:szCs w:val="24"/>
        </w:rPr>
        <w:t xml:space="preserve"> to support the rollout of personalised budgets nationally</w:t>
      </w:r>
      <w:r>
        <w:rPr>
          <w:szCs w:val="24"/>
        </w:rPr>
        <w:t>.</w:t>
      </w:r>
    </w:p>
    <w:p w14:paraId="0052B5DF" w14:textId="57562027" w:rsidR="009B1551" w:rsidRDefault="00EC1CE6" w:rsidP="009B1551">
      <w:pPr>
        <w:rPr>
          <w:szCs w:val="24"/>
        </w:rPr>
      </w:pPr>
      <w:r w:rsidRPr="009B1551">
        <w:rPr>
          <w:szCs w:val="24"/>
        </w:rPr>
        <w:t xml:space="preserve">The NDA is aware that </w:t>
      </w:r>
      <w:r w:rsidR="00133D62">
        <w:rPr>
          <w:szCs w:val="24"/>
        </w:rPr>
        <w:t>a</w:t>
      </w:r>
      <w:r w:rsidRPr="009B1551">
        <w:rPr>
          <w:szCs w:val="24"/>
        </w:rPr>
        <w:t xml:space="preserve"> key </w:t>
      </w:r>
      <w:r w:rsidR="00754C16">
        <w:rPr>
          <w:szCs w:val="24"/>
        </w:rPr>
        <w:t xml:space="preserve">departmental </w:t>
      </w:r>
      <w:r w:rsidRPr="009B1551">
        <w:rPr>
          <w:szCs w:val="24"/>
        </w:rPr>
        <w:t xml:space="preserve">commitment for 2025 </w:t>
      </w:r>
      <w:r w:rsidR="00133D62">
        <w:rPr>
          <w:szCs w:val="24"/>
        </w:rPr>
        <w:t>is</w:t>
      </w:r>
      <w:r w:rsidRPr="009B1551">
        <w:rPr>
          <w:szCs w:val="24"/>
        </w:rPr>
        <w:t xml:space="preserve"> a review of Part 2 of the Disability Act</w:t>
      </w:r>
      <w:r w:rsidR="00053D18">
        <w:rPr>
          <w:szCs w:val="24"/>
        </w:rPr>
        <w:t xml:space="preserve"> 2005</w:t>
      </w:r>
      <w:r w:rsidRPr="009B1551">
        <w:rPr>
          <w:szCs w:val="24"/>
        </w:rPr>
        <w:t>. The NDA</w:t>
      </w:r>
      <w:r w:rsidR="00133D62">
        <w:rPr>
          <w:szCs w:val="24"/>
        </w:rPr>
        <w:t xml:space="preserve"> welcomes this review</w:t>
      </w:r>
      <w:r w:rsidRPr="009B1551">
        <w:rPr>
          <w:szCs w:val="24"/>
        </w:rPr>
        <w:t xml:space="preserve"> advises that this should be done in conjunction with the Department of Education’s review of the </w:t>
      </w:r>
      <w:r w:rsidR="00053D18">
        <w:rPr>
          <w:szCs w:val="24"/>
        </w:rPr>
        <w:t>E</w:t>
      </w:r>
      <w:r w:rsidR="00053D18" w:rsidRPr="00053D18">
        <w:rPr>
          <w:szCs w:val="24"/>
        </w:rPr>
        <w:t xml:space="preserve">ducation for Persons with Special Educational Needs </w:t>
      </w:r>
      <w:r w:rsidR="00053D18">
        <w:rPr>
          <w:szCs w:val="24"/>
        </w:rPr>
        <w:t>(</w:t>
      </w:r>
      <w:r w:rsidRPr="009B1551">
        <w:rPr>
          <w:szCs w:val="24"/>
        </w:rPr>
        <w:t>EPSEN</w:t>
      </w:r>
      <w:r w:rsidR="00053D18">
        <w:rPr>
          <w:szCs w:val="24"/>
        </w:rPr>
        <w:t>)</w:t>
      </w:r>
      <w:r w:rsidRPr="009B1551">
        <w:rPr>
          <w:szCs w:val="24"/>
        </w:rPr>
        <w:t xml:space="preserve"> Act</w:t>
      </w:r>
      <w:r w:rsidR="00053D18">
        <w:rPr>
          <w:szCs w:val="24"/>
        </w:rPr>
        <w:t xml:space="preserve"> 2004</w:t>
      </w:r>
      <w:r w:rsidRPr="009B1551">
        <w:rPr>
          <w:szCs w:val="24"/>
        </w:rPr>
        <w:t>. Although this review is quite far advanced</w:t>
      </w:r>
      <w:r w:rsidR="00754C16">
        <w:rPr>
          <w:szCs w:val="24"/>
        </w:rPr>
        <w:t>,</w:t>
      </w:r>
      <w:r w:rsidRPr="009B1551">
        <w:rPr>
          <w:szCs w:val="24"/>
        </w:rPr>
        <w:t xml:space="preserve"> any legislative changes should be in line with each other to prevent creating any contradictions. Consultation with Disabled Persons’ Organisations and other relevant stakeholders will be very important in such a review. </w:t>
      </w:r>
      <w:r w:rsidR="00133D62">
        <w:rPr>
          <w:szCs w:val="24"/>
        </w:rPr>
        <w:t xml:space="preserve">The work ongoing by the </w:t>
      </w:r>
      <w:proofErr w:type="gramStart"/>
      <w:r w:rsidR="00133D62">
        <w:rPr>
          <w:szCs w:val="24"/>
        </w:rPr>
        <w:t>NDA  to</w:t>
      </w:r>
      <w:proofErr w:type="gramEnd"/>
      <w:r w:rsidR="00133D62">
        <w:rPr>
          <w:szCs w:val="24"/>
        </w:rPr>
        <w:t xml:space="preserve"> review the Children’s Disability Network Team service model may offer some insights to inform the review of Part 2 of the Disability Act and we are happy to share these with the Department. </w:t>
      </w:r>
    </w:p>
    <w:p w14:paraId="2E4FCC65" w14:textId="48356C43" w:rsidR="00EC1CE6" w:rsidRPr="009B1551" w:rsidRDefault="00EC1CE6" w:rsidP="009B1551">
      <w:pPr>
        <w:rPr>
          <w:szCs w:val="24"/>
        </w:rPr>
      </w:pPr>
      <w:r w:rsidRPr="009B1551">
        <w:rPr>
          <w:szCs w:val="24"/>
        </w:rPr>
        <w:t xml:space="preserve">The NDA is also aware that the Department is conducting a review of </w:t>
      </w:r>
      <w:r w:rsidR="00133D62">
        <w:rPr>
          <w:szCs w:val="24"/>
        </w:rPr>
        <w:t xml:space="preserve">the policies related to </w:t>
      </w:r>
      <w:r w:rsidRPr="009B1551">
        <w:rPr>
          <w:szCs w:val="24"/>
        </w:rPr>
        <w:t xml:space="preserve">specialist disability </w:t>
      </w:r>
      <w:r w:rsidR="00133D62">
        <w:rPr>
          <w:szCs w:val="24"/>
        </w:rPr>
        <w:t>services</w:t>
      </w:r>
      <w:r w:rsidRPr="009B1551">
        <w:rPr>
          <w:szCs w:val="24"/>
        </w:rPr>
        <w:t xml:space="preserve">. The NDA welcomes this review and recognises that a comprehensive policy is required to assist with the prioritisation and the most efficient use of scarce resources. The NDA advises that </w:t>
      </w:r>
      <w:r w:rsidR="004833E8" w:rsidRPr="009B1551">
        <w:rPr>
          <w:szCs w:val="24"/>
        </w:rPr>
        <w:t xml:space="preserve">in addition to value for money, maximising quality of life for disabled people </w:t>
      </w:r>
      <w:r w:rsidR="009B1551">
        <w:rPr>
          <w:szCs w:val="24"/>
        </w:rPr>
        <w:t>must</w:t>
      </w:r>
      <w:r w:rsidR="004833E8" w:rsidRPr="009B1551">
        <w:rPr>
          <w:szCs w:val="24"/>
        </w:rPr>
        <w:t xml:space="preserve"> </w:t>
      </w:r>
      <w:r w:rsidR="009B1551">
        <w:rPr>
          <w:szCs w:val="24"/>
        </w:rPr>
        <w:t xml:space="preserve">be </w:t>
      </w:r>
      <w:r w:rsidR="004833E8" w:rsidRPr="009B1551">
        <w:rPr>
          <w:szCs w:val="24"/>
        </w:rPr>
        <w:t>a key guiding principle of a new strategy</w:t>
      </w:r>
      <w:r w:rsidR="0053040D" w:rsidRPr="00740F40">
        <w:rPr>
          <w:szCs w:val="24"/>
        </w:rPr>
        <w:t>.</w:t>
      </w:r>
    </w:p>
    <w:p w14:paraId="05228ACB" w14:textId="77777777" w:rsidR="00AE0DE4" w:rsidRPr="00992524" w:rsidRDefault="00AE0DE4" w:rsidP="00AE0DE4">
      <w:pPr>
        <w:pStyle w:val="Heading1"/>
      </w:pPr>
      <w:r w:rsidRPr="00992524">
        <w:lastRenderedPageBreak/>
        <w:t>Alignment with National Strategies</w:t>
      </w:r>
    </w:p>
    <w:p w14:paraId="19333E61" w14:textId="0BBE62F9" w:rsidR="00AE0DE4" w:rsidRPr="00992524" w:rsidRDefault="00AE0DE4" w:rsidP="00AE0DE4">
      <w:pPr>
        <w:rPr>
          <w:rFonts w:eastAsia="Times New Roman" w:cs="Times New Roman"/>
          <w:kern w:val="0"/>
          <w:szCs w:val="24"/>
          <w14:ligatures w14:val="none"/>
        </w:rPr>
      </w:pPr>
      <w:r w:rsidRPr="00992524">
        <w:rPr>
          <w:rFonts w:eastAsia="Times New Roman" w:cs="Times New Roman"/>
          <w:kern w:val="0"/>
          <w:szCs w:val="24"/>
          <w14:ligatures w14:val="none"/>
        </w:rPr>
        <w:t xml:space="preserve">The NDA advises that the </w:t>
      </w:r>
      <w:r>
        <w:rPr>
          <w:rFonts w:eastAsia="Times New Roman" w:cs="Times New Roman"/>
          <w:kern w:val="0"/>
          <w:szCs w:val="24"/>
          <w14:ligatures w14:val="none"/>
        </w:rPr>
        <w:t xml:space="preserve">Department’s </w:t>
      </w:r>
      <w:r w:rsidRPr="00992524">
        <w:rPr>
          <w:rFonts w:eastAsia="Times New Roman" w:cs="Times New Roman"/>
          <w:kern w:val="0"/>
          <w:szCs w:val="24"/>
          <w14:ligatures w14:val="none"/>
        </w:rPr>
        <w:t xml:space="preserve">new </w:t>
      </w:r>
      <w:r>
        <w:rPr>
          <w:rFonts w:eastAsia="Times New Roman" w:cs="Times New Roman"/>
          <w:kern w:val="0"/>
          <w:szCs w:val="24"/>
          <w14:ligatures w14:val="none"/>
        </w:rPr>
        <w:t xml:space="preserve">Statement of Strategy </w:t>
      </w:r>
      <w:r w:rsidRPr="00992524">
        <w:rPr>
          <w:rFonts w:eastAsia="Times New Roman" w:cs="Times New Roman"/>
          <w:kern w:val="0"/>
          <w:szCs w:val="24"/>
          <w14:ligatures w14:val="none"/>
        </w:rPr>
        <w:t>align with the UN Convention on the Rights of Persons with Disabilities</w:t>
      </w:r>
      <w:r>
        <w:rPr>
          <w:rFonts w:eastAsia="Times New Roman" w:cs="Times New Roman"/>
          <w:kern w:val="0"/>
          <w:szCs w:val="24"/>
          <w14:ligatures w14:val="none"/>
        </w:rPr>
        <w:t xml:space="preserve"> </w:t>
      </w:r>
      <w:r w:rsidRPr="00992524">
        <w:rPr>
          <w:rFonts w:eastAsia="Times New Roman" w:cs="Times New Roman"/>
          <w:kern w:val="0"/>
          <w:szCs w:val="24"/>
          <w14:ligatures w14:val="none"/>
        </w:rPr>
        <w:t xml:space="preserve">and other relevant national strategies and policy commitments relevant to </w:t>
      </w:r>
      <w:r w:rsidR="00715D09">
        <w:rPr>
          <w:rFonts w:eastAsia="Times New Roman" w:cs="Times New Roman"/>
          <w:kern w:val="0"/>
          <w:szCs w:val="24"/>
          <w14:ligatures w14:val="none"/>
        </w:rPr>
        <w:t>people with disabilities</w:t>
      </w:r>
      <w:r w:rsidRPr="00992524">
        <w:rPr>
          <w:rFonts w:eastAsia="Times New Roman" w:cs="Times New Roman"/>
          <w:kern w:val="0"/>
          <w:szCs w:val="24"/>
          <w14:ligatures w14:val="none"/>
        </w:rPr>
        <w:t>. Some of the most important of these are highlighted below.</w:t>
      </w:r>
    </w:p>
    <w:p w14:paraId="5DECBE4B" w14:textId="77777777" w:rsidR="00AE0DE4" w:rsidRPr="00992524" w:rsidRDefault="00AE0DE4" w:rsidP="00AE0DE4">
      <w:pPr>
        <w:pStyle w:val="Heading2"/>
        <w:rPr>
          <w:rFonts w:eastAsia="Times New Roman"/>
        </w:rPr>
      </w:pPr>
      <w:r w:rsidRPr="00992524">
        <w:rPr>
          <w:rFonts w:eastAsia="Times New Roman"/>
        </w:rPr>
        <w:t>UNCRPD</w:t>
      </w:r>
    </w:p>
    <w:p w14:paraId="5E4D1FC8" w14:textId="20114B59" w:rsidR="00AE0DE4" w:rsidRPr="00992524" w:rsidRDefault="00AE0DE4" w:rsidP="00AE0DE4">
      <w:pPr>
        <w:rPr>
          <w:rFonts w:eastAsia="Times New Roman" w:cs="Times New Roman"/>
          <w:kern w:val="0"/>
          <w:szCs w:val="24"/>
          <w14:ligatures w14:val="none"/>
        </w:rPr>
      </w:pPr>
      <w:r w:rsidRPr="00992524">
        <w:rPr>
          <w:rFonts w:eastAsia="Times New Roman" w:cs="Times New Roman"/>
          <w:kern w:val="0"/>
          <w:szCs w:val="24"/>
          <w14:ligatures w14:val="none"/>
        </w:rPr>
        <w:t>Ireland ratified the UN Convention on the Rights of Persons with Disabilities (UNCRPD) in March 2018</w:t>
      </w:r>
      <w:r>
        <w:rPr>
          <w:rFonts w:eastAsia="Times New Roman" w:cs="Times New Roman"/>
          <w:kern w:val="0"/>
          <w:szCs w:val="24"/>
          <w14:ligatures w14:val="none"/>
        </w:rPr>
        <w:t xml:space="preserve"> and its Optional Protocol in November 2024</w:t>
      </w:r>
      <w:r w:rsidRPr="00992524">
        <w:rPr>
          <w:rFonts w:eastAsia="Times New Roman" w:cs="Times New Roman"/>
          <w:kern w:val="0"/>
          <w:szCs w:val="24"/>
          <w14:ligatures w14:val="none"/>
        </w:rPr>
        <w:t xml:space="preserve">. </w:t>
      </w:r>
      <w:r>
        <w:rPr>
          <w:rFonts w:eastAsia="Times New Roman" w:cs="Times New Roman"/>
          <w:kern w:val="0"/>
          <w:szCs w:val="24"/>
          <w14:ligatures w14:val="none"/>
        </w:rPr>
        <w:t>There are several Articles of the Conventio</w:t>
      </w:r>
      <w:r w:rsidR="00CB53D7">
        <w:rPr>
          <w:rFonts w:eastAsia="Times New Roman" w:cs="Times New Roman"/>
          <w:kern w:val="0"/>
          <w:szCs w:val="24"/>
          <w14:ligatures w14:val="none"/>
        </w:rPr>
        <w:t>n particularly</w:t>
      </w:r>
      <w:r>
        <w:rPr>
          <w:rFonts w:eastAsia="Times New Roman" w:cs="Times New Roman"/>
          <w:kern w:val="0"/>
          <w:szCs w:val="24"/>
          <w14:ligatures w14:val="none"/>
        </w:rPr>
        <w:t xml:space="preserve"> relevant to the work of the Department, in particular </w:t>
      </w:r>
      <w:r w:rsidRPr="00CB53D7">
        <w:rPr>
          <w:rFonts w:eastAsia="Times New Roman" w:cs="Times New Roman"/>
          <w:kern w:val="0"/>
          <w:szCs w:val="24"/>
          <w14:ligatures w14:val="none"/>
        </w:rPr>
        <w:t xml:space="preserve">Article </w:t>
      </w:r>
      <w:r w:rsidR="00CB53D7">
        <w:rPr>
          <w:rFonts w:eastAsia="Times New Roman" w:cs="Times New Roman"/>
          <w:kern w:val="0"/>
          <w:szCs w:val="24"/>
          <w14:ligatures w14:val="none"/>
        </w:rPr>
        <w:t xml:space="preserve">5, which enshrines the right to equality and non-discrimination, Article </w:t>
      </w:r>
      <w:r w:rsidR="00CB53D7" w:rsidRPr="00CB53D7">
        <w:rPr>
          <w:rFonts w:eastAsia="Times New Roman" w:cs="Times New Roman"/>
          <w:kern w:val="0"/>
          <w:szCs w:val="24"/>
          <w14:ligatures w14:val="none"/>
        </w:rPr>
        <w:t>7</w:t>
      </w:r>
      <w:r w:rsidRPr="00992524">
        <w:rPr>
          <w:rFonts w:eastAsia="Times New Roman" w:cs="Times New Roman"/>
          <w:kern w:val="0"/>
          <w:szCs w:val="24"/>
          <w14:ligatures w14:val="none"/>
        </w:rPr>
        <w:t>, which focuses on</w:t>
      </w:r>
      <w:r>
        <w:rPr>
          <w:rFonts w:eastAsia="Times New Roman" w:cs="Times New Roman"/>
          <w:kern w:val="0"/>
          <w:szCs w:val="24"/>
          <w14:ligatures w14:val="none"/>
        </w:rPr>
        <w:t xml:space="preserve"> </w:t>
      </w:r>
      <w:r w:rsidR="00CB53D7">
        <w:rPr>
          <w:rFonts w:eastAsia="Times New Roman" w:cs="Times New Roman"/>
          <w:kern w:val="0"/>
          <w:szCs w:val="24"/>
          <w14:ligatures w14:val="none"/>
        </w:rPr>
        <w:t>children with disabilities, Article 12, concerning equal recognition before the law, Article 19, relating to the right to independent living and being included in the community, and Article 24, regarding the right to inclusive education</w:t>
      </w:r>
      <w:r w:rsidRPr="00992524">
        <w:rPr>
          <w:rFonts w:eastAsia="Times New Roman" w:cs="Times New Roman"/>
          <w:kern w:val="0"/>
          <w:szCs w:val="24"/>
          <w14:ligatures w14:val="none"/>
        </w:rPr>
        <w:t>.</w:t>
      </w:r>
      <w:r w:rsidR="00CB53D7" w:rsidRPr="00CB53D7">
        <w:t xml:space="preserve"> </w:t>
      </w:r>
    </w:p>
    <w:p w14:paraId="4FC92202" w14:textId="7B090771" w:rsidR="00AE0DE4" w:rsidRDefault="00AE0DE4" w:rsidP="00AE0DE4">
      <w:pPr>
        <w:rPr>
          <w:rFonts w:eastAsia="Times New Roman" w:cs="Times New Roman"/>
          <w:kern w:val="0"/>
          <w:szCs w:val="24"/>
          <w14:ligatures w14:val="none"/>
        </w:rPr>
      </w:pPr>
      <w:r w:rsidRPr="00992524">
        <w:rPr>
          <w:rFonts w:eastAsia="Times New Roman" w:cs="Times New Roman"/>
          <w:kern w:val="0"/>
          <w:szCs w:val="24"/>
          <w14:ligatures w14:val="none"/>
        </w:rPr>
        <w:t xml:space="preserve">The NDA advises that the </w:t>
      </w:r>
      <w:r>
        <w:rPr>
          <w:rFonts w:eastAsia="Times New Roman" w:cs="Times New Roman"/>
          <w:kern w:val="0"/>
          <w:szCs w:val="24"/>
          <w14:ligatures w14:val="none"/>
        </w:rPr>
        <w:t>Department</w:t>
      </w:r>
      <w:r w:rsidRPr="00992524">
        <w:rPr>
          <w:rFonts w:eastAsia="Times New Roman" w:cs="Times New Roman"/>
          <w:kern w:val="0"/>
          <w:szCs w:val="24"/>
          <w14:ligatures w14:val="none"/>
        </w:rPr>
        <w:t xml:space="preserve"> ha</w:t>
      </w:r>
      <w:r>
        <w:rPr>
          <w:rFonts w:eastAsia="Times New Roman" w:cs="Times New Roman"/>
          <w:kern w:val="0"/>
          <w:szCs w:val="24"/>
          <w14:ligatures w14:val="none"/>
        </w:rPr>
        <w:t>s</w:t>
      </w:r>
      <w:r w:rsidRPr="00992524">
        <w:rPr>
          <w:rFonts w:eastAsia="Times New Roman" w:cs="Times New Roman"/>
          <w:kern w:val="0"/>
          <w:szCs w:val="24"/>
          <w14:ligatures w14:val="none"/>
        </w:rPr>
        <w:t xml:space="preserve"> regard to</w:t>
      </w:r>
      <w:r>
        <w:rPr>
          <w:rFonts w:eastAsia="Times New Roman" w:cs="Times New Roman"/>
          <w:kern w:val="0"/>
          <w:szCs w:val="24"/>
          <w14:ligatures w14:val="none"/>
        </w:rPr>
        <w:t xml:space="preserve"> the Convention when developing its new Strategic Statement and outlines therein how it intends to meet</w:t>
      </w:r>
      <w:r w:rsidRPr="00992524">
        <w:rPr>
          <w:rFonts w:eastAsia="Times New Roman" w:cs="Times New Roman"/>
          <w:kern w:val="0"/>
          <w:szCs w:val="24"/>
          <w14:ligatures w14:val="none"/>
        </w:rPr>
        <w:t xml:space="preserve"> </w:t>
      </w:r>
      <w:r>
        <w:rPr>
          <w:rFonts w:eastAsia="Times New Roman" w:cs="Times New Roman"/>
          <w:kern w:val="0"/>
          <w:szCs w:val="24"/>
          <w14:ligatures w14:val="none"/>
        </w:rPr>
        <w:t>its obligations</w:t>
      </w:r>
      <w:r w:rsidR="00F86D11">
        <w:rPr>
          <w:rFonts w:eastAsia="Times New Roman" w:cs="Times New Roman"/>
          <w:kern w:val="0"/>
          <w:szCs w:val="24"/>
          <w14:ligatures w14:val="none"/>
        </w:rPr>
        <w:t xml:space="preserve"> (including through the new National Disability Strategy – see more below)</w:t>
      </w:r>
      <w:r w:rsidRPr="00992524">
        <w:rPr>
          <w:rFonts w:eastAsia="Times New Roman" w:cs="Times New Roman"/>
          <w:kern w:val="0"/>
          <w:szCs w:val="24"/>
          <w14:ligatures w14:val="none"/>
        </w:rPr>
        <w:t>.</w:t>
      </w:r>
      <w:r w:rsidR="00BB03D4">
        <w:rPr>
          <w:rFonts w:eastAsia="Times New Roman" w:cs="Times New Roman"/>
          <w:kern w:val="0"/>
          <w:szCs w:val="24"/>
          <w14:ligatures w14:val="none"/>
        </w:rPr>
        <w:t xml:space="preserve"> </w:t>
      </w:r>
      <w:r w:rsidRPr="00CB53D7">
        <w:rPr>
          <w:rFonts w:eastAsia="Times New Roman" w:cs="Times New Roman"/>
          <w:kern w:val="0"/>
          <w:szCs w:val="24"/>
          <w14:ligatures w14:val="none"/>
        </w:rPr>
        <w:t>The NDA has developed briefing paper</w:t>
      </w:r>
      <w:r w:rsidR="00CB53D7" w:rsidRPr="00CB53D7">
        <w:rPr>
          <w:rFonts w:eastAsia="Times New Roman" w:cs="Times New Roman"/>
          <w:kern w:val="0"/>
          <w:szCs w:val="24"/>
          <w14:ligatures w14:val="none"/>
        </w:rPr>
        <w:t>s</w:t>
      </w:r>
      <w:r w:rsidRPr="00CB53D7">
        <w:rPr>
          <w:rFonts w:eastAsia="Times New Roman" w:cs="Times New Roman"/>
          <w:kern w:val="0"/>
          <w:szCs w:val="24"/>
          <w14:ligatures w14:val="none"/>
        </w:rPr>
        <w:t xml:space="preserve"> on Article</w:t>
      </w:r>
      <w:r w:rsidR="00CB53D7" w:rsidRPr="00CB53D7">
        <w:rPr>
          <w:rFonts w:eastAsia="Times New Roman" w:cs="Times New Roman"/>
          <w:kern w:val="0"/>
          <w:szCs w:val="24"/>
          <w14:ligatures w14:val="none"/>
        </w:rPr>
        <w:t>s</w:t>
      </w:r>
      <w:r w:rsidRPr="00CB53D7">
        <w:rPr>
          <w:rFonts w:eastAsia="Times New Roman" w:cs="Times New Roman"/>
          <w:kern w:val="0"/>
          <w:szCs w:val="24"/>
          <w14:ligatures w14:val="none"/>
        </w:rPr>
        <w:t xml:space="preserve"> </w:t>
      </w:r>
      <w:r w:rsidR="00CB53D7" w:rsidRPr="00CB53D7">
        <w:rPr>
          <w:rFonts w:eastAsia="Times New Roman" w:cs="Times New Roman"/>
          <w:kern w:val="0"/>
          <w:szCs w:val="24"/>
          <w14:ligatures w14:val="none"/>
        </w:rPr>
        <w:t>7, 19 and 24</w:t>
      </w:r>
      <w:r w:rsidRPr="00CB53D7">
        <w:rPr>
          <w:rFonts w:eastAsia="Times New Roman" w:cs="Times New Roman"/>
          <w:kern w:val="0"/>
          <w:szCs w:val="24"/>
          <w14:ligatures w14:val="none"/>
        </w:rPr>
        <w:t xml:space="preserve"> of the Convention, detailing the legislation, policies, services and data available relevant to disabled persons, which may be of assistance in this regard.</w:t>
      </w:r>
      <w:r w:rsidRPr="00CB53D7">
        <w:rPr>
          <w:rFonts w:eastAsia="Times New Roman" w:cs="Times New Roman"/>
          <w:kern w:val="0"/>
          <w:szCs w:val="24"/>
          <w:vertAlign w:val="superscript"/>
          <w14:ligatures w14:val="none"/>
        </w:rPr>
        <w:footnoteReference w:id="2"/>
      </w:r>
    </w:p>
    <w:p w14:paraId="4DEDC127" w14:textId="59E2A957" w:rsidR="00754C16" w:rsidRDefault="00754C16" w:rsidP="00AE0DE4">
      <w:pPr>
        <w:rPr>
          <w:rFonts w:eastAsia="Times New Roman" w:cs="Times New Roman"/>
          <w:kern w:val="0"/>
          <w:szCs w:val="24"/>
          <w14:ligatures w14:val="none"/>
        </w:rPr>
      </w:pPr>
      <w:r>
        <w:rPr>
          <w:rFonts w:eastAsia="Times New Roman" w:cs="Times New Roman"/>
          <w:kern w:val="0"/>
          <w:szCs w:val="24"/>
          <w14:ligatures w14:val="none"/>
        </w:rPr>
        <w:t xml:space="preserve">Relatedly, the UN Committee on the Rights of Persons with Disabilities will meet in September to </w:t>
      </w:r>
      <w:r w:rsidRPr="00754C16">
        <w:rPr>
          <w:rFonts w:eastAsia="Times New Roman" w:cs="Times New Roman"/>
          <w:kern w:val="0"/>
          <w:szCs w:val="24"/>
          <w14:ligatures w14:val="none"/>
        </w:rPr>
        <w:t xml:space="preserve">formulate a ‘list of issues’ in relation to </w:t>
      </w:r>
      <w:r>
        <w:rPr>
          <w:rFonts w:eastAsia="Times New Roman" w:cs="Times New Roman"/>
          <w:kern w:val="0"/>
          <w:szCs w:val="24"/>
          <w14:ligatures w14:val="none"/>
        </w:rPr>
        <w:t>Ireland’s initial State Party</w:t>
      </w:r>
      <w:r w:rsidRPr="00754C16">
        <w:rPr>
          <w:rFonts w:eastAsia="Times New Roman" w:cs="Times New Roman"/>
          <w:kern w:val="0"/>
          <w:szCs w:val="24"/>
          <w14:ligatures w14:val="none"/>
        </w:rPr>
        <w:t xml:space="preserve"> report</w:t>
      </w:r>
      <w:r>
        <w:rPr>
          <w:rFonts w:eastAsia="Times New Roman" w:cs="Times New Roman"/>
          <w:kern w:val="0"/>
          <w:szCs w:val="24"/>
          <w14:ligatures w14:val="none"/>
        </w:rPr>
        <w:t xml:space="preserve"> (first submitted in November 2021). As </w:t>
      </w:r>
      <w:r w:rsidRPr="00754C16">
        <w:rPr>
          <w:rFonts w:eastAsia="Times New Roman" w:cs="Times New Roman"/>
          <w:kern w:val="0"/>
          <w:szCs w:val="24"/>
          <w14:ligatures w14:val="none"/>
        </w:rPr>
        <w:t>Ireland’s designated Focal Point and Coordination Mechanism under the Convention</w:t>
      </w:r>
      <w:r>
        <w:rPr>
          <w:rFonts w:eastAsia="Times New Roman" w:cs="Times New Roman"/>
          <w:kern w:val="0"/>
          <w:szCs w:val="24"/>
          <w14:ligatures w14:val="none"/>
        </w:rPr>
        <w:t>, the Department will be responsible for coordinating a response to the questions posed</w:t>
      </w:r>
      <w:r w:rsidRPr="00754C16">
        <w:rPr>
          <w:rFonts w:eastAsia="Times New Roman" w:cs="Times New Roman"/>
          <w:kern w:val="0"/>
          <w:szCs w:val="24"/>
          <w14:ligatures w14:val="none"/>
        </w:rPr>
        <w:t>.</w:t>
      </w:r>
      <w:r w:rsidRPr="00754C16">
        <w:t xml:space="preserve"> </w:t>
      </w:r>
      <w:r>
        <w:rPr>
          <w:rFonts w:eastAsia="Times New Roman" w:cs="Times New Roman"/>
          <w:kern w:val="0"/>
          <w:szCs w:val="24"/>
          <w14:ligatures w14:val="none"/>
        </w:rPr>
        <w:t>T</w:t>
      </w:r>
      <w:r w:rsidRPr="00754C16">
        <w:rPr>
          <w:rFonts w:eastAsia="Times New Roman" w:cs="Times New Roman"/>
          <w:kern w:val="0"/>
          <w:szCs w:val="24"/>
          <w14:ligatures w14:val="none"/>
        </w:rPr>
        <w:t xml:space="preserve">he list of issues adopted by the Committee will shape the </w:t>
      </w:r>
      <w:r>
        <w:rPr>
          <w:rFonts w:eastAsia="Times New Roman" w:cs="Times New Roman"/>
          <w:kern w:val="0"/>
          <w:szCs w:val="24"/>
          <w14:ligatures w14:val="none"/>
        </w:rPr>
        <w:t xml:space="preserve">constructive </w:t>
      </w:r>
      <w:r w:rsidRPr="00754C16">
        <w:rPr>
          <w:rFonts w:eastAsia="Times New Roman" w:cs="Times New Roman"/>
          <w:kern w:val="0"/>
          <w:szCs w:val="24"/>
          <w14:ligatures w14:val="none"/>
        </w:rPr>
        <w:t xml:space="preserve">dialogue with the </w:t>
      </w:r>
      <w:r>
        <w:rPr>
          <w:rFonts w:eastAsia="Times New Roman" w:cs="Times New Roman"/>
          <w:kern w:val="0"/>
          <w:szCs w:val="24"/>
          <w14:ligatures w14:val="none"/>
        </w:rPr>
        <w:t>S</w:t>
      </w:r>
      <w:r w:rsidRPr="00754C16">
        <w:rPr>
          <w:rFonts w:eastAsia="Times New Roman" w:cs="Times New Roman"/>
          <w:kern w:val="0"/>
          <w:szCs w:val="24"/>
          <w14:ligatures w14:val="none"/>
        </w:rPr>
        <w:t>tate,</w:t>
      </w:r>
      <w:r>
        <w:rPr>
          <w:rFonts w:eastAsia="Times New Roman" w:cs="Times New Roman"/>
          <w:kern w:val="0"/>
          <w:szCs w:val="24"/>
          <w14:ligatures w14:val="none"/>
        </w:rPr>
        <w:t xml:space="preserve"> which is tentatively scheduled for August 2028. The NDA advises that the Department outlines the steps it will take to meet its reporting requirements under the Convention. </w:t>
      </w:r>
    </w:p>
    <w:p w14:paraId="6EDBAECD" w14:textId="77777777" w:rsidR="00AE0DE4" w:rsidRPr="00AE0DE4" w:rsidRDefault="00AE0DE4" w:rsidP="00AE0DE4">
      <w:pPr>
        <w:pStyle w:val="Heading2"/>
        <w:rPr>
          <w:rFonts w:eastAsia="Times New Roman"/>
        </w:rPr>
      </w:pPr>
      <w:r w:rsidRPr="00AE0DE4">
        <w:rPr>
          <w:rFonts w:eastAsia="Times New Roman"/>
        </w:rPr>
        <w:t>New National Disability Strategy</w:t>
      </w:r>
    </w:p>
    <w:p w14:paraId="7CCDE3E2" w14:textId="20B2C424" w:rsidR="00AE0DE4" w:rsidRPr="00AE0DE4" w:rsidRDefault="00AE0DE4" w:rsidP="00AE0DE4">
      <w:pPr>
        <w:rPr>
          <w:rFonts w:eastAsia="Times New Roman" w:cs="Times New Roman"/>
          <w:kern w:val="0"/>
          <w:szCs w:val="24"/>
          <w14:ligatures w14:val="none"/>
        </w:rPr>
      </w:pPr>
      <w:r w:rsidRPr="00AE0DE4">
        <w:rPr>
          <w:rFonts w:eastAsia="Times New Roman" w:cs="Times New Roman"/>
          <w:kern w:val="0"/>
          <w:szCs w:val="24"/>
          <w14:ligatures w14:val="none"/>
        </w:rPr>
        <w:t xml:space="preserve">The Department of Children, </w:t>
      </w:r>
      <w:r w:rsidR="004D4DFE">
        <w:rPr>
          <w:rFonts w:eastAsia="Times New Roman" w:cs="Times New Roman"/>
          <w:kern w:val="0"/>
          <w:szCs w:val="24"/>
          <w14:ligatures w14:val="none"/>
        </w:rPr>
        <w:t xml:space="preserve">Disability and </w:t>
      </w:r>
      <w:r w:rsidRPr="00AE0DE4">
        <w:rPr>
          <w:rFonts w:eastAsia="Times New Roman" w:cs="Times New Roman"/>
          <w:kern w:val="0"/>
          <w:szCs w:val="24"/>
          <w14:ligatures w14:val="none"/>
        </w:rPr>
        <w:t xml:space="preserve">Equality is currently coordinating work across Government to develop Ireland’s next National Disability Strategy, which will serve as the successor to the National </w:t>
      </w:r>
      <w:r w:rsidRPr="00AE0DE4">
        <w:rPr>
          <w:rFonts w:eastAsia="Times New Roman" w:cs="Times New Roman"/>
          <w:kern w:val="0"/>
          <w:szCs w:val="24"/>
          <w14:ligatures w14:val="none"/>
        </w:rPr>
        <w:lastRenderedPageBreak/>
        <w:t xml:space="preserve">Disability Inclusion Strategy 2017-2022. The new strategy will seek to progress Ireland’s implementation of the UNCRPD through a whole-of-government approach, necessitating collaboration between all government departments and agencies. Furthermore, the new Programme for Government commits to prioritising and funding this new National Disability Strategy. </w:t>
      </w:r>
    </w:p>
    <w:p w14:paraId="01AC4739" w14:textId="65CAC43D" w:rsidR="00AE0DE4" w:rsidRDefault="00AE0DE4" w:rsidP="00AE0DE4">
      <w:pPr>
        <w:rPr>
          <w:rFonts w:eastAsia="Times New Roman" w:cs="Times New Roman"/>
          <w:kern w:val="0"/>
          <w:szCs w:val="24"/>
          <w14:ligatures w14:val="none"/>
        </w:rPr>
      </w:pPr>
      <w:r w:rsidRPr="00AE0DE4">
        <w:rPr>
          <w:rFonts w:eastAsia="Times New Roman" w:cs="Times New Roman"/>
          <w:kern w:val="0"/>
          <w:szCs w:val="24"/>
          <w14:ligatures w14:val="none"/>
        </w:rPr>
        <w:t xml:space="preserve">While the new </w:t>
      </w:r>
      <w:r w:rsidR="00B22B0E">
        <w:rPr>
          <w:rFonts w:eastAsia="Times New Roman" w:cs="Times New Roman"/>
          <w:kern w:val="0"/>
          <w:szCs w:val="24"/>
          <w14:ligatures w14:val="none"/>
        </w:rPr>
        <w:t>s</w:t>
      </w:r>
      <w:r w:rsidRPr="00AE0DE4">
        <w:rPr>
          <w:rFonts w:eastAsia="Times New Roman" w:cs="Times New Roman"/>
          <w:kern w:val="0"/>
          <w:szCs w:val="24"/>
          <w14:ligatures w14:val="none"/>
        </w:rPr>
        <w:t>trategy has yet to be</w:t>
      </w:r>
      <w:r w:rsidR="003A0A5D">
        <w:rPr>
          <w:rFonts w:eastAsia="Times New Roman" w:cs="Times New Roman"/>
          <w:kern w:val="0"/>
          <w:szCs w:val="24"/>
          <w14:ligatures w14:val="none"/>
        </w:rPr>
        <w:t xml:space="preserve"> fully</w:t>
      </w:r>
      <w:r w:rsidRPr="00AE0DE4">
        <w:rPr>
          <w:rFonts w:eastAsia="Times New Roman" w:cs="Times New Roman"/>
          <w:kern w:val="0"/>
          <w:szCs w:val="24"/>
          <w14:ligatures w14:val="none"/>
        </w:rPr>
        <w:t xml:space="preserve"> finalised, the NDA </w:t>
      </w:r>
      <w:r w:rsidR="00625EB3">
        <w:rPr>
          <w:rFonts w:eastAsia="Times New Roman" w:cs="Times New Roman"/>
          <w:kern w:val="0"/>
          <w:szCs w:val="24"/>
          <w14:ligatures w14:val="none"/>
        </w:rPr>
        <w:t xml:space="preserve">is aware that drafting is well advanced and </w:t>
      </w:r>
      <w:r w:rsidRPr="00AE0DE4">
        <w:rPr>
          <w:rFonts w:eastAsia="Times New Roman" w:cs="Times New Roman"/>
          <w:kern w:val="0"/>
          <w:szCs w:val="24"/>
          <w14:ligatures w14:val="none"/>
        </w:rPr>
        <w:t>advises that the Department ensure that its ne</w:t>
      </w:r>
      <w:r w:rsidR="00F548C1">
        <w:rPr>
          <w:rFonts w:eastAsia="Times New Roman" w:cs="Times New Roman"/>
          <w:kern w:val="0"/>
          <w:szCs w:val="24"/>
          <w14:ligatures w14:val="none"/>
        </w:rPr>
        <w:t>w</w:t>
      </w:r>
      <w:r w:rsidRPr="00AE0DE4">
        <w:rPr>
          <w:rFonts w:eastAsia="Times New Roman" w:cs="Times New Roman"/>
          <w:kern w:val="0"/>
          <w:szCs w:val="24"/>
          <w14:ligatures w14:val="none"/>
        </w:rPr>
        <w:t xml:space="preserve"> </w:t>
      </w:r>
      <w:r w:rsidR="00F548C1">
        <w:rPr>
          <w:rFonts w:eastAsia="Times New Roman" w:cs="Times New Roman"/>
          <w:kern w:val="0"/>
          <w:szCs w:val="24"/>
          <w14:ligatures w14:val="none"/>
        </w:rPr>
        <w:t>Statement of Strategy</w:t>
      </w:r>
      <w:r w:rsidRPr="00AE0DE4">
        <w:rPr>
          <w:rFonts w:eastAsia="Times New Roman" w:cs="Times New Roman"/>
          <w:kern w:val="0"/>
          <w:szCs w:val="24"/>
          <w14:ligatures w14:val="none"/>
        </w:rPr>
        <w:t xml:space="preserve"> incorporate</w:t>
      </w:r>
      <w:r w:rsidR="003A0A5D">
        <w:rPr>
          <w:rFonts w:eastAsia="Times New Roman" w:cs="Times New Roman"/>
          <w:kern w:val="0"/>
          <w:szCs w:val="24"/>
          <w14:ligatures w14:val="none"/>
        </w:rPr>
        <w:t>s</w:t>
      </w:r>
      <w:r w:rsidRPr="00AE0DE4">
        <w:rPr>
          <w:rFonts w:eastAsia="Times New Roman" w:cs="Times New Roman"/>
          <w:kern w:val="0"/>
          <w:szCs w:val="24"/>
          <w14:ligatures w14:val="none"/>
        </w:rPr>
        <w:t xml:space="preserve"> </w:t>
      </w:r>
      <w:r w:rsidR="00F548C1">
        <w:rPr>
          <w:rFonts w:eastAsia="Times New Roman" w:cs="Times New Roman"/>
          <w:kern w:val="0"/>
          <w:szCs w:val="24"/>
          <w14:ligatures w14:val="none"/>
        </w:rPr>
        <w:t xml:space="preserve">specific and cross-cutting </w:t>
      </w:r>
      <w:r w:rsidRPr="00AE0DE4">
        <w:rPr>
          <w:rFonts w:eastAsia="Times New Roman" w:cs="Times New Roman"/>
          <w:kern w:val="0"/>
          <w:szCs w:val="24"/>
          <w14:ligatures w14:val="none"/>
        </w:rPr>
        <w:t xml:space="preserve">actions identified in the </w:t>
      </w:r>
      <w:r w:rsidR="00625EB3">
        <w:rPr>
          <w:rFonts w:eastAsia="Times New Roman" w:cs="Times New Roman"/>
          <w:kern w:val="0"/>
          <w:szCs w:val="24"/>
          <w14:ligatures w14:val="none"/>
        </w:rPr>
        <w:t>draft</w:t>
      </w:r>
      <w:r w:rsidRPr="00AE0DE4">
        <w:rPr>
          <w:rFonts w:eastAsia="Times New Roman" w:cs="Times New Roman"/>
          <w:kern w:val="0"/>
          <w:szCs w:val="24"/>
          <w14:ligatures w14:val="none"/>
        </w:rPr>
        <w:t xml:space="preserve"> which fall within</w:t>
      </w:r>
      <w:r w:rsidR="00F548C1">
        <w:rPr>
          <w:rFonts w:eastAsia="Times New Roman" w:cs="Times New Roman"/>
          <w:kern w:val="0"/>
          <w:szCs w:val="24"/>
          <w14:ligatures w14:val="none"/>
        </w:rPr>
        <w:t xml:space="preserve"> or are relevant to</w:t>
      </w:r>
      <w:r w:rsidRPr="00AE0DE4">
        <w:rPr>
          <w:rFonts w:eastAsia="Times New Roman" w:cs="Times New Roman"/>
          <w:kern w:val="0"/>
          <w:szCs w:val="24"/>
          <w14:ligatures w14:val="none"/>
        </w:rPr>
        <w:t xml:space="preserve"> its remit.</w:t>
      </w:r>
      <w:r w:rsidR="003A0A5D">
        <w:rPr>
          <w:rFonts w:eastAsia="Times New Roman" w:cs="Times New Roman"/>
          <w:kern w:val="0"/>
          <w:szCs w:val="24"/>
          <w14:ligatures w14:val="none"/>
        </w:rPr>
        <w:t xml:space="preserve"> This will likely include actions concerning:</w:t>
      </w:r>
    </w:p>
    <w:p w14:paraId="7F342D85" w14:textId="1332C02B" w:rsidR="003A0A5D" w:rsidRPr="00222F68" w:rsidRDefault="00DF610F" w:rsidP="004D4DFE">
      <w:pPr>
        <w:pStyle w:val="ListParagraph"/>
        <w:numPr>
          <w:ilvl w:val="0"/>
          <w:numId w:val="11"/>
        </w:numPr>
        <w:rPr>
          <w:rFonts w:eastAsia="Times New Roman" w:cs="Times New Roman"/>
          <w:kern w:val="0"/>
          <w:szCs w:val="24"/>
          <w14:ligatures w14:val="none"/>
        </w:rPr>
      </w:pPr>
      <w:r w:rsidRPr="00222F68">
        <w:rPr>
          <w:rFonts w:eastAsia="Times New Roman" w:cs="Times New Roman"/>
          <w:kern w:val="0"/>
          <w:szCs w:val="24"/>
          <w14:ligatures w14:val="none"/>
        </w:rPr>
        <w:t>Enhancing provision of professional support and advisory services around the needs of children with disabilities in early learning and childcare, which responds to the findings of the review of the Access and Inclusion Model</w:t>
      </w:r>
    </w:p>
    <w:p w14:paraId="170F943C" w14:textId="0FD80A79" w:rsidR="00DF610F" w:rsidRPr="00222F68" w:rsidRDefault="00DF610F" w:rsidP="004D4DFE">
      <w:pPr>
        <w:pStyle w:val="ListParagraph"/>
        <w:numPr>
          <w:ilvl w:val="0"/>
          <w:numId w:val="11"/>
        </w:numPr>
        <w:rPr>
          <w:rFonts w:eastAsia="Times New Roman" w:cs="Times New Roman"/>
          <w:kern w:val="0"/>
          <w:szCs w:val="24"/>
          <w14:ligatures w14:val="none"/>
        </w:rPr>
      </w:pPr>
      <w:r w:rsidRPr="00222F68">
        <w:rPr>
          <w:rFonts w:eastAsia="Times New Roman" w:cs="Times New Roman"/>
          <w:kern w:val="0"/>
          <w:szCs w:val="24"/>
          <w14:ligatures w14:val="none"/>
        </w:rPr>
        <w:t>Extending the Access and Inclusion Model to provide targeted supports to disabled children beyond Early Childhood Care and Education provision to all early learning and childcare settings and continu</w:t>
      </w:r>
      <w:r w:rsidR="00562553">
        <w:rPr>
          <w:rFonts w:eastAsia="Times New Roman" w:cs="Times New Roman"/>
          <w:kern w:val="0"/>
          <w:szCs w:val="24"/>
          <w14:ligatures w14:val="none"/>
        </w:rPr>
        <w:t>ing</w:t>
      </w:r>
      <w:r w:rsidRPr="00222F68">
        <w:rPr>
          <w:rFonts w:eastAsia="Times New Roman" w:cs="Times New Roman"/>
          <w:kern w:val="0"/>
          <w:szCs w:val="24"/>
          <w14:ligatures w14:val="none"/>
        </w:rPr>
        <w:t xml:space="preserve"> to enhance the model to improve supports for all forms of disability</w:t>
      </w:r>
    </w:p>
    <w:p w14:paraId="191DB496" w14:textId="1D49E65E" w:rsidR="00DF610F" w:rsidRPr="00222F68" w:rsidRDefault="00DF610F" w:rsidP="004D4DFE">
      <w:pPr>
        <w:pStyle w:val="ListParagraph"/>
        <w:numPr>
          <w:ilvl w:val="0"/>
          <w:numId w:val="11"/>
        </w:numPr>
        <w:rPr>
          <w:rFonts w:eastAsia="Times New Roman" w:cs="Times New Roman"/>
          <w:kern w:val="0"/>
          <w:szCs w:val="24"/>
          <w14:ligatures w14:val="none"/>
        </w:rPr>
      </w:pPr>
      <w:r w:rsidRPr="00222F68">
        <w:rPr>
          <w:rFonts w:eastAsia="Times New Roman" w:cs="Times New Roman"/>
          <w:kern w:val="0"/>
          <w:szCs w:val="24"/>
          <w14:ligatures w14:val="none"/>
        </w:rPr>
        <w:t>Commissioning research into the factors impacting on the employment of Irish Sign Language interpreters and the current provision of Irish Sign Language interpretation services</w:t>
      </w:r>
    </w:p>
    <w:p w14:paraId="1791AF64" w14:textId="5BD72CDE" w:rsidR="00DF610F" w:rsidRPr="00222F68" w:rsidRDefault="00DF610F" w:rsidP="004D4DFE">
      <w:pPr>
        <w:pStyle w:val="ListParagraph"/>
        <w:numPr>
          <w:ilvl w:val="0"/>
          <w:numId w:val="11"/>
        </w:numPr>
        <w:rPr>
          <w:rFonts w:eastAsia="Times New Roman" w:cs="Times New Roman"/>
          <w:kern w:val="0"/>
          <w:szCs w:val="24"/>
          <w14:ligatures w14:val="none"/>
        </w:rPr>
      </w:pPr>
      <w:r w:rsidRPr="00222F68">
        <w:rPr>
          <w:rFonts w:eastAsia="Times New Roman" w:cs="Times New Roman"/>
          <w:kern w:val="0"/>
          <w:szCs w:val="24"/>
          <w14:ligatures w14:val="none"/>
        </w:rPr>
        <w:t>Implementing recommendations arising out of the Rehabilitative Training Review, ensuring the programme supports the development of skills required to explore further education and employment opportunities</w:t>
      </w:r>
    </w:p>
    <w:p w14:paraId="62B1E489" w14:textId="79402D11" w:rsidR="00DF610F" w:rsidRPr="00222F68" w:rsidRDefault="00DF610F" w:rsidP="00DF610F">
      <w:pPr>
        <w:pStyle w:val="ListParagraph"/>
        <w:numPr>
          <w:ilvl w:val="0"/>
          <w:numId w:val="11"/>
        </w:numPr>
        <w:rPr>
          <w:rFonts w:eastAsia="Times New Roman" w:cs="Times New Roman"/>
          <w:kern w:val="0"/>
          <w:szCs w:val="24"/>
          <w14:ligatures w14:val="none"/>
        </w:rPr>
      </w:pPr>
      <w:r w:rsidRPr="00222F68">
        <w:rPr>
          <w:rFonts w:eastAsia="Times New Roman" w:cs="Times New Roman"/>
          <w:kern w:val="0"/>
          <w:szCs w:val="24"/>
          <w14:ligatures w14:val="none"/>
        </w:rPr>
        <w:t>Working with the HSE and disabled people to develop a National Policy on Personal Assistance</w:t>
      </w:r>
    </w:p>
    <w:p w14:paraId="67AF5A31" w14:textId="37A04CF2" w:rsidR="00DF610F" w:rsidRPr="00222F68" w:rsidRDefault="00222F68" w:rsidP="00DF610F">
      <w:pPr>
        <w:pStyle w:val="ListParagraph"/>
        <w:numPr>
          <w:ilvl w:val="0"/>
          <w:numId w:val="11"/>
        </w:numPr>
        <w:rPr>
          <w:rFonts w:eastAsia="Times New Roman" w:cs="Times New Roman"/>
          <w:kern w:val="0"/>
          <w:szCs w:val="24"/>
          <w14:ligatures w14:val="none"/>
        </w:rPr>
      </w:pPr>
      <w:r w:rsidRPr="00222F68">
        <w:rPr>
          <w:rFonts w:eastAsia="Times New Roman" w:cs="Times New Roman"/>
          <w:kern w:val="0"/>
          <w:szCs w:val="24"/>
          <w14:ligatures w14:val="none"/>
        </w:rPr>
        <w:t>Increasing the allocation of respite places and broaden</w:t>
      </w:r>
      <w:r w:rsidR="00562553">
        <w:rPr>
          <w:rFonts w:eastAsia="Times New Roman" w:cs="Times New Roman"/>
          <w:kern w:val="0"/>
          <w:szCs w:val="24"/>
          <w14:ligatures w14:val="none"/>
        </w:rPr>
        <w:t>ing</w:t>
      </w:r>
      <w:r w:rsidRPr="00222F68">
        <w:rPr>
          <w:rFonts w:eastAsia="Times New Roman" w:cs="Times New Roman"/>
          <w:kern w:val="0"/>
          <w:szCs w:val="24"/>
          <w14:ligatures w14:val="none"/>
        </w:rPr>
        <w:t xml:space="preserve"> the spectrum of respite provision in supporting disabled people and their families.</w:t>
      </w:r>
    </w:p>
    <w:p w14:paraId="6FD758C3" w14:textId="77777777" w:rsidR="00AE0DE4" w:rsidRPr="00992524" w:rsidRDefault="00AE0DE4" w:rsidP="00AE0DE4">
      <w:pPr>
        <w:pStyle w:val="Heading2"/>
        <w:rPr>
          <w:rFonts w:eastAsia="Times New Roman"/>
        </w:rPr>
      </w:pPr>
      <w:r w:rsidRPr="00992524">
        <w:rPr>
          <w:rFonts w:eastAsia="Times New Roman"/>
        </w:rPr>
        <w:t>Autism Innovation Strategy</w:t>
      </w:r>
    </w:p>
    <w:p w14:paraId="022FEEC0" w14:textId="72C914B0" w:rsidR="00241A35" w:rsidRPr="00241A35" w:rsidRDefault="00AE0DE4" w:rsidP="00241A35">
      <w:pPr>
        <w:rPr>
          <w:rFonts w:eastAsia="Times New Roman" w:cs="Times New Roman"/>
          <w:kern w:val="0"/>
          <w:szCs w:val="24"/>
          <w14:ligatures w14:val="none"/>
        </w:rPr>
      </w:pPr>
      <w:r w:rsidRPr="00241A35">
        <w:rPr>
          <w:rFonts w:eastAsia="Times New Roman" w:cs="Times New Roman"/>
          <w:kern w:val="0"/>
          <w:szCs w:val="24"/>
          <w14:ligatures w14:val="none"/>
        </w:rPr>
        <w:t xml:space="preserve">The </w:t>
      </w:r>
      <w:r w:rsidR="00241A35">
        <w:rPr>
          <w:rFonts w:eastAsia="Times New Roman" w:cs="Times New Roman"/>
          <w:kern w:val="0"/>
          <w:szCs w:val="24"/>
          <w14:ligatures w14:val="none"/>
        </w:rPr>
        <w:t>then</w:t>
      </w:r>
      <w:r w:rsidR="00562553">
        <w:rPr>
          <w:rFonts w:eastAsia="Times New Roman" w:cs="Times New Roman"/>
          <w:kern w:val="0"/>
          <w:szCs w:val="24"/>
          <w14:ligatures w14:val="none"/>
        </w:rPr>
        <w:t xml:space="preserve"> titled</w:t>
      </w:r>
      <w:r w:rsidR="00241A35">
        <w:rPr>
          <w:rFonts w:eastAsia="Times New Roman" w:cs="Times New Roman"/>
          <w:kern w:val="0"/>
          <w:szCs w:val="24"/>
          <w14:ligatures w14:val="none"/>
        </w:rPr>
        <w:t xml:space="preserve"> </w:t>
      </w:r>
      <w:r w:rsidRPr="00241A35">
        <w:rPr>
          <w:rFonts w:eastAsia="Times New Roman" w:cs="Times New Roman"/>
          <w:kern w:val="0"/>
          <w:szCs w:val="24"/>
          <w14:ligatures w14:val="none"/>
        </w:rPr>
        <w:t xml:space="preserve">Department of Children, Equality, Disability, Integration and Youth published an Autism Innovation Strategy in August 2024. The Strategy aims to address the bespoke challenges and barriers facing autistic people and to improve mainstream understanding and accommodation of the needs of autistic people across the public sector and society more generally. The NDA recommends that the Department’s </w:t>
      </w:r>
      <w:r w:rsidRPr="00241A35">
        <w:rPr>
          <w:rFonts w:eastAsia="Times New Roman" w:cs="Times New Roman"/>
          <w:kern w:val="0"/>
          <w:szCs w:val="24"/>
          <w14:ligatures w14:val="none"/>
        </w:rPr>
        <w:lastRenderedPageBreak/>
        <w:t>new Statement of Strategy incorporate any actions identified within the Autism Innovation Strategy relevant to its role and remit.</w:t>
      </w:r>
      <w:r w:rsidR="00241A35" w:rsidRPr="00241A35">
        <w:rPr>
          <w:rFonts w:eastAsia="Times New Roman" w:cs="Times New Roman"/>
          <w:kern w:val="0"/>
          <w:szCs w:val="24"/>
          <w14:ligatures w14:val="none"/>
        </w:rPr>
        <w:t xml:space="preserve"> This includes:</w:t>
      </w:r>
    </w:p>
    <w:p w14:paraId="3BA80D43" w14:textId="16B3938B" w:rsidR="00241A35" w:rsidRPr="001B5FF1" w:rsidRDefault="00241A35" w:rsidP="00241A35">
      <w:pPr>
        <w:pStyle w:val="ListParagraph"/>
        <w:numPr>
          <w:ilvl w:val="0"/>
          <w:numId w:val="11"/>
        </w:numPr>
        <w:rPr>
          <w:rFonts w:eastAsia="Times New Roman" w:cs="Times New Roman"/>
          <w:kern w:val="0"/>
          <w:szCs w:val="24"/>
          <w14:ligatures w14:val="none"/>
        </w:rPr>
      </w:pPr>
      <w:r w:rsidRPr="001B5FF1">
        <w:rPr>
          <w:rFonts w:eastAsia="Times New Roman" w:cs="Times New Roman"/>
          <w:kern w:val="0"/>
          <w:szCs w:val="24"/>
          <w14:ligatures w14:val="none"/>
        </w:rPr>
        <w:t>Action 2: To promote greater acceptance and understanding of autism in Ireland, we will initiate a national autism acceptance and understanding campaign. This will be co-designed with the autistic community.</w:t>
      </w:r>
    </w:p>
    <w:p w14:paraId="39119A8F" w14:textId="77777777" w:rsidR="00241A35" w:rsidRPr="001B5FF1" w:rsidRDefault="00241A35" w:rsidP="00241A35">
      <w:pPr>
        <w:pStyle w:val="ListParagraph"/>
        <w:numPr>
          <w:ilvl w:val="0"/>
          <w:numId w:val="11"/>
        </w:numPr>
        <w:rPr>
          <w:rFonts w:eastAsia="Times New Roman" w:cs="Times New Roman"/>
          <w:kern w:val="0"/>
          <w:szCs w:val="24"/>
          <w14:ligatures w14:val="none"/>
        </w:rPr>
      </w:pPr>
      <w:r w:rsidRPr="001B5FF1">
        <w:rPr>
          <w:rFonts w:eastAsia="Times New Roman" w:cs="Times New Roman"/>
          <w:kern w:val="0"/>
          <w:szCs w:val="24"/>
          <w14:ligatures w14:val="none"/>
        </w:rPr>
        <w:t>Action 4: We will establish an Autism Innovation Fund.</w:t>
      </w:r>
    </w:p>
    <w:p w14:paraId="736323E8" w14:textId="77777777" w:rsidR="00241A35" w:rsidRDefault="00241A35" w:rsidP="00241A35">
      <w:pPr>
        <w:pStyle w:val="ListParagraph"/>
        <w:numPr>
          <w:ilvl w:val="0"/>
          <w:numId w:val="11"/>
        </w:numPr>
        <w:rPr>
          <w:rFonts w:eastAsia="Times New Roman" w:cs="Times New Roman"/>
          <w:kern w:val="0"/>
          <w:szCs w:val="24"/>
          <w14:ligatures w14:val="none"/>
        </w:rPr>
      </w:pPr>
      <w:r w:rsidRPr="001B5FF1">
        <w:rPr>
          <w:rFonts w:eastAsia="Times New Roman" w:cs="Times New Roman"/>
          <w:kern w:val="0"/>
          <w:szCs w:val="24"/>
          <w14:ligatures w14:val="none"/>
        </w:rPr>
        <w:t>Action 19: To support the inclusion of autistic children in mainstream early</w:t>
      </w:r>
      <w:r w:rsidRPr="004D4DFE">
        <w:rPr>
          <w:rFonts w:eastAsia="Times New Roman" w:cs="Times New Roman"/>
          <w:kern w:val="0"/>
          <w:szCs w:val="24"/>
          <w14:ligatures w14:val="none"/>
        </w:rPr>
        <w:t xml:space="preserve"> learning and childcare, we will ensure that professional support and advisory services include neuro-affirmative guidance around the needs of autistic children. This will be informed by the findings of the Access and Inclusion Model review.</w:t>
      </w:r>
    </w:p>
    <w:p w14:paraId="3D6571D1" w14:textId="77777777" w:rsidR="00241A35" w:rsidRDefault="00241A35" w:rsidP="00241A35">
      <w:pPr>
        <w:pStyle w:val="ListParagraph"/>
        <w:numPr>
          <w:ilvl w:val="0"/>
          <w:numId w:val="11"/>
        </w:numPr>
        <w:rPr>
          <w:rFonts w:eastAsia="Times New Roman" w:cs="Times New Roman"/>
          <w:kern w:val="0"/>
          <w:szCs w:val="24"/>
          <w14:ligatures w14:val="none"/>
        </w:rPr>
      </w:pPr>
      <w:r>
        <w:rPr>
          <w:rFonts w:eastAsia="Times New Roman" w:cs="Times New Roman"/>
          <w:kern w:val="0"/>
          <w:szCs w:val="24"/>
          <w14:ligatures w14:val="none"/>
        </w:rPr>
        <w:t xml:space="preserve">Action 29: </w:t>
      </w:r>
      <w:r w:rsidRPr="004D4DFE">
        <w:rPr>
          <w:rFonts w:eastAsia="Times New Roman" w:cs="Times New Roman"/>
          <w:kern w:val="0"/>
          <w:szCs w:val="24"/>
          <w14:ligatures w14:val="none"/>
        </w:rPr>
        <w:t xml:space="preserve">To support autistic people to participate in apprenticeships, we will engage with the Access and Inclusion subcommittee of the National Apprenticeship Alliance </w:t>
      </w:r>
      <w:proofErr w:type="gramStart"/>
      <w:r w:rsidRPr="004D4DFE">
        <w:rPr>
          <w:rFonts w:eastAsia="Times New Roman" w:cs="Times New Roman"/>
          <w:kern w:val="0"/>
          <w:szCs w:val="24"/>
          <w14:ligatures w14:val="none"/>
        </w:rPr>
        <w:t>in order to</w:t>
      </w:r>
      <w:proofErr w:type="gramEnd"/>
      <w:r w:rsidRPr="004D4DFE">
        <w:rPr>
          <w:rFonts w:eastAsia="Times New Roman" w:cs="Times New Roman"/>
          <w:kern w:val="0"/>
          <w:szCs w:val="24"/>
          <w14:ligatures w14:val="none"/>
        </w:rPr>
        <w:t xml:space="preserve"> clearly identify the type and level of supports required to ensure that autistic people can participate in apprenticeships in line with the Action Plan for Apprenticeship 2021–2025. The Access and Inclusion subcommittee will consider the support needs of under-represented people, including autistic people, as part of its work for 2024.</w:t>
      </w:r>
    </w:p>
    <w:p w14:paraId="77CC468C" w14:textId="77777777" w:rsidR="00241A35" w:rsidRDefault="00241A35" w:rsidP="00241A35">
      <w:pPr>
        <w:pStyle w:val="ListParagraph"/>
        <w:numPr>
          <w:ilvl w:val="0"/>
          <w:numId w:val="11"/>
        </w:numPr>
        <w:rPr>
          <w:rFonts w:eastAsia="Times New Roman" w:cs="Times New Roman"/>
          <w:kern w:val="0"/>
          <w:szCs w:val="24"/>
          <w14:ligatures w14:val="none"/>
        </w:rPr>
      </w:pPr>
      <w:r>
        <w:rPr>
          <w:rFonts w:eastAsia="Times New Roman" w:cs="Times New Roman"/>
          <w:kern w:val="0"/>
          <w:szCs w:val="24"/>
          <w14:ligatures w14:val="none"/>
        </w:rPr>
        <w:t xml:space="preserve">Action 72: </w:t>
      </w:r>
      <w:r w:rsidRPr="004D4DFE">
        <w:rPr>
          <w:rFonts w:eastAsia="Times New Roman" w:cs="Times New Roman"/>
          <w:kern w:val="0"/>
          <w:szCs w:val="24"/>
          <w14:ligatures w14:val="none"/>
        </w:rPr>
        <w:t>To build the capacity of Disabled Persons Organisations representing autistic people to engage in advocacy, we will ensure that capacity</w:t>
      </w:r>
      <w:r>
        <w:rPr>
          <w:rFonts w:eastAsia="Times New Roman" w:cs="Times New Roman"/>
          <w:kern w:val="0"/>
          <w:szCs w:val="24"/>
          <w14:ligatures w14:val="none"/>
        </w:rPr>
        <w:t>-</w:t>
      </w:r>
      <w:r w:rsidRPr="004D4DFE">
        <w:rPr>
          <w:rFonts w:eastAsia="Times New Roman" w:cs="Times New Roman"/>
          <w:kern w:val="0"/>
          <w:szCs w:val="24"/>
          <w14:ligatures w14:val="none"/>
        </w:rPr>
        <w:t>building initiatives under the National Disability Strategy are inclusive of autistic people.</w:t>
      </w:r>
    </w:p>
    <w:p w14:paraId="0FF81771" w14:textId="13900244" w:rsidR="00241A35" w:rsidRDefault="00241A35" w:rsidP="00AE0DE4">
      <w:pPr>
        <w:rPr>
          <w:rFonts w:eastAsia="Times New Roman" w:cs="Times New Roman"/>
          <w:kern w:val="0"/>
          <w:szCs w:val="24"/>
          <w14:ligatures w14:val="none"/>
        </w:rPr>
      </w:pPr>
      <w:r w:rsidRPr="004D4DFE">
        <w:rPr>
          <w:rFonts w:eastAsia="Times New Roman" w:cs="Times New Roman"/>
          <w:kern w:val="0"/>
          <w:szCs w:val="24"/>
          <w14:ligatures w14:val="none"/>
        </w:rPr>
        <w:t>The</w:t>
      </w:r>
      <w:r>
        <w:rPr>
          <w:rFonts w:eastAsia="Times New Roman" w:cs="Times New Roman"/>
          <w:kern w:val="0"/>
          <w:szCs w:val="24"/>
          <w14:ligatures w14:val="none"/>
        </w:rPr>
        <w:t xml:space="preserve"> NDA would also welcome articulation of the</w:t>
      </w:r>
      <w:r w:rsidRPr="004D4DFE">
        <w:rPr>
          <w:rFonts w:eastAsia="Times New Roman" w:cs="Times New Roman"/>
          <w:kern w:val="0"/>
          <w:szCs w:val="24"/>
          <w14:ligatures w14:val="none"/>
        </w:rPr>
        <w:t xml:space="preserve"> Department</w:t>
      </w:r>
      <w:r>
        <w:rPr>
          <w:rFonts w:eastAsia="Times New Roman" w:cs="Times New Roman"/>
          <w:kern w:val="0"/>
          <w:szCs w:val="24"/>
          <w14:ligatures w14:val="none"/>
        </w:rPr>
        <w:t>’s commitment to preparing a final report, in cooperation with the Oversight and Advisory Group, following completion of the Strategy.</w:t>
      </w:r>
    </w:p>
    <w:p w14:paraId="76E7772C" w14:textId="77777777" w:rsidR="00AE0DE4" w:rsidRPr="00992524" w:rsidRDefault="00AE0DE4" w:rsidP="00AE0DE4">
      <w:pPr>
        <w:pStyle w:val="Heading1"/>
      </w:pPr>
      <w:r w:rsidRPr="00992524">
        <w:t>Statutory Obligations</w:t>
      </w:r>
    </w:p>
    <w:p w14:paraId="28D3C4BA" w14:textId="1ED0B60A" w:rsidR="00AE0DE4" w:rsidRPr="00992524" w:rsidRDefault="00A76EED" w:rsidP="00AE0DE4">
      <w:pPr>
        <w:pStyle w:val="Heading2"/>
        <w:rPr>
          <w:rFonts w:eastAsia="Times New Roman"/>
        </w:rPr>
      </w:pPr>
      <w:r>
        <w:rPr>
          <w:rFonts w:eastAsia="Times New Roman"/>
        </w:rPr>
        <w:t>Employment of People with Disabilities in the Public Sector –</w:t>
      </w:r>
      <w:r w:rsidR="00AE0DE4" w:rsidRPr="00992524">
        <w:rPr>
          <w:rFonts w:eastAsia="Times New Roman"/>
        </w:rPr>
        <w:t xml:space="preserve"> Part 5 of the Disability Act 2005</w:t>
      </w:r>
    </w:p>
    <w:p w14:paraId="5F2EE338" w14:textId="77777777" w:rsidR="00AE0DE4" w:rsidRDefault="00AE0DE4" w:rsidP="00AE0DE4">
      <w:pPr>
        <w:rPr>
          <w:rFonts w:eastAsia="Times New Roman" w:cs="Times New Roman"/>
          <w:kern w:val="0"/>
          <w:szCs w:val="24"/>
          <w14:ligatures w14:val="none"/>
        </w:rPr>
      </w:pPr>
      <w:bookmarkStart w:id="0" w:name="_Hlk160438943"/>
      <w:r w:rsidRPr="00992524">
        <w:rPr>
          <w:rFonts w:eastAsia="Times New Roman" w:cs="Times New Roman"/>
          <w:kern w:val="0"/>
          <w:szCs w:val="24"/>
          <w14:ligatures w14:val="none"/>
        </w:rPr>
        <w:t>The NDA has a statutory role in monitoring the employment of persons with disabilities in the public sector, arising from Part 5 of the Disability Act 2005</w:t>
      </w:r>
      <w:bookmarkEnd w:id="0"/>
      <w:r w:rsidRPr="00992524">
        <w:rPr>
          <w:rFonts w:eastAsia="Times New Roman" w:cs="Times New Roman"/>
          <w:kern w:val="0"/>
          <w:szCs w:val="24"/>
          <w14:ligatures w14:val="none"/>
        </w:rPr>
        <w:t>. Part 5 of the 2005 Act details the obligations on public bodies to promote and support the employment of persons with disabilities. Th</w:t>
      </w:r>
      <w:r>
        <w:rPr>
          <w:rFonts w:eastAsia="Times New Roman" w:cs="Times New Roman"/>
          <w:kern w:val="0"/>
          <w:szCs w:val="24"/>
          <w14:ligatures w14:val="none"/>
        </w:rPr>
        <w:t>is year, the</w:t>
      </w:r>
      <w:r w:rsidRPr="00D72C18">
        <w:rPr>
          <w:rFonts w:eastAsia="Times New Roman" w:cs="Times New Roman"/>
          <w:kern w:val="0"/>
          <w:szCs w:val="24"/>
          <w14:ligatures w14:val="none"/>
        </w:rPr>
        <w:t xml:space="preserve"> minimum statutory employment target</w:t>
      </w:r>
      <w:r>
        <w:rPr>
          <w:rFonts w:eastAsia="Times New Roman" w:cs="Times New Roman"/>
          <w:kern w:val="0"/>
          <w:szCs w:val="24"/>
          <w14:ligatures w14:val="none"/>
        </w:rPr>
        <w:t xml:space="preserve"> will</w:t>
      </w:r>
      <w:r w:rsidRPr="00D72C18">
        <w:rPr>
          <w:rFonts w:eastAsia="Times New Roman" w:cs="Times New Roman"/>
          <w:kern w:val="0"/>
          <w:szCs w:val="24"/>
          <w14:ligatures w14:val="none"/>
        </w:rPr>
        <w:t xml:space="preserve"> increase </w:t>
      </w:r>
      <w:r>
        <w:rPr>
          <w:rFonts w:eastAsia="Times New Roman" w:cs="Times New Roman"/>
          <w:kern w:val="0"/>
          <w:szCs w:val="24"/>
          <w14:ligatures w14:val="none"/>
        </w:rPr>
        <w:t>from</w:t>
      </w:r>
      <w:r w:rsidRPr="00D72C18">
        <w:rPr>
          <w:rFonts w:eastAsia="Times New Roman" w:cs="Times New Roman"/>
          <w:kern w:val="0"/>
          <w:szCs w:val="24"/>
          <w14:ligatures w14:val="none"/>
        </w:rPr>
        <w:t xml:space="preserve"> 4.5% </w:t>
      </w:r>
      <w:r>
        <w:rPr>
          <w:rFonts w:eastAsia="Times New Roman" w:cs="Times New Roman"/>
          <w:kern w:val="0"/>
          <w:szCs w:val="24"/>
          <w14:ligatures w14:val="none"/>
        </w:rPr>
        <w:t>to 6%</w:t>
      </w:r>
      <w:r w:rsidRPr="00D72C18">
        <w:rPr>
          <w:rFonts w:eastAsia="Times New Roman" w:cs="Times New Roman"/>
          <w:kern w:val="0"/>
          <w:szCs w:val="24"/>
          <w14:ligatures w14:val="none"/>
        </w:rPr>
        <w:t>, as stipulated in the Assisted Decision-Making (Capacity) (Amendment) Act 2022.</w:t>
      </w:r>
    </w:p>
    <w:p w14:paraId="24CFB868" w14:textId="75A33E8E" w:rsidR="00AE0DE4" w:rsidRPr="002C616D" w:rsidRDefault="00AE0DE4" w:rsidP="00AE0DE4">
      <w:pPr>
        <w:rPr>
          <w:rFonts w:eastAsia="Times New Roman" w:cs="Times New Roman"/>
          <w:kern w:val="0"/>
          <w:szCs w:val="24"/>
          <w14:ligatures w14:val="none"/>
        </w:rPr>
      </w:pPr>
      <w:r>
        <w:rPr>
          <w:rFonts w:eastAsia="Times New Roman" w:cs="Times New Roman"/>
          <w:kern w:val="0"/>
          <w:szCs w:val="24"/>
          <w14:ligatures w14:val="none"/>
        </w:rPr>
        <w:lastRenderedPageBreak/>
        <w:t xml:space="preserve">The </w:t>
      </w:r>
      <w:r w:rsidRPr="002C616D">
        <w:rPr>
          <w:rFonts w:eastAsia="Times New Roman" w:cs="Times New Roman"/>
          <w:kern w:val="0"/>
          <w:szCs w:val="24"/>
          <w14:ligatures w14:val="none"/>
        </w:rPr>
        <w:t xml:space="preserve">NDA is pleased to note that there was an increase in the number of staff within the Department reporting a disability in 2022, rising from </w:t>
      </w:r>
      <w:r w:rsidR="002C616D" w:rsidRPr="002C616D">
        <w:rPr>
          <w:rFonts w:eastAsia="Times New Roman" w:cs="Times New Roman"/>
          <w:kern w:val="0"/>
          <w:szCs w:val="24"/>
          <w14:ligatures w14:val="none"/>
        </w:rPr>
        <w:t>8.7</w:t>
      </w:r>
      <w:r w:rsidRPr="002C616D">
        <w:rPr>
          <w:rFonts w:eastAsia="Times New Roman" w:cs="Times New Roman"/>
          <w:kern w:val="0"/>
          <w:szCs w:val="24"/>
          <w14:ligatures w14:val="none"/>
        </w:rPr>
        <w:t xml:space="preserve">% in 2021 to </w:t>
      </w:r>
      <w:r w:rsidR="002C616D" w:rsidRPr="002C616D">
        <w:rPr>
          <w:rFonts w:eastAsia="Times New Roman" w:cs="Times New Roman"/>
          <w:kern w:val="0"/>
          <w:szCs w:val="24"/>
          <w14:ligatures w14:val="none"/>
        </w:rPr>
        <w:t>9.7</w:t>
      </w:r>
      <w:r w:rsidRPr="002C616D">
        <w:rPr>
          <w:rFonts w:eastAsia="Times New Roman" w:cs="Times New Roman"/>
          <w:kern w:val="0"/>
          <w:szCs w:val="24"/>
          <w14:ligatures w14:val="none"/>
        </w:rPr>
        <w:t>% in 2022.</w:t>
      </w:r>
      <w:r w:rsidRPr="002C616D">
        <w:rPr>
          <w:rFonts w:eastAsia="Times New Roman" w:cs="Times New Roman"/>
          <w:kern w:val="0"/>
          <w:szCs w:val="24"/>
          <w:vertAlign w:val="superscript"/>
          <w14:ligatures w14:val="none"/>
        </w:rPr>
        <w:footnoteReference w:id="3"/>
      </w:r>
      <w:r w:rsidRPr="002C616D">
        <w:rPr>
          <w:rFonts w:eastAsia="Times New Roman" w:cs="Times New Roman"/>
          <w:kern w:val="0"/>
          <w:szCs w:val="24"/>
          <w14:ligatures w14:val="none"/>
        </w:rPr>
        <w:t xml:space="preserve"> The results for 2023 will be available shortly.</w:t>
      </w:r>
    </w:p>
    <w:p w14:paraId="4FE2382F" w14:textId="12A3CF11" w:rsidR="00AE0DE4" w:rsidRPr="00992524" w:rsidRDefault="00AE0DE4" w:rsidP="00AE0DE4">
      <w:pPr>
        <w:rPr>
          <w:rFonts w:eastAsia="Times New Roman" w:cs="Times New Roman"/>
          <w:kern w:val="0"/>
          <w:szCs w:val="24"/>
          <w14:ligatures w14:val="none"/>
        </w:rPr>
      </w:pPr>
      <w:bookmarkStart w:id="1" w:name="_Hlk160608390"/>
      <w:r w:rsidRPr="002C616D">
        <w:rPr>
          <w:rFonts w:eastAsia="Times New Roman" w:cs="Times New Roman"/>
          <w:kern w:val="0"/>
          <w:szCs w:val="24"/>
          <w14:ligatures w14:val="none"/>
        </w:rPr>
        <w:t>We encourage the Department to continue maintaining compliance with Part 5 of the Disability Act and to articulate a commitment</w:t>
      </w:r>
      <w:r w:rsidRPr="00992524">
        <w:rPr>
          <w:rFonts w:eastAsia="Times New Roman" w:cs="Times New Roman"/>
          <w:kern w:val="0"/>
          <w:szCs w:val="24"/>
          <w14:ligatures w14:val="none"/>
        </w:rPr>
        <w:t xml:space="preserve"> </w:t>
      </w:r>
      <w:bookmarkEnd w:id="1"/>
      <w:r w:rsidRPr="00992524">
        <w:rPr>
          <w:rFonts w:eastAsia="Times New Roman" w:cs="Times New Roman"/>
          <w:kern w:val="0"/>
          <w:szCs w:val="24"/>
          <w14:ligatures w14:val="none"/>
        </w:rPr>
        <w:t xml:space="preserve">to same in the </w:t>
      </w:r>
      <w:r>
        <w:rPr>
          <w:rFonts w:eastAsia="Times New Roman" w:cs="Times New Roman"/>
          <w:kern w:val="0"/>
          <w:szCs w:val="24"/>
          <w14:ligatures w14:val="none"/>
        </w:rPr>
        <w:t>Department’s new Strategic Statement</w:t>
      </w:r>
      <w:r w:rsidRPr="00992524">
        <w:rPr>
          <w:rFonts w:eastAsia="Times New Roman" w:cs="Times New Roman"/>
          <w:kern w:val="0"/>
          <w:szCs w:val="24"/>
          <w14:ligatures w14:val="none"/>
        </w:rPr>
        <w:t xml:space="preserve"> to reinforce its commitment to equality, diversity and inclusion (EDI) in the workplace.</w:t>
      </w:r>
    </w:p>
    <w:p w14:paraId="34924B13" w14:textId="0532954B" w:rsidR="00AE0DE4" w:rsidRPr="00992524" w:rsidRDefault="003A0A5D" w:rsidP="00AE0DE4">
      <w:pPr>
        <w:pStyle w:val="Heading2"/>
        <w:rPr>
          <w:rFonts w:eastAsia="Times New Roman"/>
        </w:rPr>
      </w:pPr>
      <w:r>
        <w:rPr>
          <w:rFonts w:eastAsia="Times New Roman"/>
        </w:rPr>
        <w:t xml:space="preserve">Accessible Public Services and Information – </w:t>
      </w:r>
      <w:r w:rsidR="00AE0DE4" w:rsidRPr="00992524">
        <w:rPr>
          <w:rFonts w:eastAsia="Times New Roman"/>
        </w:rPr>
        <w:t>Part 3 of Disability Act 2005</w:t>
      </w:r>
    </w:p>
    <w:p w14:paraId="6B56F63C" w14:textId="77777777" w:rsidR="00AE0DE4" w:rsidRPr="00992524" w:rsidRDefault="00AE0DE4" w:rsidP="00AE0DE4">
      <w:pPr>
        <w:rPr>
          <w:rFonts w:eastAsia="Times New Roman" w:cs="Times New Roman"/>
          <w:kern w:val="0"/>
          <w:szCs w:val="24"/>
          <w14:ligatures w14:val="none"/>
        </w:rPr>
      </w:pPr>
      <w:r w:rsidRPr="00992524">
        <w:rPr>
          <w:rFonts w:eastAsia="Times New Roman" w:cs="Times New Roman"/>
          <w:kern w:val="0"/>
          <w:szCs w:val="24"/>
          <w14:ligatures w14:val="none"/>
        </w:rPr>
        <w:t>The NDA also has a statutory</w:t>
      </w:r>
      <w:r>
        <w:rPr>
          <w:rFonts w:eastAsia="Times New Roman" w:cs="Times New Roman"/>
          <w:kern w:val="0"/>
          <w:szCs w:val="24"/>
          <w14:ligatures w14:val="none"/>
        </w:rPr>
        <w:t xml:space="preserve"> monitoring</w:t>
      </w:r>
      <w:r w:rsidRPr="00992524">
        <w:rPr>
          <w:rFonts w:eastAsia="Times New Roman" w:cs="Times New Roman"/>
          <w:kern w:val="0"/>
          <w:szCs w:val="24"/>
          <w14:ligatures w14:val="none"/>
        </w:rPr>
        <w:t xml:space="preserve"> role under Part 3 of the Disability Act 2005, which </w:t>
      </w:r>
      <w:r>
        <w:rPr>
          <w:rFonts w:eastAsia="Times New Roman" w:cs="Times New Roman"/>
          <w:kern w:val="0"/>
          <w:szCs w:val="24"/>
          <w14:ligatures w14:val="none"/>
        </w:rPr>
        <w:t>includes</w:t>
      </w:r>
      <w:r w:rsidRPr="00992524">
        <w:rPr>
          <w:rFonts w:eastAsia="Times New Roman" w:cs="Times New Roman"/>
          <w:kern w:val="0"/>
          <w:szCs w:val="24"/>
          <w14:ligatures w14:val="none"/>
        </w:rPr>
        <w:t xml:space="preserve"> obligations on public bodies to ensure that information and services are accessible to persons with disabilities.</w:t>
      </w:r>
      <w:r>
        <w:rPr>
          <w:rStyle w:val="FootnoteReference"/>
          <w:rFonts w:eastAsia="Times New Roman" w:cs="Times New Roman"/>
          <w:kern w:val="0"/>
          <w:szCs w:val="24"/>
          <w14:ligatures w14:val="none"/>
        </w:rPr>
        <w:footnoteReference w:id="4"/>
      </w:r>
      <w:r w:rsidRPr="00992524">
        <w:rPr>
          <w:rFonts w:eastAsia="Times New Roman" w:cs="Times New Roman"/>
          <w:kern w:val="0"/>
          <w:szCs w:val="24"/>
          <w14:ligatures w14:val="none"/>
        </w:rPr>
        <w:t xml:space="preserve"> Where practical and appropriate, public bodies should ensure that services provided to disabled persons and persons without disabilities are integrated. </w:t>
      </w:r>
    </w:p>
    <w:p w14:paraId="38D472A5" w14:textId="77777777" w:rsidR="00AE0DE4" w:rsidRPr="00992524" w:rsidRDefault="00AE0DE4" w:rsidP="00AE0DE4">
      <w:pPr>
        <w:rPr>
          <w:rFonts w:eastAsia="Times New Roman" w:cs="Times New Roman"/>
          <w:kern w:val="0"/>
          <w:szCs w:val="24"/>
          <w14:ligatures w14:val="none"/>
        </w:rPr>
      </w:pPr>
      <w:r w:rsidRPr="00992524">
        <w:rPr>
          <w:rFonts w:eastAsia="Times New Roman" w:cs="Times New Roman"/>
          <w:kern w:val="0"/>
          <w:szCs w:val="24"/>
          <w14:ligatures w14:val="none"/>
        </w:rPr>
        <w:t>In its 2022 Part 3 Monitoring Report, the NDA evaluated public body websites against an indicator relating to information on promoting the role of the Access Officer. The indicator consisted of the following three criteria:</w:t>
      </w:r>
    </w:p>
    <w:p w14:paraId="493EF038" w14:textId="77777777" w:rsidR="00AE0DE4" w:rsidRPr="00992524" w:rsidRDefault="00AE0DE4" w:rsidP="00AE0DE4">
      <w:pPr>
        <w:numPr>
          <w:ilvl w:val="0"/>
          <w:numId w:val="9"/>
        </w:numPr>
        <w:rPr>
          <w:rFonts w:eastAsia="Times New Roman" w:cs="Times New Roman"/>
          <w:kern w:val="0"/>
          <w:szCs w:val="24"/>
          <w14:ligatures w14:val="none"/>
        </w:rPr>
      </w:pPr>
      <w:r w:rsidRPr="00992524">
        <w:rPr>
          <w:rFonts w:eastAsia="Times New Roman" w:cs="Times New Roman"/>
          <w:kern w:val="0"/>
          <w:szCs w:val="24"/>
          <w14:ligatures w14:val="none"/>
        </w:rPr>
        <w:t xml:space="preserve">The promotion of the appointment of an Access Officer </w:t>
      </w:r>
    </w:p>
    <w:p w14:paraId="0E9281BE" w14:textId="77777777" w:rsidR="00AE0DE4" w:rsidRPr="00992524" w:rsidRDefault="00AE0DE4" w:rsidP="00AE0DE4">
      <w:pPr>
        <w:numPr>
          <w:ilvl w:val="0"/>
          <w:numId w:val="9"/>
        </w:numPr>
        <w:rPr>
          <w:rFonts w:eastAsia="Times New Roman" w:cs="Times New Roman"/>
          <w:kern w:val="0"/>
          <w:szCs w:val="24"/>
          <w14:ligatures w14:val="none"/>
        </w:rPr>
      </w:pPr>
      <w:r w:rsidRPr="00992524">
        <w:rPr>
          <w:rFonts w:eastAsia="Times New Roman" w:cs="Times New Roman"/>
          <w:kern w:val="0"/>
          <w:szCs w:val="24"/>
          <w14:ligatures w14:val="none"/>
        </w:rPr>
        <w:t>Information on how to contact the Access Officer</w:t>
      </w:r>
    </w:p>
    <w:p w14:paraId="258810FE" w14:textId="77777777" w:rsidR="00AE0DE4" w:rsidRPr="00992524" w:rsidRDefault="00AE0DE4" w:rsidP="00AE0DE4">
      <w:pPr>
        <w:numPr>
          <w:ilvl w:val="0"/>
          <w:numId w:val="9"/>
        </w:numPr>
        <w:rPr>
          <w:rFonts w:eastAsia="Times New Roman" w:cs="Times New Roman"/>
          <w:kern w:val="0"/>
          <w:szCs w:val="24"/>
          <w14:ligatures w14:val="none"/>
        </w:rPr>
      </w:pPr>
      <w:r w:rsidRPr="00992524">
        <w:rPr>
          <w:rFonts w:eastAsia="Times New Roman" w:cs="Times New Roman"/>
          <w:kern w:val="0"/>
          <w:szCs w:val="24"/>
          <w14:ligatures w14:val="none"/>
        </w:rPr>
        <w:t>A variety of communication channels for contacting them</w:t>
      </w:r>
    </w:p>
    <w:p w14:paraId="7000B83D" w14:textId="26D3AF82" w:rsidR="00AE0DE4" w:rsidRDefault="00AE0DE4" w:rsidP="00AE0DE4">
      <w:pPr>
        <w:rPr>
          <w:rFonts w:eastAsia="Times New Roman" w:cs="Times New Roman"/>
          <w:kern w:val="0"/>
          <w:szCs w:val="24"/>
          <w14:ligatures w14:val="none"/>
        </w:rPr>
      </w:pPr>
      <w:r w:rsidRPr="00992524">
        <w:rPr>
          <w:rFonts w:eastAsia="Times New Roman" w:cs="Times New Roman"/>
          <w:kern w:val="0"/>
          <w:szCs w:val="24"/>
          <w14:ligatures w14:val="none"/>
        </w:rPr>
        <w:t xml:space="preserve">The NDA </w:t>
      </w:r>
      <w:r w:rsidRPr="00112577">
        <w:rPr>
          <w:rFonts w:eastAsia="Times New Roman" w:cs="Times New Roman"/>
          <w:kern w:val="0"/>
          <w:szCs w:val="24"/>
          <w14:ligatures w14:val="none"/>
        </w:rPr>
        <w:t>welcomes that in its 2022 Monitoring Report, the Department met all three criteria of the indicator regarding Section 26(2) - Access Officers.</w:t>
      </w:r>
      <w:r w:rsidRPr="00112577">
        <w:rPr>
          <w:rFonts w:eastAsia="Times New Roman" w:cs="Times New Roman"/>
          <w:kern w:val="0"/>
          <w:szCs w:val="24"/>
          <w:vertAlign w:val="superscript"/>
          <w14:ligatures w14:val="none"/>
        </w:rPr>
        <w:footnoteReference w:id="5"/>
      </w:r>
      <w:r w:rsidRPr="00112577">
        <w:rPr>
          <w:rFonts w:eastAsia="Times New Roman" w:cs="Times New Roman"/>
          <w:kern w:val="0"/>
          <w:szCs w:val="24"/>
          <w14:ligatures w14:val="none"/>
        </w:rPr>
        <w:t xml:space="preserve"> We encourage the Department to continue maintaining</w:t>
      </w:r>
      <w:r w:rsidRPr="00992524">
        <w:rPr>
          <w:rFonts w:eastAsia="Times New Roman" w:cs="Times New Roman"/>
          <w:kern w:val="0"/>
          <w:szCs w:val="24"/>
          <w14:ligatures w14:val="none"/>
        </w:rPr>
        <w:t xml:space="preserve"> compliance with Part 3 of the Disability Act and to articulate a commitment to ensuring that information and service are accessible to persons with disabilities in the </w:t>
      </w:r>
      <w:r>
        <w:rPr>
          <w:rFonts w:eastAsia="Times New Roman" w:cs="Times New Roman"/>
          <w:kern w:val="0"/>
          <w:szCs w:val="24"/>
          <w14:ligatures w14:val="none"/>
        </w:rPr>
        <w:t>new Statement of Strategy</w:t>
      </w:r>
      <w:r w:rsidRPr="00992524">
        <w:rPr>
          <w:rFonts w:eastAsia="Times New Roman" w:cs="Times New Roman"/>
          <w:kern w:val="0"/>
          <w:szCs w:val="24"/>
          <w14:ligatures w14:val="none"/>
        </w:rPr>
        <w:t>.</w:t>
      </w:r>
    </w:p>
    <w:p w14:paraId="132F890D" w14:textId="3F4C3B6B" w:rsidR="00715D09" w:rsidRPr="00992524" w:rsidRDefault="00715D09" w:rsidP="00AE0DE4">
      <w:pPr>
        <w:rPr>
          <w:rFonts w:eastAsia="Times New Roman" w:cs="Times New Roman"/>
          <w:kern w:val="0"/>
          <w:szCs w:val="24"/>
          <w14:ligatures w14:val="none"/>
        </w:rPr>
      </w:pPr>
      <w:r>
        <w:rPr>
          <w:rFonts w:eastAsia="Times New Roman" w:cs="Times New Roman"/>
          <w:kern w:val="0"/>
          <w:szCs w:val="24"/>
          <w14:ligatures w14:val="none"/>
        </w:rPr>
        <w:t>Additionally, t</w:t>
      </w:r>
      <w:r w:rsidRPr="00992524">
        <w:rPr>
          <w:rFonts w:eastAsia="Times New Roman" w:cs="Times New Roman"/>
          <w:kern w:val="0"/>
          <w:szCs w:val="24"/>
          <w14:ligatures w14:val="none"/>
        </w:rPr>
        <w:t>he NDA’s Centre for Excellence in Universal Design</w:t>
      </w:r>
      <w:r>
        <w:rPr>
          <w:rFonts w:eastAsia="Times New Roman" w:cs="Times New Roman"/>
          <w:kern w:val="0"/>
          <w:szCs w:val="24"/>
          <w14:ligatures w14:val="none"/>
        </w:rPr>
        <w:t>, together with</w:t>
      </w:r>
      <w:r w:rsidRPr="00992524">
        <w:rPr>
          <w:rFonts w:eastAsia="Times New Roman" w:cs="Times New Roman"/>
          <w:kern w:val="0"/>
          <w:szCs w:val="24"/>
          <w14:ligatures w14:val="none"/>
        </w:rPr>
        <w:t xml:space="preserve"> the Department of Public Expenditure, NDP Delivery and Reform</w:t>
      </w:r>
      <w:r>
        <w:rPr>
          <w:rFonts w:eastAsia="Times New Roman" w:cs="Times New Roman"/>
          <w:kern w:val="0"/>
          <w:szCs w:val="24"/>
          <w14:ligatures w14:val="none"/>
        </w:rPr>
        <w:t>,</w:t>
      </w:r>
      <w:r w:rsidRPr="00992524">
        <w:rPr>
          <w:rFonts w:eastAsia="Times New Roman" w:cs="Times New Roman"/>
          <w:kern w:val="0"/>
          <w:szCs w:val="24"/>
          <w14:ligatures w14:val="none"/>
        </w:rPr>
        <w:t xml:space="preserve"> co-developed a </w:t>
      </w:r>
      <w:r w:rsidRPr="00992524">
        <w:rPr>
          <w:rFonts w:eastAsia="Times New Roman" w:cs="Times New Roman"/>
          <w:b/>
          <w:bCs/>
          <w:kern w:val="0"/>
          <w:szCs w:val="24"/>
          <w14:ligatures w14:val="none"/>
        </w:rPr>
        <w:t>Customer Communications Toolkit for Services to the Public – A Universal Design Approach</w:t>
      </w:r>
      <w:r w:rsidRPr="00992524">
        <w:rPr>
          <w:rFonts w:eastAsia="Times New Roman" w:cs="Times New Roman"/>
          <w:kern w:val="0"/>
          <w:szCs w:val="24"/>
          <w14:ligatures w14:val="none"/>
        </w:rPr>
        <w:t xml:space="preserve">, which provides guidance on how to design communications for the public using the simplest and </w:t>
      </w:r>
      <w:r w:rsidRPr="00992524">
        <w:rPr>
          <w:rFonts w:eastAsia="Times New Roman" w:cs="Times New Roman"/>
          <w:kern w:val="0"/>
          <w:szCs w:val="24"/>
          <w14:ligatures w14:val="none"/>
        </w:rPr>
        <w:lastRenderedPageBreak/>
        <w:t>clearest language possible and to ensure that all communications are accessible and meet the diverse needs of all customers.</w:t>
      </w:r>
      <w:r w:rsidRPr="00992524">
        <w:rPr>
          <w:rFonts w:eastAsia="Times New Roman" w:cs="Times New Roman"/>
          <w:kern w:val="0"/>
          <w:szCs w:val="24"/>
          <w:vertAlign w:val="superscript"/>
          <w14:ligatures w14:val="none"/>
        </w:rPr>
        <w:footnoteReference w:id="6"/>
      </w:r>
      <w:r>
        <w:rPr>
          <w:rFonts w:eastAsia="Times New Roman" w:cs="Times New Roman"/>
          <w:kern w:val="0"/>
          <w:szCs w:val="24"/>
          <w14:ligatures w14:val="none"/>
        </w:rPr>
        <w:t xml:space="preserve"> The NDA recommends that the Department utilises this toolkit to ensure the accessibility of its communications, </w:t>
      </w:r>
      <w:r w:rsidR="008002BA">
        <w:rPr>
          <w:rFonts w:eastAsia="Times New Roman" w:cs="Times New Roman"/>
          <w:kern w:val="0"/>
          <w:szCs w:val="24"/>
          <w14:ligatures w14:val="none"/>
        </w:rPr>
        <w:t>and includes a commitment to same in</w:t>
      </w:r>
      <w:r>
        <w:rPr>
          <w:rFonts w:eastAsia="Times New Roman" w:cs="Times New Roman"/>
          <w:kern w:val="0"/>
          <w:szCs w:val="24"/>
          <w14:ligatures w14:val="none"/>
        </w:rPr>
        <w:t xml:space="preserve"> its </w:t>
      </w:r>
      <w:r w:rsidR="008002BA">
        <w:rPr>
          <w:rFonts w:eastAsia="Times New Roman" w:cs="Times New Roman"/>
          <w:kern w:val="0"/>
          <w:szCs w:val="24"/>
          <w14:ligatures w14:val="none"/>
        </w:rPr>
        <w:t xml:space="preserve">new </w:t>
      </w:r>
      <w:r>
        <w:rPr>
          <w:rFonts w:eastAsia="Times New Roman" w:cs="Times New Roman"/>
          <w:kern w:val="0"/>
          <w:szCs w:val="24"/>
          <w14:ligatures w14:val="none"/>
        </w:rPr>
        <w:t>Strategic Statement.</w:t>
      </w:r>
    </w:p>
    <w:p w14:paraId="66A8DF70" w14:textId="77777777" w:rsidR="00AE0DE4" w:rsidRPr="00992524" w:rsidRDefault="00AE0DE4" w:rsidP="00AE0DE4">
      <w:pPr>
        <w:pStyle w:val="Heading2"/>
        <w:rPr>
          <w:rFonts w:eastAsia="Times New Roman"/>
        </w:rPr>
      </w:pPr>
      <w:r w:rsidRPr="00992524">
        <w:rPr>
          <w:rFonts w:eastAsia="Times New Roman"/>
        </w:rPr>
        <w:t>EU Accessibility Act and S.I 636</w:t>
      </w:r>
    </w:p>
    <w:p w14:paraId="7790BF73" w14:textId="67698445" w:rsidR="00AE0DE4" w:rsidRDefault="00AE0DE4" w:rsidP="00AE0DE4">
      <w:pPr>
        <w:rPr>
          <w:rFonts w:eastAsia="Times New Roman" w:cs="Times New Roman"/>
          <w:kern w:val="0"/>
          <w:szCs w:val="24"/>
          <w14:ligatures w14:val="none"/>
        </w:rPr>
      </w:pPr>
      <w:r w:rsidRPr="00992524">
        <w:rPr>
          <w:rFonts w:eastAsia="Times New Roman" w:cs="Times New Roman"/>
          <w:kern w:val="0"/>
          <w:szCs w:val="24"/>
          <w14:ligatures w14:val="none"/>
        </w:rPr>
        <w:t xml:space="preserve">Ireland transposed the EU Accessibility Act (EAA) in late 2023 through Statutory Instrument </w:t>
      </w:r>
      <w:r w:rsidR="001B2335">
        <w:rPr>
          <w:rFonts w:eastAsia="Times New Roman" w:cs="Times New Roman"/>
          <w:kern w:val="0"/>
          <w:szCs w:val="24"/>
          <w14:ligatures w14:val="none"/>
        </w:rPr>
        <w:t xml:space="preserve">(S.I.) </w:t>
      </w:r>
      <w:r w:rsidRPr="00992524">
        <w:rPr>
          <w:rFonts w:eastAsia="Times New Roman" w:cs="Times New Roman"/>
          <w:kern w:val="0"/>
          <w:szCs w:val="24"/>
          <w14:ligatures w14:val="none"/>
        </w:rPr>
        <w:t xml:space="preserve">636. The EAA covers products and services that have been identified as being most important for persons with disabilities. The </w:t>
      </w:r>
      <w:proofErr w:type="gramStart"/>
      <w:r w:rsidRPr="00992524">
        <w:rPr>
          <w:rFonts w:eastAsia="Times New Roman" w:cs="Times New Roman"/>
          <w:kern w:val="0"/>
          <w:szCs w:val="24"/>
          <w14:ligatures w14:val="none"/>
        </w:rPr>
        <w:t>main focus</w:t>
      </w:r>
      <w:proofErr w:type="gramEnd"/>
      <w:r w:rsidRPr="00992524">
        <w:rPr>
          <w:rFonts w:eastAsia="Times New Roman" w:cs="Times New Roman"/>
          <w:kern w:val="0"/>
          <w:szCs w:val="24"/>
          <w14:ligatures w14:val="none"/>
        </w:rPr>
        <w:t xml:space="preserve"> of the EAA is ensuring that digital goods and services post June 2025 are accessible for persons with disabilities. For the </w:t>
      </w:r>
      <w:r>
        <w:rPr>
          <w:rFonts w:eastAsia="Times New Roman" w:cs="Times New Roman"/>
          <w:kern w:val="0"/>
          <w:szCs w:val="24"/>
          <w14:ligatures w14:val="none"/>
        </w:rPr>
        <w:t>Department</w:t>
      </w:r>
      <w:r w:rsidRPr="00992524">
        <w:rPr>
          <w:rFonts w:eastAsia="Times New Roman" w:cs="Times New Roman"/>
          <w:kern w:val="0"/>
          <w:szCs w:val="24"/>
          <w14:ligatures w14:val="none"/>
        </w:rPr>
        <w:t>, this will mean integrating accessibility as a key requirement in the procurement of digital products and services.</w:t>
      </w:r>
      <w:r w:rsidRPr="00992524">
        <w:rPr>
          <w:rFonts w:eastAsia="Times New Roman" w:cs="Times New Roman"/>
          <w:kern w:val="0"/>
          <w:szCs w:val="24"/>
          <w:vertAlign w:val="superscript"/>
          <w14:ligatures w14:val="none"/>
        </w:rPr>
        <w:footnoteReference w:id="7"/>
      </w:r>
      <w:r w:rsidRPr="00992524">
        <w:rPr>
          <w:rFonts w:eastAsia="Times New Roman" w:cs="Times New Roman"/>
          <w:kern w:val="0"/>
          <w:szCs w:val="24"/>
          <w14:ligatures w14:val="none"/>
        </w:rPr>
        <w:t xml:space="preserve">  </w:t>
      </w:r>
    </w:p>
    <w:p w14:paraId="070D90F9" w14:textId="1D63D070" w:rsidR="00AE0DE4" w:rsidRDefault="00AE0DE4" w:rsidP="00AE0DE4">
      <w:pPr>
        <w:rPr>
          <w:rFonts w:eastAsia="Times New Roman" w:cs="Times New Roman"/>
          <w:kern w:val="0"/>
          <w:szCs w:val="24"/>
          <w14:ligatures w14:val="none"/>
        </w:rPr>
      </w:pPr>
      <w:r w:rsidRPr="00605E7B">
        <w:rPr>
          <w:rFonts w:eastAsia="Times New Roman" w:cs="Times New Roman"/>
          <w:kern w:val="0"/>
          <w:szCs w:val="24"/>
          <w14:ligatures w14:val="none"/>
        </w:rPr>
        <w:t xml:space="preserve">The NDA is responsible for advising relevant market surveillance authority and compliance authorities on matters related to </w:t>
      </w:r>
      <w:r w:rsidR="001B2335" w:rsidRPr="001B2335">
        <w:rPr>
          <w:rFonts w:eastAsia="Times New Roman" w:cs="Times New Roman"/>
          <w:kern w:val="0"/>
          <w:szCs w:val="24"/>
          <w14:ligatures w14:val="none"/>
        </w:rPr>
        <w:t xml:space="preserve">S.I. 636/2023 </w:t>
      </w:r>
      <w:r w:rsidR="008002BA">
        <w:rPr>
          <w:rFonts w:eastAsia="Times New Roman" w:cs="Times New Roman"/>
          <w:kern w:val="0"/>
          <w:szCs w:val="24"/>
          <w14:ligatures w14:val="none"/>
        </w:rPr>
        <w:t>and</w:t>
      </w:r>
      <w:r>
        <w:rPr>
          <w:rFonts w:eastAsia="Times New Roman" w:cs="Times New Roman"/>
          <w:kern w:val="0"/>
          <w:szCs w:val="24"/>
          <w14:ligatures w14:val="none"/>
        </w:rPr>
        <w:t xml:space="preserve"> </w:t>
      </w:r>
      <w:r w:rsidR="008002BA">
        <w:rPr>
          <w:rFonts w:eastAsia="Times New Roman" w:cs="Times New Roman"/>
          <w:kern w:val="0"/>
          <w:szCs w:val="24"/>
          <w14:ligatures w14:val="none"/>
        </w:rPr>
        <w:t>recommend</w:t>
      </w:r>
      <w:r>
        <w:rPr>
          <w:rFonts w:eastAsia="Times New Roman" w:cs="Times New Roman"/>
          <w:kern w:val="0"/>
          <w:szCs w:val="24"/>
          <w14:ligatures w14:val="none"/>
        </w:rPr>
        <w:t xml:space="preserve">s the Department to take the necessary measures to ensure that it is sufficiently prepared to assume its responsibilities under the </w:t>
      </w:r>
      <w:r w:rsidR="001B2335">
        <w:rPr>
          <w:rFonts w:eastAsia="Times New Roman" w:cs="Times New Roman"/>
          <w:kern w:val="0"/>
          <w:szCs w:val="24"/>
          <w14:ligatures w14:val="none"/>
        </w:rPr>
        <w:t>EAA</w:t>
      </w:r>
      <w:r>
        <w:rPr>
          <w:rFonts w:eastAsia="Times New Roman" w:cs="Times New Roman"/>
          <w:kern w:val="0"/>
          <w:szCs w:val="24"/>
          <w14:ligatures w14:val="none"/>
        </w:rPr>
        <w:t xml:space="preserve"> from </w:t>
      </w:r>
      <w:r w:rsidR="008002BA">
        <w:rPr>
          <w:rFonts w:eastAsia="Times New Roman" w:cs="Times New Roman"/>
          <w:kern w:val="0"/>
          <w:szCs w:val="24"/>
          <w14:ligatures w14:val="none"/>
        </w:rPr>
        <w:t>28 June 2025</w:t>
      </w:r>
      <w:r>
        <w:rPr>
          <w:rFonts w:eastAsia="Times New Roman" w:cs="Times New Roman"/>
          <w:kern w:val="0"/>
          <w:szCs w:val="24"/>
          <w14:ligatures w14:val="none"/>
        </w:rPr>
        <w:t>.</w:t>
      </w:r>
    </w:p>
    <w:p w14:paraId="5DD3C842" w14:textId="6B86AD54" w:rsidR="0031306B" w:rsidRPr="00992524" w:rsidRDefault="0031306B" w:rsidP="000B1BC4">
      <w:pPr>
        <w:rPr>
          <w:rFonts w:eastAsia="Times New Roman" w:cs="Times New Roman"/>
          <w:kern w:val="0"/>
          <w:szCs w:val="24"/>
          <w14:ligatures w14:val="none"/>
        </w:rPr>
      </w:pPr>
      <w:r>
        <w:rPr>
          <w:rFonts w:eastAsia="Times New Roman" w:cs="Times New Roman"/>
          <w:kern w:val="0"/>
          <w:szCs w:val="24"/>
          <w14:ligatures w14:val="none"/>
        </w:rPr>
        <w:t>Furthermore, the NDA advises the Department to continue work with colleagues across government</w:t>
      </w:r>
      <w:r w:rsidR="000B1BC4">
        <w:rPr>
          <w:rFonts w:eastAsia="Times New Roman" w:cs="Times New Roman"/>
          <w:kern w:val="0"/>
          <w:szCs w:val="24"/>
          <w14:ligatures w14:val="none"/>
        </w:rPr>
        <w:t>, including through the interdepartmental group it has convened,</w:t>
      </w:r>
      <w:r>
        <w:rPr>
          <w:rFonts w:eastAsia="Times New Roman" w:cs="Times New Roman"/>
          <w:kern w:val="0"/>
          <w:szCs w:val="24"/>
          <w14:ligatures w14:val="none"/>
        </w:rPr>
        <w:t xml:space="preserve"> to ensure</w:t>
      </w:r>
      <w:r w:rsidR="000B1BC4">
        <w:rPr>
          <w:rFonts w:eastAsia="Times New Roman" w:cs="Times New Roman"/>
          <w:kern w:val="0"/>
          <w:szCs w:val="24"/>
          <w14:ligatures w14:val="none"/>
        </w:rPr>
        <w:t xml:space="preserve"> they </w:t>
      </w:r>
      <w:r w:rsidR="00053D18">
        <w:rPr>
          <w:rFonts w:eastAsia="Times New Roman" w:cs="Times New Roman"/>
          <w:kern w:val="0"/>
          <w:szCs w:val="24"/>
          <w14:ligatures w14:val="none"/>
        </w:rPr>
        <w:t>can meet their obligations under the Directive by</w:t>
      </w:r>
      <w:r w:rsidR="000B1BC4">
        <w:rPr>
          <w:rFonts w:eastAsia="Times New Roman" w:cs="Times New Roman"/>
          <w:kern w:val="0"/>
          <w:szCs w:val="24"/>
          <w14:ligatures w14:val="none"/>
        </w:rPr>
        <w:t xml:space="preserve"> the implementation deadline. </w:t>
      </w:r>
    </w:p>
    <w:p w14:paraId="2E7F4D0A" w14:textId="77777777" w:rsidR="00AE0DE4" w:rsidRPr="00992524" w:rsidRDefault="00AE0DE4" w:rsidP="00AE0DE4">
      <w:pPr>
        <w:pStyle w:val="Heading2"/>
        <w:rPr>
          <w:rFonts w:eastAsia="Times New Roman"/>
        </w:rPr>
      </w:pPr>
      <w:bookmarkStart w:id="8" w:name="_Hlk160713722"/>
      <w:r w:rsidRPr="00992524">
        <w:rPr>
          <w:rFonts w:eastAsia="Times New Roman"/>
        </w:rPr>
        <w:t>EU Web Accessibility Directive</w:t>
      </w:r>
    </w:p>
    <w:bookmarkEnd w:id="8"/>
    <w:p w14:paraId="64BB5564" w14:textId="60C4C99B" w:rsidR="00AE0DE4" w:rsidRPr="00992524" w:rsidRDefault="00AE0DE4" w:rsidP="00AE0DE4">
      <w:pPr>
        <w:rPr>
          <w:rFonts w:eastAsia="Times New Roman" w:cs="Times New Roman"/>
          <w:kern w:val="0"/>
          <w:szCs w:val="24"/>
          <w14:ligatures w14:val="none"/>
        </w:rPr>
      </w:pPr>
      <w:r w:rsidRPr="00992524">
        <w:rPr>
          <w:rFonts w:eastAsia="Times New Roman" w:cs="Times New Roman"/>
          <w:kern w:val="0"/>
          <w:szCs w:val="24"/>
          <w14:ligatures w14:val="none"/>
        </w:rPr>
        <w:t xml:space="preserve">The </w:t>
      </w:r>
      <w:r w:rsidRPr="00992524">
        <w:rPr>
          <w:rFonts w:eastAsia="Times New Roman" w:cs="Times New Roman"/>
          <w:b/>
          <w:bCs/>
          <w:kern w:val="0"/>
          <w:szCs w:val="24"/>
          <w14:ligatures w14:val="none"/>
        </w:rPr>
        <w:t>EU Web Accessibility Directive</w:t>
      </w:r>
      <w:r w:rsidRPr="00992524">
        <w:rPr>
          <w:rFonts w:eastAsia="Times New Roman" w:cs="Times New Roman"/>
          <w:kern w:val="0"/>
          <w:szCs w:val="24"/>
          <w14:ligatures w14:val="none"/>
        </w:rPr>
        <w:t>, which came into force in September 2020, requires EU Member States to ensure that the websites and mobile applications of public sector bodies are fully accessible to persons with disabilities and comply with the harmonised standard EN 30</w:t>
      </w:r>
      <w:r w:rsidR="00452EF0">
        <w:rPr>
          <w:rFonts w:eastAsia="Times New Roman" w:cs="Times New Roman"/>
          <w:kern w:val="0"/>
          <w:szCs w:val="24"/>
          <w14:ligatures w14:val="none"/>
        </w:rPr>
        <w:t>1</w:t>
      </w:r>
      <w:r w:rsidRPr="00992524">
        <w:rPr>
          <w:rFonts w:eastAsia="Times New Roman" w:cs="Times New Roman"/>
          <w:kern w:val="0"/>
          <w:szCs w:val="24"/>
          <w14:ligatures w14:val="none"/>
        </w:rPr>
        <w:t xml:space="preserve"> 549 (v3.2.1). The Directive further requires public bodies to maintain an Accessibility Statement in a prominent location on all their websites. This must include a clear feedback mechanism for users to ask for assistance with inaccessible content and features as well as the statutory complaints mechanism through which a person can make a formal complaint about the website’s accessibility in line with the Disability Act 2005 or the Equal Status Act 2000-2015, whichever so applies. </w:t>
      </w:r>
    </w:p>
    <w:p w14:paraId="47F0C83B" w14:textId="77777777" w:rsidR="004C3C5A" w:rsidRPr="004C3C5A" w:rsidRDefault="00AE0DE4" w:rsidP="004C3C5A">
      <w:pPr>
        <w:rPr>
          <w:rFonts w:eastAsia="Times New Roman" w:cs="Times New Roman"/>
          <w:kern w:val="0"/>
          <w:szCs w:val="24"/>
          <w14:ligatures w14:val="none"/>
        </w:rPr>
      </w:pPr>
      <w:r w:rsidRPr="00992524">
        <w:rPr>
          <w:rFonts w:eastAsia="Times New Roman" w:cs="Times New Roman"/>
          <w:kern w:val="0"/>
          <w:szCs w:val="24"/>
          <w14:ligatures w14:val="none"/>
        </w:rPr>
        <w:t xml:space="preserve">The NDA is the National Monitoring Body responsible for monitoring compliance with and reporting on the EU Web Accessibility Directive. </w:t>
      </w:r>
      <w:r w:rsidR="004C3C5A" w:rsidRPr="004C3C5A">
        <w:rPr>
          <w:rFonts w:eastAsia="Times New Roman" w:cs="Times New Roman"/>
          <w:kern w:val="0"/>
          <w:szCs w:val="24"/>
          <w14:ligatures w14:val="none"/>
        </w:rPr>
        <w:t xml:space="preserve">The NDA conducted 232 Simplified (automated) Reviews during the 2024 </w:t>
      </w:r>
      <w:r w:rsidR="004C3C5A" w:rsidRPr="004C3C5A">
        <w:rPr>
          <w:rFonts w:eastAsia="Times New Roman" w:cs="Times New Roman"/>
          <w:kern w:val="0"/>
          <w:szCs w:val="24"/>
          <w14:ligatures w14:val="none"/>
        </w:rPr>
        <w:lastRenderedPageBreak/>
        <w:t>monitoring period,</w:t>
      </w:r>
      <w:r w:rsidR="004C3C5A" w:rsidRPr="004C3C5A">
        <w:rPr>
          <w:rFonts w:eastAsia="Calibri" w:cs="Times New Roman"/>
        </w:rPr>
        <w:t xml:space="preserve"> </w:t>
      </w:r>
      <w:r w:rsidR="004C3C5A" w:rsidRPr="004C3C5A">
        <w:rPr>
          <w:rFonts w:eastAsia="Times New Roman" w:cs="Times New Roman"/>
          <w:kern w:val="0"/>
          <w:szCs w:val="24"/>
          <w14:ligatures w14:val="none"/>
        </w:rPr>
        <w:t>with the gov.ie website (on which the Department’s website is hosted) earning an accessibility score of 93.28%.</w:t>
      </w:r>
      <w:r w:rsidR="004C3C5A" w:rsidRPr="004C3C5A">
        <w:rPr>
          <w:rFonts w:eastAsia="Times New Roman" w:cs="Times New Roman"/>
          <w:kern w:val="0"/>
          <w:szCs w:val="24"/>
          <w:vertAlign w:val="superscript"/>
          <w14:ligatures w14:val="none"/>
        </w:rPr>
        <w:footnoteReference w:id="8"/>
      </w:r>
      <w:r w:rsidR="004C3C5A" w:rsidRPr="004C3C5A">
        <w:rPr>
          <w:rFonts w:eastAsia="Times New Roman" w:cs="Times New Roman"/>
          <w:kern w:val="0"/>
          <w:szCs w:val="24"/>
          <w14:ligatures w14:val="none"/>
        </w:rPr>
        <w:t xml:space="preserve"> </w:t>
      </w:r>
    </w:p>
    <w:p w14:paraId="6ACCC49C" w14:textId="566BF262" w:rsidR="00AE0DE4" w:rsidRPr="00992524" w:rsidRDefault="00AE0DE4" w:rsidP="00AE0DE4">
      <w:pPr>
        <w:rPr>
          <w:rFonts w:eastAsia="Times New Roman" w:cs="Times New Roman"/>
          <w:kern w:val="0"/>
          <w:szCs w:val="24"/>
          <w14:ligatures w14:val="none"/>
        </w:rPr>
      </w:pPr>
      <w:r w:rsidRPr="00992524">
        <w:rPr>
          <w:rFonts w:eastAsia="Times New Roman" w:cs="Times New Roman"/>
          <w:kern w:val="0"/>
          <w:szCs w:val="24"/>
          <w14:ligatures w14:val="none"/>
        </w:rPr>
        <w:t xml:space="preserve">The NDA recommends that the </w:t>
      </w:r>
      <w:r>
        <w:rPr>
          <w:rFonts w:eastAsia="Times New Roman" w:cs="Times New Roman"/>
          <w:kern w:val="0"/>
          <w:szCs w:val="24"/>
          <w14:ligatures w14:val="none"/>
        </w:rPr>
        <w:t>Department</w:t>
      </w:r>
      <w:r w:rsidRPr="00992524">
        <w:rPr>
          <w:rFonts w:eastAsia="Times New Roman" w:cs="Times New Roman"/>
          <w:kern w:val="0"/>
          <w:szCs w:val="24"/>
          <w14:ligatures w14:val="none"/>
        </w:rPr>
        <w:t xml:space="preserve"> engage with NDA to develop a systematic and comprehensive approach to </w:t>
      </w:r>
      <w:r w:rsidRPr="000F5C01">
        <w:rPr>
          <w:rFonts w:eastAsia="Times New Roman" w:cs="Times New Roman"/>
          <w:kern w:val="0"/>
          <w:szCs w:val="24"/>
          <w14:ligatures w14:val="none"/>
        </w:rPr>
        <w:t>even further improving</w:t>
      </w:r>
      <w:r>
        <w:rPr>
          <w:rFonts w:eastAsia="Times New Roman" w:cs="Times New Roman"/>
          <w:kern w:val="0"/>
          <w:szCs w:val="24"/>
          <w14:ligatures w14:val="none"/>
        </w:rPr>
        <w:t xml:space="preserve"> </w:t>
      </w:r>
      <w:r w:rsidRPr="00992524">
        <w:rPr>
          <w:rFonts w:eastAsia="Times New Roman" w:cs="Times New Roman"/>
          <w:kern w:val="0"/>
          <w:szCs w:val="24"/>
          <w14:ligatures w14:val="none"/>
        </w:rPr>
        <w:t xml:space="preserve">the accessibility of its website and that it articulates its statutory obligation to ensure its website complies with the EU Web Accessibility Directive in its </w:t>
      </w:r>
      <w:r>
        <w:rPr>
          <w:rFonts w:eastAsia="Times New Roman" w:cs="Times New Roman"/>
          <w:kern w:val="0"/>
          <w:szCs w:val="24"/>
          <w14:ligatures w14:val="none"/>
        </w:rPr>
        <w:t>Strategic Statement</w:t>
      </w:r>
      <w:r w:rsidRPr="00992524">
        <w:rPr>
          <w:rFonts w:eastAsia="Times New Roman" w:cs="Times New Roman"/>
          <w:kern w:val="0"/>
          <w:szCs w:val="24"/>
          <w14:ligatures w14:val="none"/>
        </w:rPr>
        <w:t xml:space="preserve">. The NDA further recommends that the </w:t>
      </w:r>
      <w:r>
        <w:rPr>
          <w:rFonts w:eastAsia="Times New Roman" w:cs="Times New Roman"/>
          <w:kern w:val="0"/>
          <w:szCs w:val="24"/>
          <w14:ligatures w14:val="none"/>
        </w:rPr>
        <w:t>Statement of Strategy</w:t>
      </w:r>
      <w:r w:rsidRPr="00992524">
        <w:rPr>
          <w:rFonts w:eastAsia="Times New Roman" w:cs="Times New Roman"/>
          <w:kern w:val="0"/>
          <w:szCs w:val="24"/>
          <w14:ligatures w14:val="none"/>
        </w:rPr>
        <w:t xml:space="preserve"> contain a commitment to developing an action plan to address access issues and that the </w:t>
      </w:r>
      <w:r>
        <w:rPr>
          <w:rFonts w:eastAsia="Times New Roman" w:cs="Times New Roman"/>
          <w:kern w:val="0"/>
          <w:szCs w:val="24"/>
          <w14:ligatures w14:val="none"/>
        </w:rPr>
        <w:t>Strategic Statement</w:t>
      </w:r>
      <w:r w:rsidRPr="00992524">
        <w:rPr>
          <w:rFonts w:eastAsia="Times New Roman" w:cs="Times New Roman"/>
          <w:kern w:val="0"/>
          <w:szCs w:val="24"/>
          <w14:ligatures w14:val="none"/>
        </w:rPr>
        <w:t xml:space="preserve"> itself is published in a fully accessible format.</w:t>
      </w:r>
    </w:p>
    <w:p w14:paraId="4C9F97E0" w14:textId="625BDE3F" w:rsidR="00AE0DE4" w:rsidRPr="00992524" w:rsidRDefault="00AE0DE4" w:rsidP="00AE0DE4">
      <w:pPr>
        <w:pStyle w:val="Heading2"/>
        <w:rPr>
          <w:rFonts w:eastAsia="Times New Roman"/>
          <w:lang w:eastAsia="en-IE"/>
        </w:rPr>
      </w:pPr>
      <w:r w:rsidRPr="00992524">
        <w:rPr>
          <w:rFonts w:eastAsia="Times New Roman"/>
          <w:lang w:eastAsia="en-IE"/>
        </w:rPr>
        <w:t xml:space="preserve">Accessible Public Buildings </w:t>
      </w:r>
      <w:r w:rsidR="003A0A5D">
        <w:rPr>
          <w:rFonts w:eastAsia="Times New Roman"/>
          <w:lang w:eastAsia="en-IE"/>
        </w:rPr>
        <w:t xml:space="preserve">– </w:t>
      </w:r>
      <w:r w:rsidRPr="00992524">
        <w:rPr>
          <w:rFonts w:eastAsia="Times New Roman"/>
          <w:lang w:eastAsia="en-IE"/>
        </w:rPr>
        <w:t>Section 25 of the Disability Act 2005</w:t>
      </w:r>
    </w:p>
    <w:p w14:paraId="219238E1" w14:textId="77777777" w:rsidR="00AE0DE4" w:rsidRPr="00992524" w:rsidRDefault="00AE0DE4" w:rsidP="00AE0DE4">
      <w:pPr>
        <w:spacing w:after="0"/>
        <w:rPr>
          <w:rFonts w:eastAsia="SimSun" w:cs="Gill Sans MT"/>
          <w:kern w:val="0"/>
          <w:szCs w:val="24"/>
          <w:lang w:eastAsia="en-IE"/>
          <w14:ligatures w14:val="none"/>
        </w:rPr>
      </w:pPr>
      <w:r w:rsidRPr="00992524">
        <w:rPr>
          <w:rFonts w:eastAsia="SimSun" w:cs="Gill Sans MT"/>
          <w:kern w:val="0"/>
          <w:szCs w:val="24"/>
          <w:lang w:eastAsia="en-IE"/>
          <w14:ligatures w14:val="none"/>
        </w:rPr>
        <w:t xml:space="preserve">Section 25 of the Disability Act 2005 requires all departments and public bodies to ensure that the parts of their buildings which are accessed by the public, apart from heritage sites, are brought into compliance with Part M of the building regulations, which deals with access and use. The requirement is to upgrade older public buildings so that they comply with Part M, within a ten-year timeframe of any amendment to Part M. </w:t>
      </w:r>
    </w:p>
    <w:p w14:paraId="019CD4AD" w14:textId="77777777" w:rsidR="00AE0DE4" w:rsidRPr="00992524" w:rsidRDefault="00AE0DE4" w:rsidP="00AE0DE4">
      <w:pPr>
        <w:spacing w:after="0"/>
        <w:rPr>
          <w:rFonts w:eastAsia="SimSun" w:cs="Gill Sans MT"/>
          <w:kern w:val="0"/>
          <w:szCs w:val="24"/>
          <w:lang w:eastAsia="en-IE"/>
          <w14:ligatures w14:val="none"/>
        </w:rPr>
      </w:pPr>
    </w:p>
    <w:p w14:paraId="7897A884" w14:textId="6BDD4FCF" w:rsidR="00AE0DE4" w:rsidRPr="00992524" w:rsidRDefault="00AE0DE4" w:rsidP="00AE0DE4">
      <w:pPr>
        <w:spacing w:after="0"/>
        <w:rPr>
          <w:rFonts w:eastAsia="Calibri" w:cs="Times New Roman"/>
          <w:kern w:val="0"/>
          <w:szCs w:val="24"/>
          <w14:ligatures w14:val="none"/>
        </w:rPr>
      </w:pPr>
      <w:r w:rsidRPr="00992524">
        <w:rPr>
          <w:rFonts w:eastAsia="SimSun" w:cs="Gill Sans MT"/>
          <w:kern w:val="0"/>
          <w:szCs w:val="24"/>
          <w:lang w:eastAsia="en-IE"/>
          <w14:ligatures w14:val="none"/>
        </w:rPr>
        <w:t xml:space="preserve">Part M 2010 commenced on 1 January 2012 and was subsequently reviewed and replaced again with Part M 2022, which commenced on 1 January 2023. Under Section 25, public bodies were therefore required to bring their public buildings into compliance with Part M 2010 by 1 January 2022 and they are now required to bring them into compliance with Part M 2022 by 1 January 2033. The new requirements under Part M 2022 relates to the provision of </w:t>
      </w:r>
      <w:r w:rsidR="00715D09">
        <w:rPr>
          <w:rFonts w:eastAsia="SimSun" w:cs="Gill Sans MT"/>
          <w:kern w:val="0"/>
          <w:szCs w:val="24"/>
          <w:lang w:eastAsia="en-IE"/>
          <w14:ligatures w14:val="none"/>
        </w:rPr>
        <w:t>C</w:t>
      </w:r>
      <w:r w:rsidRPr="00992524">
        <w:rPr>
          <w:rFonts w:eastAsia="SimSun" w:cs="Gill Sans MT"/>
          <w:kern w:val="0"/>
          <w:szCs w:val="24"/>
          <w:lang w:eastAsia="en-IE"/>
          <w14:ligatures w14:val="none"/>
        </w:rPr>
        <w:t xml:space="preserve">hanging </w:t>
      </w:r>
      <w:r w:rsidR="00715D09">
        <w:rPr>
          <w:rFonts w:eastAsia="SimSun" w:cs="Gill Sans MT"/>
          <w:kern w:val="0"/>
          <w:szCs w:val="24"/>
          <w:lang w:eastAsia="en-IE"/>
          <w14:ligatures w14:val="none"/>
        </w:rPr>
        <w:t>P</w:t>
      </w:r>
      <w:r w:rsidRPr="00992524">
        <w:rPr>
          <w:rFonts w:eastAsia="SimSun" w:cs="Gill Sans MT"/>
          <w:kern w:val="0"/>
          <w:szCs w:val="24"/>
          <w:lang w:eastAsia="en-IE"/>
          <w14:ligatures w14:val="none"/>
        </w:rPr>
        <w:t>laces toilets.</w:t>
      </w:r>
    </w:p>
    <w:p w14:paraId="6D28CE95" w14:textId="77777777" w:rsidR="00AE0DE4" w:rsidRPr="00992524" w:rsidRDefault="00AE0DE4" w:rsidP="00AE0DE4">
      <w:pPr>
        <w:autoSpaceDE w:val="0"/>
        <w:autoSpaceDN w:val="0"/>
        <w:adjustRightInd w:val="0"/>
        <w:spacing w:after="0"/>
        <w:rPr>
          <w:rFonts w:eastAsia="SimSun" w:cs="Gill Sans MT"/>
          <w:kern w:val="0"/>
          <w:szCs w:val="24"/>
          <w:lang w:eastAsia="en-IE"/>
          <w14:ligatures w14:val="none"/>
        </w:rPr>
      </w:pPr>
    </w:p>
    <w:p w14:paraId="518A0E75" w14:textId="3BD99377" w:rsidR="00AE0DE4" w:rsidRPr="00992524" w:rsidRDefault="005137D5" w:rsidP="00AE0DE4">
      <w:pPr>
        <w:autoSpaceDE w:val="0"/>
        <w:autoSpaceDN w:val="0"/>
        <w:adjustRightInd w:val="0"/>
        <w:spacing w:after="0"/>
        <w:rPr>
          <w:rFonts w:eastAsia="SimSun" w:cs="Gill Sans MT"/>
          <w:kern w:val="0"/>
          <w:szCs w:val="24"/>
          <w:lang w:eastAsia="en-IE"/>
          <w14:ligatures w14:val="none"/>
        </w:rPr>
      </w:pPr>
      <w:r>
        <w:rPr>
          <w:rFonts w:eastAsia="SimSun" w:cs="Gill Sans MT"/>
          <w:kern w:val="0"/>
          <w:szCs w:val="24"/>
          <w:lang w:eastAsia="en-IE"/>
          <w14:ligatures w14:val="none"/>
        </w:rPr>
        <w:t>If not already developed, t</w:t>
      </w:r>
      <w:r w:rsidR="00AE0DE4" w:rsidRPr="00992524">
        <w:rPr>
          <w:rFonts w:eastAsia="SimSun" w:cs="Gill Sans MT"/>
          <w:kern w:val="0"/>
          <w:szCs w:val="24"/>
          <w:lang w:eastAsia="en-IE"/>
          <w14:ligatures w14:val="none"/>
        </w:rPr>
        <w:t xml:space="preserve">he NDA advises that the </w:t>
      </w:r>
      <w:r w:rsidR="00AE0DE4">
        <w:rPr>
          <w:rFonts w:eastAsia="SimSun" w:cs="Gill Sans MT"/>
          <w:kern w:val="0"/>
          <w:szCs w:val="24"/>
          <w:lang w:eastAsia="en-IE"/>
          <w14:ligatures w14:val="none"/>
        </w:rPr>
        <w:t>Department</w:t>
      </w:r>
      <w:r w:rsidR="00AE0DE4" w:rsidRPr="00992524">
        <w:rPr>
          <w:rFonts w:eastAsia="SimSun" w:cs="Gill Sans MT"/>
          <w:kern w:val="0"/>
          <w:szCs w:val="24"/>
          <w:lang w:eastAsia="en-IE"/>
          <w14:ligatures w14:val="none"/>
        </w:rPr>
        <w:t xml:space="preserve"> should commit to developing an action plan within the </w:t>
      </w:r>
      <w:r w:rsidR="00AE0DE4">
        <w:rPr>
          <w:rFonts w:eastAsia="SimSun" w:cs="Gill Sans MT"/>
          <w:kern w:val="0"/>
          <w:szCs w:val="24"/>
          <w:lang w:eastAsia="en-IE"/>
          <w14:ligatures w14:val="none"/>
        </w:rPr>
        <w:t>Strategic Statement</w:t>
      </w:r>
      <w:r w:rsidR="00AE0DE4" w:rsidRPr="00992524">
        <w:rPr>
          <w:rFonts w:eastAsia="SimSun" w:cs="Gill Sans MT"/>
          <w:kern w:val="0"/>
          <w:szCs w:val="24"/>
          <w:lang w:eastAsia="en-IE"/>
          <w14:ligatures w14:val="none"/>
        </w:rPr>
        <w:t xml:space="preserve">, including access audits, planned improvements works, timeframes for implementation and earmarked funding, to work towards achieving compliance with these legal obligations. This may involve engaging with other authorities as appropriate, including for example, the Office of Public Works (OPW). </w:t>
      </w:r>
    </w:p>
    <w:p w14:paraId="385980BC" w14:textId="77777777" w:rsidR="00AE0DE4" w:rsidRPr="00992524" w:rsidRDefault="00AE0DE4" w:rsidP="00AE0DE4">
      <w:pPr>
        <w:autoSpaceDE w:val="0"/>
        <w:autoSpaceDN w:val="0"/>
        <w:adjustRightInd w:val="0"/>
        <w:spacing w:after="0"/>
        <w:rPr>
          <w:rFonts w:eastAsia="SimSun" w:cs="Gill Sans MT"/>
          <w:kern w:val="0"/>
          <w:szCs w:val="24"/>
          <w:lang w:eastAsia="en-IE"/>
          <w14:ligatures w14:val="none"/>
        </w:rPr>
      </w:pPr>
    </w:p>
    <w:p w14:paraId="5CAC8B28" w14:textId="244B9A95" w:rsidR="00AE0DE4" w:rsidRPr="00992524" w:rsidRDefault="00AE0DE4" w:rsidP="00AE0DE4">
      <w:pPr>
        <w:autoSpaceDE w:val="0"/>
        <w:autoSpaceDN w:val="0"/>
        <w:adjustRightInd w:val="0"/>
        <w:spacing w:after="0"/>
        <w:rPr>
          <w:rFonts w:eastAsia="SimSun" w:cs="Gill Sans MT"/>
          <w:kern w:val="0"/>
          <w:szCs w:val="24"/>
          <w:lang w:eastAsia="en-IE"/>
          <w14:ligatures w14:val="none"/>
        </w:rPr>
      </w:pPr>
      <w:r w:rsidRPr="00992524">
        <w:rPr>
          <w:rFonts w:eastAsia="SimSun" w:cs="Gill Sans MT"/>
          <w:kern w:val="0"/>
          <w:szCs w:val="24"/>
          <w:lang w:eastAsia="en-IE"/>
          <w14:ligatures w14:val="none"/>
        </w:rPr>
        <w:t>An Operational Review of the Effectiveness of Section 25 of the Disability Act 2005 was published by the NDA in 2019</w:t>
      </w:r>
      <w:r w:rsidR="00715D09">
        <w:rPr>
          <w:rFonts w:eastAsia="SimSun" w:cs="Gill Sans MT"/>
          <w:kern w:val="0"/>
          <w:szCs w:val="24"/>
          <w:lang w:eastAsia="en-IE"/>
          <w14:ligatures w14:val="none"/>
        </w:rPr>
        <w:t>,</w:t>
      </w:r>
      <w:r w:rsidRPr="00992524">
        <w:rPr>
          <w:rFonts w:eastAsia="SimSun" w:cs="Gill Sans MT"/>
          <w:kern w:val="0"/>
          <w:szCs w:val="24"/>
          <w:lang w:eastAsia="en-IE"/>
          <w14:ligatures w14:val="none"/>
        </w:rPr>
        <w:t xml:space="preserve"> providing guidance on how public bodies can comply with Section 25 of the Disability Act. The NDA </w:t>
      </w:r>
      <w:r>
        <w:rPr>
          <w:rFonts w:eastAsia="SimSun" w:cs="Gill Sans MT"/>
          <w:kern w:val="0"/>
          <w:szCs w:val="24"/>
          <w:lang w:eastAsia="en-IE"/>
          <w14:ligatures w14:val="none"/>
        </w:rPr>
        <w:t xml:space="preserve">subsequently </w:t>
      </w:r>
      <w:r w:rsidRPr="00992524">
        <w:rPr>
          <w:rFonts w:eastAsia="SimSun" w:cs="Gill Sans MT"/>
          <w:kern w:val="0"/>
          <w:szCs w:val="24"/>
          <w:lang w:eastAsia="en-IE"/>
          <w14:ligatures w14:val="none"/>
        </w:rPr>
        <w:t>develop</w:t>
      </w:r>
      <w:r>
        <w:rPr>
          <w:rFonts w:eastAsia="SimSun" w:cs="Gill Sans MT"/>
          <w:kern w:val="0"/>
          <w:szCs w:val="24"/>
          <w:lang w:eastAsia="en-IE"/>
          <w14:ligatures w14:val="none"/>
        </w:rPr>
        <w:t>ed</w:t>
      </w:r>
      <w:r w:rsidRPr="00992524">
        <w:rPr>
          <w:rFonts w:eastAsia="SimSun" w:cs="Gill Sans MT"/>
          <w:kern w:val="0"/>
          <w:szCs w:val="24"/>
          <w:lang w:eastAsia="en-IE"/>
          <w14:ligatures w14:val="none"/>
        </w:rPr>
        <w:t xml:space="preserve"> a </w:t>
      </w:r>
      <w:r>
        <w:rPr>
          <w:rFonts w:eastAsia="SimSun" w:cs="Gill Sans MT"/>
          <w:kern w:val="0"/>
          <w:szCs w:val="24"/>
          <w:lang w:eastAsia="en-IE"/>
          <w14:ligatures w14:val="none"/>
        </w:rPr>
        <w:t xml:space="preserve">draft </w:t>
      </w:r>
      <w:r w:rsidRPr="00992524">
        <w:rPr>
          <w:rFonts w:eastAsia="SimSun" w:cs="Gill Sans MT"/>
          <w:kern w:val="0"/>
          <w:szCs w:val="24"/>
          <w:lang w:eastAsia="en-IE"/>
          <w14:ligatures w14:val="none"/>
        </w:rPr>
        <w:t xml:space="preserve">statutory Code of Practice on Accessible Public Buildings </w:t>
      </w:r>
      <w:r>
        <w:rPr>
          <w:rFonts w:eastAsia="SimSun" w:cs="Gill Sans MT"/>
          <w:kern w:val="0"/>
          <w:szCs w:val="24"/>
          <w:lang w:eastAsia="en-IE"/>
          <w14:ligatures w14:val="none"/>
        </w:rPr>
        <w:t>which is awaiting approval from</w:t>
      </w:r>
      <w:r w:rsidRPr="00992524">
        <w:rPr>
          <w:rFonts w:eastAsia="SimSun" w:cs="Gill Sans MT"/>
          <w:kern w:val="0"/>
          <w:szCs w:val="24"/>
          <w:lang w:eastAsia="en-IE"/>
          <w14:ligatures w14:val="none"/>
        </w:rPr>
        <w:t xml:space="preserve"> the Minister, informed by the findings of the Operational Review. When </w:t>
      </w:r>
      <w:r>
        <w:rPr>
          <w:rFonts w:eastAsia="SimSun" w:cs="Gill Sans MT"/>
          <w:kern w:val="0"/>
          <w:szCs w:val="24"/>
          <w:lang w:eastAsia="en-IE"/>
          <w14:ligatures w14:val="none"/>
        </w:rPr>
        <w:t>approved</w:t>
      </w:r>
      <w:r w:rsidRPr="00992524">
        <w:rPr>
          <w:rFonts w:eastAsia="SimSun" w:cs="Gill Sans MT"/>
          <w:kern w:val="0"/>
          <w:szCs w:val="24"/>
          <w:lang w:eastAsia="en-IE"/>
          <w14:ligatures w14:val="none"/>
        </w:rPr>
        <w:t xml:space="preserve">, the NDA will have a role to monitor compliance with same, and to provide advice to </w:t>
      </w:r>
      <w:r w:rsidRPr="00992524">
        <w:rPr>
          <w:rFonts w:eastAsia="SimSun" w:cs="Gill Sans MT"/>
          <w:kern w:val="0"/>
          <w:szCs w:val="24"/>
          <w:lang w:eastAsia="en-IE"/>
          <w14:ligatures w14:val="none"/>
        </w:rPr>
        <w:lastRenderedPageBreak/>
        <w:t xml:space="preserve">departments and statutory agencies on areas requiring further action or focus. </w:t>
      </w:r>
    </w:p>
    <w:p w14:paraId="626355B8" w14:textId="77777777" w:rsidR="00AE0DE4" w:rsidRPr="00992524" w:rsidRDefault="00AE0DE4" w:rsidP="00AE0DE4">
      <w:pPr>
        <w:spacing w:after="0"/>
        <w:rPr>
          <w:rFonts w:eastAsia="Times New Roman" w:cs="Times New Roman"/>
          <w:kern w:val="0"/>
          <w:szCs w:val="24"/>
          <w:lang w:eastAsia="en-IE"/>
          <w14:ligatures w14:val="none"/>
        </w:rPr>
      </w:pPr>
    </w:p>
    <w:p w14:paraId="17DC6C08" w14:textId="77777777" w:rsidR="00AE0DE4" w:rsidRPr="00992524" w:rsidRDefault="00AE0DE4" w:rsidP="00AE0DE4">
      <w:pPr>
        <w:pStyle w:val="Heading2"/>
        <w:rPr>
          <w:rFonts w:eastAsia="SimSun"/>
          <w:lang w:eastAsia="en-IE"/>
        </w:rPr>
      </w:pPr>
      <w:r w:rsidRPr="00992524">
        <w:rPr>
          <w:rFonts w:eastAsia="SimSun"/>
          <w:lang w:eastAsia="en-IE"/>
        </w:rPr>
        <w:t>Irish Sign Language Act 2017</w:t>
      </w:r>
    </w:p>
    <w:p w14:paraId="7E292FDE" w14:textId="77777777" w:rsidR="00AE0DE4" w:rsidRPr="00992524" w:rsidRDefault="00AE0DE4" w:rsidP="00AE0DE4">
      <w:pPr>
        <w:spacing w:after="0"/>
        <w:rPr>
          <w:rFonts w:eastAsia="Times New Roman" w:cs="Times New Roman"/>
          <w:kern w:val="0"/>
          <w:szCs w:val="24"/>
          <w14:ligatures w14:val="none"/>
        </w:rPr>
      </w:pPr>
      <w:r w:rsidRPr="00992524">
        <w:rPr>
          <w:rFonts w:eastAsia="Times New Roman" w:cs="Times New Roman"/>
          <w:kern w:val="0"/>
          <w:szCs w:val="24"/>
          <w14:ligatures w14:val="none"/>
        </w:rPr>
        <w:t xml:space="preserve">The </w:t>
      </w:r>
      <w:r w:rsidRPr="00992524">
        <w:rPr>
          <w:rFonts w:eastAsia="Times New Roman" w:cs="Times New Roman"/>
          <w:b/>
          <w:bCs/>
          <w:kern w:val="0"/>
          <w:szCs w:val="24"/>
          <w14:ligatures w14:val="none"/>
        </w:rPr>
        <w:t>Irish Sign Language Act 2017</w:t>
      </w:r>
      <w:r w:rsidRPr="00992524">
        <w:rPr>
          <w:rFonts w:eastAsia="Times New Roman" w:cs="Times New Roman"/>
          <w:kern w:val="0"/>
          <w:szCs w:val="24"/>
          <w14:ligatures w14:val="none"/>
        </w:rPr>
        <w:t xml:space="preserve"> places a statutory duty on all public bodies, including the </w:t>
      </w:r>
      <w:r>
        <w:rPr>
          <w:rFonts w:eastAsia="Times New Roman" w:cs="Times New Roman"/>
          <w:kern w:val="0"/>
          <w:szCs w:val="24"/>
          <w14:ligatures w14:val="none"/>
        </w:rPr>
        <w:t>Department</w:t>
      </w:r>
      <w:r w:rsidRPr="00992524">
        <w:rPr>
          <w:rFonts w:eastAsia="Times New Roman" w:cs="Times New Roman"/>
          <w:kern w:val="0"/>
          <w:szCs w:val="24"/>
          <w14:ligatures w14:val="none"/>
        </w:rPr>
        <w:t xml:space="preserve">, to do all that is reasonable to provide </w:t>
      </w:r>
      <w:r>
        <w:rPr>
          <w:rFonts w:eastAsia="Times New Roman" w:cs="Times New Roman"/>
          <w:kern w:val="0"/>
          <w:szCs w:val="24"/>
          <w14:ligatures w14:val="none"/>
        </w:rPr>
        <w:t>Irish Sign Language (</w:t>
      </w:r>
      <w:r w:rsidRPr="00992524">
        <w:rPr>
          <w:rFonts w:eastAsia="Times New Roman" w:cs="Times New Roman"/>
          <w:kern w:val="0"/>
          <w:szCs w:val="24"/>
          <w14:ligatures w14:val="none"/>
        </w:rPr>
        <w:t>ISL</w:t>
      </w:r>
      <w:r>
        <w:rPr>
          <w:rFonts w:eastAsia="Times New Roman" w:cs="Times New Roman"/>
          <w:kern w:val="0"/>
          <w:szCs w:val="24"/>
          <w14:ligatures w14:val="none"/>
        </w:rPr>
        <w:t>)</w:t>
      </w:r>
      <w:r w:rsidRPr="00992524">
        <w:rPr>
          <w:rFonts w:eastAsia="Times New Roman" w:cs="Times New Roman"/>
          <w:kern w:val="0"/>
          <w:szCs w:val="24"/>
          <w14:ligatures w14:val="none"/>
        </w:rPr>
        <w:t xml:space="preserve"> users with free ISL interpretation when availing of or seeking to access statutory entitlements and services provided by or under statute. </w:t>
      </w:r>
    </w:p>
    <w:p w14:paraId="0D1E4400" w14:textId="77777777" w:rsidR="00AE0DE4" w:rsidRPr="00992524" w:rsidRDefault="00AE0DE4" w:rsidP="00AE0DE4">
      <w:pPr>
        <w:spacing w:after="0"/>
        <w:rPr>
          <w:rFonts w:eastAsia="Times New Roman" w:cs="Times New Roman"/>
          <w:kern w:val="0"/>
          <w:szCs w:val="24"/>
          <w14:ligatures w14:val="none"/>
        </w:rPr>
      </w:pPr>
    </w:p>
    <w:p w14:paraId="5D235A49" w14:textId="6490FD02" w:rsidR="00AE0DE4" w:rsidRPr="00992524" w:rsidRDefault="00AE0DE4" w:rsidP="00AE0DE4">
      <w:pPr>
        <w:spacing w:after="0"/>
        <w:rPr>
          <w:rFonts w:eastAsia="Times New Roman" w:cs="Times New Roman"/>
          <w:b/>
          <w:bCs/>
          <w:kern w:val="0"/>
          <w:szCs w:val="24"/>
          <w14:ligatures w14:val="none"/>
        </w:rPr>
      </w:pPr>
      <w:r w:rsidRPr="00992524">
        <w:rPr>
          <w:rFonts w:eastAsia="Times New Roman" w:cs="Times New Roman"/>
          <w:kern w:val="0"/>
          <w:szCs w:val="24"/>
          <w14:ligatures w14:val="none"/>
        </w:rPr>
        <w:t xml:space="preserve">The NDA notes that in </w:t>
      </w:r>
      <w:bookmarkStart w:id="9" w:name="_Toc69715861"/>
      <w:bookmarkStart w:id="10" w:name="_Toc71718880"/>
      <w:bookmarkStart w:id="11" w:name="_Toc77347503"/>
      <w:bookmarkStart w:id="12" w:name="_Toc77577487"/>
      <w:bookmarkStart w:id="13" w:name="_Toc90468923"/>
      <w:bookmarkStart w:id="14" w:name="_Toc94104013"/>
      <w:r w:rsidRPr="00992524">
        <w:rPr>
          <w:rFonts w:eastAsia="Times New Roman" w:cs="Times New Roman"/>
          <w:kern w:val="0"/>
          <w:szCs w:val="24"/>
          <w14:ligatures w14:val="none"/>
        </w:rPr>
        <w:t xml:space="preserve">its </w:t>
      </w:r>
      <w:r w:rsidRPr="00992524">
        <w:rPr>
          <w:rFonts w:eastAsia="Times New Roman" w:cs="Times New Roman"/>
          <w:b/>
          <w:bCs/>
          <w:kern w:val="0"/>
          <w:szCs w:val="24"/>
          <w14:ligatures w14:val="none"/>
        </w:rPr>
        <w:t>Report on the Operation of the Irish Sign Language Act 2017</w:t>
      </w:r>
      <w:bookmarkEnd w:id="9"/>
      <w:bookmarkEnd w:id="10"/>
      <w:bookmarkEnd w:id="11"/>
      <w:bookmarkEnd w:id="12"/>
      <w:bookmarkEnd w:id="13"/>
      <w:bookmarkEnd w:id="14"/>
      <w:r w:rsidRPr="00992524">
        <w:rPr>
          <w:rFonts w:eastAsia="Times New Roman" w:cs="Times New Roman"/>
          <w:kern w:val="0"/>
          <w:szCs w:val="24"/>
          <w14:ligatures w14:val="none"/>
        </w:rPr>
        <w:t xml:space="preserve">, the </w:t>
      </w:r>
      <w:r>
        <w:rPr>
          <w:rFonts w:eastAsia="Times New Roman" w:cs="Times New Roman"/>
          <w:kern w:val="0"/>
          <w:szCs w:val="24"/>
          <w14:ligatures w14:val="none"/>
        </w:rPr>
        <w:t>Department</w:t>
      </w:r>
      <w:r w:rsidRPr="00992524">
        <w:rPr>
          <w:rFonts w:eastAsia="Times New Roman" w:cs="Times New Roman"/>
          <w:kern w:val="0"/>
          <w:szCs w:val="24"/>
          <w14:ligatures w14:val="none"/>
        </w:rPr>
        <w:t xml:space="preserve"> assessed themselves </w:t>
      </w:r>
      <w:r w:rsidRPr="00131537">
        <w:rPr>
          <w:rFonts w:eastAsia="Times New Roman" w:cs="Times New Roman"/>
          <w:kern w:val="0"/>
          <w:szCs w:val="24"/>
          <w14:ligatures w14:val="none"/>
        </w:rPr>
        <w:t xml:space="preserve">as partially compliant </w:t>
      </w:r>
      <w:r w:rsidRPr="00992524">
        <w:rPr>
          <w:rFonts w:eastAsia="Times New Roman" w:cs="Times New Roman"/>
          <w:kern w:val="0"/>
          <w:szCs w:val="24"/>
          <w14:ligatures w14:val="none"/>
        </w:rPr>
        <w:t>with the Act.</w:t>
      </w:r>
      <w:r w:rsidRPr="00992524">
        <w:rPr>
          <w:rFonts w:eastAsia="Times New Roman" w:cs="Gill Sans"/>
          <w:kern w:val="0"/>
          <w:szCs w:val="24"/>
          <w:vertAlign w:val="superscript"/>
          <w14:ligatures w14:val="none"/>
        </w:rPr>
        <w:footnoteReference w:id="9"/>
      </w:r>
      <w:r w:rsidRPr="00992524">
        <w:rPr>
          <w:rFonts w:eastAsia="Times New Roman" w:cs="Times New Roman"/>
          <w:kern w:val="0"/>
          <w:szCs w:val="24"/>
          <w14:ligatures w14:val="none"/>
        </w:rPr>
        <w:t xml:space="preserve"> </w:t>
      </w:r>
    </w:p>
    <w:p w14:paraId="304B9BC1" w14:textId="77777777" w:rsidR="00AE0DE4" w:rsidRPr="00992524" w:rsidRDefault="00AE0DE4" w:rsidP="00AE0DE4">
      <w:pPr>
        <w:spacing w:after="0"/>
        <w:rPr>
          <w:rFonts w:eastAsia="Times New Roman" w:cs="Times New Roman"/>
          <w:kern w:val="0"/>
          <w:szCs w:val="24"/>
          <w14:ligatures w14:val="none"/>
        </w:rPr>
      </w:pPr>
    </w:p>
    <w:p w14:paraId="5FA310E8" w14:textId="453D65D0" w:rsidR="00AE0DE4" w:rsidRPr="00992524" w:rsidRDefault="00AE0DE4" w:rsidP="00AE0DE4">
      <w:pPr>
        <w:rPr>
          <w:rFonts w:eastAsia="Times New Roman" w:cs="Times New Roman"/>
          <w:kern w:val="0"/>
          <w:szCs w:val="24"/>
          <w14:ligatures w14:val="none"/>
        </w:rPr>
      </w:pPr>
      <w:r w:rsidRPr="00992524">
        <w:rPr>
          <w:rFonts w:eastAsia="Times New Roman" w:cs="Times New Roman"/>
          <w:kern w:val="0"/>
          <w:szCs w:val="24"/>
          <w14:ligatures w14:val="none"/>
        </w:rPr>
        <w:t xml:space="preserve">The NDA advises that the </w:t>
      </w:r>
      <w:r>
        <w:rPr>
          <w:rFonts w:eastAsia="Times New Roman" w:cs="Times New Roman"/>
          <w:kern w:val="0"/>
          <w:szCs w:val="24"/>
          <w14:ligatures w14:val="none"/>
        </w:rPr>
        <w:t>Department’s new Strategy Statement</w:t>
      </w:r>
      <w:r w:rsidRPr="00992524">
        <w:rPr>
          <w:rFonts w:eastAsia="Times New Roman" w:cs="Times New Roman"/>
          <w:kern w:val="0"/>
          <w:szCs w:val="24"/>
          <w14:ligatures w14:val="none"/>
        </w:rPr>
        <w:t xml:space="preserve"> include a commitment to</w:t>
      </w:r>
      <w:r>
        <w:rPr>
          <w:rFonts w:eastAsia="Times New Roman" w:cs="Times New Roman"/>
          <w:kern w:val="0"/>
          <w:szCs w:val="24"/>
          <w14:ligatures w14:val="none"/>
        </w:rPr>
        <w:t xml:space="preserve"> </w:t>
      </w:r>
      <w:r w:rsidRPr="00131537">
        <w:rPr>
          <w:rFonts w:eastAsia="Times New Roman" w:cs="Times New Roman"/>
          <w:kern w:val="0"/>
          <w:szCs w:val="24"/>
          <w14:ligatures w14:val="none"/>
        </w:rPr>
        <w:t>meeting</w:t>
      </w:r>
      <w:r w:rsidRPr="00992524">
        <w:rPr>
          <w:rFonts w:eastAsia="Times New Roman" w:cs="Times New Roman"/>
          <w:kern w:val="0"/>
          <w:szCs w:val="24"/>
          <w14:ligatures w14:val="none"/>
        </w:rPr>
        <w:t xml:space="preserve"> its obligations under the Irish Sign Language Act 2017 and implementing </w:t>
      </w:r>
      <w:r>
        <w:rPr>
          <w:rFonts w:eastAsia="Times New Roman" w:cs="Times New Roman"/>
          <w:kern w:val="0"/>
          <w:szCs w:val="24"/>
          <w14:ligatures w14:val="none"/>
        </w:rPr>
        <w:t xml:space="preserve">any </w:t>
      </w:r>
      <w:r w:rsidRPr="00992524">
        <w:rPr>
          <w:rFonts w:eastAsia="Times New Roman" w:cs="Times New Roman"/>
          <w:kern w:val="0"/>
          <w:szCs w:val="24"/>
          <w14:ligatures w14:val="none"/>
        </w:rPr>
        <w:t xml:space="preserve">relevant recommendations </w:t>
      </w:r>
      <w:r w:rsidR="000D2A1B">
        <w:rPr>
          <w:rFonts w:eastAsia="Times New Roman" w:cs="Times New Roman"/>
          <w:kern w:val="0"/>
          <w:szCs w:val="24"/>
          <w14:ligatures w14:val="none"/>
        </w:rPr>
        <w:t xml:space="preserve">arising </w:t>
      </w:r>
      <w:r w:rsidRPr="00992524">
        <w:rPr>
          <w:rFonts w:eastAsia="Times New Roman" w:cs="Times New Roman"/>
          <w:kern w:val="0"/>
          <w:szCs w:val="24"/>
          <w14:ligatures w14:val="none"/>
        </w:rPr>
        <w:t>from the Report on the Operation of the Irish Sign Language Act 2017.</w:t>
      </w:r>
      <w:r>
        <w:rPr>
          <w:rFonts w:eastAsia="Times New Roman" w:cs="Times New Roman"/>
          <w:kern w:val="0"/>
          <w:szCs w:val="24"/>
          <w14:ligatures w14:val="none"/>
        </w:rPr>
        <w:t xml:space="preserve"> A further review of the operation of this Act will take place later </w:t>
      </w:r>
      <w:r w:rsidR="008002BA">
        <w:rPr>
          <w:rFonts w:eastAsia="Times New Roman" w:cs="Times New Roman"/>
          <w:kern w:val="0"/>
          <w:szCs w:val="24"/>
          <w14:ligatures w14:val="none"/>
        </w:rPr>
        <w:t>in 2025</w:t>
      </w:r>
      <w:r w:rsidR="005137D5">
        <w:rPr>
          <w:rFonts w:eastAsia="Times New Roman" w:cs="Times New Roman"/>
          <w:kern w:val="0"/>
          <w:szCs w:val="24"/>
          <w14:ligatures w14:val="none"/>
        </w:rPr>
        <w:t>, during which departments may be asked to report on compliance with the legislation</w:t>
      </w:r>
      <w:r>
        <w:rPr>
          <w:rFonts w:eastAsia="Times New Roman" w:cs="Times New Roman"/>
          <w:kern w:val="0"/>
          <w:szCs w:val="24"/>
          <w14:ligatures w14:val="none"/>
        </w:rPr>
        <w:t xml:space="preserve">. </w:t>
      </w:r>
    </w:p>
    <w:p w14:paraId="0DCC6D4D" w14:textId="77777777" w:rsidR="00AE0DE4" w:rsidRPr="00992524" w:rsidRDefault="00AE0DE4" w:rsidP="00AE0DE4">
      <w:pPr>
        <w:pStyle w:val="Heading2"/>
        <w:rPr>
          <w:rFonts w:eastAsia="Times New Roman"/>
        </w:rPr>
      </w:pPr>
      <w:r w:rsidRPr="00992524">
        <w:rPr>
          <w:rFonts w:eastAsia="Times New Roman"/>
        </w:rPr>
        <w:t>Public Sector Duty</w:t>
      </w:r>
    </w:p>
    <w:p w14:paraId="7689CE5A" w14:textId="77777777" w:rsidR="00AE0DE4" w:rsidRPr="00992524" w:rsidRDefault="00AE0DE4" w:rsidP="00AE0DE4">
      <w:pPr>
        <w:rPr>
          <w:rFonts w:eastAsia="Times New Roman" w:cs="Times New Roman"/>
          <w:kern w:val="0"/>
          <w:szCs w:val="24"/>
          <w14:ligatures w14:val="none"/>
        </w:rPr>
      </w:pPr>
      <w:r w:rsidRPr="00992524">
        <w:rPr>
          <w:rFonts w:eastAsia="Times New Roman" w:cs="Times New Roman"/>
          <w:kern w:val="0"/>
          <w:szCs w:val="24"/>
          <w14:ligatures w14:val="none"/>
        </w:rPr>
        <w:t xml:space="preserve">Section 42 of the </w:t>
      </w:r>
      <w:r w:rsidRPr="00992524">
        <w:rPr>
          <w:rFonts w:eastAsia="Times New Roman" w:cs="Times New Roman"/>
          <w:b/>
          <w:bCs/>
          <w:kern w:val="0"/>
          <w:szCs w:val="24"/>
          <w14:ligatures w14:val="none"/>
        </w:rPr>
        <w:t>Irish Human Rights and Equality Act 2014</w:t>
      </w:r>
      <w:r w:rsidRPr="00992524">
        <w:rPr>
          <w:rFonts w:eastAsia="Times New Roman" w:cs="Times New Roman"/>
          <w:kern w:val="0"/>
          <w:szCs w:val="24"/>
          <w14:ligatures w14:val="none"/>
        </w:rPr>
        <w:t xml:space="preserve"> requires public bodies to promote equality, prevent discrimination and protect the human rights of their employees, customers, service users and everyone affected by their policies and plans. Section 42 of the Act also sets out three core steps to be taken by public bodies, as follows: </w:t>
      </w:r>
    </w:p>
    <w:p w14:paraId="1FBE596B" w14:textId="77777777" w:rsidR="00AE0DE4" w:rsidRPr="00992524" w:rsidRDefault="00AE0DE4" w:rsidP="00AE0DE4">
      <w:pPr>
        <w:numPr>
          <w:ilvl w:val="0"/>
          <w:numId w:val="10"/>
        </w:numPr>
        <w:rPr>
          <w:rFonts w:eastAsia="Times New Roman" w:cs="Times New Roman"/>
          <w:kern w:val="0"/>
          <w:szCs w:val="24"/>
          <w14:ligatures w14:val="none"/>
        </w:rPr>
      </w:pPr>
      <w:r w:rsidRPr="00992524">
        <w:rPr>
          <w:rFonts w:eastAsia="Times New Roman" w:cs="Times New Roman"/>
          <w:kern w:val="0"/>
          <w:szCs w:val="24"/>
          <w14:ligatures w14:val="none"/>
        </w:rPr>
        <w:t xml:space="preserve">in preparing strategic plans, public sector bodies must assess and identify the human rights and equality issues that are relevant to their functions. These issues must relate to </w:t>
      </w:r>
      <w:proofErr w:type="gramStart"/>
      <w:r w:rsidRPr="00992524">
        <w:rPr>
          <w:rFonts w:eastAsia="Times New Roman" w:cs="Times New Roman"/>
          <w:kern w:val="0"/>
          <w:szCs w:val="24"/>
          <w14:ligatures w14:val="none"/>
        </w:rPr>
        <w:t>all of</w:t>
      </w:r>
      <w:proofErr w:type="gramEnd"/>
      <w:r w:rsidRPr="00992524">
        <w:rPr>
          <w:rFonts w:eastAsia="Times New Roman" w:cs="Times New Roman"/>
          <w:kern w:val="0"/>
          <w:szCs w:val="24"/>
          <w14:ligatures w14:val="none"/>
        </w:rPr>
        <w:t xml:space="preserve"> its functions as policy maker, employer and service provider. </w:t>
      </w:r>
    </w:p>
    <w:p w14:paraId="64792820" w14:textId="77777777" w:rsidR="00AE0DE4" w:rsidRPr="00992524" w:rsidRDefault="00AE0DE4" w:rsidP="00AE0DE4">
      <w:pPr>
        <w:numPr>
          <w:ilvl w:val="0"/>
          <w:numId w:val="10"/>
        </w:numPr>
        <w:rPr>
          <w:rFonts w:eastAsia="Times New Roman" w:cs="Times New Roman"/>
          <w:kern w:val="0"/>
          <w:szCs w:val="24"/>
          <w14:ligatures w14:val="none"/>
        </w:rPr>
      </w:pPr>
      <w:r w:rsidRPr="00992524">
        <w:rPr>
          <w:rFonts w:eastAsia="Times New Roman" w:cs="Times New Roman"/>
          <w:kern w:val="0"/>
          <w:szCs w:val="24"/>
          <w14:ligatures w14:val="none"/>
        </w:rPr>
        <w:t>public bodies must then identify the policies and practices that they have in place or that they plan to put in place to address these issues. In their annual reports, or equivalent documents, public bodies must report in a manner accessible to the public on their developments and achievement in that regard.</w:t>
      </w:r>
    </w:p>
    <w:p w14:paraId="17052DB1" w14:textId="77777777" w:rsidR="00AE0DE4" w:rsidRPr="00992524" w:rsidRDefault="00AE0DE4" w:rsidP="00AE0DE4">
      <w:pPr>
        <w:numPr>
          <w:ilvl w:val="0"/>
          <w:numId w:val="10"/>
        </w:numPr>
        <w:rPr>
          <w:rFonts w:eastAsia="Times New Roman" w:cs="Times New Roman"/>
          <w:kern w:val="0"/>
          <w:szCs w:val="24"/>
          <w14:ligatures w14:val="none"/>
        </w:rPr>
      </w:pPr>
      <w:r w:rsidRPr="00992524">
        <w:rPr>
          <w:rFonts w:eastAsia="Times New Roman" w:cs="Times New Roman"/>
          <w:kern w:val="0"/>
          <w:szCs w:val="24"/>
          <w14:ligatures w14:val="none"/>
        </w:rPr>
        <w:lastRenderedPageBreak/>
        <w:t>in their annual reports, or equivalent documents, public bodies must report in a manner accessible to the public on their developments and achievement in that regard.</w:t>
      </w:r>
    </w:p>
    <w:p w14:paraId="3CB69F84" w14:textId="4F349A0E" w:rsidR="00AE0DE4" w:rsidRPr="00992524" w:rsidRDefault="00AE0DE4" w:rsidP="00AE0DE4">
      <w:pPr>
        <w:rPr>
          <w:rFonts w:eastAsia="Times New Roman" w:cs="Times New Roman"/>
          <w:kern w:val="0"/>
          <w:szCs w:val="24"/>
          <w14:ligatures w14:val="none"/>
        </w:rPr>
      </w:pPr>
      <w:r w:rsidRPr="00992524">
        <w:rPr>
          <w:rFonts w:eastAsia="Times New Roman" w:cs="Times New Roman"/>
          <w:kern w:val="0"/>
          <w:szCs w:val="24"/>
          <w14:ligatures w14:val="none"/>
        </w:rPr>
        <w:t>The NDA advises that the</w:t>
      </w:r>
      <w:r>
        <w:rPr>
          <w:rFonts w:eastAsia="Times New Roman" w:cs="Times New Roman"/>
          <w:kern w:val="0"/>
          <w:szCs w:val="24"/>
          <w14:ligatures w14:val="none"/>
        </w:rPr>
        <w:t xml:space="preserve"> new Statement of Strategy</w:t>
      </w:r>
      <w:r w:rsidRPr="00992524">
        <w:rPr>
          <w:rFonts w:eastAsia="Times New Roman" w:cs="Times New Roman"/>
          <w:kern w:val="0"/>
          <w:szCs w:val="24"/>
          <w14:ligatures w14:val="none"/>
        </w:rPr>
        <w:t xml:space="preserve"> elaborate</w:t>
      </w:r>
      <w:r w:rsidR="008002BA">
        <w:rPr>
          <w:rFonts w:eastAsia="Times New Roman" w:cs="Times New Roman"/>
          <w:kern w:val="0"/>
          <w:szCs w:val="24"/>
          <w14:ligatures w14:val="none"/>
        </w:rPr>
        <w:t>s</w:t>
      </w:r>
      <w:r w:rsidRPr="00992524">
        <w:rPr>
          <w:rFonts w:eastAsia="Times New Roman" w:cs="Times New Roman"/>
          <w:kern w:val="0"/>
          <w:szCs w:val="24"/>
          <w14:ligatures w14:val="none"/>
        </w:rPr>
        <w:t xml:space="preserve"> how t</w:t>
      </w:r>
      <w:r w:rsidR="008002BA">
        <w:rPr>
          <w:rFonts w:eastAsia="Times New Roman" w:cs="Times New Roman"/>
          <w:kern w:val="0"/>
          <w:szCs w:val="24"/>
          <w14:ligatures w14:val="none"/>
        </w:rPr>
        <w:t>he Department</w:t>
      </w:r>
      <w:r w:rsidRPr="00992524">
        <w:rPr>
          <w:rFonts w:eastAsia="Times New Roman" w:cs="Times New Roman"/>
          <w:kern w:val="0"/>
          <w:szCs w:val="24"/>
          <w14:ligatures w14:val="none"/>
        </w:rPr>
        <w:t xml:space="preserve"> will meet </w:t>
      </w:r>
      <w:r w:rsidR="006C39A2">
        <w:rPr>
          <w:rFonts w:eastAsia="Times New Roman" w:cs="Times New Roman"/>
          <w:kern w:val="0"/>
          <w:szCs w:val="24"/>
          <w14:ligatures w14:val="none"/>
        </w:rPr>
        <w:t>its</w:t>
      </w:r>
      <w:r w:rsidRPr="00992524">
        <w:rPr>
          <w:rFonts w:eastAsia="Times New Roman" w:cs="Times New Roman"/>
          <w:kern w:val="0"/>
          <w:szCs w:val="24"/>
          <w14:ligatures w14:val="none"/>
        </w:rPr>
        <w:t xml:space="preserve"> </w:t>
      </w:r>
      <w:r w:rsidR="006C39A2">
        <w:rPr>
          <w:rFonts w:eastAsia="Times New Roman" w:cs="Times New Roman"/>
          <w:kern w:val="0"/>
          <w:szCs w:val="24"/>
          <w14:ligatures w14:val="none"/>
        </w:rPr>
        <w:t>Public Sector Equality and Human Rights Duty</w:t>
      </w:r>
      <w:r w:rsidRPr="00992524">
        <w:rPr>
          <w:rFonts w:eastAsia="Times New Roman" w:cs="Times New Roman"/>
          <w:kern w:val="0"/>
          <w:szCs w:val="24"/>
          <w14:ligatures w14:val="none"/>
        </w:rPr>
        <w:t xml:space="preserve">, with due consideration to the human rights of disabled persons. </w:t>
      </w:r>
    </w:p>
    <w:p w14:paraId="451257FB" w14:textId="77777777" w:rsidR="00AE0DE4" w:rsidRPr="00992524" w:rsidRDefault="00AE0DE4" w:rsidP="00AE0DE4">
      <w:pPr>
        <w:pStyle w:val="Heading1"/>
        <w:rPr>
          <w:rFonts w:eastAsia="Times New Roman"/>
        </w:rPr>
      </w:pPr>
      <w:r w:rsidRPr="00992524">
        <w:rPr>
          <w:rFonts w:eastAsia="Times New Roman"/>
        </w:rPr>
        <w:t>Other Key Considerations</w:t>
      </w:r>
    </w:p>
    <w:p w14:paraId="6BC60788" w14:textId="77777777" w:rsidR="00AE0DE4" w:rsidRPr="00992524" w:rsidRDefault="00AE0DE4" w:rsidP="00AE0DE4">
      <w:pPr>
        <w:pStyle w:val="Heading2"/>
        <w:rPr>
          <w:rFonts w:eastAsia="Times New Roman"/>
        </w:rPr>
      </w:pPr>
      <w:r w:rsidRPr="00992524">
        <w:rPr>
          <w:rFonts w:eastAsia="Times New Roman"/>
        </w:rPr>
        <w:t>Participation and Engagement</w:t>
      </w:r>
    </w:p>
    <w:p w14:paraId="271BD3F6" w14:textId="77777777" w:rsidR="00AE0DE4" w:rsidRDefault="00AE0DE4" w:rsidP="00AE0DE4">
      <w:pPr>
        <w:rPr>
          <w:rFonts w:eastAsia="Times New Roman" w:cs="Times New Roman"/>
          <w:kern w:val="0"/>
          <w:szCs w:val="24"/>
          <w14:ligatures w14:val="none"/>
        </w:rPr>
      </w:pPr>
      <w:r w:rsidRPr="00992524">
        <w:rPr>
          <w:rFonts w:eastAsia="Times New Roman" w:cs="Times New Roman"/>
          <w:kern w:val="0"/>
          <w:szCs w:val="24"/>
          <w14:ligatures w14:val="none"/>
        </w:rPr>
        <w:t xml:space="preserve">Article 4(3) of the UNCRPD requires all government departments and statutory agencies to ensure the effective participation of persons with disabilities in the creation and implementation of policies and legislation that impact their lives. The NDA strongly encourages the </w:t>
      </w:r>
      <w:r>
        <w:rPr>
          <w:rFonts w:eastAsia="Times New Roman" w:cs="Times New Roman"/>
          <w:kern w:val="0"/>
          <w:szCs w:val="24"/>
          <w14:ligatures w14:val="none"/>
        </w:rPr>
        <w:t>Department</w:t>
      </w:r>
      <w:r w:rsidRPr="00992524">
        <w:rPr>
          <w:rFonts w:eastAsia="Times New Roman" w:cs="Times New Roman"/>
          <w:kern w:val="0"/>
          <w:szCs w:val="24"/>
          <w14:ligatures w14:val="none"/>
        </w:rPr>
        <w:t xml:space="preserve"> to effectively and meaningfully engage with Disabled Persons’ Organisations and disabled people as part of this consultation process. The NDA wishes to highlight its </w:t>
      </w:r>
      <w:r w:rsidRPr="00992524">
        <w:rPr>
          <w:rFonts w:eastAsia="Times New Roman" w:cs="Times New Roman"/>
          <w:b/>
          <w:bCs/>
          <w:kern w:val="0"/>
          <w:szCs w:val="24"/>
          <w14:ligatures w14:val="none"/>
        </w:rPr>
        <w:t>Participation Matters guidelines</w:t>
      </w:r>
      <w:r w:rsidRPr="00992524">
        <w:rPr>
          <w:rFonts w:eastAsia="Times New Roman" w:cs="Times New Roman"/>
          <w:kern w:val="0"/>
          <w:szCs w:val="24"/>
          <w14:ligatures w14:val="none"/>
        </w:rPr>
        <w:t xml:space="preserve"> as a useful resource in this regard and we are happy to advise further.</w:t>
      </w:r>
      <w:r w:rsidRPr="00992524">
        <w:rPr>
          <w:rFonts w:eastAsia="Times New Roman" w:cs="Times New Roman"/>
          <w:kern w:val="0"/>
          <w:szCs w:val="24"/>
          <w:vertAlign w:val="superscript"/>
          <w14:ligatures w14:val="none"/>
        </w:rPr>
        <w:footnoteReference w:id="10"/>
      </w:r>
    </w:p>
    <w:p w14:paraId="10542601" w14:textId="0434D05F" w:rsidR="00A76EED" w:rsidRDefault="00A76EED" w:rsidP="00A76EED">
      <w:pPr>
        <w:pStyle w:val="Heading2"/>
        <w:rPr>
          <w:rFonts w:eastAsia="Times New Roman"/>
        </w:rPr>
      </w:pPr>
      <w:r>
        <w:rPr>
          <w:rFonts w:eastAsia="Times New Roman"/>
        </w:rPr>
        <w:t xml:space="preserve">Disability Equality </w:t>
      </w:r>
      <w:r w:rsidR="00FF0494">
        <w:rPr>
          <w:rFonts w:eastAsia="Times New Roman"/>
        </w:rPr>
        <w:t>Training for</w:t>
      </w:r>
      <w:r>
        <w:rPr>
          <w:rFonts w:eastAsia="Times New Roman"/>
        </w:rPr>
        <w:t xml:space="preserve"> Staff</w:t>
      </w:r>
    </w:p>
    <w:p w14:paraId="5684781D" w14:textId="0E852B7D" w:rsidR="00A76EED" w:rsidRPr="00A76EED" w:rsidRDefault="00FF0494" w:rsidP="00A76EED">
      <w:r w:rsidRPr="00FF0494">
        <w:t xml:space="preserve">The NDA </w:t>
      </w:r>
      <w:r>
        <w:t xml:space="preserve">suggests that the Department’s Statement of Strategy includes a commitment to provide disability equality training to all staff. The NDA </w:t>
      </w:r>
      <w:r w:rsidRPr="00FF0494">
        <w:t xml:space="preserve">is currently </w:t>
      </w:r>
      <w:r>
        <w:t>updating its</w:t>
      </w:r>
      <w:r w:rsidRPr="00FF0494">
        <w:t xml:space="preserve"> eLearning module on disability equality training</w:t>
      </w:r>
      <w:r>
        <w:t>, which is aimed at public sector staff in Ireland</w:t>
      </w:r>
      <w:r w:rsidRPr="00FF0494">
        <w:t>.</w:t>
      </w:r>
      <w:r>
        <w:t xml:space="preserve"> It will be available later in 2025.</w:t>
      </w:r>
    </w:p>
    <w:p w14:paraId="719F390A" w14:textId="77777777" w:rsidR="00AE0DE4" w:rsidRPr="00992524" w:rsidRDefault="00AE0DE4" w:rsidP="00AE0DE4">
      <w:pPr>
        <w:pStyle w:val="Heading2"/>
      </w:pPr>
      <w:r w:rsidRPr="00992524">
        <w:t>Disability Data</w:t>
      </w:r>
    </w:p>
    <w:p w14:paraId="045C2913" w14:textId="52844D3A" w:rsidR="00AE0DE4" w:rsidRPr="00992524" w:rsidRDefault="00AE0DE4" w:rsidP="00AE0DE4">
      <w:pPr>
        <w:rPr>
          <w:szCs w:val="24"/>
        </w:rPr>
      </w:pPr>
      <w:r w:rsidRPr="00992524">
        <w:rPr>
          <w:szCs w:val="24"/>
        </w:rPr>
        <w:t>It is envisioned that the</w:t>
      </w:r>
      <w:r w:rsidR="00C201FF">
        <w:rPr>
          <w:szCs w:val="24"/>
        </w:rPr>
        <w:t xml:space="preserve"> National</w:t>
      </w:r>
      <w:r w:rsidRPr="00992524">
        <w:rPr>
          <w:szCs w:val="24"/>
        </w:rPr>
        <w:t xml:space="preserve"> Equality Data Strategy will be finalised and published in </w:t>
      </w:r>
      <w:proofErr w:type="spellStart"/>
      <w:r w:rsidR="00EC1CE6">
        <w:rPr>
          <w:szCs w:val="24"/>
        </w:rPr>
        <w:t>mid</w:t>
      </w:r>
      <w:r w:rsidR="00EC1CE6" w:rsidRPr="00992524">
        <w:rPr>
          <w:szCs w:val="24"/>
        </w:rPr>
        <w:t xml:space="preserve"> </w:t>
      </w:r>
      <w:r w:rsidRPr="00992524">
        <w:rPr>
          <w:szCs w:val="24"/>
        </w:rPr>
        <w:t>202</w:t>
      </w:r>
      <w:r w:rsidR="005137D5">
        <w:rPr>
          <w:szCs w:val="24"/>
        </w:rPr>
        <w:t>5</w:t>
      </w:r>
      <w:proofErr w:type="spellEnd"/>
      <w:r w:rsidRPr="00992524">
        <w:rPr>
          <w:szCs w:val="24"/>
        </w:rPr>
        <w:t xml:space="preserve">. The </w:t>
      </w:r>
      <w:r w:rsidR="00C201FF">
        <w:rPr>
          <w:szCs w:val="24"/>
        </w:rPr>
        <w:t xml:space="preserve">National </w:t>
      </w:r>
      <w:r w:rsidRPr="00992524">
        <w:rPr>
          <w:szCs w:val="24"/>
        </w:rPr>
        <w:t xml:space="preserve">Equality Data Strategy promotes data disaggregation, data linking, using a more standardised approach in relation to indicators and targets, and identifying and addressing data gaps. The strategy supports the ‘collect once, use often’ approach and the linking of various administrative databases as much as possible. </w:t>
      </w:r>
    </w:p>
    <w:p w14:paraId="5EA07BDE" w14:textId="77777777" w:rsidR="00AE0DE4" w:rsidRDefault="00AE0DE4" w:rsidP="00AE0DE4">
      <w:pPr>
        <w:rPr>
          <w:szCs w:val="24"/>
        </w:rPr>
      </w:pPr>
      <w:r w:rsidRPr="00992524">
        <w:rPr>
          <w:szCs w:val="24"/>
        </w:rPr>
        <w:t xml:space="preserve">The NDA recommends that the </w:t>
      </w:r>
      <w:r>
        <w:rPr>
          <w:szCs w:val="24"/>
        </w:rPr>
        <w:t>Strategy Statement</w:t>
      </w:r>
      <w:r w:rsidRPr="00992524">
        <w:rPr>
          <w:szCs w:val="24"/>
        </w:rPr>
        <w:t xml:space="preserve"> include a commitment to continue to strengthen data collection, address data gaps and enhance the collection of disability disaggregated data. The NDA are willing to provide guidance on any of these issues.</w:t>
      </w:r>
    </w:p>
    <w:p w14:paraId="4DBCD5CE" w14:textId="77777777" w:rsidR="00AE0DE4" w:rsidRDefault="00AE0DE4" w:rsidP="00AE0DE4">
      <w:pPr>
        <w:pStyle w:val="Heading2"/>
        <w:rPr>
          <w:highlight w:val="yellow"/>
        </w:rPr>
      </w:pPr>
      <w:r w:rsidRPr="00C05BF2">
        <w:lastRenderedPageBreak/>
        <w:t>Other Key Issues</w:t>
      </w:r>
    </w:p>
    <w:p w14:paraId="55336DED" w14:textId="1B6EF559" w:rsidR="00C05BF2" w:rsidRPr="00C05BF2" w:rsidRDefault="00C05BF2" w:rsidP="00C05BF2">
      <w:pPr>
        <w:pStyle w:val="Heading3"/>
      </w:pPr>
      <w:r w:rsidRPr="00C05BF2">
        <w:t>Codes of Practice</w:t>
      </w:r>
    </w:p>
    <w:p w14:paraId="10BA1B97" w14:textId="6545A92D" w:rsidR="00C05BF2" w:rsidRDefault="00C05BF2" w:rsidP="00C05BF2">
      <w:r w:rsidRPr="00C05BF2">
        <w:t>The NDA would welcome sign off on both the revised Code of Practice on Accessible Public Services and Information (first submitted in 2016) and the new Code of Practice on the Accessibility of Public Buildings</w:t>
      </w:r>
      <w:r w:rsidR="00EC1CE6">
        <w:t xml:space="preserve"> (submitted in 2024)</w:t>
      </w:r>
      <w:r w:rsidRPr="00C05BF2">
        <w:t xml:space="preserve">. </w:t>
      </w:r>
    </w:p>
    <w:p w14:paraId="78051956" w14:textId="3893973E" w:rsidR="00EC1CE6" w:rsidRDefault="009B1551" w:rsidP="00D72810">
      <w:pPr>
        <w:pStyle w:val="Heading3"/>
      </w:pPr>
      <w:r>
        <w:t xml:space="preserve">Discharge from </w:t>
      </w:r>
      <w:r w:rsidR="00EC1CE6">
        <w:t>Wards</w:t>
      </w:r>
      <w:r>
        <w:t>hip</w:t>
      </w:r>
      <w:r w:rsidR="00EC1CE6">
        <w:t xml:space="preserve"> </w:t>
      </w:r>
    </w:p>
    <w:p w14:paraId="2C251686" w14:textId="111DF1F4" w:rsidR="00053D18" w:rsidRDefault="00EC1CE6" w:rsidP="00C05BF2">
      <w:r>
        <w:t xml:space="preserve">The Department will be aware that the NDA are conducting research on the transition of people who were made Wards of Court out of wardship. The NDA highlighted to the </w:t>
      </w:r>
      <w:r w:rsidR="007958C6">
        <w:t>D</w:t>
      </w:r>
      <w:r>
        <w:t>epartment our concerns at the slow pace of discharge</w:t>
      </w:r>
      <w:r w:rsidR="00C237D1">
        <w:t xml:space="preserve"> from wardship</w:t>
      </w:r>
      <w:r>
        <w:t xml:space="preserve"> and recommend that steps are taken to facilitate an acceleration of discharges so that people have more choice and control in their lives</w:t>
      </w:r>
      <w:r w:rsidR="00053D18">
        <w:t xml:space="preserve"> and to meet the statutory deadline set by the Assisted Decision-Making (Capacity) Act 2015 (as amended)</w:t>
      </w:r>
      <w:r>
        <w:t xml:space="preserve">. </w:t>
      </w:r>
    </w:p>
    <w:p w14:paraId="6AAD6A76" w14:textId="24F77DFC" w:rsidR="00EC1CE6" w:rsidRPr="00C05BF2" w:rsidRDefault="007958C6" w:rsidP="00C05BF2">
      <w:r>
        <w:t>The Department, in consultation with the Department of Health, is also required to ensure</w:t>
      </w:r>
      <w:r w:rsidRPr="007958C6">
        <w:t xml:space="preserve"> a review of the functioning of th</w:t>
      </w:r>
      <w:r>
        <w:t>e 2015</w:t>
      </w:r>
      <w:r w:rsidRPr="007958C6">
        <w:t xml:space="preserve"> Act </w:t>
      </w:r>
      <w:r>
        <w:t xml:space="preserve">is </w:t>
      </w:r>
      <w:r w:rsidRPr="007958C6">
        <w:t xml:space="preserve">carried out before </w:t>
      </w:r>
      <w:r>
        <w:t>April 2028</w:t>
      </w:r>
      <w:r w:rsidRPr="007958C6">
        <w:t>.</w:t>
      </w:r>
      <w:r w:rsidR="009B1551">
        <w:t xml:space="preserve"> The NDA advises that advance planning for the initiation of this review should </w:t>
      </w:r>
      <w:r w:rsidR="00C237D1">
        <w:t xml:space="preserve">be considered as part of the development of the Department’s new strategic statement. </w:t>
      </w:r>
    </w:p>
    <w:p w14:paraId="549216E2" w14:textId="77777777" w:rsidR="00AE0DE4" w:rsidRPr="00992524" w:rsidRDefault="00AE0DE4" w:rsidP="00AE0DE4">
      <w:pPr>
        <w:pStyle w:val="Heading1"/>
      </w:pPr>
      <w:r w:rsidRPr="00992524">
        <w:t>Conclusion</w:t>
      </w:r>
    </w:p>
    <w:p w14:paraId="2108E21D" w14:textId="65993E51" w:rsidR="00B8382B" w:rsidRPr="00E8059C" w:rsidRDefault="00AE0DE4" w:rsidP="00B8382B">
      <w:pPr>
        <w:rPr>
          <w:szCs w:val="24"/>
        </w:rPr>
      </w:pPr>
      <w:r w:rsidRPr="00992524">
        <w:rPr>
          <w:szCs w:val="24"/>
        </w:rPr>
        <w:t xml:space="preserve">The NDA welcomes the opportunity to input on the consultation to inform the development of the </w:t>
      </w:r>
      <w:r>
        <w:rPr>
          <w:szCs w:val="24"/>
        </w:rPr>
        <w:t>Department’s new Statement of Strategy</w:t>
      </w:r>
      <w:r w:rsidRPr="00992524">
        <w:rPr>
          <w:szCs w:val="24"/>
        </w:rPr>
        <w:t xml:space="preserve">. We would be happy to engage with the </w:t>
      </w:r>
      <w:r>
        <w:rPr>
          <w:szCs w:val="24"/>
        </w:rPr>
        <w:t>Department</w:t>
      </w:r>
      <w:r w:rsidRPr="00992524">
        <w:rPr>
          <w:szCs w:val="24"/>
        </w:rPr>
        <w:t xml:space="preserve"> on any of the points raised in this submission.</w:t>
      </w:r>
    </w:p>
    <w:p w14:paraId="6CD73286" w14:textId="77777777" w:rsidR="00647485" w:rsidRDefault="00647485" w:rsidP="00647485"/>
    <w:sectPr w:rsidR="006474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86269" w14:textId="77777777" w:rsidR="00477BD7" w:rsidRDefault="00477BD7" w:rsidP="00917FAC">
      <w:pPr>
        <w:spacing w:after="0"/>
      </w:pPr>
      <w:r>
        <w:separator/>
      </w:r>
    </w:p>
  </w:endnote>
  <w:endnote w:type="continuationSeparator" w:id="0">
    <w:p w14:paraId="44E3323C" w14:textId="77777777" w:rsidR="00477BD7" w:rsidRDefault="00477BD7" w:rsidP="00917F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w:altName w:val="Calibri"/>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1CAC4" w14:textId="65E99460" w:rsidR="00917FAC" w:rsidRDefault="00AE0DE4" w:rsidP="00E457C6">
    <w:pPr>
      <w:pStyle w:val="Footer"/>
    </w:pPr>
    <w:r w:rsidRPr="00131537">
      <w:t xml:space="preserve">NDA Submission to the Department of </w:t>
    </w:r>
    <w:r w:rsidR="00131537" w:rsidRPr="00131537">
      <w:t>Children, Disability and Equality</w:t>
    </w:r>
    <w:r w:rsidRPr="00131537">
      <w:t xml:space="preserve"> to inform the development of their new Strategy Statement (M</w:t>
    </w:r>
    <w:r w:rsidR="00131537" w:rsidRPr="00131537">
      <w:t>ay</w:t>
    </w:r>
    <w:r w:rsidRPr="00131537">
      <w:t xml:space="preserve"> 2025)</w:t>
    </w:r>
    <w:r w:rsidR="001538BD" w:rsidRPr="00131537">
      <w:tab/>
    </w:r>
    <w:sdt>
      <w:sdtPr>
        <w:id w:val="-724988138"/>
        <w:docPartObj>
          <w:docPartGallery w:val="Page Numbers (Bottom of Page)"/>
          <w:docPartUnique/>
        </w:docPartObj>
      </w:sdtPr>
      <w:sdtEndPr/>
      <w:sdtContent>
        <w:r w:rsidR="00E457C6" w:rsidRPr="00131537">
          <w:tab/>
        </w:r>
        <w:r w:rsidR="001538BD" w:rsidRPr="00131537">
          <w:fldChar w:fldCharType="begin"/>
        </w:r>
        <w:r w:rsidR="001538BD" w:rsidRPr="00131537">
          <w:instrText>PAGE   \* MERGEFORMAT</w:instrText>
        </w:r>
        <w:r w:rsidR="001538BD" w:rsidRPr="00131537">
          <w:fldChar w:fldCharType="separate"/>
        </w:r>
        <w:r w:rsidR="001538BD" w:rsidRPr="00131537">
          <w:t>1</w:t>
        </w:r>
        <w:r w:rsidR="001538BD" w:rsidRPr="00131537">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5D2CC" w14:textId="77777777" w:rsidR="00477BD7" w:rsidRDefault="00477BD7" w:rsidP="00917FAC">
      <w:pPr>
        <w:spacing w:after="0"/>
      </w:pPr>
      <w:r>
        <w:separator/>
      </w:r>
    </w:p>
  </w:footnote>
  <w:footnote w:type="continuationSeparator" w:id="0">
    <w:p w14:paraId="20F85F5A" w14:textId="77777777" w:rsidR="00477BD7" w:rsidRDefault="00477BD7" w:rsidP="00917FAC">
      <w:pPr>
        <w:spacing w:after="0"/>
      </w:pPr>
      <w:r>
        <w:continuationSeparator/>
      </w:r>
    </w:p>
  </w:footnote>
  <w:footnote w:id="1">
    <w:p w14:paraId="722A8535" w14:textId="7740CD50" w:rsidR="00AE0DE4" w:rsidRDefault="00AE0DE4" w:rsidP="00AE0DE4">
      <w:pPr>
        <w:pStyle w:val="FootnoteText"/>
      </w:pPr>
      <w:r>
        <w:rPr>
          <w:rStyle w:val="FootnoteReference"/>
        </w:rPr>
        <w:footnoteRef/>
      </w:r>
      <w:r>
        <w:t xml:space="preserve"> </w:t>
      </w:r>
      <w:r w:rsidR="00131537" w:rsidRPr="00131537">
        <w:t>Public Consultation on the Statement of Strategy</w:t>
      </w:r>
      <w:r w:rsidR="00131537">
        <w:t xml:space="preserve">: </w:t>
      </w:r>
      <w:hyperlink r:id="rId1" w:history="1">
        <w:r w:rsidR="00131537" w:rsidRPr="00DE30EA">
          <w:rPr>
            <w:rStyle w:val="Hyperlink"/>
          </w:rPr>
          <w:t>https://www.gov.ie/en/department-of-children-equality-disability-integration-and-youth/consultations/public-consultation-on-the-statement-of-strategy/</w:t>
        </w:r>
      </w:hyperlink>
      <w:r w:rsidR="00131537">
        <w:t xml:space="preserve"> </w:t>
      </w:r>
    </w:p>
  </w:footnote>
  <w:footnote w:id="2">
    <w:p w14:paraId="64454454" w14:textId="0EE27F5D" w:rsidR="00AE0DE4" w:rsidRDefault="00AE0DE4" w:rsidP="00AE0DE4">
      <w:pPr>
        <w:pStyle w:val="FootnoteText"/>
      </w:pPr>
      <w:r>
        <w:rPr>
          <w:rStyle w:val="FootnoteReference"/>
        </w:rPr>
        <w:footnoteRef/>
      </w:r>
      <w:r>
        <w:t xml:space="preserve"> National Disability Authority (202</w:t>
      </w:r>
      <w:r w:rsidR="00CB53D7">
        <w:t>0</w:t>
      </w:r>
      <w:r>
        <w:t xml:space="preserve">) </w:t>
      </w:r>
      <w:r w:rsidR="00CB53D7" w:rsidRPr="00CB53D7">
        <w:t>Overview of UNCRPD Article 7 in Ireland</w:t>
      </w:r>
      <w:r w:rsidR="00CB53D7">
        <w:t xml:space="preserve">; </w:t>
      </w:r>
      <w:r w:rsidR="00CB53D7" w:rsidRPr="00CB53D7">
        <w:t>National Disability Authority (202</w:t>
      </w:r>
      <w:r w:rsidR="00CB53D7">
        <w:t>2</w:t>
      </w:r>
      <w:r w:rsidR="00CB53D7" w:rsidRPr="00CB53D7">
        <w:t xml:space="preserve">) Overview of UNCRPD Article </w:t>
      </w:r>
      <w:r w:rsidR="00CB53D7">
        <w:t>19</w:t>
      </w:r>
      <w:r w:rsidR="00CB53D7" w:rsidRPr="00CB53D7">
        <w:t xml:space="preserve"> in Ireland</w:t>
      </w:r>
      <w:r w:rsidR="00CB53D7">
        <w:t xml:space="preserve">; </w:t>
      </w:r>
      <w:r w:rsidR="00CB53D7" w:rsidRPr="00CB53D7">
        <w:t xml:space="preserve">National Disability Authority (2020) Overview of UNCRPD Article </w:t>
      </w:r>
      <w:r w:rsidR="00CB53D7">
        <w:t>24</w:t>
      </w:r>
      <w:r w:rsidR="00CB53D7" w:rsidRPr="00CB53D7">
        <w:t xml:space="preserve"> in Ireland</w:t>
      </w:r>
      <w:r w:rsidR="00CB53D7">
        <w:t>.</w:t>
      </w:r>
    </w:p>
  </w:footnote>
  <w:footnote w:id="3">
    <w:p w14:paraId="485B0058" w14:textId="77777777" w:rsidR="00AE0DE4" w:rsidRDefault="00AE0DE4" w:rsidP="00AE0DE4">
      <w:pPr>
        <w:pStyle w:val="FootnoteText"/>
      </w:pPr>
      <w:r>
        <w:rPr>
          <w:rStyle w:val="FootnoteReference"/>
        </w:rPr>
        <w:footnoteRef/>
      </w:r>
      <w:r>
        <w:t xml:space="preserve"> National Disability Authority (2024) </w:t>
      </w:r>
      <w:r w:rsidRPr="00DF36CE">
        <w:t>Report on Compliance with Part 5 of the Disability Act 2005 for 2022</w:t>
      </w:r>
      <w:r>
        <w:t>.</w:t>
      </w:r>
    </w:p>
  </w:footnote>
  <w:footnote w:id="4">
    <w:p w14:paraId="6628FA98" w14:textId="77777777" w:rsidR="00AE0DE4" w:rsidRDefault="00AE0DE4" w:rsidP="00AE0DE4">
      <w:pPr>
        <w:pStyle w:val="FootnoteText"/>
      </w:pPr>
      <w:r>
        <w:rPr>
          <w:rStyle w:val="FootnoteReference"/>
        </w:rPr>
        <w:footnoteRef/>
      </w:r>
      <w:r>
        <w:t xml:space="preserve"> See also National Disability Authority (2006) Code of Practice on Accessibility of Public Services  and Information provided by Public Bodies.</w:t>
      </w:r>
    </w:p>
  </w:footnote>
  <w:footnote w:id="5">
    <w:p w14:paraId="42E61B99" w14:textId="77777777" w:rsidR="00AE0DE4" w:rsidRPr="006E3D54" w:rsidRDefault="00AE0DE4" w:rsidP="00AE0DE4">
      <w:pPr>
        <w:pStyle w:val="FootnoteText"/>
        <w:rPr>
          <w:b/>
          <w:bCs/>
        </w:rPr>
      </w:pPr>
      <w:r>
        <w:rPr>
          <w:rStyle w:val="FootnoteReference"/>
        </w:rPr>
        <w:footnoteRef/>
      </w:r>
      <w:r>
        <w:t xml:space="preserve"> National Disability Authority (2023) </w:t>
      </w:r>
      <w:bookmarkStart w:id="2" w:name="_Toc78967395"/>
      <w:bookmarkStart w:id="3" w:name="_Toc80626260"/>
      <w:bookmarkStart w:id="4" w:name="_Toc126224495"/>
      <w:bookmarkStart w:id="5" w:name="_Toc138066578"/>
      <w:bookmarkStart w:id="6" w:name="_Toc141427030"/>
      <w:bookmarkStart w:id="7" w:name="_Toc141432218"/>
      <w:r w:rsidRPr="006E3D54">
        <w:t>NDA Disability Act – Part 3 Monitoring Report 202</w:t>
      </w:r>
      <w:bookmarkEnd w:id="2"/>
      <w:bookmarkEnd w:id="3"/>
      <w:r w:rsidRPr="006E3D54">
        <w:t>2</w:t>
      </w:r>
      <w:bookmarkEnd w:id="4"/>
      <w:bookmarkEnd w:id="5"/>
      <w:r w:rsidRPr="006E3D54">
        <w:t>- Appendix A</w:t>
      </w:r>
      <w:bookmarkEnd w:id="6"/>
      <w:bookmarkEnd w:id="7"/>
      <w:r w:rsidRPr="006E3D54">
        <w:t>.</w:t>
      </w:r>
    </w:p>
  </w:footnote>
  <w:footnote w:id="6">
    <w:p w14:paraId="7CE9A508" w14:textId="77777777" w:rsidR="00715D09" w:rsidRDefault="00715D09" w:rsidP="00715D09">
      <w:pPr>
        <w:pStyle w:val="FootnoteText"/>
      </w:pPr>
      <w:r>
        <w:rPr>
          <w:rStyle w:val="FootnoteReference"/>
        </w:rPr>
        <w:footnoteRef/>
      </w:r>
      <w:r>
        <w:t xml:space="preserve"> National Disability Authority (2023) </w:t>
      </w:r>
      <w:hyperlink r:id="rId2" w:history="1">
        <w:r w:rsidRPr="00AB31B1">
          <w:rPr>
            <w:rStyle w:val="Hyperlink"/>
          </w:rPr>
          <w:t>Customer Communications Toolkit for Services to the Public – A Universal Design Approach.</w:t>
        </w:r>
      </w:hyperlink>
    </w:p>
  </w:footnote>
  <w:footnote w:id="7">
    <w:p w14:paraId="529CD1C9" w14:textId="35C617DE" w:rsidR="00AE0DE4" w:rsidRDefault="00AE0DE4" w:rsidP="00AE0DE4">
      <w:pPr>
        <w:pStyle w:val="FootnoteText"/>
      </w:pPr>
      <w:r>
        <w:rPr>
          <w:rStyle w:val="FootnoteReference"/>
        </w:rPr>
        <w:footnoteRef/>
      </w:r>
      <w:r>
        <w:t xml:space="preserve"> Statutory Instrument 636, </w:t>
      </w:r>
      <w:hyperlink r:id="rId3" w:history="1">
        <w:r w:rsidRPr="00CB3EDC">
          <w:rPr>
            <w:rStyle w:val="Hyperlink"/>
          </w:rPr>
          <w:t>https://www.irishstatutebook.ie/eli/2023/si/636/made/en/print</w:t>
        </w:r>
      </w:hyperlink>
      <w:r>
        <w:rPr>
          <w:rStyle w:val="Hyperlink"/>
        </w:rPr>
        <w:t>.</w:t>
      </w:r>
    </w:p>
  </w:footnote>
  <w:footnote w:id="8">
    <w:p w14:paraId="241B8B46" w14:textId="77777777" w:rsidR="004C3C5A" w:rsidRDefault="004C3C5A" w:rsidP="004C3C5A">
      <w:pPr>
        <w:pStyle w:val="FootnoteText"/>
        <w:rPr>
          <w:rFonts w:eastAsia="Calibri"/>
        </w:rPr>
      </w:pPr>
      <w:r>
        <w:rPr>
          <w:rStyle w:val="FootnoteReference"/>
        </w:rPr>
        <w:footnoteRef/>
      </w:r>
      <w:r>
        <w:t xml:space="preserve"> National Disability Authority (2024) Ireland’s Monitoring Report for the EU Web Accessibility Directive – 2023 Monitoring Period.</w:t>
      </w:r>
    </w:p>
  </w:footnote>
  <w:footnote w:id="9">
    <w:p w14:paraId="70E3CE1A" w14:textId="77777777" w:rsidR="00AE0DE4" w:rsidRDefault="00AE0DE4" w:rsidP="00AE0DE4">
      <w:pPr>
        <w:pStyle w:val="FootnoteText"/>
      </w:pPr>
      <w:r>
        <w:rPr>
          <w:rStyle w:val="FootnoteReference"/>
        </w:rPr>
        <w:footnoteRef/>
      </w:r>
      <w:r>
        <w:t xml:space="preserve"> See Technical Annex 2 on the Public Body Survey: </w:t>
      </w:r>
      <w:hyperlink r:id="rId4" w:history="1">
        <w:r>
          <w:rPr>
            <w:rStyle w:val="Hyperlink"/>
          </w:rPr>
          <w:t>Report on the Operation of the Irish Sign Language Act 2017 (December 2021) - National Disability Authority (nda.ie)</w:t>
        </w:r>
      </w:hyperlink>
      <w:r>
        <w:t xml:space="preserve"> </w:t>
      </w:r>
    </w:p>
    <w:p w14:paraId="6E66BCFE" w14:textId="77777777" w:rsidR="00AE0DE4" w:rsidRDefault="00AE0DE4" w:rsidP="00AE0DE4">
      <w:pPr>
        <w:pStyle w:val="FootnoteText"/>
      </w:pPr>
    </w:p>
  </w:footnote>
  <w:footnote w:id="10">
    <w:p w14:paraId="766D5EB8" w14:textId="77777777" w:rsidR="00AE0DE4" w:rsidRDefault="00AE0DE4" w:rsidP="00AE0DE4">
      <w:pPr>
        <w:pStyle w:val="FootnoteText"/>
      </w:pPr>
      <w:r>
        <w:rPr>
          <w:rStyle w:val="FootnoteReference"/>
        </w:rPr>
        <w:footnoteRef/>
      </w:r>
      <w:r>
        <w:t xml:space="preserve"> National Disability Authority (2022) Participation Matters guidelines.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B8401F8"/>
    <w:lvl w:ilvl="0">
      <w:start w:val="1"/>
      <w:numFmt w:val="bullet"/>
      <w:pStyle w:val="ListBullet2"/>
      <w:lvlText w:val=""/>
      <w:lvlJc w:val="left"/>
      <w:pPr>
        <w:tabs>
          <w:tab w:val="num" w:pos="717"/>
        </w:tabs>
        <w:ind w:left="717" w:hanging="360"/>
      </w:pPr>
      <w:rPr>
        <w:rFonts w:ascii="Symbol" w:hAnsi="Symbol" w:cs="Times New Roman" w:hint="default"/>
        <w:sz w:val="20"/>
        <w:szCs w:val="20"/>
      </w:rPr>
    </w:lvl>
  </w:abstractNum>
  <w:abstractNum w:abstractNumId="1" w15:restartNumberingAfterBreak="0">
    <w:nsid w:val="FFFFFF89"/>
    <w:multiLevelType w:val="singleLevel"/>
    <w:tmpl w:val="FEE8B8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8579E2"/>
    <w:multiLevelType w:val="hybridMultilevel"/>
    <w:tmpl w:val="F4ECAC02"/>
    <w:lvl w:ilvl="0" w:tplc="40905D92">
      <w:start w:val="1"/>
      <w:numFmt w:val="bullet"/>
      <w:pStyle w:val="NDA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9395B35"/>
    <w:multiLevelType w:val="hybridMultilevel"/>
    <w:tmpl w:val="8C66B8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4352F1E"/>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CBF6550"/>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FCB4145"/>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F264791"/>
    <w:multiLevelType w:val="hybridMultilevel"/>
    <w:tmpl w:val="9DD6C3D8"/>
    <w:lvl w:ilvl="0" w:tplc="24205422">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DD654A7"/>
    <w:multiLevelType w:val="multilevel"/>
    <w:tmpl w:val="B1F20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1F20BD"/>
    <w:multiLevelType w:val="hybridMultilevel"/>
    <w:tmpl w:val="66BEF5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F434EBF"/>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72C70090"/>
    <w:multiLevelType w:val="hybridMultilevel"/>
    <w:tmpl w:val="8FA074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950537D"/>
    <w:multiLevelType w:val="hybridMultilevel"/>
    <w:tmpl w:val="573040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CAC234E"/>
    <w:multiLevelType w:val="hybridMultilevel"/>
    <w:tmpl w:val="36C6D9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98230211">
    <w:abstractNumId w:val="2"/>
  </w:num>
  <w:num w:numId="2" w16cid:durableId="1208221761">
    <w:abstractNumId w:val="12"/>
  </w:num>
  <w:num w:numId="3" w16cid:durableId="323360036">
    <w:abstractNumId w:val="7"/>
  </w:num>
  <w:num w:numId="4" w16cid:durableId="1675497173">
    <w:abstractNumId w:val="5"/>
  </w:num>
  <w:num w:numId="5" w16cid:durableId="572157237">
    <w:abstractNumId w:val="6"/>
  </w:num>
  <w:num w:numId="6" w16cid:durableId="1523394075">
    <w:abstractNumId w:val="4"/>
  </w:num>
  <w:num w:numId="7" w16cid:durableId="912929873">
    <w:abstractNumId w:val="10"/>
  </w:num>
  <w:num w:numId="8" w16cid:durableId="977608658">
    <w:abstractNumId w:val="11"/>
  </w:num>
  <w:num w:numId="9" w16cid:durableId="1233278352">
    <w:abstractNumId w:val="0"/>
  </w:num>
  <w:num w:numId="10" w16cid:durableId="1202548908">
    <w:abstractNumId w:val="8"/>
  </w:num>
  <w:num w:numId="11" w16cid:durableId="1838809369">
    <w:abstractNumId w:val="9"/>
  </w:num>
  <w:num w:numId="12" w16cid:durableId="962426233">
    <w:abstractNumId w:val="13"/>
  </w:num>
  <w:num w:numId="13" w16cid:durableId="1544638239">
    <w:abstractNumId w:val="3"/>
  </w:num>
  <w:num w:numId="14" w16cid:durableId="79914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7C6"/>
    <w:rsid w:val="0001011C"/>
    <w:rsid w:val="00041FA3"/>
    <w:rsid w:val="00053D18"/>
    <w:rsid w:val="00055494"/>
    <w:rsid w:val="0006646C"/>
    <w:rsid w:val="000779D8"/>
    <w:rsid w:val="00077BE4"/>
    <w:rsid w:val="00084112"/>
    <w:rsid w:val="000B1BC4"/>
    <w:rsid w:val="000D2A1B"/>
    <w:rsid w:val="000D61AB"/>
    <w:rsid w:val="000F5C01"/>
    <w:rsid w:val="0010419F"/>
    <w:rsid w:val="00112577"/>
    <w:rsid w:val="00130160"/>
    <w:rsid w:val="00131537"/>
    <w:rsid w:val="00133D62"/>
    <w:rsid w:val="001538BD"/>
    <w:rsid w:val="00182698"/>
    <w:rsid w:val="001B2335"/>
    <w:rsid w:val="001B5FF1"/>
    <w:rsid w:val="001D3941"/>
    <w:rsid w:val="00222F68"/>
    <w:rsid w:val="00224B98"/>
    <w:rsid w:val="00226E1D"/>
    <w:rsid w:val="00241A35"/>
    <w:rsid w:val="00284FE5"/>
    <w:rsid w:val="0028705D"/>
    <w:rsid w:val="002C616D"/>
    <w:rsid w:val="002C7DA3"/>
    <w:rsid w:val="002F640C"/>
    <w:rsid w:val="003034BE"/>
    <w:rsid w:val="0031069F"/>
    <w:rsid w:val="0031306B"/>
    <w:rsid w:val="003416F1"/>
    <w:rsid w:val="003428E1"/>
    <w:rsid w:val="0035170C"/>
    <w:rsid w:val="0039189C"/>
    <w:rsid w:val="003A0A5D"/>
    <w:rsid w:val="003B156B"/>
    <w:rsid w:val="00415E0D"/>
    <w:rsid w:val="00420A13"/>
    <w:rsid w:val="00452EF0"/>
    <w:rsid w:val="00477BD7"/>
    <w:rsid w:val="0048066F"/>
    <w:rsid w:val="004833E8"/>
    <w:rsid w:val="004838F4"/>
    <w:rsid w:val="004B78F0"/>
    <w:rsid w:val="004C3C5A"/>
    <w:rsid w:val="004D4DFE"/>
    <w:rsid w:val="004D70E4"/>
    <w:rsid w:val="004E4E8E"/>
    <w:rsid w:val="00507F1A"/>
    <w:rsid w:val="005137D5"/>
    <w:rsid w:val="0053040D"/>
    <w:rsid w:val="00531458"/>
    <w:rsid w:val="00562553"/>
    <w:rsid w:val="00571222"/>
    <w:rsid w:val="0057353C"/>
    <w:rsid w:val="005A394E"/>
    <w:rsid w:val="005F45CE"/>
    <w:rsid w:val="00610919"/>
    <w:rsid w:val="00625EB3"/>
    <w:rsid w:val="00647485"/>
    <w:rsid w:val="00650BC4"/>
    <w:rsid w:val="00651B83"/>
    <w:rsid w:val="006544B6"/>
    <w:rsid w:val="00664A4E"/>
    <w:rsid w:val="006734C1"/>
    <w:rsid w:val="00683DA8"/>
    <w:rsid w:val="006A7F02"/>
    <w:rsid w:val="006C1CFB"/>
    <w:rsid w:val="006C39A2"/>
    <w:rsid w:val="006D7144"/>
    <w:rsid w:val="006F507A"/>
    <w:rsid w:val="006F7C4F"/>
    <w:rsid w:val="00700946"/>
    <w:rsid w:val="00715D09"/>
    <w:rsid w:val="007401B7"/>
    <w:rsid w:val="0074445D"/>
    <w:rsid w:val="00745B19"/>
    <w:rsid w:val="00754C16"/>
    <w:rsid w:val="007923AD"/>
    <w:rsid w:val="007958C6"/>
    <w:rsid w:val="007B30B4"/>
    <w:rsid w:val="007C66D0"/>
    <w:rsid w:val="008002BA"/>
    <w:rsid w:val="00810204"/>
    <w:rsid w:val="00894EBD"/>
    <w:rsid w:val="008B4593"/>
    <w:rsid w:val="008F2F4F"/>
    <w:rsid w:val="00917FAC"/>
    <w:rsid w:val="00920097"/>
    <w:rsid w:val="00960AA1"/>
    <w:rsid w:val="0096614E"/>
    <w:rsid w:val="009A6DB0"/>
    <w:rsid w:val="009B1551"/>
    <w:rsid w:val="009B2485"/>
    <w:rsid w:val="009C6757"/>
    <w:rsid w:val="009F4396"/>
    <w:rsid w:val="00A15B73"/>
    <w:rsid w:val="00A34896"/>
    <w:rsid w:val="00A37955"/>
    <w:rsid w:val="00A76EED"/>
    <w:rsid w:val="00AA5621"/>
    <w:rsid w:val="00AB04E2"/>
    <w:rsid w:val="00AB181C"/>
    <w:rsid w:val="00AE0DE4"/>
    <w:rsid w:val="00B21BDE"/>
    <w:rsid w:val="00B22B0E"/>
    <w:rsid w:val="00B27A71"/>
    <w:rsid w:val="00B53A64"/>
    <w:rsid w:val="00B669E3"/>
    <w:rsid w:val="00B81FF1"/>
    <w:rsid w:val="00B8382B"/>
    <w:rsid w:val="00B84A55"/>
    <w:rsid w:val="00B870ED"/>
    <w:rsid w:val="00BA0FC8"/>
    <w:rsid w:val="00BB03D4"/>
    <w:rsid w:val="00BB23F7"/>
    <w:rsid w:val="00BF0F62"/>
    <w:rsid w:val="00BF4CA1"/>
    <w:rsid w:val="00C05BF2"/>
    <w:rsid w:val="00C15849"/>
    <w:rsid w:val="00C201FF"/>
    <w:rsid w:val="00C237D1"/>
    <w:rsid w:val="00C86F8E"/>
    <w:rsid w:val="00CB53D7"/>
    <w:rsid w:val="00CC1708"/>
    <w:rsid w:val="00CE0066"/>
    <w:rsid w:val="00D22B57"/>
    <w:rsid w:val="00D72810"/>
    <w:rsid w:val="00D748B3"/>
    <w:rsid w:val="00DC7236"/>
    <w:rsid w:val="00DE1712"/>
    <w:rsid w:val="00DF610F"/>
    <w:rsid w:val="00E0371B"/>
    <w:rsid w:val="00E0772D"/>
    <w:rsid w:val="00E457C6"/>
    <w:rsid w:val="00E8059C"/>
    <w:rsid w:val="00E85F90"/>
    <w:rsid w:val="00E97A63"/>
    <w:rsid w:val="00EA59EA"/>
    <w:rsid w:val="00EA69CB"/>
    <w:rsid w:val="00EB27BF"/>
    <w:rsid w:val="00EB7ACC"/>
    <w:rsid w:val="00EC1CE6"/>
    <w:rsid w:val="00EE4A2A"/>
    <w:rsid w:val="00EF6B03"/>
    <w:rsid w:val="00F47BB0"/>
    <w:rsid w:val="00F548C1"/>
    <w:rsid w:val="00F84636"/>
    <w:rsid w:val="00F86D11"/>
    <w:rsid w:val="00F929DC"/>
    <w:rsid w:val="00F9726E"/>
    <w:rsid w:val="00FC09EC"/>
    <w:rsid w:val="00FD6D08"/>
    <w:rsid w:val="00FF049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E53B4"/>
  <w15:chartTrackingRefBased/>
  <w15:docId w15:val="{86FFE63E-4CB0-43FB-BDE5-DDFFA5272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5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iPriority="31" w:unhideWhenUsed="1" w:qFormat="1"/>
    <w:lsdException w:name="Intense Reference" w:semiHidden="1" w:uiPriority="32"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82B"/>
    <w:rPr>
      <w:rFonts w:ascii="Verdana" w:hAnsi="Verdana"/>
      <w:sz w:val="24"/>
    </w:rPr>
  </w:style>
  <w:style w:type="paragraph" w:styleId="Heading1">
    <w:name w:val="heading 1"/>
    <w:basedOn w:val="Normal"/>
    <w:next w:val="Normal"/>
    <w:link w:val="Heading1Char"/>
    <w:uiPriority w:val="1"/>
    <w:qFormat/>
    <w:rsid w:val="00077BE4"/>
    <w:pPr>
      <w:keepNext/>
      <w:keepLines/>
      <w:pBdr>
        <w:top w:val="single" w:sz="4" w:space="4" w:color="auto"/>
        <w:left w:val="single" w:sz="4" w:space="2" w:color="auto"/>
        <w:bottom w:val="single" w:sz="4" w:space="4" w:color="auto"/>
        <w:right w:val="single" w:sz="4" w:space="4" w:color="auto"/>
      </w:pBdr>
      <w:spacing w:before="360"/>
      <w:outlineLvl w:val="0"/>
    </w:pPr>
    <w:rPr>
      <w:rFonts w:eastAsiaTheme="majorEastAsia" w:cstheme="majorBidi"/>
      <w:b/>
      <w:sz w:val="32"/>
      <w:szCs w:val="32"/>
    </w:rPr>
  </w:style>
  <w:style w:type="paragraph" w:styleId="Heading2">
    <w:name w:val="heading 2"/>
    <w:basedOn w:val="Normal"/>
    <w:next w:val="Normal"/>
    <w:link w:val="Heading2Char"/>
    <w:uiPriority w:val="2"/>
    <w:qFormat/>
    <w:rsid w:val="00664A4E"/>
    <w:pPr>
      <w:keepNext/>
      <w:keepLines/>
      <w:spacing w:after="8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06646C"/>
    <w:pPr>
      <w:keepNext/>
      <w:keepLines/>
      <w:spacing w:after="40"/>
      <w:outlineLvl w:val="2"/>
    </w:pPr>
    <w:rPr>
      <w:rFonts w:eastAsiaTheme="majorEastAsia" w:cstheme="majorBidi"/>
      <w:b/>
      <w:szCs w:val="24"/>
    </w:rPr>
  </w:style>
  <w:style w:type="paragraph" w:styleId="Heading4">
    <w:name w:val="heading 4"/>
    <w:basedOn w:val="Normal"/>
    <w:next w:val="Normal"/>
    <w:link w:val="Heading4Char"/>
    <w:uiPriority w:val="4"/>
    <w:qFormat/>
    <w:rsid w:val="0006646C"/>
    <w:pPr>
      <w:keepNext/>
      <w:keepLines/>
      <w:spacing w:after="0"/>
      <w:outlineLvl w:val="3"/>
    </w:pPr>
    <w:rPr>
      <w:rFonts w:eastAsiaTheme="majorEastAsia" w:cstheme="majorBidi"/>
      <w:b/>
      <w:iCs/>
      <w:color w:val="5A5A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5"/>
    <w:qFormat/>
    <w:rsid w:val="009A6DB0"/>
    <w:pPr>
      <w:spacing w:after="360"/>
      <w:jc w:val="center"/>
    </w:pPr>
    <w:rPr>
      <w:rFonts w:eastAsiaTheme="majorEastAsia" w:cstheme="majorBidi"/>
      <w:b/>
      <w:spacing w:val="-10"/>
      <w:kern w:val="28"/>
      <w:sz w:val="36"/>
      <w:szCs w:val="56"/>
    </w:rPr>
  </w:style>
  <w:style w:type="character" w:customStyle="1" w:styleId="TitleChar">
    <w:name w:val="Title Char"/>
    <w:basedOn w:val="DefaultParagraphFont"/>
    <w:link w:val="Title"/>
    <w:uiPriority w:val="5"/>
    <w:rsid w:val="0057353C"/>
    <w:rPr>
      <w:rFonts w:ascii="Verdana" w:eastAsiaTheme="majorEastAsia" w:hAnsi="Verdana" w:cstheme="majorBidi"/>
      <w:b/>
      <w:spacing w:val="-10"/>
      <w:kern w:val="28"/>
      <w:sz w:val="36"/>
      <w:szCs w:val="56"/>
    </w:rPr>
  </w:style>
  <w:style w:type="paragraph" w:styleId="Subtitle">
    <w:name w:val="Subtitle"/>
    <w:basedOn w:val="Normal"/>
    <w:next w:val="Normal"/>
    <w:link w:val="SubtitleChar"/>
    <w:uiPriority w:val="6"/>
    <w:qFormat/>
    <w:rsid w:val="009A6DB0"/>
    <w:pPr>
      <w:numPr>
        <w:ilvl w:val="1"/>
      </w:numPr>
      <w:spacing w:before="120" w:after="360"/>
      <w:jc w:val="center"/>
    </w:pPr>
    <w:rPr>
      <w:rFonts w:eastAsiaTheme="minorEastAsia"/>
      <w:b/>
      <w:sz w:val="32"/>
    </w:rPr>
  </w:style>
  <w:style w:type="character" w:customStyle="1" w:styleId="SubtitleChar">
    <w:name w:val="Subtitle Char"/>
    <w:basedOn w:val="DefaultParagraphFont"/>
    <w:link w:val="Subtitle"/>
    <w:uiPriority w:val="6"/>
    <w:rsid w:val="0057353C"/>
    <w:rPr>
      <w:rFonts w:ascii="Verdana" w:eastAsiaTheme="minorEastAsia" w:hAnsi="Verdana"/>
      <w:b/>
      <w:sz w:val="32"/>
    </w:rPr>
  </w:style>
  <w:style w:type="character" w:customStyle="1" w:styleId="Heading1Char">
    <w:name w:val="Heading 1 Char"/>
    <w:basedOn w:val="DefaultParagraphFont"/>
    <w:link w:val="Heading1"/>
    <w:uiPriority w:val="1"/>
    <w:rsid w:val="00077BE4"/>
    <w:rPr>
      <w:rFonts w:ascii="Verdana" w:eastAsiaTheme="majorEastAsia" w:hAnsi="Verdana" w:cstheme="majorBidi"/>
      <w:b/>
      <w:sz w:val="32"/>
      <w:szCs w:val="32"/>
    </w:rPr>
  </w:style>
  <w:style w:type="character" w:customStyle="1" w:styleId="Heading2Char">
    <w:name w:val="Heading 2 Char"/>
    <w:basedOn w:val="DefaultParagraphFont"/>
    <w:link w:val="Heading2"/>
    <w:uiPriority w:val="2"/>
    <w:rsid w:val="0057353C"/>
    <w:rPr>
      <w:rFonts w:ascii="Verdana" w:eastAsiaTheme="majorEastAsia" w:hAnsi="Verdana" w:cstheme="majorBidi"/>
      <w:b/>
      <w:sz w:val="28"/>
      <w:szCs w:val="26"/>
    </w:rPr>
  </w:style>
  <w:style w:type="character" w:customStyle="1" w:styleId="Heading3Char">
    <w:name w:val="Heading 3 Char"/>
    <w:basedOn w:val="DefaultParagraphFont"/>
    <w:link w:val="Heading3"/>
    <w:uiPriority w:val="3"/>
    <w:rsid w:val="0057353C"/>
    <w:rPr>
      <w:rFonts w:ascii="Verdana" w:eastAsiaTheme="majorEastAsia" w:hAnsi="Verdana" w:cstheme="majorBidi"/>
      <w:b/>
      <w:sz w:val="24"/>
      <w:szCs w:val="24"/>
    </w:rPr>
  </w:style>
  <w:style w:type="character" w:customStyle="1" w:styleId="Heading4Char">
    <w:name w:val="Heading 4 Char"/>
    <w:basedOn w:val="DefaultParagraphFont"/>
    <w:link w:val="Heading4"/>
    <w:uiPriority w:val="4"/>
    <w:rsid w:val="0057353C"/>
    <w:rPr>
      <w:rFonts w:ascii="Verdana" w:eastAsiaTheme="majorEastAsia" w:hAnsi="Verdana" w:cstheme="majorBidi"/>
      <w:b/>
      <w:iCs/>
      <w:color w:val="5A5A5A"/>
      <w:sz w:val="24"/>
    </w:rPr>
  </w:style>
  <w:style w:type="paragraph" w:styleId="ListParagraph">
    <w:name w:val="List Paragraph"/>
    <w:basedOn w:val="Normal"/>
    <w:uiPriority w:val="34"/>
    <w:unhideWhenUsed/>
    <w:qFormat/>
    <w:rsid w:val="00647485"/>
    <w:pPr>
      <w:ind w:left="720"/>
    </w:pPr>
  </w:style>
  <w:style w:type="paragraph" w:customStyle="1" w:styleId="NDABullet">
    <w:name w:val="NDA Bullet"/>
    <w:basedOn w:val="ListParagraph"/>
    <w:uiPriority w:val="7"/>
    <w:qFormat/>
    <w:rsid w:val="007B30B4"/>
    <w:pPr>
      <w:numPr>
        <w:numId w:val="1"/>
      </w:numPr>
      <w:spacing w:after="120"/>
      <w:ind w:left="357" w:hanging="357"/>
    </w:pPr>
  </w:style>
  <w:style w:type="paragraph" w:styleId="Quote">
    <w:name w:val="Quote"/>
    <w:basedOn w:val="Normal"/>
    <w:next w:val="Normal"/>
    <w:link w:val="QuoteChar"/>
    <w:uiPriority w:val="8"/>
    <w:qFormat/>
    <w:rsid w:val="00920097"/>
    <w:pPr>
      <w:keepLines/>
      <w:ind w:left="567" w:right="567"/>
    </w:pPr>
    <w:rPr>
      <w:iCs/>
    </w:rPr>
  </w:style>
  <w:style w:type="character" w:customStyle="1" w:styleId="QuoteChar">
    <w:name w:val="Quote Char"/>
    <w:basedOn w:val="DefaultParagraphFont"/>
    <w:link w:val="Quote"/>
    <w:uiPriority w:val="8"/>
    <w:rsid w:val="0057353C"/>
    <w:rPr>
      <w:rFonts w:ascii="Verdana" w:hAnsi="Verdana"/>
      <w:iCs/>
      <w:sz w:val="24"/>
    </w:rPr>
  </w:style>
  <w:style w:type="paragraph" w:styleId="Caption">
    <w:name w:val="caption"/>
    <w:basedOn w:val="Normal"/>
    <w:next w:val="Normal"/>
    <w:uiPriority w:val="11"/>
    <w:qFormat/>
    <w:rsid w:val="00920097"/>
    <w:pPr>
      <w:spacing w:before="40" w:after="200"/>
    </w:pPr>
    <w:rPr>
      <w:b/>
      <w:iCs/>
      <w:szCs w:val="18"/>
    </w:rPr>
  </w:style>
  <w:style w:type="paragraph" w:styleId="Header">
    <w:name w:val="header"/>
    <w:basedOn w:val="Normal"/>
    <w:link w:val="HeaderChar"/>
    <w:uiPriority w:val="20"/>
    <w:rsid w:val="00917FAC"/>
    <w:pPr>
      <w:pBdr>
        <w:bottom w:val="single" w:sz="4" w:space="6" w:color="BF2296"/>
      </w:pBdr>
      <w:tabs>
        <w:tab w:val="center" w:pos="4513"/>
        <w:tab w:val="right" w:pos="9026"/>
      </w:tabs>
      <w:spacing w:after="120"/>
    </w:pPr>
    <w:rPr>
      <w:color w:val="5A5A5A"/>
      <w:sz w:val="22"/>
    </w:rPr>
  </w:style>
  <w:style w:type="character" w:customStyle="1" w:styleId="HeaderChar">
    <w:name w:val="Header Char"/>
    <w:basedOn w:val="DefaultParagraphFont"/>
    <w:link w:val="Header"/>
    <w:uiPriority w:val="20"/>
    <w:rsid w:val="00B8382B"/>
    <w:rPr>
      <w:rFonts w:ascii="Verdana" w:hAnsi="Verdana"/>
      <w:color w:val="5A5A5A"/>
    </w:rPr>
  </w:style>
  <w:style w:type="paragraph" w:styleId="Footer">
    <w:name w:val="footer"/>
    <w:basedOn w:val="Normal"/>
    <w:link w:val="FooterChar"/>
    <w:uiPriority w:val="21"/>
    <w:rsid w:val="00917FAC"/>
    <w:pPr>
      <w:tabs>
        <w:tab w:val="center" w:pos="4513"/>
        <w:tab w:val="right" w:pos="9026"/>
      </w:tabs>
      <w:spacing w:after="80"/>
    </w:pPr>
    <w:rPr>
      <w:color w:val="5A5A5A"/>
      <w:sz w:val="22"/>
    </w:rPr>
  </w:style>
  <w:style w:type="character" w:customStyle="1" w:styleId="FooterChar">
    <w:name w:val="Footer Char"/>
    <w:basedOn w:val="DefaultParagraphFont"/>
    <w:link w:val="Footer"/>
    <w:uiPriority w:val="21"/>
    <w:rsid w:val="00B8382B"/>
    <w:rPr>
      <w:rFonts w:ascii="Verdana" w:hAnsi="Verdana"/>
      <w:color w:val="5A5A5A"/>
    </w:rPr>
  </w:style>
  <w:style w:type="paragraph" w:styleId="FootnoteText">
    <w:name w:val="footnote text"/>
    <w:basedOn w:val="Normal"/>
    <w:link w:val="FootnoteTextChar"/>
    <w:uiPriority w:val="99"/>
    <w:semiHidden/>
    <w:unhideWhenUsed/>
    <w:rsid w:val="004D70E4"/>
    <w:pPr>
      <w:spacing w:after="0"/>
    </w:pPr>
    <w:rPr>
      <w:sz w:val="20"/>
      <w:szCs w:val="20"/>
    </w:rPr>
  </w:style>
  <w:style w:type="character" w:customStyle="1" w:styleId="FootnoteTextChar">
    <w:name w:val="Footnote Text Char"/>
    <w:basedOn w:val="DefaultParagraphFont"/>
    <w:link w:val="FootnoteText"/>
    <w:uiPriority w:val="99"/>
    <w:semiHidden/>
    <w:rsid w:val="004D70E4"/>
    <w:rPr>
      <w:rFonts w:ascii="Verdana" w:hAnsi="Verdana"/>
      <w:sz w:val="20"/>
      <w:szCs w:val="20"/>
    </w:rPr>
  </w:style>
  <w:style w:type="character" w:styleId="FootnoteReference">
    <w:name w:val="footnote reference"/>
    <w:basedOn w:val="DefaultParagraphFont"/>
    <w:uiPriority w:val="22"/>
    <w:unhideWhenUsed/>
    <w:rsid w:val="004D70E4"/>
    <w:rPr>
      <w:vertAlign w:val="superscript"/>
    </w:rPr>
  </w:style>
  <w:style w:type="paragraph" w:customStyle="1" w:styleId="BeforeList">
    <w:name w:val="Before List"/>
    <w:basedOn w:val="Normal"/>
    <w:next w:val="NDABullet"/>
    <w:uiPriority w:val="9"/>
    <w:qFormat/>
    <w:rsid w:val="004D70E4"/>
    <w:pPr>
      <w:spacing w:after="120"/>
    </w:pPr>
  </w:style>
  <w:style w:type="paragraph" w:customStyle="1" w:styleId="AfterList">
    <w:name w:val="After List"/>
    <w:basedOn w:val="Normal"/>
    <w:next w:val="Normal"/>
    <w:uiPriority w:val="10"/>
    <w:qFormat/>
    <w:rsid w:val="004D70E4"/>
    <w:pPr>
      <w:spacing w:before="240"/>
    </w:pPr>
  </w:style>
  <w:style w:type="table" w:styleId="TableGrid">
    <w:name w:val="Table Grid"/>
    <w:basedOn w:val="TableNormal"/>
    <w:uiPriority w:val="39"/>
    <w:rsid w:val="00B27A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DATableFuchsia">
    <w:name w:val="NDA Table Fuchsia"/>
    <w:basedOn w:val="TableNormal"/>
    <w:uiPriority w:val="99"/>
    <w:rsid w:val="00077BE4"/>
    <w:pPr>
      <w:spacing w:after="0"/>
    </w:pPr>
    <w:rPr>
      <w:rFonts w:ascii="Verdana" w:hAnsi="Verdana"/>
      <w:sz w:val="24"/>
    </w:rPr>
    <w:tblPr>
      <w:tblBorders>
        <w:top w:val="single" w:sz="4" w:space="0" w:color="BF2296"/>
        <w:left w:val="single" w:sz="4" w:space="0" w:color="BF2296"/>
        <w:bottom w:val="single" w:sz="4" w:space="0" w:color="BF2296"/>
        <w:right w:val="single" w:sz="4" w:space="0" w:color="BF2296"/>
        <w:insideH w:val="single" w:sz="4" w:space="0" w:color="BF2296"/>
        <w:insideV w:val="single" w:sz="4" w:space="0" w:color="BF2296"/>
      </w:tblBorders>
    </w:tblPr>
    <w:tcPr>
      <w:vAlign w:val="bottom"/>
    </w:tcPr>
    <w:tblStylePr w:type="firstRow">
      <w:rPr>
        <w:rFonts w:ascii="Verdana" w:hAnsi="Verdana"/>
        <w:b/>
        <w:sz w:val="24"/>
      </w:rPr>
    </w:tblStylePr>
    <w:tblStylePr w:type="lastRow">
      <w:rPr>
        <w:rFonts w:ascii="Verdana" w:hAnsi="Verdana"/>
        <w:b/>
        <w:sz w:val="24"/>
      </w:rPr>
    </w:tblStylePr>
    <w:tblStylePr w:type="firstCol">
      <w:rPr>
        <w:rFonts w:ascii="Verdana" w:hAnsi="Verdana"/>
        <w:b/>
        <w:sz w:val="24"/>
      </w:rPr>
    </w:tblStylePr>
  </w:style>
  <w:style w:type="paragraph" w:customStyle="1" w:styleId="TableSource">
    <w:name w:val="Table Source"/>
    <w:basedOn w:val="Normal"/>
    <w:next w:val="Normal"/>
    <w:uiPriority w:val="13"/>
    <w:qFormat/>
    <w:rsid w:val="007B30B4"/>
    <w:pPr>
      <w:spacing w:before="80"/>
      <w:jc w:val="center"/>
    </w:pPr>
  </w:style>
  <w:style w:type="paragraph" w:styleId="TOCHeading">
    <w:name w:val="TOC Heading"/>
    <w:basedOn w:val="Heading1"/>
    <w:next w:val="Normal"/>
    <w:uiPriority w:val="19"/>
    <w:qFormat/>
    <w:rsid w:val="00224B98"/>
    <w:pPr>
      <w:pBdr>
        <w:top w:val="none" w:sz="0" w:space="0" w:color="auto"/>
        <w:left w:val="none" w:sz="0" w:space="0" w:color="auto"/>
        <w:bottom w:val="none" w:sz="0" w:space="0" w:color="auto"/>
        <w:right w:val="none" w:sz="0" w:space="0" w:color="auto"/>
      </w:pBdr>
      <w:spacing w:before="240" w:after="120"/>
      <w:outlineLvl w:val="9"/>
    </w:pPr>
    <w:rPr>
      <w:kern w:val="0"/>
      <w:lang w:eastAsia="en-IE"/>
      <w14:ligatures w14:val="none"/>
    </w:rPr>
  </w:style>
  <w:style w:type="character" w:styleId="Hyperlink">
    <w:name w:val="Hyperlink"/>
    <w:basedOn w:val="DefaultParagraphFont"/>
    <w:uiPriority w:val="23"/>
    <w:unhideWhenUsed/>
    <w:rsid w:val="00224B98"/>
    <w:rPr>
      <w:color w:val="0563C1" w:themeColor="hyperlink"/>
      <w:u w:val="single"/>
    </w:rPr>
  </w:style>
  <w:style w:type="table" w:customStyle="1" w:styleId="NDATableBlack">
    <w:name w:val="NDA Table Black"/>
    <w:basedOn w:val="NDATableFuchsia"/>
    <w:uiPriority w:val="99"/>
    <w:rsid w:val="00077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b/>
        <w:sz w:val="24"/>
      </w:rPr>
    </w:tblStylePr>
    <w:tblStylePr w:type="lastRow">
      <w:rPr>
        <w:rFonts w:ascii="Verdana" w:hAnsi="Verdana"/>
        <w:b/>
        <w:sz w:val="24"/>
      </w:rPr>
    </w:tblStylePr>
    <w:tblStylePr w:type="firstCol">
      <w:rPr>
        <w:rFonts w:ascii="Verdana" w:hAnsi="Verdana"/>
        <w:b/>
        <w:sz w:val="24"/>
      </w:rPr>
    </w:tblStylePr>
  </w:style>
  <w:style w:type="character" w:styleId="CommentReference">
    <w:name w:val="annotation reference"/>
    <w:basedOn w:val="DefaultParagraphFont"/>
    <w:uiPriority w:val="99"/>
    <w:semiHidden/>
    <w:unhideWhenUsed/>
    <w:rsid w:val="00E457C6"/>
    <w:rPr>
      <w:sz w:val="16"/>
      <w:szCs w:val="16"/>
    </w:rPr>
  </w:style>
  <w:style w:type="paragraph" w:styleId="CommentText">
    <w:name w:val="annotation text"/>
    <w:basedOn w:val="Normal"/>
    <w:link w:val="CommentTextChar"/>
    <w:uiPriority w:val="99"/>
    <w:unhideWhenUsed/>
    <w:rsid w:val="00E457C6"/>
    <w:rPr>
      <w:sz w:val="20"/>
      <w:szCs w:val="20"/>
    </w:rPr>
  </w:style>
  <w:style w:type="character" w:customStyle="1" w:styleId="CommentTextChar">
    <w:name w:val="Comment Text Char"/>
    <w:basedOn w:val="DefaultParagraphFont"/>
    <w:link w:val="CommentText"/>
    <w:uiPriority w:val="99"/>
    <w:rsid w:val="00E457C6"/>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E457C6"/>
    <w:rPr>
      <w:b/>
      <w:bCs/>
    </w:rPr>
  </w:style>
  <w:style w:type="character" w:customStyle="1" w:styleId="CommentSubjectChar">
    <w:name w:val="Comment Subject Char"/>
    <w:basedOn w:val="CommentTextChar"/>
    <w:link w:val="CommentSubject"/>
    <w:uiPriority w:val="99"/>
    <w:semiHidden/>
    <w:rsid w:val="00E457C6"/>
    <w:rPr>
      <w:rFonts w:ascii="Verdana" w:hAnsi="Verdana"/>
      <w:b/>
      <w:bCs/>
      <w:sz w:val="20"/>
      <w:szCs w:val="20"/>
    </w:rPr>
  </w:style>
  <w:style w:type="paragraph" w:styleId="ListBullet2">
    <w:name w:val="List Bullet 2"/>
    <w:basedOn w:val="Normal"/>
    <w:rsid w:val="00AE0DE4"/>
    <w:pPr>
      <w:numPr>
        <w:numId w:val="9"/>
      </w:numPr>
      <w:tabs>
        <w:tab w:val="clear" w:pos="717"/>
        <w:tab w:val="left" w:pos="357"/>
      </w:tabs>
      <w:spacing w:before="60" w:after="60"/>
      <w:ind w:left="641" w:hanging="357"/>
    </w:pPr>
    <w:rPr>
      <w:rFonts w:ascii="Gill Sans" w:eastAsia="Times New Roman" w:hAnsi="Gill Sans" w:cs="Times New Roman"/>
      <w:kern w:val="0"/>
      <w:sz w:val="26"/>
      <w:szCs w:val="24"/>
      <w14:ligatures w14:val="none"/>
    </w:rPr>
  </w:style>
  <w:style w:type="character" w:styleId="UnresolvedMention">
    <w:name w:val="Unresolved Mention"/>
    <w:basedOn w:val="DefaultParagraphFont"/>
    <w:uiPriority w:val="99"/>
    <w:semiHidden/>
    <w:unhideWhenUsed/>
    <w:rsid w:val="00BB03D4"/>
    <w:rPr>
      <w:color w:val="605E5C"/>
      <w:shd w:val="clear" w:color="auto" w:fill="E1DFDD"/>
    </w:rPr>
  </w:style>
  <w:style w:type="paragraph" w:styleId="ListBullet">
    <w:name w:val="List Bullet"/>
    <w:basedOn w:val="Normal"/>
    <w:uiPriority w:val="99"/>
    <w:semiHidden/>
    <w:unhideWhenUsed/>
    <w:rsid w:val="00C05BF2"/>
    <w:pPr>
      <w:numPr>
        <w:numId w:val="14"/>
      </w:numPr>
      <w:contextualSpacing/>
    </w:pPr>
  </w:style>
  <w:style w:type="paragraph" w:styleId="Revision">
    <w:name w:val="Revision"/>
    <w:hidden/>
    <w:uiPriority w:val="99"/>
    <w:semiHidden/>
    <w:rsid w:val="00EC1CE6"/>
    <w:pPr>
      <w:spacing w:after="0"/>
    </w:pPr>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416176">
      <w:bodyDiv w:val="1"/>
      <w:marLeft w:val="0"/>
      <w:marRight w:val="0"/>
      <w:marTop w:val="0"/>
      <w:marBottom w:val="0"/>
      <w:divBdr>
        <w:top w:val="none" w:sz="0" w:space="0" w:color="auto"/>
        <w:left w:val="none" w:sz="0" w:space="0" w:color="auto"/>
        <w:bottom w:val="none" w:sz="0" w:space="0" w:color="auto"/>
        <w:right w:val="none" w:sz="0" w:space="0" w:color="auto"/>
      </w:divBdr>
    </w:div>
    <w:div w:id="143008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rishstatutebook.ie/eli/2023/si/636/made/en/print" TargetMode="External"/><Relationship Id="rId2" Type="http://schemas.openxmlformats.org/officeDocument/2006/relationships/hyperlink" Target="https://universaldesign.ie/communications-digital/customer-communications-toolkit-a-universal-design-approach" TargetMode="External"/><Relationship Id="rId1" Type="http://schemas.openxmlformats.org/officeDocument/2006/relationships/hyperlink" Target="https://www.gov.ie/en/department-of-children-equality-disability-integration-and-youth/consultations/public-consultation-on-the-statement-of-strategy/" TargetMode="External"/><Relationship Id="rId4" Type="http://schemas.openxmlformats.org/officeDocument/2006/relationships/hyperlink" Target="https://nda.ie/publications/report-on-the-operation-of-the-irish-sign-language-act-2017-december-20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tservices.gov.ie\NETLOGON\NDA\NDATemplates\NDA%20Styl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6C4B4-D7FB-473B-A573-5D2E97E74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NDA Style 2024</Template>
  <TotalTime>1</TotalTime>
  <Pages>13</Pages>
  <Words>3866</Words>
  <Characters>22039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25854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Damhnait O'Malley (NDA)</dc:creator>
  <cp:keywords/>
  <dc:description/>
  <cp:lastModifiedBy>Heather O'Leary (NDA)</cp:lastModifiedBy>
  <cp:revision>2</cp:revision>
  <dcterms:created xsi:type="dcterms:W3CDTF">2025-08-12T13:17:00Z</dcterms:created>
  <dcterms:modified xsi:type="dcterms:W3CDTF">2025-08-12T13:17:00Z</dcterms:modified>
</cp:coreProperties>
</file>