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BD986" w14:textId="77777777" w:rsidR="003574DB" w:rsidRPr="003574DB" w:rsidRDefault="003574DB" w:rsidP="003574DB">
      <w:pPr>
        <w:pStyle w:val="Title"/>
        <w:spacing w:before="1200" w:after="1200"/>
        <w:rPr>
          <w:sz w:val="56"/>
          <w:szCs w:val="56"/>
        </w:rPr>
      </w:pPr>
      <w:r w:rsidRPr="003574DB">
        <w:rPr>
          <w:rFonts w:ascii="Gill Sans MT" w:hAnsi="Gill Sans MT"/>
          <w:sz w:val="56"/>
          <w:szCs w:val="56"/>
        </w:rPr>
        <w:t>Candidate Information Booklet</w:t>
      </w:r>
    </w:p>
    <w:p w14:paraId="2484C35F" w14:textId="77777777" w:rsidR="003574DB" w:rsidRPr="005D1107" w:rsidRDefault="003574DB" w:rsidP="003574DB">
      <w:pPr>
        <w:pBdr>
          <w:top w:val="single" w:sz="12" w:space="10" w:color="auto"/>
          <w:left w:val="single" w:sz="12" w:space="10" w:color="auto"/>
          <w:bottom w:val="single" w:sz="12" w:space="10" w:color="auto"/>
          <w:right w:val="single" w:sz="12" w:space="10" w:color="auto"/>
        </w:pBdr>
        <w:spacing w:after="0" w:line="276" w:lineRule="auto"/>
        <w:jc w:val="both"/>
        <w:rPr>
          <w:rFonts w:ascii="Verdana" w:hAnsi="Verdana"/>
        </w:rPr>
      </w:pPr>
      <w:r w:rsidRPr="005D1107">
        <w:rPr>
          <w:rFonts w:ascii="Verdana" w:hAnsi="Verdana"/>
        </w:rPr>
        <w:t xml:space="preserve">The National Disability Authority is committed to a policy of equal opportunity. The National Disability Authority will run this recruitment process in alignment with best practice for the Appointment to Positions in the Civil Service and Public Service prepared by </w:t>
      </w:r>
      <w:hyperlink r:id="rId8" w:history="1">
        <w:r w:rsidRPr="005D1107">
          <w:rPr>
            <w:rStyle w:val="Hyperlink"/>
            <w:rFonts w:ascii="Verdana" w:hAnsi="Verdana"/>
          </w:rPr>
          <w:t>Commission for Public Service Appointments</w:t>
        </w:r>
      </w:hyperlink>
      <w:r w:rsidRPr="005D1107">
        <w:rPr>
          <w:rFonts w:ascii="Verdana" w:hAnsi="Verdana"/>
        </w:rPr>
        <w:t xml:space="preserve"> (CPSA).</w:t>
      </w:r>
    </w:p>
    <w:p w14:paraId="1447D740" w14:textId="77777777" w:rsidR="003574DB" w:rsidRPr="00F90641" w:rsidRDefault="003574DB" w:rsidP="003574DB">
      <w:pPr>
        <w:spacing w:before="3600" w:after="0" w:line="276" w:lineRule="auto"/>
        <w:jc w:val="both"/>
        <w:rPr>
          <w:rFonts w:ascii="Gill Sans MT" w:hAnsi="Gill Sans MT"/>
          <w:szCs w:val="26"/>
        </w:rPr>
      </w:pPr>
      <w:r w:rsidRPr="00F90641">
        <w:rPr>
          <w:rFonts w:ascii="Gill Sans MT" w:hAnsi="Gill Sans MT"/>
          <w:szCs w:val="26"/>
        </w:rPr>
        <w:t>National Disability Authority</w:t>
      </w:r>
    </w:p>
    <w:p w14:paraId="23196D85" w14:textId="77777777" w:rsidR="003574DB" w:rsidRPr="00F90641" w:rsidRDefault="003574DB" w:rsidP="003574DB">
      <w:pPr>
        <w:spacing w:after="0" w:line="276" w:lineRule="auto"/>
        <w:jc w:val="both"/>
        <w:rPr>
          <w:rFonts w:ascii="Gill Sans MT" w:hAnsi="Gill Sans MT"/>
          <w:szCs w:val="26"/>
        </w:rPr>
      </w:pPr>
      <w:r w:rsidRPr="00F90641">
        <w:rPr>
          <w:rFonts w:ascii="Gill Sans MT" w:hAnsi="Gill Sans MT"/>
          <w:szCs w:val="26"/>
        </w:rPr>
        <w:t>25 Clyde Road</w:t>
      </w:r>
    </w:p>
    <w:p w14:paraId="218B54CB" w14:textId="77777777" w:rsidR="003574DB" w:rsidRPr="00F90641" w:rsidRDefault="003574DB" w:rsidP="003574DB">
      <w:pPr>
        <w:spacing w:after="0" w:line="276" w:lineRule="auto"/>
        <w:jc w:val="both"/>
        <w:rPr>
          <w:rFonts w:ascii="Gill Sans MT" w:hAnsi="Gill Sans MT"/>
          <w:szCs w:val="26"/>
        </w:rPr>
      </w:pPr>
      <w:r w:rsidRPr="00F90641">
        <w:rPr>
          <w:rFonts w:ascii="Gill Sans MT" w:hAnsi="Gill Sans MT"/>
          <w:szCs w:val="26"/>
        </w:rPr>
        <w:t xml:space="preserve">Dublin </w:t>
      </w:r>
      <w:r>
        <w:rPr>
          <w:rFonts w:ascii="Gill Sans MT" w:hAnsi="Gill Sans MT"/>
          <w:szCs w:val="26"/>
        </w:rPr>
        <w:t>D0</w:t>
      </w:r>
      <w:r w:rsidRPr="00F90641">
        <w:rPr>
          <w:rFonts w:ascii="Gill Sans MT" w:hAnsi="Gill Sans MT"/>
          <w:szCs w:val="26"/>
        </w:rPr>
        <w:t>4</w:t>
      </w:r>
      <w:r>
        <w:rPr>
          <w:rFonts w:ascii="Gill Sans MT" w:hAnsi="Gill Sans MT"/>
          <w:szCs w:val="26"/>
        </w:rPr>
        <w:t xml:space="preserve"> E409</w:t>
      </w:r>
    </w:p>
    <w:p w14:paraId="7940C28A" w14:textId="77777777" w:rsidR="003574DB" w:rsidRDefault="003574DB" w:rsidP="003574DB">
      <w:pPr>
        <w:spacing w:after="0" w:line="276" w:lineRule="auto"/>
        <w:jc w:val="both"/>
      </w:pPr>
    </w:p>
    <w:p w14:paraId="44741D52" w14:textId="77777777" w:rsidR="003574DB" w:rsidRPr="00F90641" w:rsidRDefault="003574DB" w:rsidP="003574DB">
      <w:pPr>
        <w:spacing w:after="0" w:line="276" w:lineRule="auto"/>
        <w:jc w:val="both"/>
        <w:rPr>
          <w:rFonts w:ascii="Gill Sans MT" w:hAnsi="Gill Sans MT"/>
          <w:szCs w:val="26"/>
        </w:rPr>
      </w:pPr>
      <w:hyperlink r:id="rId9" w:history="1">
        <w:r w:rsidRPr="00F90641">
          <w:rPr>
            <w:rStyle w:val="Hyperlink"/>
            <w:rFonts w:ascii="Gill Sans MT" w:hAnsi="Gill Sans MT"/>
            <w:szCs w:val="26"/>
          </w:rPr>
          <w:t>www.nda.ie</w:t>
        </w:r>
      </w:hyperlink>
    </w:p>
    <w:p w14:paraId="58DA6EEC" w14:textId="263BE2BC" w:rsidR="0068322E" w:rsidRPr="00D332FD" w:rsidRDefault="003574DB" w:rsidP="00D332FD">
      <w:pPr>
        <w:spacing w:after="0" w:line="276" w:lineRule="auto"/>
        <w:jc w:val="both"/>
        <w:rPr>
          <w:rFonts w:ascii="Gill Sans MT" w:hAnsi="Gill Sans MT"/>
          <w:szCs w:val="26"/>
        </w:rPr>
      </w:pPr>
      <w:r w:rsidRPr="00F90641">
        <w:rPr>
          <w:rFonts w:ascii="Gill Sans MT" w:hAnsi="Gill Sans MT"/>
          <w:szCs w:val="26"/>
        </w:rPr>
        <w:t>Telephone: (353) 01 608 0400</w:t>
      </w:r>
    </w:p>
    <w:p w14:paraId="10B049EF" w14:textId="068F3C61" w:rsidR="00D332FD" w:rsidRDefault="00D332FD">
      <w:pPr>
        <w:spacing w:line="259" w:lineRule="auto"/>
        <w:rPr>
          <w:szCs w:val="26"/>
        </w:rPr>
      </w:pPr>
      <w:r>
        <w:rPr>
          <w:szCs w:val="26"/>
        </w:rPr>
        <w:br w:type="page"/>
      </w:r>
    </w:p>
    <w:p w14:paraId="4F1FBC31" w14:textId="3F59D348" w:rsidR="0068322E" w:rsidRPr="00640BD4" w:rsidRDefault="0068322E" w:rsidP="0068322E">
      <w:pPr>
        <w:pBdr>
          <w:top w:val="single" w:sz="18" w:space="7" w:color="auto"/>
          <w:left w:val="single" w:sz="18" w:space="10" w:color="auto"/>
          <w:bottom w:val="single" w:sz="18" w:space="10" w:color="auto"/>
          <w:right w:val="single" w:sz="18" w:space="10" w:color="auto"/>
        </w:pBdr>
        <w:tabs>
          <w:tab w:val="left" w:pos="3119"/>
        </w:tabs>
        <w:spacing w:before="240" w:after="240" w:line="240" w:lineRule="auto"/>
        <w:ind w:left="3119" w:hanging="3119"/>
        <w:jc w:val="both"/>
        <w:rPr>
          <w:rFonts w:ascii="Verdana" w:hAnsi="Verdana"/>
        </w:rPr>
      </w:pPr>
      <w:r w:rsidRPr="000E5255">
        <w:rPr>
          <w:rFonts w:ascii="Verdana" w:hAnsi="Verdana"/>
        </w:rPr>
        <w:lastRenderedPageBreak/>
        <w:t>Grade:</w:t>
      </w:r>
      <w:r w:rsidRPr="000E5255">
        <w:rPr>
          <w:rFonts w:ascii="Verdana" w:hAnsi="Verdana"/>
        </w:rPr>
        <w:tab/>
      </w:r>
      <w:r w:rsidR="00911819" w:rsidRPr="00640BD4">
        <w:rPr>
          <w:rFonts w:ascii="Verdana" w:hAnsi="Verdana"/>
          <w:b/>
          <w:bCs/>
          <w:szCs w:val="26"/>
          <w:lang w:val="en-GB"/>
        </w:rPr>
        <w:t xml:space="preserve">Governance and Compliance Officer, including support for Director’s Office </w:t>
      </w:r>
      <w:r w:rsidR="00911819" w:rsidRPr="00640BD4">
        <w:rPr>
          <w:rFonts w:ascii="Verdana" w:hAnsi="Verdana"/>
          <w:szCs w:val="26"/>
        </w:rPr>
        <w:t>(Full time, Permanent, Higher Executive Officer)</w:t>
      </w:r>
    </w:p>
    <w:p w14:paraId="0F8389DB" w14:textId="310D2120" w:rsidR="0068322E" w:rsidRPr="000E5255" w:rsidRDefault="0068322E" w:rsidP="0068322E">
      <w:pPr>
        <w:pBdr>
          <w:top w:val="single" w:sz="18" w:space="7" w:color="auto"/>
          <w:left w:val="single" w:sz="18" w:space="10" w:color="auto"/>
          <w:bottom w:val="single" w:sz="18" w:space="10" w:color="auto"/>
          <w:right w:val="single" w:sz="18" w:space="10" w:color="auto"/>
        </w:pBdr>
        <w:tabs>
          <w:tab w:val="left" w:pos="3119"/>
        </w:tabs>
        <w:spacing w:before="240" w:after="240" w:line="240" w:lineRule="auto"/>
        <w:ind w:left="3119" w:hanging="3119"/>
        <w:jc w:val="both"/>
        <w:rPr>
          <w:rFonts w:ascii="Verdana" w:hAnsi="Verdana"/>
        </w:rPr>
      </w:pPr>
      <w:r w:rsidRPr="000E5255">
        <w:rPr>
          <w:rFonts w:ascii="Verdana" w:hAnsi="Verdana"/>
        </w:rPr>
        <w:t>Reports to:</w:t>
      </w:r>
      <w:r w:rsidRPr="000E5255">
        <w:rPr>
          <w:rFonts w:ascii="Verdana" w:hAnsi="Verdana"/>
        </w:rPr>
        <w:tab/>
      </w:r>
      <w:r w:rsidR="00911819">
        <w:rPr>
          <w:rFonts w:ascii="Verdana" w:hAnsi="Verdana"/>
        </w:rPr>
        <w:t>Director</w:t>
      </w:r>
    </w:p>
    <w:p w14:paraId="444C592B" w14:textId="77777777" w:rsidR="0068322E" w:rsidRPr="000E5255" w:rsidRDefault="0068322E" w:rsidP="0068322E">
      <w:pPr>
        <w:pBdr>
          <w:top w:val="single" w:sz="18" w:space="7" w:color="auto"/>
          <w:left w:val="single" w:sz="18" w:space="10" w:color="auto"/>
          <w:bottom w:val="single" w:sz="18" w:space="10" w:color="auto"/>
          <w:right w:val="single" w:sz="18" w:space="10" w:color="auto"/>
        </w:pBdr>
        <w:tabs>
          <w:tab w:val="left" w:pos="3119"/>
        </w:tabs>
        <w:spacing w:before="240" w:after="240" w:line="240" w:lineRule="auto"/>
        <w:jc w:val="both"/>
        <w:rPr>
          <w:rFonts w:ascii="Verdana" w:hAnsi="Verdana"/>
        </w:rPr>
      </w:pPr>
      <w:r w:rsidRPr="000E5255">
        <w:rPr>
          <w:rFonts w:ascii="Verdana" w:hAnsi="Verdana"/>
        </w:rPr>
        <w:t>Employing Authority:</w:t>
      </w:r>
      <w:r w:rsidRPr="000E5255">
        <w:rPr>
          <w:rFonts w:ascii="Verdana" w:hAnsi="Verdana"/>
        </w:rPr>
        <w:tab/>
        <w:t>National Disability Authority</w:t>
      </w:r>
    </w:p>
    <w:p w14:paraId="4005B2D1" w14:textId="77777777" w:rsidR="0068322E" w:rsidRDefault="0068322E" w:rsidP="0068322E">
      <w:pPr>
        <w:pBdr>
          <w:top w:val="single" w:sz="18" w:space="7" w:color="auto"/>
          <w:left w:val="single" w:sz="18" w:space="10" w:color="auto"/>
          <w:bottom w:val="single" w:sz="18" w:space="10" w:color="auto"/>
          <w:right w:val="single" w:sz="18" w:space="10" w:color="auto"/>
        </w:pBdr>
        <w:tabs>
          <w:tab w:val="left" w:pos="3119"/>
        </w:tabs>
        <w:spacing w:before="240" w:after="240" w:line="240" w:lineRule="auto"/>
        <w:jc w:val="both"/>
        <w:rPr>
          <w:rFonts w:ascii="Verdana" w:hAnsi="Verdana"/>
        </w:rPr>
      </w:pPr>
      <w:r w:rsidRPr="000E5255">
        <w:rPr>
          <w:rFonts w:ascii="Verdana" w:hAnsi="Verdana"/>
        </w:rPr>
        <w:t>Location:</w:t>
      </w:r>
      <w:r w:rsidRPr="000E5255">
        <w:rPr>
          <w:rFonts w:ascii="Verdana" w:hAnsi="Verdana"/>
        </w:rPr>
        <w:tab/>
        <w:t>25 Clyde Road, Ballsbridge, Dublin D04 E409</w:t>
      </w:r>
    </w:p>
    <w:p w14:paraId="35A9E0DB" w14:textId="20E64B39" w:rsidR="0068322E" w:rsidRPr="000E5255" w:rsidRDefault="0068322E" w:rsidP="0068322E">
      <w:pPr>
        <w:pBdr>
          <w:top w:val="single" w:sz="18" w:space="7" w:color="auto"/>
          <w:left w:val="single" w:sz="18" w:space="10" w:color="auto"/>
          <w:bottom w:val="single" w:sz="18" w:space="10" w:color="auto"/>
          <w:right w:val="single" w:sz="18" w:space="10" w:color="auto"/>
        </w:pBdr>
        <w:tabs>
          <w:tab w:val="left" w:pos="3119"/>
        </w:tabs>
        <w:spacing w:before="240" w:after="240" w:line="240" w:lineRule="auto"/>
        <w:jc w:val="both"/>
        <w:rPr>
          <w:rFonts w:ascii="Verdana" w:hAnsi="Verdana"/>
        </w:rPr>
      </w:pPr>
      <w:r>
        <w:rPr>
          <w:rFonts w:ascii="Verdana" w:hAnsi="Verdana"/>
        </w:rPr>
        <w:t xml:space="preserve">Reference: </w:t>
      </w:r>
      <w:r>
        <w:rPr>
          <w:rFonts w:ascii="Verdana" w:hAnsi="Verdana"/>
        </w:rPr>
        <w:tab/>
        <w:t>NDA-HEO-</w:t>
      </w:r>
      <w:r w:rsidR="00E85553">
        <w:rPr>
          <w:rFonts w:ascii="Verdana" w:hAnsi="Verdana"/>
        </w:rPr>
        <w:t>0226-0</w:t>
      </w:r>
      <w:r w:rsidR="00EC5353">
        <w:rPr>
          <w:rFonts w:ascii="Verdana" w:hAnsi="Verdana"/>
        </w:rPr>
        <w:t>2</w:t>
      </w:r>
    </w:p>
    <w:p w14:paraId="5123FEBC" w14:textId="77777777" w:rsidR="0068322E" w:rsidRPr="000E5255" w:rsidRDefault="0068322E" w:rsidP="0068322E">
      <w:pPr>
        <w:spacing w:before="240" w:after="240" w:line="240" w:lineRule="auto"/>
        <w:rPr>
          <w:rFonts w:ascii="Verdana" w:hAnsi="Verdana"/>
        </w:rPr>
      </w:pPr>
      <w:r w:rsidRPr="00CF4A7B">
        <w:rPr>
          <w:rFonts w:ascii="Verdana" w:hAnsi="Verdana"/>
        </w:rPr>
        <w:t>The National Disability Authority (NDA) is the independent statutory body with a duty to provide evidence-informed advice and guidance to government on disability policy and practice and to promote Universal Design.</w:t>
      </w:r>
      <w:r>
        <w:rPr>
          <w:rFonts w:ascii="Verdana" w:hAnsi="Verdana"/>
        </w:rPr>
        <w:t xml:space="preserve"> </w:t>
      </w:r>
      <w:r w:rsidRPr="000E5255">
        <w:rPr>
          <w:rFonts w:ascii="Verdana" w:hAnsi="Verdana"/>
        </w:rPr>
        <w:t xml:space="preserve">In practice, the NDA delivers on this role through advising officials in the Department of Children, </w:t>
      </w:r>
      <w:r>
        <w:rPr>
          <w:rFonts w:ascii="Verdana" w:hAnsi="Verdana"/>
        </w:rPr>
        <w:t xml:space="preserve">Disability and </w:t>
      </w:r>
      <w:r w:rsidRPr="000E5255">
        <w:rPr>
          <w:rFonts w:ascii="Verdana" w:hAnsi="Verdana"/>
        </w:rPr>
        <w:t>Equality, and in other Government Departments and key state agencies, as well as direct advice to the Minister.</w:t>
      </w:r>
    </w:p>
    <w:p w14:paraId="6CF04F95" w14:textId="77777777" w:rsidR="0068322E" w:rsidRDefault="0068322E" w:rsidP="0068322E">
      <w:pPr>
        <w:spacing w:before="240" w:after="240" w:line="240" w:lineRule="auto"/>
        <w:rPr>
          <w:rFonts w:ascii="Verdana" w:hAnsi="Verdana"/>
        </w:rPr>
      </w:pPr>
      <w:r w:rsidRPr="000E5255">
        <w:rPr>
          <w:rFonts w:ascii="Verdana" w:hAnsi="Verdana"/>
        </w:rPr>
        <w:t>The National Disability Authority’s statutory functions include:</w:t>
      </w:r>
    </w:p>
    <w:p w14:paraId="5A29E670" w14:textId="77777777" w:rsidR="0068322E" w:rsidRPr="000E5255" w:rsidRDefault="0068322E" w:rsidP="0068322E">
      <w:pPr>
        <w:numPr>
          <w:ilvl w:val="0"/>
          <w:numId w:val="3"/>
        </w:numPr>
        <w:spacing w:after="0" w:line="240" w:lineRule="auto"/>
        <w:rPr>
          <w:rFonts w:ascii="Verdana" w:hAnsi="Verdana"/>
        </w:rPr>
      </w:pPr>
      <w:r w:rsidRPr="000E5255">
        <w:rPr>
          <w:rFonts w:ascii="Verdana" w:hAnsi="Verdana"/>
        </w:rPr>
        <w:t xml:space="preserve">to act as a central national body to assist the Minister in the co-ordination and development of disability </w:t>
      </w:r>
      <w:proofErr w:type="gramStart"/>
      <w:r w:rsidRPr="000E5255">
        <w:rPr>
          <w:rFonts w:ascii="Verdana" w:hAnsi="Verdana"/>
        </w:rPr>
        <w:t>policy;</w:t>
      </w:r>
      <w:proofErr w:type="gramEnd"/>
    </w:p>
    <w:p w14:paraId="147A3254" w14:textId="77777777" w:rsidR="0068322E" w:rsidRPr="000E5255" w:rsidRDefault="0068322E" w:rsidP="0068322E">
      <w:pPr>
        <w:numPr>
          <w:ilvl w:val="0"/>
          <w:numId w:val="3"/>
        </w:numPr>
        <w:spacing w:after="0" w:line="240" w:lineRule="auto"/>
        <w:rPr>
          <w:rFonts w:ascii="Verdana" w:hAnsi="Verdana"/>
        </w:rPr>
      </w:pPr>
      <w:r w:rsidRPr="000E5255">
        <w:rPr>
          <w:rFonts w:ascii="Verdana" w:hAnsi="Verdana"/>
        </w:rPr>
        <w:t xml:space="preserve">to undertake, commission or collaborate in research projects and activities and to assist in the development of statistical information for the planning, delivery and monitoring of disability programmes and </w:t>
      </w:r>
      <w:proofErr w:type="gramStart"/>
      <w:r w:rsidRPr="000E5255">
        <w:rPr>
          <w:rFonts w:ascii="Verdana" w:hAnsi="Verdana"/>
        </w:rPr>
        <w:t>services;</w:t>
      </w:r>
      <w:proofErr w:type="gramEnd"/>
    </w:p>
    <w:p w14:paraId="2EE9799D" w14:textId="77777777" w:rsidR="0068322E" w:rsidRPr="000E5255" w:rsidRDefault="0068322E" w:rsidP="0068322E">
      <w:pPr>
        <w:numPr>
          <w:ilvl w:val="0"/>
          <w:numId w:val="3"/>
        </w:numPr>
        <w:spacing w:after="0" w:line="240" w:lineRule="auto"/>
        <w:rPr>
          <w:rFonts w:ascii="Verdana" w:hAnsi="Verdana"/>
        </w:rPr>
      </w:pPr>
      <w:r w:rsidRPr="000E5255">
        <w:rPr>
          <w:rFonts w:ascii="Verdana" w:hAnsi="Verdana"/>
        </w:rPr>
        <w:t xml:space="preserve">to advise the Minister on standards for disability programmes and services, to prepare codes of practice and to monitor the implementation of standards and codes in this </w:t>
      </w:r>
      <w:proofErr w:type="gramStart"/>
      <w:r w:rsidRPr="000E5255">
        <w:rPr>
          <w:rFonts w:ascii="Verdana" w:hAnsi="Verdana"/>
        </w:rPr>
        <w:t>regard;</w:t>
      </w:r>
      <w:proofErr w:type="gramEnd"/>
    </w:p>
    <w:p w14:paraId="4DEB3F3F" w14:textId="77777777" w:rsidR="0068322E" w:rsidRPr="000E5255" w:rsidRDefault="0068322E" w:rsidP="0068322E">
      <w:pPr>
        <w:numPr>
          <w:ilvl w:val="0"/>
          <w:numId w:val="3"/>
        </w:numPr>
        <w:spacing w:after="0" w:line="240" w:lineRule="auto"/>
        <w:rPr>
          <w:rFonts w:ascii="Verdana" w:hAnsi="Verdana"/>
        </w:rPr>
      </w:pPr>
      <w:r w:rsidRPr="000E5255">
        <w:rPr>
          <w:rFonts w:ascii="Verdana" w:hAnsi="Verdana"/>
        </w:rPr>
        <w:t xml:space="preserve">to monitor the employment of people with disabilities in the public sector against targets set in </w:t>
      </w:r>
      <w:proofErr w:type="gramStart"/>
      <w:r w:rsidRPr="000E5255">
        <w:rPr>
          <w:rFonts w:ascii="Verdana" w:hAnsi="Verdana"/>
        </w:rPr>
        <w:t>legislation;</w:t>
      </w:r>
      <w:proofErr w:type="gramEnd"/>
    </w:p>
    <w:p w14:paraId="54E62B1A" w14:textId="77777777" w:rsidR="0068322E" w:rsidRPr="000E5255" w:rsidRDefault="0068322E" w:rsidP="0068322E">
      <w:pPr>
        <w:numPr>
          <w:ilvl w:val="0"/>
          <w:numId w:val="3"/>
        </w:numPr>
        <w:spacing w:after="0" w:line="240" w:lineRule="auto"/>
        <w:rPr>
          <w:rFonts w:ascii="Verdana" w:hAnsi="Verdana"/>
        </w:rPr>
      </w:pPr>
      <w:r w:rsidRPr="000E5255">
        <w:rPr>
          <w:rFonts w:ascii="Verdana" w:hAnsi="Verdana"/>
        </w:rPr>
        <w:t>to promote, through the Centre of Excellence in Universal Design, universal design of the built environment, products, services and information and communications technology, so that they can be accessed, understood and used by all persons regardless of their age, size, ability or disability.</w:t>
      </w:r>
    </w:p>
    <w:p w14:paraId="1D106EC5" w14:textId="77777777" w:rsidR="0068322E" w:rsidRPr="000E5255" w:rsidRDefault="0068322E" w:rsidP="0068322E">
      <w:pPr>
        <w:spacing w:before="240" w:after="240" w:line="240" w:lineRule="auto"/>
        <w:rPr>
          <w:rStyle w:val="Hyperlink"/>
          <w:rFonts w:ascii="Verdana" w:hAnsi="Verdana"/>
        </w:rPr>
      </w:pPr>
      <w:r w:rsidRPr="000E5255">
        <w:rPr>
          <w:rFonts w:ascii="Verdana" w:hAnsi="Verdana"/>
        </w:rPr>
        <w:t xml:space="preserve">Further information is available on the NDA’s website at </w:t>
      </w:r>
      <w:hyperlink r:id="rId10" w:history="1">
        <w:r w:rsidRPr="000E5255">
          <w:rPr>
            <w:rStyle w:val="Hyperlink"/>
            <w:rFonts w:ascii="Verdana" w:hAnsi="Verdana"/>
          </w:rPr>
          <w:t>http://www.nda.ie</w:t>
        </w:r>
      </w:hyperlink>
      <w:r w:rsidRPr="000E5255">
        <w:rPr>
          <w:rFonts w:ascii="Verdana" w:hAnsi="Verdana"/>
          <w:u w:val="single"/>
        </w:rPr>
        <w:t xml:space="preserve"> </w:t>
      </w:r>
      <w:r w:rsidRPr="000E5255">
        <w:rPr>
          <w:rFonts w:ascii="Verdana" w:hAnsi="Verdana"/>
        </w:rPr>
        <w:t xml:space="preserve">and on the Centre for Excellence in Universal Design website at </w:t>
      </w:r>
      <w:hyperlink r:id="rId11" w:history="1">
        <w:r w:rsidRPr="000E5255">
          <w:rPr>
            <w:rStyle w:val="Hyperlink"/>
            <w:rFonts w:ascii="Verdana" w:hAnsi="Verdana"/>
          </w:rPr>
          <w:t>https://universaldesign.ie/</w:t>
        </w:r>
      </w:hyperlink>
    </w:p>
    <w:p w14:paraId="1A764BBE" w14:textId="77777777" w:rsidR="0068322E" w:rsidRPr="000E5255" w:rsidRDefault="0068322E" w:rsidP="0068322E">
      <w:pPr>
        <w:spacing w:before="240" w:after="240" w:line="240" w:lineRule="auto"/>
        <w:jc w:val="both"/>
        <w:rPr>
          <w:rStyle w:val="Hyperlink"/>
          <w:rFonts w:ascii="Verdana" w:hAnsi="Verdana"/>
          <w:color w:val="auto"/>
          <w:u w:val="none"/>
        </w:rPr>
      </w:pPr>
      <w:r w:rsidRPr="000E5255">
        <w:rPr>
          <w:rFonts w:ascii="Verdana" w:hAnsi="Verdana"/>
        </w:rPr>
        <w:lastRenderedPageBreak/>
        <w:t>The Centre for Excellence in Universal Design (CEUD) was established with effect from 1 January 2007 as part of the NDA in accordance with the requirements in the Disability Act 2005.</w:t>
      </w:r>
    </w:p>
    <w:p w14:paraId="47447923" w14:textId="77777777" w:rsidR="0068322E" w:rsidRDefault="0068322E" w:rsidP="0068322E">
      <w:pPr>
        <w:rPr>
          <w:rFonts w:ascii="Verdana" w:hAnsi="Verdana"/>
          <w:b/>
          <w:bCs/>
        </w:rPr>
      </w:pPr>
      <w:r>
        <w:rPr>
          <w:rFonts w:ascii="Verdana" w:hAnsi="Verdana"/>
          <w:b/>
          <w:bCs/>
        </w:rPr>
        <w:br w:type="page"/>
      </w:r>
    </w:p>
    <w:p w14:paraId="28E807A3" w14:textId="77777777" w:rsidR="0068322E" w:rsidRPr="00DE0433" w:rsidRDefault="0068322E" w:rsidP="0068322E">
      <w:pPr>
        <w:pStyle w:val="Heading1"/>
        <w:spacing w:before="240" w:after="240"/>
        <w:rPr>
          <w:rFonts w:ascii="Verdana" w:hAnsi="Verdana"/>
          <w:b w:val="0"/>
        </w:rPr>
      </w:pPr>
      <w:r w:rsidRPr="00DE0433">
        <w:rPr>
          <w:rFonts w:ascii="Verdana" w:hAnsi="Verdana"/>
        </w:rPr>
        <w:lastRenderedPageBreak/>
        <w:t>Our Vision</w:t>
      </w:r>
    </w:p>
    <w:p w14:paraId="6879BC79" w14:textId="77777777" w:rsidR="0068322E" w:rsidRPr="00B8182D" w:rsidRDefault="0068322E" w:rsidP="0068322E">
      <w:pPr>
        <w:spacing w:before="240" w:after="240" w:line="240" w:lineRule="auto"/>
        <w:rPr>
          <w:rFonts w:ascii="Verdana" w:hAnsi="Verdana"/>
        </w:rPr>
      </w:pPr>
      <w:r w:rsidRPr="00B8182D">
        <w:rPr>
          <w:rFonts w:ascii="Verdana" w:hAnsi="Verdana"/>
        </w:rPr>
        <w:t xml:space="preserve">An Irish society in which persons with disabilities across the </w:t>
      </w:r>
      <w:proofErr w:type="spellStart"/>
      <w:r w:rsidRPr="00B8182D">
        <w:rPr>
          <w:rFonts w:ascii="Verdana" w:hAnsi="Verdana"/>
        </w:rPr>
        <w:t>lifecourse</w:t>
      </w:r>
      <w:proofErr w:type="spellEnd"/>
      <w:r w:rsidRPr="00B8182D">
        <w:rPr>
          <w:rFonts w:ascii="Verdana" w:hAnsi="Verdana"/>
        </w:rPr>
        <w:t xml:space="preserve"> experience full inclusion, and where their rights are recognised and realised.</w:t>
      </w:r>
    </w:p>
    <w:p w14:paraId="21405A01" w14:textId="77777777" w:rsidR="0068322E" w:rsidRPr="00DE0433" w:rsidRDefault="0068322E" w:rsidP="0068322E">
      <w:pPr>
        <w:pStyle w:val="Heading1"/>
        <w:spacing w:before="240" w:after="240"/>
        <w:rPr>
          <w:rFonts w:ascii="Verdana" w:hAnsi="Verdana"/>
          <w:b w:val="0"/>
        </w:rPr>
      </w:pPr>
      <w:r w:rsidRPr="00DE0433">
        <w:rPr>
          <w:rFonts w:ascii="Verdana" w:hAnsi="Verdana"/>
        </w:rPr>
        <w:t>Our Mission</w:t>
      </w:r>
    </w:p>
    <w:p w14:paraId="3CC9AF5B" w14:textId="77777777" w:rsidR="0068322E" w:rsidRPr="00B8182D" w:rsidRDefault="0068322E" w:rsidP="0068322E">
      <w:pPr>
        <w:spacing w:before="240" w:after="240" w:line="240" w:lineRule="auto"/>
        <w:rPr>
          <w:rFonts w:ascii="Verdana" w:hAnsi="Verdana"/>
        </w:rPr>
      </w:pPr>
      <w:r w:rsidRPr="00B8182D">
        <w:rPr>
          <w:rFonts w:ascii="Verdana" w:hAnsi="Verdana"/>
        </w:rPr>
        <w:t>To deliver independent, evidence-informed advice and guidance to government on disability policy and practice, to monitor progress, and to promote adoption and application of Universal Design for the benefit of all.</w:t>
      </w:r>
    </w:p>
    <w:p w14:paraId="20590B7B" w14:textId="77777777" w:rsidR="0068322E" w:rsidRPr="00DE0433" w:rsidRDefault="0068322E" w:rsidP="0068322E">
      <w:pPr>
        <w:pStyle w:val="Heading1"/>
        <w:spacing w:before="240" w:after="240"/>
        <w:rPr>
          <w:rFonts w:ascii="Verdana" w:hAnsi="Verdana"/>
          <w:b w:val="0"/>
        </w:rPr>
      </w:pPr>
      <w:r w:rsidRPr="00DE0433">
        <w:rPr>
          <w:rFonts w:ascii="Verdana" w:hAnsi="Verdana"/>
        </w:rPr>
        <w:t>Our Values</w:t>
      </w:r>
    </w:p>
    <w:p w14:paraId="131A23DC" w14:textId="77777777" w:rsidR="0068322E" w:rsidRPr="00B8182D" w:rsidRDefault="0068322E" w:rsidP="0068322E">
      <w:pPr>
        <w:tabs>
          <w:tab w:val="left" w:pos="1985"/>
        </w:tabs>
        <w:ind w:left="1980" w:hanging="1980"/>
        <w:rPr>
          <w:rFonts w:ascii="Verdana" w:hAnsi="Verdana"/>
        </w:rPr>
      </w:pPr>
      <w:r w:rsidRPr="00B8182D">
        <w:rPr>
          <w:rFonts w:ascii="Verdana" w:hAnsi="Verdana"/>
        </w:rPr>
        <w:t>Independence:</w:t>
      </w:r>
      <w:r w:rsidRPr="00B8182D">
        <w:rPr>
          <w:rFonts w:ascii="Verdana" w:hAnsi="Verdana"/>
        </w:rPr>
        <w:tab/>
        <w:t>Our work is objective, grounded in robust data and evidence, and informed by all our stakeholders</w:t>
      </w:r>
      <w:r>
        <w:rPr>
          <w:rFonts w:ascii="Verdana" w:hAnsi="Verdana"/>
        </w:rPr>
        <w:t>.</w:t>
      </w:r>
    </w:p>
    <w:p w14:paraId="6CDE6EE9" w14:textId="77777777" w:rsidR="0068322E" w:rsidRPr="00B8182D" w:rsidRDefault="0068322E" w:rsidP="0068322E">
      <w:pPr>
        <w:tabs>
          <w:tab w:val="left" w:pos="1985"/>
        </w:tabs>
        <w:ind w:left="1980" w:hanging="1980"/>
        <w:rPr>
          <w:rFonts w:ascii="Verdana" w:hAnsi="Verdana"/>
        </w:rPr>
      </w:pPr>
      <w:r w:rsidRPr="00B8182D">
        <w:rPr>
          <w:rFonts w:ascii="Verdana" w:hAnsi="Verdana"/>
        </w:rPr>
        <w:t>Excellence:</w:t>
      </w:r>
      <w:r w:rsidRPr="00B8182D">
        <w:rPr>
          <w:rFonts w:ascii="Verdana" w:hAnsi="Verdana"/>
        </w:rPr>
        <w:tab/>
        <w:t>We are committed to excellence and professionalism in delivery of our functions</w:t>
      </w:r>
      <w:r>
        <w:rPr>
          <w:rFonts w:ascii="Verdana" w:hAnsi="Verdana"/>
        </w:rPr>
        <w:t>.</w:t>
      </w:r>
      <w:r w:rsidRPr="00B8182D">
        <w:rPr>
          <w:rFonts w:ascii="Verdana" w:hAnsi="Verdana"/>
        </w:rPr>
        <w:t xml:space="preserve"> </w:t>
      </w:r>
    </w:p>
    <w:p w14:paraId="2C51BF21" w14:textId="77777777" w:rsidR="0068322E" w:rsidRPr="00B8182D" w:rsidRDefault="0068322E" w:rsidP="0068322E">
      <w:pPr>
        <w:tabs>
          <w:tab w:val="left" w:pos="1985"/>
        </w:tabs>
        <w:ind w:left="1980" w:hanging="1980"/>
        <w:rPr>
          <w:rFonts w:ascii="Verdana" w:hAnsi="Verdana"/>
        </w:rPr>
      </w:pPr>
      <w:r w:rsidRPr="00B8182D">
        <w:rPr>
          <w:rFonts w:ascii="Verdana" w:hAnsi="Verdana"/>
        </w:rPr>
        <w:t>Respect:</w:t>
      </w:r>
      <w:r w:rsidRPr="00B8182D">
        <w:rPr>
          <w:rFonts w:ascii="Verdana" w:hAnsi="Verdana"/>
        </w:rPr>
        <w:tab/>
        <w:t>We are respectful and ethical in all our engagement and communications activities – with each other and all our stakeholders</w:t>
      </w:r>
      <w:r>
        <w:rPr>
          <w:rFonts w:ascii="Verdana" w:hAnsi="Verdana"/>
        </w:rPr>
        <w:t>.</w:t>
      </w:r>
    </w:p>
    <w:p w14:paraId="571E30C6" w14:textId="77777777" w:rsidR="0068322E" w:rsidRPr="00B8182D" w:rsidRDefault="0068322E" w:rsidP="0068322E">
      <w:pPr>
        <w:tabs>
          <w:tab w:val="left" w:pos="1985"/>
        </w:tabs>
        <w:ind w:left="1980" w:hanging="1980"/>
        <w:rPr>
          <w:rFonts w:ascii="Verdana" w:hAnsi="Verdana"/>
        </w:rPr>
      </w:pPr>
      <w:r w:rsidRPr="00B8182D">
        <w:rPr>
          <w:rFonts w:ascii="Verdana" w:hAnsi="Verdana"/>
        </w:rPr>
        <w:t>Equality:</w:t>
      </w:r>
      <w:r w:rsidRPr="00B8182D">
        <w:rPr>
          <w:rFonts w:ascii="Verdana" w:hAnsi="Verdana"/>
        </w:rPr>
        <w:tab/>
        <w:t>We uphold a commitment to achieving inclusion and equality for all</w:t>
      </w:r>
      <w:r>
        <w:rPr>
          <w:rFonts w:ascii="Verdana" w:hAnsi="Verdana"/>
        </w:rPr>
        <w:t>.</w:t>
      </w:r>
    </w:p>
    <w:p w14:paraId="3C420953" w14:textId="77777777" w:rsidR="0068322E" w:rsidRPr="00B8182D" w:rsidRDefault="0068322E" w:rsidP="0068322E">
      <w:pPr>
        <w:tabs>
          <w:tab w:val="left" w:pos="1985"/>
        </w:tabs>
        <w:ind w:left="1980" w:hanging="1980"/>
        <w:rPr>
          <w:rFonts w:ascii="Verdana" w:hAnsi="Verdana"/>
        </w:rPr>
      </w:pPr>
      <w:r w:rsidRPr="00B8182D">
        <w:rPr>
          <w:rFonts w:ascii="Verdana" w:hAnsi="Verdana"/>
        </w:rPr>
        <w:t>Effectiveness:</w:t>
      </w:r>
      <w:r w:rsidRPr="00B8182D">
        <w:rPr>
          <w:rFonts w:ascii="Verdana" w:hAnsi="Verdana"/>
        </w:rPr>
        <w:tab/>
        <w:t>We deliver our work based on an ethos of public service, teamwork, innovation and efficiency</w:t>
      </w:r>
      <w:r>
        <w:rPr>
          <w:rFonts w:ascii="Verdana" w:hAnsi="Verdana"/>
        </w:rPr>
        <w:t>.</w:t>
      </w:r>
    </w:p>
    <w:p w14:paraId="4C6C967C" w14:textId="77777777" w:rsidR="0068322E" w:rsidRDefault="0068322E" w:rsidP="0068322E">
      <w:pPr>
        <w:tabs>
          <w:tab w:val="left" w:pos="1985"/>
        </w:tabs>
        <w:ind w:left="1980" w:hanging="1980"/>
        <w:rPr>
          <w:rFonts w:ascii="Verdana" w:hAnsi="Verdana"/>
        </w:rPr>
      </w:pPr>
      <w:r w:rsidRPr="00B8182D">
        <w:rPr>
          <w:rFonts w:ascii="Verdana" w:hAnsi="Verdana"/>
        </w:rPr>
        <w:t>Engagement:</w:t>
      </w:r>
      <w:r w:rsidRPr="00B8182D">
        <w:rPr>
          <w:rFonts w:ascii="Verdana" w:hAnsi="Verdana"/>
        </w:rPr>
        <w:tab/>
        <w:t xml:space="preserve">Our outputs are informed by meaningful and respectful engagement with persons with disabilities and their families, including through their representative bodies, </w:t>
      </w:r>
      <w:proofErr w:type="gramStart"/>
      <w:r w:rsidRPr="00B8182D">
        <w:rPr>
          <w:rFonts w:ascii="Verdana" w:hAnsi="Verdana"/>
        </w:rPr>
        <w:t>and also</w:t>
      </w:r>
      <w:proofErr w:type="gramEnd"/>
      <w:r w:rsidRPr="00B8182D">
        <w:rPr>
          <w:rFonts w:ascii="Verdana" w:hAnsi="Verdana"/>
        </w:rPr>
        <w:t xml:space="preserve"> with our wider range of stakeholders</w:t>
      </w:r>
      <w:r>
        <w:rPr>
          <w:rFonts w:ascii="Verdana" w:hAnsi="Verdana"/>
        </w:rPr>
        <w:t>.</w:t>
      </w:r>
    </w:p>
    <w:p w14:paraId="7CD5EB02" w14:textId="77777777" w:rsidR="0068322E" w:rsidRPr="00B8182D" w:rsidRDefault="0068322E" w:rsidP="0068322E">
      <w:pPr>
        <w:tabs>
          <w:tab w:val="left" w:pos="1985"/>
        </w:tabs>
        <w:spacing w:before="240"/>
        <w:rPr>
          <w:rFonts w:ascii="Verdana" w:hAnsi="Verdana"/>
        </w:rPr>
      </w:pPr>
      <w:r>
        <w:rPr>
          <w:rFonts w:ascii="Verdana" w:hAnsi="Verdana"/>
        </w:rPr>
        <w:t>The NDA Strategic Plan 2025 - 2027 is available on our website</w:t>
      </w:r>
    </w:p>
    <w:p w14:paraId="4A752FC6" w14:textId="0F7A5D75" w:rsidR="00B44EC5" w:rsidRPr="0036069D" w:rsidRDefault="0068322E" w:rsidP="0036069D">
      <w:pPr>
        <w:tabs>
          <w:tab w:val="left" w:pos="1985"/>
        </w:tabs>
        <w:rPr>
          <w:rFonts w:ascii="Verdana" w:hAnsi="Verdana"/>
        </w:rPr>
      </w:pPr>
      <w:hyperlink r:id="rId12" w:history="1">
        <w:r>
          <w:rPr>
            <w:rStyle w:val="Hyperlink"/>
            <w:rFonts w:ascii="Verdana" w:hAnsi="Verdana"/>
          </w:rPr>
          <w:t>Strategic Plan 2025 - 2027</w:t>
        </w:r>
      </w:hyperlink>
    </w:p>
    <w:p w14:paraId="186539CD" w14:textId="73345106" w:rsidR="00896CA9" w:rsidRPr="007A55BC" w:rsidRDefault="00103F18" w:rsidP="007A55BC">
      <w:pPr>
        <w:pStyle w:val="Heading1"/>
      </w:pPr>
      <w:r>
        <w:lastRenderedPageBreak/>
        <w:t>Job Description</w:t>
      </w:r>
    </w:p>
    <w:p w14:paraId="7B10347E" w14:textId="77777777" w:rsidR="00911819" w:rsidRPr="00911819" w:rsidRDefault="00911819" w:rsidP="00911819">
      <w:pPr>
        <w:rPr>
          <w:rFonts w:ascii="Verdana" w:hAnsi="Verdana"/>
          <w:szCs w:val="26"/>
        </w:rPr>
      </w:pPr>
      <w:r w:rsidRPr="00911819">
        <w:rPr>
          <w:rFonts w:ascii="Verdana" w:hAnsi="Verdana"/>
          <w:szCs w:val="26"/>
        </w:rPr>
        <w:t xml:space="preserve">The NDA wishes to appoint a Governance &amp; Compliance Officer to join the Organisation. The appointment will be made on a full-time permanent basis at HEO level. The post-holder will report to the </w:t>
      </w:r>
      <w:proofErr w:type="gramStart"/>
      <w:r w:rsidRPr="00911819">
        <w:rPr>
          <w:rFonts w:ascii="Verdana" w:hAnsi="Verdana"/>
          <w:szCs w:val="26"/>
        </w:rPr>
        <w:t>Director, but</w:t>
      </w:r>
      <w:proofErr w:type="gramEnd"/>
      <w:r w:rsidRPr="00911819">
        <w:rPr>
          <w:rFonts w:ascii="Verdana" w:hAnsi="Verdana"/>
          <w:szCs w:val="26"/>
        </w:rPr>
        <w:t xml:space="preserve"> will also have duties and responsibilities critical to the activity of the Corporate Services Department.</w:t>
      </w:r>
    </w:p>
    <w:p w14:paraId="37BAB258" w14:textId="627615B8" w:rsidR="00911819" w:rsidRPr="00911819" w:rsidRDefault="00911819" w:rsidP="00911819">
      <w:pPr>
        <w:rPr>
          <w:rFonts w:ascii="Verdana" w:hAnsi="Verdana"/>
          <w:szCs w:val="26"/>
        </w:rPr>
      </w:pPr>
      <w:r w:rsidRPr="00911819">
        <w:rPr>
          <w:rFonts w:ascii="Verdana" w:hAnsi="Verdana"/>
          <w:szCs w:val="26"/>
        </w:rPr>
        <w:t>The Officer will have responsibility for both on-going work and specific projects to support achievement of effective corporate governance standards by the NDA, including compliance with the Code of Practice for the Governance of State Bodies 2016 and support for effective corporate services management, working closely with the Head of Corporate Services. The post-holder will also provide support for the Director and Senior Leadership Team, ensuring effective systems to support the work of the group, including through development of reports and briefings as relevant, and managing efficient record keeping. The officer will serve as a key link between the Director’s Office and the wider organisation as well as the NDA’s external stakeholders. The role currently incorporates the function of data protection officer and FOI officer for the NDA, as key compliance functions.</w:t>
      </w:r>
    </w:p>
    <w:p w14:paraId="1058BB74" w14:textId="77777777" w:rsidR="00911819" w:rsidRPr="00911819" w:rsidRDefault="00911819" w:rsidP="00911819">
      <w:pPr>
        <w:rPr>
          <w:rFonts w:ascii="Verdana" w:hAnsi="Verdana"/>
          <w:szCs w:val="26"/>
        </w:rPr>
      </w:pPr>
      <w:r w:rsidRPr="00911819">
        <w:rPr>
          <w:rFonts w:ascii="Verdana" w:hAnsi="Verdana"/>
          <w:szCs w:val="26"/>
        </w:rPr>
        <w:t xml:space="preserve">There is an important communications element to this </w:t>
      </w:r>
      <w:proofErr w:type="gramStart"/>
      <w:r w:rsidRPr="00911819">
        <w:rPr>
          <w:rFonts w:ascii="Verdana" w:hAnsi="Verdana"/>
          <w:szCs w:val="26"/>
        </w:rPr>
        <w:t>role</w:t>
      </w:r>
      <w:proofErr w:type="gramEnd"/>
      <w:r w:rsidRPr="00911819">
        <w:rPr>
          <w:rFonts w:ascii="Verdana" w:hAnsi="Verdana"/>
          <w:szCs w:val="26"/>
        </w:rPr>
        <w:t xml:space="preserve"> and the officer will be required to engage and communicate effectively with various stakeholders, including staff, the Chairperson and external stakeholders, e.g. Officials from government departments and public bodies, private sector bodies, disability organisations and others. As a staff member, the holder of the post will be expected to actively contribute to and participate in the overall development of the NDA and to </w:t>
      </w:r>
      <w:proofErr w:type="gramStart"/>
      <w:r w:rsidRPr="00911819">
        <w:rPr>
          <w:rFonts w:ascii="Verdana" w:hAnsi="Verdana"/>
          <w:szCs w:val="26"/>
        </w:rPr>
        <w:t>promote its policies at all times</w:t>
      </w:r>
      <w:proofErr w:type="gramEnd"/>
      <w:r w:rsidRPr="00911819">
        <w:rPr>
          <w:rFonts w:ascii="Verdana" w:hAnsi="Verdana"/>
          <w:szCs w:val="26"/>
        </w:rPr>
        <w:t>.</w:t>
      </w:r>
    </w:p>
    <w:p w14:paraId="69A02DEA" w14:textId="6200A819" w:rsidR="00911819" w:rsidRPr="00F74C5E" w:rsidRDefault="00911819" w:rsidP="00911819">
      <w:pPr>
        <w:rPr>
          <w:rFonts w:ascii="Verdana" w:hAnsi="Verdana"/>
          <w:szCs w:val="26"/>
        </w:rPr>
      </w:pPr>
      <w:r w:rsidRPr="00911819">
        <w:rPr>
          <w:rFonts w:ascii="Verdana" w:hAnsi="Verdana"/>
          <w:szCs w:val="26"/>
        </w:rPr>
        <w:t>The person appointed will report to the Director but will also have a matrix reporting line to the NDA’s Corporate Services Department. The officer may be redeployed to another role at HEO level within the organisation, as needs arise. The position is full-time.</w:t>
      </w:r>
    </w:p>
    <w:p w14:paraId="027466CD" w14:textId="3E4D544A" w:rsidR="00896CA9" w:rsidRDefault="00896CA9" w:rsidP="007A55BC">
      <w:pPr>
        <w:pStyle w:val="Heading1"/>
      </w:pPr>
      <w:r w:rsidRPr="007A55BC">
        <w:lastRenderedPageBreak/>
        <w:t>Main Duties and Responsibilities</w:t>
      </w:r>
    </w:p>
    <w:p w14:paraId="2F2C418A" w14:textId="3DEB06A6" w:rsidR="00C560CD" w:rsidRDefault="00C560CD" w:rsidP="000B1B9A">
      <w:pPr>
        <w:spacing w:after="120"/>
        <w:rPr>
          <w:rFonts w:ascii="Verdana" w:hAnsi="Verdana"/>
          <w:szCs w:val="26"/>
        </w:rPr>
      </w:pPr>
      <w:r w:rsidRPr="00F74C5E">
        <w:rPr>
          <w:rFonts w:ascii="Verdana" w:hAnsi="Verdana"/>
          <w:szCs w:val="26"/>
        </w:rPr>
        <w:t>The core duties and responsibilities will include the following:</w:t>
      </w:r>
    </w:p>
    <w:p w14:paraId="67D4F37B" w14:textId="29D755CD" w:rsidR="00D71620" w:rsidRDefault="00D71620" w:rsidP="00D71620">
      <w:pPr>
        <w:pStyle w:val="ListParagraph"/>
        <w:numPr>
          <w:ilvl w:val="0"/>
          <w:numId w:val="48"/>
        </w:numPr>
        <w:spacing w:after="120"/>
        <w:rPr>
          <w:rFonts w:ascii="Verdana" w:hAnsi="Verdana"/>
          <w:szCs w:val="26"/>
        </w:rPr>
      </w:pPr>
      <w:r>
        <w:rPr>
          <w:rFonts w:ascii="Verdana" w:hAnsi="Verdana"/>
          <w:szCs w:val="26"/>
        </w:rPr>
        <w:t>To provide support for the Director as the organisation’s Accountable Officer, by ensuring compliance with all governance matters, and considering ways of addressing newly emerging requirements as relevant and appropriate, and in consultation with Director and Head of CSD.</w:t>
      </w:r>
    </w:p>
    <w:p w14:paraId="7F35E429" w14:textId="27DFFC44" w:rsidR="00C077A8" w:rsidRPr="00C077A8" w:rsidRDefault="00911819" w:rsidP="00C077A8">
      <w:pPr>
        <w:pStyle w:val="ListParagraph"/>
        <w:numPr>
          <w:ilvl w:val="0"/>
          <w:numId w:val="48"/>
        </w:numPr>
        <w:spacing w:after="120"/>
        <w:rPr>
          <w:rFonts w:ascii="Verdana" w:hAnsi="Verdana"/>
          <w:szCs w:val="26"/>
        </w:rPr>
      </w:pPr>
      <w:r w:rsidRPr="00911819">
        <w:rPr>
          <w:rFonts w:ascii="Verdana" w:hAnsi="Verdana"/>
          <w:szCs w:val="26"/>
        </w:rPr>
        <w:t>To support the</w:t>
      </w:r>
      <w:r w:rsidR="009327C2">
        <w:rPr>
          <w:rFonts w:ascii="Verdana" w:hAnsi="Verdana"/>
          <w:szCs w:val="26"/>
        </w:rPr>
        <w:t xml:space="preserve"> Director and</w:t>
      </w:r>
      <w:r w:rsidRPr="00911819">
        <w:rPr>
          <w:rFonts w:ascii="Verdana" w:hAnsi="Verdana"/>
          <w:szCs w:val="26"/>
        </w:rPr>
        <w:t xml:space="preserve"> Head of Corporate Services in all aspects of governance by undertaking work and managing projects to ensure organisational compliance with governance requirements</w:t>
      </w:r>
      <w:proofErr w:type="gramStart"/>
      <w:r w:rsidRPr="00911819">
        <w:rPr>
          <w:rFonts w:ascii="Verdana" w:hAnsi="Verdana"/>
          <w:szCs w:val="26"/>
        </w:rPr>
        <w:t>, and in particular,</w:t>
      </w:r>
      <w:proofErr w:type="gramEnd"/>
      <w:r w:rsidRPr="00911819">
        <w:rPr>
          <w:rFonts w:ascii="Verdana" w:hAnsi="Verdana"/>
          <w:szCs w:val="26"/>
        </w:rPr>
        <w:t xml:space="preserve"> the Code of Practice for Governance of State Bodies.</w:t>
      </w:r>
    </w:p>
    <w:p w14:paraId="499A8BBB" w14:textId="2F651820" w:rsidR="00911819" w:rsidRPr="00911819" w:rsidRDefault="00911819" w:rsidP="00911819">
      <w:pPr>
        <w:pStyle w:val="ListParagraph"/>
        <w:numPr>
          <w:ilvl w:val="0"/>
          <w:numId w:val="48"/>
        </w:numPr>
        <w:spacing w:after="120"/>
        <w:rPr>
          <w:rFonts w:ascii="Verdana" w:hAnsi="Verdana"/>
          <w:szCs w:val="26"/>
        </w:rPr>
      </w:pPr>
      <w:r w:rsidRPr="00911819">
        <w:rPr>
          <w:rFonts w:ascii="Verdana" w:hAnsi="Verdana"/>
          <w:szCs w:val="26"/>
        </w:rPr>
        <w:t>To provide confidential support for the Director as required, by providing practical support for meetings including briefing material, reports for the Director etc., and managing correspondence with external stakeholders.</w:t>
      </w:r>
    </w:p>
    <w:p w14:paraId="48EF5961" w14:textId="45035EA2" w:rsidR="00911819" w:rsidRPr="00911819" w:rsidRDefault="00911819" w:rsidP="00911819">
      <w:pPr>
        <w:pStyle w:val="ListParagraph"/>
        <w:numPr>
          <w:ilvl w:val="0"/>
          <w:numId w:val="48"/>
        </w:numPr>
        <w:spacing w:after="120"/>
        <w:rPr>
          <w:rFonts w:ascii="Verdana" w:hAnsi="Verdana"/>
          <w:szCs w:val="26"/>
        </w:rPr>
      </w:pPr>
      <w:r w:rsidRPr="00911819">
        <w:rPr>
          <w:rFonts w:ascii="Verdana" w:hAnsi="Verdana"/>
          <w:szCs w:val="26"/>
        </w:rPr>
        <w:t xml:space="preserve">To act as a key liaison between the NDA and its parent Department, including coordination of </w:t>
      </w:r>
      <w:r w:rsidR="009327C2">
        <w:rPr>
          <w:rFonts w:ascii="Verdana" w:hAnsi="Verdana"/>
          <w:szCs w:val="26"/>
        </w:rPr>
        <w:t>Parliamentary Question (PQ)</w:t>
      </w:r>
      <w:r w:rsidRPr="00911819">
        <w:rPr>
          <w:rFonts w:ascii="Verdana" w:hAnsi="Verdana"/>
          <w:szCs w:val="26"/>
        </w:rPr>
        <w:t xml:space="preserve"> responses and other reports requested.</w:t>
      </w:r>
    </w:p>
    <w:p w14:paraId="62AA5C35" w14:textId="4FAD40C8" w:rsidR="00911819" w:rsidRPr="00911819" w:rsidRDefault="00911819" w:rsidP="00911819">
      <w:pPr>
        <w:pStyle w:val="ListParagraph"/>
        <w:numPr>
          <w:ilvl w:val="0"/>
          <w:numId w:val="48"/>
        </w:numPr>
        <w:spacing w:after="120"/>
        <w:rPr>
          <w:rFonts w:ascii="Verdana" w:hAnsi="Verdana"/>
          <w:szCs w:val="26"/>
        </w:rPr>
      </w:pPr>
      <w:r w:rsidRPr="00911819">
        <w:rPr>
          <w:rFonts w:ascii="Verdana" w:hAnsi="Verdana"/>
          <w:szCs w:val="26"/>
        </w:rPr>
        <w:t xml:space="preserve">To provide support to the Senior Leadership Team, including actively preparing and presenting appropriate briefing materials or reports such as those for the NDA’s parent department, and for the Authority (NDA Board). </w:t>
      </w:r>
    </w:p>
    <w:p w14:paraId="6965C5C7" w14:textId="4E3DAFFB" w:rsidR="00911819" w:rsidRPr="00911819" w:rsidRDefault="00911819" w:rsidP="00911819">
      <w:pPr>
        <w:pStyle w:val="ListParagraph"/>
        <w:numPr>
          <w:ilvl w:val="0"/>
          <w:numId w:val="48"/>
        </w:numPr>
        <w:spacing w:after="120"/>
        <w:rPr>
          <w:rFonts w:ascii="Verdana" w:hAnsi="Verdana"/>
          <w:szCs w:val="26"/>
        </w:rPr>
      </w:pPr>
      <w:r w:rsidRPr="00911819">
        <w:rPr>
          <w:rFonts w:ascii="Verdana" w:hAnsi="Verdana"/>
          <w:szCs w:val="26"/>
        </w:rPr>
        <w:t>To carry out analysis, development, and updating of corporate policy documents and guidance as required. This may include managing and working on cross-organisational projects with other staff, as well as ensuring timelines for demonstrating compliance with specific requirements are met.</w:t>
      </w:r>
    </w:p>
    <w:p w14:paraId="3EA4CB24" w14:textId="77777777" w:rsidR="00911819" w:rsidRDefault="00911819" w:rsidP="0069391D">
      <w:pPr>
        <w:pStyle w:val="ListParagraph"/>
        <w:numPr>
          <w:ilvl w:val="0"/>
          <w:numId w:val="48"/>
        </w:numPr>
        <w:spacing w:after="120"/>
        <w:rPr>
          <w:rFonts w:ascii="Verdana" w:hAnsi="Verdana"/>
          <w:szCs w:val="26"/>
        </w:rPr>
      </w:pPr>
      <w:r w:rsidRPr="00911819">
        <w:rPr>
          <w:rFonts w:ascii="Verdana" w:hAnsi="Verdana"/>
          <w:szCs w:val="26"/>
        </w:rPr>
        <w:t>To provide support as required for the NDA’s governance committees and Board including the Finance Committee and the Audit and Risk Committee, by preparing agendas, relevant papers and minutes for the various meetings held.</w:t>
      </w:r>
    </w:p>
    <w:p w14:paraId="33923965" w14:textId="77777777" w:rsidR="00911819" w:rsidRDefault="00911819" w:rsidP="007C58A6">
      <w:pPr>
        <w:pStyle w:val="ListParagraph"/>
        <w:numPr>
          <w:ilvl w:val="0"/>
          <w:numId w:val="48"/>
        </w:numPr>
        <w:spacing w:after="120"/>
        <w:rPr>
          <w:rFonts w:ascii="Verdana" w:hAnsi="Verdana"/>
          <w:szCs w:val="26"/>
        </w:rPr>
      </w:pPr>
      <w:r w:rsidRPr="00911819">
        <w:rPr>
          <w:rFonts w:ascii="Verdana" w:hAnsi="Verdana"/>
          <w:szCs w:val="26"/>
        </w:rPr>
        <w:t>To provide support as required for any external and internal audits of the NDA around compliance and governance.</w:t>
      </w:r>
    </w:p>
    <w:p w14:paraId="6102BA22" w14:textId="77777777" w:rsidR="00911819" w:rsidRDefault="00911819" w:rsidP="000110AD">
      <w:pPr>
        <w:pStyle w:val="ListParagraph"/>
        <w:numPr>
          <w:ilvl w:val="0"/>
          <w:numId w:val="48"/>
        </w:numPr>
        <w:spacing w:after="120"/>
        <w:rPr>
          <w:rFonts w:ascii="Verdana" w:hAnsi="Verdana"/>
          <w:szCs w:val="26"/>
        </w:rPr>
      </w:pPr>
      <w:r w:rsidRPr="00911819">
        <w:rPr>
          <w:rFonts w:ascii="Verdana" w:hAnsi="Verdana"/>
          <w:szCs w:val="26"/>
        </w:rPr>
        <w:lastRenderedPageBreak/>
        <w:t xml:space="preserve">To support the NDA Chairperson, in conjunction with the Director and Secretary to the Authority, </w:t>
      </w:r>
      <w:proofErr w:type="gramStart"/>
      <w:r w:rsidRPr="00911819">
        <w:rPr>
          <w:rFonts w:ascii="Verdana" w:hAnsi="Verdana"/>
          <w:szCs w:val="26"/>
        </w:rPr>
        <w:t>with regard to</w:t>
      </w:r>
      <w:proofErr w:type="gramEnd"/>
      <w:r w:rsidRPr="00911819">
        <w:rPr>
          <w:rFonts w:ascii="Verdana" w:hAnsi="Verdana"/>
          <w:szCs w:val="26"/>
        </w:rPr>
        <w:t xml:space="preserve"> queries for his/her attention, information, briefing, correspondence and other matters as appropriate, including the Chairperson’s meetings with the Minister and other stakeholders. </w:t>
      </w:r>
    </w:p>
    <w:p w14:paraId="510447F2" w14:textId="77777777" w:rsidR="00911819" w:rsidRDefault="00911819" w:rsidP="00C76F24">
      <w:pPr>
        <w:pStyle w:val="ListParagraph"/>
        <w:numPr>
          <w:ilvl w:val="0"/>
          <w:numId w:val="48"/>
        </w:numPr>
        <w:spacing w:after="120"/>
        <w:rPr>
          <w:rFonts w:ascii="Verdana" w:hAnsi="Verdana"/>
          <w:szCs w:val="26"/>
        </w:rPr>
      </w:pPr>
      <w:r w:rsidRPr="00911819">
        <w:rPr>
          <w:rFonts w:ascii="Verdana" w:hAnsi="Verdana"/>
          <w:szCs w:val="26"/>
        </w:rPr>
        <w:t xml:space="preserve">To lead, as required, in the coordination and production of statutory reports and plans prepared by the NDA, e.g. the Annual Report, the Strategic Plan, annual work-plan etc. </w:t>
      </w:r>
    </w:p>
    <w:p w14:paraId="03122C9C" w14:textId="77777777" w:rsidR="00911819" w:rsidRDefault="00911819" w:rsidP="00214DFD">
      <w:pPr>
        <w:pStyle w:val="ListParagraph"/>
        <w:numPr>
          <w:ilvl w:val="0"/>
          <w:numId w:val="48"/>
        </w:numPr>
        <w:spacing w:after="120"/>
        <w:rPr>
          <w:rFonts w:ascii="Verdana" w:hAnsi="Verdana"/>
          <w:szCs w:val="26"/>
        </w:rPr>
      </w:pPr>
      <w:r w:rsidRPr="00911819">
        <w:rPr>
          <w:rFonts w:ascii="Verdana" w:hAnsi="Verdana"/>
          <w:szCs w:val="26"/>
        </w:rPr>
        <w:t>To communicate with staff on governance and other related requirements and ensure staff are fully briefed and aware of their responsibilities in this regard, thereby promoting a culture of compliance.</w:t>
      </w:r>
    </w:p>
    <w:p w14:paraId="40DFB67E" w14:textId="77777777" w:rsidR="00911819" w:rsidRDefault="00911819" w:rsidP="00911819">
      <w:pPr>
        <w:pStyle w:val="ListParagraph"/>
        <w:numPr>
          <w:ilvl w:val="0"/>
          <w:numId w:val="48"/>
        </w:numPr>
        <w:spacing w:after="120"/>
        <w:rPr>
          <w:rFonts w:ascii="Verdana" w:hAnsi="Verdana"/>
          <w:szCs w:val="26"/>
        </w:rPr>
      </w:pPr>
      <w:r w:rsidRPr="00911819">
        <w:rPr>
          <w:rFonts w:ascii="Verdana" w:hAnsi="Verdana"/>
          <w:szCs w:val="26"/>
        </w:rPr>
        <w:t>To act as the Data Protection Officer (DPO) for the organisation, and to liaise with internal and external stakeholders and advisors on data protection matters as required.</w:t>
      </w:r>
    </w:p>
    <w:p w14:paraId="739483F6" w14:textId="77777777" w:rsidR="00911819" w:rsidRDefault="00911819" w:rsidP="00911819">
      <w:pPr>
        <w:pStyle w:val="ListParagraph"/>
        <w:numPr>
          <w:ilvl w:val="0"/>
          <w:numId w:val="48"/>
        </w:numPr>
        <w:spacing w:after="120"/>
        <w:rPr>
          <w:rFonts w:ascii="Verdana" w:hAnsi="Verdana"/>
          <w:szCs w:val="26"/>
        </w:rPr>
      </w:pPr>
      <w:r w:rsidRPr="00911819">
        <w:rPr>
          <w:rFonts w:ascii="Verdana" w:hAnsi="Verdana"/>
          <w:szCs w:val="26"/>
        </w:rPr>
        <w:t>To act as the Freedom of Information (FOI) Officer for the organisation, including liaison with internal staff and external stakeholders to appropriately address requests within the statutory timeframe.</w:t>
      </w:r>
    </w:p>
    <w:p w14:paraId="0A1AE964" w14:textId="77777777" w:rsidR="00911819" w:rsidRDefault="00911819" w:rsidP="00911819">
      <w:pPr>
        <w:pStyle w:val="ListParagraph"/>
        <w:numPr>
          <w:ilvl w:val="0"/>
          <w:numId w:val="48"/>
        </w:numPr>
        <w:spacing w:after="120"/>
        <w:rPr>
          <w:rFonts w:ascii="Verdana" w:hAnsi="Verdana"/>
          <w:szCs w:val="26"/>
        </w:rPr>
      </w:pPr>
      <w:r w:rsidRPr="00911819">
        <w:rPr>
          <w:rFonts w:ascii="Verdana" w:hAnsi="Verdana"/>
          <w:szCs w:val="26"/>
        </w:rPr>
        <w:t>To lead on identification and delivery of Climate Action compliance obligations and actively participate and lead on Green Initiatives.</w:t>
      </w:r>
    </w:p>
    <w:p w14:paraId="62DECA85" w14:textId="77777777" w:rsidR="00911819" w:rsidRDefault="00911819" w:rsidP="00911819">
      <w:pPr>
        <w:pStyle w:val="ListParagraph"/>
        <w:numPr>
          <w:ilvl w:val="0"/>
          <w:numId w:val="48"/>
        </w:numPr>
        <w:spacing w:after="120"/>
        <w:rPr>
          <w:rFonts w:ascii="Verdana" w:hAnsi="Verdana"/>
          <w:szCs w:val="26"/>
        </w:rPr>
      </w:pPr>
      <w:r w:rsidRPr="00911819">
        <w:rPr>
          <w:rFonts w:ascii="Verdana" w:hAnsi="Verdana"/>
          <w:szCs w:val="26"/>
        </w:rPr>
        <w:t xml:space="preserve">To develop and ensure effective corporate databases and systems to comply with relevant standards including associated documentation, such as project management and document management systems. </w:t>
      </w:r>
    </w:p>
    <w:p w14:paraId="41796202" w14:textId="77777777" w:rsidR="00911819" w:rsidRDefault="00911819" w:rsidP="00911819">
      <w:pPr>
        <w:pStyle w:val="ListParagraph"/>
        <w:numPr>
          <w:ilvl w:val="0"/>
          <w:numId w:val="48"/>
        </w:numPr>
        <w:spacing w:after="120"/>
        <w:rPr>
          <w:rFonts w:ascii="Verdana" w:hAnsi="Verdana"/>
          <w:szCs w:val="26"/>
        </w:rPr>
      </w:pPr>
      <w:r w:rsidRPr="00911819">
        <w:rPr>
          <w:rFonts w:ascii="Verdana" w:hAnsi="Verdana"/>
          <w:szCs w:val="26"/>
        </w:rPr>
        <w:t>To provide support for procurement and contract management activities relevant to the work of the Corporate Services Department and/or the Director’s Office.</w:t>
      </w:r>
    </w:p>
    <w:p w14:paraId="2393C1DB" w14:textId="77777777" w:rsidR="00911819" w:rsidRDefault="00911819" w:rsidP="00911819">
      <w:pPr>
        <w:pStyle w:val="ListParagraph"/>
        <w:numPr>
          <w:ilvl w:val="0"/>
          <w:numId w:val="48"/>
        </w:numPr>
        <w:spacing w:after="120"/>
        <w:rPr>
          <w:rFonts w:ascii="Verdana" w:hAnsi="Verdana"/>
          <w:szCs w:val="26"/>
        </w:rPr>
      </w:pPr>
      <w:r w:rsidRPr="00911819">
        <w:rPr>
          <w:rFonts w:ascii="Verdana" w:hAnsi="Verdana"/>
          <w:szCs w:val="26"/>
        </w:rPr>
        <w:t>To effectively support the provision of corporate services within the organisation, including participation in CSD management and team meetings, to ensure delivery of key functions including those related to ICT, facilities and associated systems.</w:t>
      </w:r>
    </w:p>
    <w:p w14:paraId="0781BD4C" w14:textId="77777777" w:rsidR="00911819" w:rsidRDefault="00911819" w:rsidP="00911819">
      <w:pPr>
        <w:pStyle w:val="ListParagraph"/>
        <w:numPr>
          <w:ilvl w:val="0"/>
          <w:numId w:val="48"/>
        </w:numPr>
        <w:spacing w:after="120"/>
        <w:rPr>
          <w:rFonts w:ascii="Verdana" w:hAnsi="Verdana"/>
          <w:szCs w:val="26"/>
        </w:rPr>
      </w:pPr>
      <w:r w:rsidRPr="00911819">
        <w:rPr>
          <w:rFonts w:ascii="Verdana" w:hAnsi="Verdana"/>
          <w:szCs w:val="26"/>
        </w:rPr>
        <w:t>Line manage staff within the Corporate Services team.</w:t>
      </w:r>
    </w:p>
    <w:p w14:paraId="1329EE2D" w14:textId="77777777" w:rsidR="00911819" w:rsidRDefault="00911819" w:rsidP="00911819">
      <w:pPr>
        <w:pStyle w:val="ListParagraph"/>
        <w:numPr>
          <w:ilvl w:val="0"/>
          <w:numId w:val="48"/>
        </w:numPr>
        <w:spacing w:after="120"/>
        <w:rPr>
          <w:rFonts w:ascii="Verdana" w:hAnsi="Verdana"/>
          <w:szCs w:val="26"/>
        </w:rPr>
      </w:pPr>
      <w:r w:rsidRPr="00911819">
        <w:rPr>
          <w:rFonts w:ascii="Verdana" w:hAnsi="Verdana"/>
          <w:szCs w:val="26"/>
        </w:rPr>
        <w:t>To support the Head of CSD in delivery of a compliant and efficient ICT function, including liaison with OGCIO Business Relationship Management team.</w:t>
      </w:r>
    </w:p>
    <w:p w14:paraId="189F8332" w14:textId="4671FCDD" w:rsidR="00911819" w:rsidRDefault="00911819" w:rsidP="00911819">
      <w:pPr>
        <w:pStyle w:val="ListParagraph"/>
        <w:numPr>
          <w:ilvl w:val="0"/>
          <w:numId w:val="48"/>
        </w:numPr>
        <w:spacing w:after="120"/>
        <w:rPr>
          <w:rFonts w:ascii="Verdana" w:hAnsi="Verdana"/>
          <w:szCs w:val="26"/>
        </w:rPr>
      </w:pPr>
      <w:r w:rsidRPr="00911819">
        <w:rPr>
          <w:rFonts w:ascii="Verdana" w:hAnsi="Verdana"/>
          <w:szCs w:val="26"/>
        </w:rPr>
        <w:t xml:space="preserve">To oversee relevant electronic mailboxes for the organisation, ensuring that responses are developed in a timely </w:t>
      </w:r>
      <w:proofErr w:type="gramStart"/>
      <w:r w:rsidRPr="00911819">
        <w:rPr>
          <w:rFonts w:ascii="Verdana" w:hAnsi="Verdana"/>
          <w:szCs w:val="26"/>
        </w:rPr>
        <w:t>manner,.</w:t>
      </w:r>
      <w:proofErr w:type="gramEnd"/>
    </w:p>
    <w:p w14:paraId="3481CAA0" w14:textId="5D54F23B" w:rsidR="00911819" w:rsidRPr="00D332FD" w:rsidRDefault="00911819" w:rsidP="00911819">
      <w:pPr>
        <w:pStyle w:val="ListParagraph"/>
        <w:numPr>
          <w:ilvl w:val="0"/>
          <w:numId w:val="48"/>
        </w:numPr>
        <w:spacing w:after="120"/>
        <w:rPr>
          <w:rFonts w:ascii="Verdana" w:hAnsi="Verdana"/>
          <w:szCs w:val="26"/>
        </w:rPr>
      </w:pPr>
      <w:r w:rsidRPr="00911819">
        <w:rPr>
          <w:rFonts w:ascii="Verdana" w:hAnsi="Verdana"/>
          <w:szCs w:val="26"/>
        </w:rPr>
        <w:lastRenderedPageBreak/>
        <w:t>To carry out such other duties as may be assigned from time to time.</w:t>
      </w:r>
    </w:p>
    <w:p w14:paraId="72472CD2" w14:textId="77777777" w:rsidR="00911819" w:rsidRPr="00911819" w:rsidRDefault="00911819" w:rsidP="00911819">
      <w:pPr>
        <w:spacing w:after="120"/>
        <w:rPr>
          <w:rFonts w:ascii="Verdana" w:hAnsi="Verdana"/>
          <w:szCs w:val="26"/>
        </w:rPr>
      </w:pPr>
      <w:r w:rsidRPr="00911819">
        <w:rPr>
          <w:rFonts w:ascii="Verdana" w:hAnsi="Verdana"/>
          <w:szCs w:val="26"/>
        </w:rPr>
        <w:t>Note: The duties and responsibilities enumerated in this job description should not be regarded as exhaustive in scope and may be added to or altered as required.</w:t>
      </w:r>
    </w:p>
    <w:p w14:paraId="39EEF928" w14:textId="2F95156A" w:rsidR="00911819" w:rsidRPr="00911819" w:rsidRDefault="00911819" w:rsidP="00911819">
      <w:pPr>
        <w:spacing w:after="120"/>
        <w:rPr>
          <w:rFonts w:ascii="Verdana" w:hAnsi="Verdana"/>
          <w:b/>
          <w:bCs/>
          <w:szCs w:val="26"/>
        </w:rPr>
      </w:pPr>
      <w:r w:rsidRPr="00911819">
        <w:rPr>
          <w:rFonts w:ascii="Verdana" w:hAnsi="Verdana"/>
          <w:b/>
          <w:bCs/>
          <w:szCs w:val="26"/>
        </w:rPr>
        <w:t xml:space="preserve">In applying for the post, applicants are strongly advised to clearly demonstrate how they fulfil the following essential requirements and competencies. The selection process may include short-listing of candidates </w:t>
      </w:r>
      <w:proofErr w:type="gramStart"/>
      <w:r w:rsidRPr="00911819">
        <w:rPr>
          <w:rFonts w:ascii="Verdana" w:hAnsi="Verdana"/>
          <w:b/>
          <w:bCs/>
          <w:szCs w:val="26"/>
        </w:rPr>
        <w:t>on the basis of</w:t>
      </w:r>
      <w:proofErr w:type="gramEnd"/>
      <w:r w:rsidRPr="00911819">
        <w:rPr>
          <w:rFonts w:ascii="Verdana" w:hAnsi="Verdana"/>
          <w:b/>
          <w:bCs/>
          <w:szCs w:val="26"/>
        </w:rPr>
        <w:t xml:space="preserve"> the information provided in the application form. It is therefore in your own interest to provide a detailed and accurate account of how your skills, personal qualities, qualifications and experience meet the requirements for the post.</w:t>
      </w:r>
    </w:p>
    <w:p w14:paraId="2EEFB68A" w14:textId="6FB587D9" w:rsidR="00896CA9" w:rsidRPr="00FD7985" w:rsidRDefault="00C7674D" w:rsidP="00FD7985">
      <w:pPr>
        <w:pStyle w:val="Heading1"/>
      </w:pPr>
      <w:r w:rsidRPr="00FD7985">
        <w:t>Person Specification</w:t>
      </w:r>
    </w:p>
    <w:p w14:paraId="531FC101" w14:textId="77777777" w:rsidR="00911819" w:rsidRPr="00ED3A5B" w:rsidRDefault="00911819" w:rsidP="00911819">
      <w:pPr>
        <w:pStyle w:val="ListBullet"/>
        <w:numPr>
          <w:ilvl w:val="0"/>
          <w:numId w:val="0"/>
        </w:numPr>
        <w:rPr>
          <w:rFonts w:ascii="Verdana" w:hAnsi="Verdana"/>
          <w:szCs w:val="26"/>
        </w:rPr>
      </w:pPr>
      <w:bookmarkStart w:id="0" w:name="_Hlk222215554"/>
      <w:r w:rsidRPr="00ED3A5B">
        <w:rPr>
          <w:rFonts w:ascii="Verdana" w:hAnsi="Verdana"/>
          <w:szCs w:val="26"/>
        </w:rPr>
        <w:t xml:space="preserve">The </w:t>
      </w:r>
      <w:r w:rsidRPr="00ED3A5B">
        <w:rPr>
          <w:rFonts w:ascii="Verdana" w:hAnsi="Verdana"/>
          <w:b/>
          <w:i/>
          <w:szCs w:val="26"/>
        </w:rPr>
        <w:t xml:space="preserve">essential </w:t>
      </w:r>
      <w:r w:rsidRPr="00ED3A5B">
        <w:rPr>
          <w:rFonts w:ascii="Verdana" w:hAnsi="Verdana"/>
          <w:szCs w:val="26"/>
        </w:rPr>
        <w:t>requirements for the post of Governance &amp; Compliance Officer include:</w:t>
      </w:r>
    </w:p>
    <w:p w14:paraId="6340F16B" w14:textId="77777777" w:rsidR="007B495E" w:rsidRPr="00ED3A5B" w:rsidRDefault="00911819" w:rsidP="000635C1">
      <w:pPr>
        <w:pStyle w:val="ListBullet"/>
        <w:numPr>
          <w:ilvl w:val="0"/>
          <w:numId w:val="23"/>
        </w:numPr>
        <w:spacing w:after="0"/>
        <w:rPr>
          <w:rFonts w:ascii="Verdana" w:hAnsi="Verdana"/>
          <w:b/>
          <w:bCs/>
          <w:szCs w:val="26"/>
        </w:rPr>
      </w:pPr>
      <w:r w:rsidRPr="00ED3A5B">
        <w:rPr>
          <w:rFonts w:ascii="Verdana" w:hAnsi="Verdana"/>
          <w:szCs w:val="26"/>
        </w:rPr>
        <w:t>A recognised further/higher education qualification or equivalent (Level 8) relevant to the role and a minimum of two years’ relevant work experience in a similar role involving governance and/or compliance</w:t>
      </w:r>
    </w:p>
    <w:p w14:paraId="230E04B5" w14:textId="13627E1F" w:rsidR="000635C1" w:rsidRPr="00ED3A5B" w:rsidRDefault="000635C1" w:rsidP="007B495E">
      <w:pPr>
        <w:pStyle w:val="ListBullet"/>
        <w:numPr>
          <w:ilvl w:val="0"/>
          <w:numId w:val="0"/>
        </w:numPr>
        <w:spacing w:after="0"/>
        <w:ind w:left="720"/>
        <w:rPr>
          <w:rFonts w:ascii="Verdana" w:hAnsi="Verdana"/>
          <w:b/>
          <w:bCs/>
          <w:szCs w:val="26"/>
        </w:rPr>
      </w:pPr>
      <w:r w:rsidRPr="00ED3A5B">
        <w:rPr>
          <w:rFonts w:ascii="Verdana" w:hAnsi="Verdana"/>
          <w:b/>
          <w:bCs/>
          <w:szCs w:val="26"/>
        </w:rPr>
        <w:t>O</w:t>
      </w:r>
      <w:r w:rsidR="00911819" w:rsidRPr="00ED3A5B">
        <w:rPr>
          <w:rFonts w:ascii="Verdana" w:hAnsi="Verdana"/>
          <w:b/>
          <w:bCs/>
          <w:szCs w:val="26"/>
        </w:rPr>
        <w:t>r</w:t>
      </w:r>
    </w:p>
    <w:p w14:paraId="05A65D57" w14:textId="1EDDA085" w:rsidR="007F16BE" w:rsidRPr="00ED3A5B" w:rsidRDefault="005E7CF0" w:rsidP="007B495E">
      <w:pPr>
        <w:pStyle w:val="ListBullet"/>
        <w:numPr>
          <w:ilvl w:val="0"/>
          <w:numId w:val="0"/>
        </w:numPr>
        <w:spacing w:after="0"/>
        <w:ind w:left="720" w:hanging="11"/>
        <w:rPr>
          <w:rFonts w:ascii="Verdana" w:hAnsi="Verdana"/>
          <w:szCs w:val="26"/>
        </w:rPr>
      </w:pPr>
      <w:r w:rsidRPr="00ED3A5B">
        <w:rPr>
          <w:rFonts w:ascii="Verdana" w:hAnsi="Verdana"/>
          <w:szCs w:val="26"/>
        </w:rPr>
        <w:t>3</w:t>
      </w:r>
      <w:r w:rsidR="007F16BE" w:rsidRPr="00ED3A5B">
        <w:rPr>
          <w:rFonts w:ascii="Verdana" w:hAnsi="Verdana"/>
          <w:szCs w:val="26"/>
        </w:rPr>
        <w:t xml:space="preserve"> years </w:t>
      </w:r>
      <w:r w:rsidR="000635C1" w:rsidRPr="00ED3A5B">
        <w:rPr>
          <w:rFonts w:ascii="Verdana" w:hAnsi="Verdana"/>
          <w:szCs w:val="26"/>
        </w:rPr>
        <w:t>recent relevant work</w:t>
      </w:r>
      <w:r w:rsidR="00440DCF" w:rsidRPr="00ED3A5B">
        <w:rPr>
          <w:rFonts w:ascii="Verdana" w:hAnsi="Verdana"/>
          <w:szCs w:val="26"/>
        </w:rPr>
        <w:t xml:space="preserve"> experience</w:t>
      </w:r>
      <w:r w:rsidR="000635C1" w:rsidRPr="00ED3A5B">
        <w:rPr>
          <w:rFonts w:ascii="Verdana" w:hAnsi="Verdana"/>
          <w:szCs w:val="26"/>
        </w:rPr>
        <w:t xml:space="preserve">, demonstrating professional development through related training courses </w:t>
      </w:r>
      <w:proofErr w:type="spellStart"/>
      <w:r w:rsidR="000635C1" w:rsidRPr="00ED3A5B">
        <w:rPr>
          <w:rFonts w:ascii="Verdana" w:hAnsi="Verdana"/>
          <w:szCs w:val="26"/>
        </w:rPr>
        <w:t>e.g</w:t>
      </w:r>
      <w:proofErr w:type="spellEnd"/>
      <w:r w:rsidR="000635C1" w:rsidRPr="00ED3A5B">
        <w:rPr>
          <w:rFonts w:ascii="Verdana" w:hAnsi="Verdana"/>
          <w:szCs w:val="26"/>
        </w:rPr>
        <w:t xml:space="preserve"> Data Protection, Code of Practice, FOI</w:t>
      </w:r>
    </w:p>
    <w:p w14:paraId="735D4309" w14:textId="77777777" w:rsidR="000635C1" w:rsidRPr="00ED3A5B" w:rsidRDefault="000635C1" w:rsidP="000635C1">
      <w:pPr>
        <w:pStyle w:val="ListBullet"/>
        <w:numPr>
          <w:ilvl w:val="0"/>
          <w:numId w:val="0"/>
        </w:numPr>
        <w:spacing w:after="0"/>
        <w:ind w:left="357" w:hanging="357"/>
        <w:rPr>
          <w:rFonts w:ascii="Verdana" w:hAnsi="Verdana"/>
          <w:szCs w:val="26"/>
        </w:rPr>
      </w:pPr>
    </w:p>
    <w:bookmarkEnd w:id="0"/>
    <w:p w14:paraId="0DA61070" w14:textId="77777777" w:rsidR="00911819" w:rsidRPr="00ED3A5B" w:rsidRDefault="00911819" w:rsidP="00911819">
      <w:pPr>
        <w:pStyle w:val="ListBullet"/>
        <w:numPr>
          <w:ilvl w:val="0"/>
          <w:numId w:val="23"/>
        </w:numPr>
        <w:spacing w:after="0"/>
        <w:rPr>
          <w:rFonts w:ascii="Verdana" w:hAnsi="Verdana"/>
          <w:szCs w:val="26"/>
        </w:rPr>
      </w:pPr>
      <w:r w:rsidRPr="00ED3A5B">
        <w:rPr>
          <w:rFonts w:ascii="Verdana" w:hAnsi="Verdana"/>
          <w:szCs w:val="26"/>
        </w:rPr>
        <w:t xml:space="preserve">Knowledge and understanding of governance and compliance requirements in particular </w:t>
      </w:r>
      <w:proofErr w:type="gramStart"/>
      <w:r w:rsidRPr="00ED3A5B">
        <w:rPr>
          <w:rFonts w:ascii="Verdana" w:hAnsi="Verdana"/>
          <w:szCs w:val="26"/>
        </w:rPr>
        <w:t>with regard to</w:t>
      </w:r>
      <w:proofErr w:type="gramEnd"/>
      <w:r w:rsidRPr="00ED3A5B">
        <w:rPr>
          <w:rFonts w:ascii="Verdana" w:hAnsi="Verdana"/>
          <w:szCs w:val="26"/>
        </w:rPr>
        <w:t xml:space="preserve"> the Code of Governance for State Bodies 2016. </w:t>
      </w:r>
    </w:p>
    <w:p w14:paraId="36D1632B" w14:textId="77777777" w:rsidR="00911819" w:rsidRPr="00ED3A5B" w:rsidRDefault="00911819" w:rsidP="00911819">
      <w:pPr>
        <w:numPr>
          <w:ilvl w:val="0"/>
          <w:numId w:val="23"/>
        </w:numPr>
        <w:spacing w:after="0"/>
        <w:rPr>
          <w:rFonts w:ascii="Verdana" w:hAnsi="Verdana"/>
          <w:szCs w:val="26"/>
        </w:rPr>
      </w:pPr>
      <w:r w:rsidRPr="00ED3A5B">
        <w:rPr>
          <w:rFonts w:ascii="Verdana" w:hAnsi="Verdana"/>
          <w:szCs w:val="26"/>
        </w:rPr>
        <w:t xml:space="preserve">Excellent interpersonal skills including experience of interacting effectively with a range of statutory and non-statutory agencies </w:t>
      </w:r>
    </w:p>
    <w:p w14:paraId="19D6313B" w14:textId="77777777" w:rsidR="00911819" w:rsidRPr="00ED3A5B" w:rsidRDefault="00911819" w:rsidP="00911819">
      <w:pPr>
        <w:pStyle w:val="ListBullet"/>
        <w:numPr>
          <w:ilvl w:val="0"/>
          <w:numId w:val="23"/>
        </w:numPr>
        <w:spacing w:after="0"/>
        <w:rPr>
          <w:rFonts w:ascii="Verdana" w:hAnsi="Verdana"/>
          <w:szCs w:val="26"/>
        </w:rPr>
      </w:pPr>
      <w:bookmarkStart w:id="1" w:name="OLE_LINK1"/>
      <w:r w:rsidRPr="00ED3A5B">
        <w:rPr>
          <w:rFonts w:ascii="Verdana" w:hAnsi="Verdana"/>
          <w:szCs w:val="26"/>
        </w:rPr>
        <w:t>Good judgement, decision-making, analysis and problem-solving skills</w:t>
      </w:r>
      <w:bookmarkEnd w:id="1"/>
    </w:p>
    <w:p w14:paraId="492B5849" w14:textId="77777777" w:rsidR="00911819" w:rsidRPr="00ED3A5B" w:rsidRDefault="00911819" w:rsidP="00911819">
      <w:pPr>
        <w:pStyle w:val="ListBullet"/>
        <w:numPr>
          <w:ilvl w:val="0"/>
          <w:numId w:val="23"/>
        </w:numPr>
        <w:spacing w:after="0"/>
        <w:rPr>
          <w:rFonts w:ascii="Verdana" w:hAnsi="Verdana"/>
          <w:szCs w:val="26"/>
        </w:rPr>
      </w:pPr>
      <w:r w:rsidRPr="00ED3A5B">
        <w:rPr>
          <w:rFonts w:ascii="Verdana" w:hAnsi="Verdana"/>
          <w:szCs w:val="26"/>
        </w:rPr>
        <w:lastRenderedPageBreak/>
        <w:t>Track record in managing and handling confidential material with discretion and sensitivity</w:t>
      </w:r>
    </w:p>
    <w:p w14:paraId="1EE6B6AC" w14:textId="77777777" w:rsidR="00911819" w:rsidRPr="00ED3A5B" w:rsidRDefault="00911819" w:rsidP="00911819">
      <w:pPr>
        <w:numPr>
          <w:ilvl w:val="0"/>
          <w:numId w:val="23"/>
        </w:numPr>
        <w:spacing w:after="120"/>
        <w:ind w:left="714" w:hanging="357"/>
        <w:rPr>
          <w:rFonts w:ascii="Verdana" w:hAnsi="Verdana"/>
          <w:szCs w:val="26"/>
        </w:rPr>
      </w:pPr>
      <w:r w:rsidRPr="00ED3A5B">
        <w:rPr>
          <w:rFonts w:ascii="Verdana" w:hAnsi="Verdana"/>
          <w:szCs w:val="26"/>
        </w:rPr>
        <w:t xml:space="preserve">Demonstrated effective project management and ability to work on multiple projects at the same time and to adapt to changing priorities </w:t>
      </w:r>
    </w:p>
    <w:p w14:paraId="13FAA946" w14:textId="77777777" w:rsidR="00911819" w:rsidRPr="00ED3A5B" w:rsidRDefault="00911819" w:rsidP="00911819">
      <w:pPr>
        <w:numPr>
          <w:ilvl w:val="0"/>
          <w:numId w:val="23"/>
        </w:numPr>
        <w:spacing w:after="0"/>
        <w:rPr>
          <w:rFonts w:ascii="Verdana" w:hAnsi="Verdana"/>
          <w:szCs w:val="26"/>
        </w:rPr>
      </w:pPr>
      <w:r w:rsidRPr="00ED3A5B">
        <w:rPr>
          <w:rFonts w:ascii="Verdana" w:hAnsi="Verdana"/>
          <w:szCs w:val="26"/>
        </w:rPr>
        <w:t>Knowledge of, or ability to upskill in, data protection and/or FOI matters</w:t>
      </w:r>
    </w:p>
    <w:p w14:paraId="123C8C2B" w14:textId="77777777" w:rsidR="00911819" w:rsidRPr="00ED3A5B" w:rsidRDefault="00911819" w:rsidP="00911819">
      <w:pPr>
        <w:numPr>
          <w:ilvl w:val="0"/>
          <w:numId w:val="23"/>
        </w:numPr>
        <w:spacing w:after="0"/>
        <w:rPr>
          <w:rFonts w:ascii="Verdana" w:hAnsi="Verdana"/>
          <w:szCs w:val="26"/>
        </w:rPr>
      </w:pPr>
      <w:r w:rsidRPr="00ED3A5B">
        <w:rPr>
          <w:rFonts w:ascii="Verdana" w:hAnsi="Verdana"/>
          <w:szCs w:val="26"/>
        </w:rPr>
        <w:t>An aptitude for precision, attention to detail and commitment to quality results</w:t>
      </w:r>
    </w:p>
    <w:p w14:paraId="37DA07C4" w14:textId="77777777" w:rsidR="00911819" w:rsidRPr="00ED3A5B" w:rsidRDefault="00911819" w:rsidP="00911819">
      <w:pPr>
        <w:numPr>
          <w:ilvl w:val="0"/>
          <w:numId w:val="23"/>
        </w:numPr>
        <w:spacing w:after="0"/>
        <w:rPr>
          <w:rFonts w:ascii="Verdana" w:hAnsi="Verdana"/>
          <w:szCs w:val="26"/>
        </w:rPr>
      </w:pPr>
      <w:r w:rsidRPr="00ED3A5B">
        <w:rPr>
          <w:rFonts w:ascii="Verdana" w:hAnsi="Verdana"/>
          <w:szCs w:val="26"/>
        </w:rPr>
        <w:t xml:space="preserve">Drive, initiative and flexibility </w:t>
      </w:r>
    </w:p>
    <w:p w14:paraId="4268C23E" w14:textId="77777777" w:rsidR="00911819" w:rsidRPr="00ED3A5B" w:rsidRDefault="00911819" w:rsidP="00911819">
      <w:pPr>
        <w:numPr>
          <w:ilvl w:val="0"/>
          <w:numId w:val="23"/>
        </w:numPr>
        <w:spacing w:after="0"/>
        <w:rPr>
          <w:rFonts w:ascii="Verdana" w:hAnsi="Verdana"/>
          <w:szCs w:val="26"/>
        </w:rPr>
      </w:pPr>
      <w:r w:rsidRPr="00ED3A5B">
        <w:rPr>
          <w:rFonts w:ascii="Verdana" w:hAnsi="Verdana"/>
          <w:szCs w:val="26"/>
        </w:rPr>
        <w:t xml:space="preserve">Excellent written and oral communication skills </w:t>
      </w:r>
    </w:p>
    <w:p w14:paraId="47F0AEC6" w14:textId="77777777" w:rsidR="00911819" w:rsidRPr="00ED3A5B" w:rsidRDefault="00911819" w:rsidP="00911819">
      <w:pPr>
        <w:numPr>
          <w:ilvl w:val="0"/>
          <w:numId w:val="23"/>
        </w:numPr>
        <w:spacing w:after="0"/>
        <w:ind w:left="714" w:hanging="357"/>
        <w:rPr>
          <w:rFonts w:ascii="Verdana" w:hAnsi="Verdana"/>
          <w:szCs w:val="26"/>
        </w:rPr>
      </w:pPr>
      <w:r w:rsidRPr="00ED3A5B">
        <w:rPr>
          <w:rFonts w:ascii="Verdana" w:hAnsi="Verdana"/>
          <w:szCs w:val="26"/>
        </w:rPr>
        <w:t>Evidence of an ability to work on own initiative complemented by a capacity to work well in teams</w:t>
      </w:r>
    </w:p>
    <w:p w14:paraId="65A3C480" w14:textId="77777777" w:rsidR="00911819" w:rsidRPr="00ED3A5B" w:rsidRDefault="00911819" w:rsidP="00911819">
      <w:pPr>
        <w:numPr>
          <w:ilvl w:val="0"/>
          <w:numId w:val="23"/>
        </w:numPr>
        <w:spacing w:after="0"/>
        <w:ind w:left="709"/>
        <w:rPr>
          <w:rFonts w:ascii="Verdana" w:hAnsi="Verdana"/>
          <w:strike/>
          <w:szCs w:val="26"/>
        </w:rPr>
      </w:pPr>
      <w:r w:rsidRPr="00ED3A5B">
        <w:rPr>
          <w:rFonts w:ascii="Verdana" w:hAnsi="Verdana"/>
          <w:szCs w:val="26"/>
        </w:rPr>
        <w:t>Exceptional planning and organisational skills with ability to work to tight deadlines and prioritise tasks effectively</w:t>
      </w:r>
    </w:p>
    <w:p w14:paraId="4B9D6C6A" w14:textId="69265639" w:rsidR="00911819" w:rsidRPr="00ED3A5B" w:rsidRDefault="00911819" w:rsidP="00911819">
      <w:pPr>
        <w:numPr>
          <w:ilvl w:val="0"/>
          <w:numId w:val="23"/>
        </w:numPr>
        <w:spacing w:after="0"/>
        <w:ind w:left="709"/>
        <w:rPr>
          <w:rFonts w:ascii="Verdana" w:hAnsi="Verdana"/>
          <w:strike/>
          <w:szCs w:val="26"/>
        </w:rPr>
      </w:pPr>
      <w:r w:rsidRPr="00ED3A5B">
        <w:rPr>
          <w:rFonts w:ascii="Verdana" w:hAnsi="Verdana"/>
          <w:szCs w:val="26"/>
          <w:lang w:val="en"/>
        </w:rPr>
        <w:t xml:space="preserve">A high degree of computer literacy, including knowledge and experience in the use of Microsoft </w:t>
      </w:r>
      <w:r w:rsidR="00D71620" w:rsidRPr="00ED3A5B">
        <w:rPr>
          <w:rFonts w:ascii="Verdana" w:hAnsi="Verdana"/>
          <w:szCs w:val="26"/>
          <w:lang w:val="en"/>
        </w:rPr>
        <w:t>Applications</w:t>
      </w:r>
      <w:r w:rsidRPr="00ED3A5B">
        <w:rPr>
          <w:rFonts w:ascii="Verdana" w:hAnsi="Verdana"/>
          <w:szCs w:val="26"/>
          <w:lang w:val="en"/>
        </w:rPr>
        <w:t>.</w:t>
      </w:r>
    </w:p>
    <w:p w14:paraId="2A9EB83E" w14:textId="77777777" w:rsidR="00911819" w:rsidRPr="00ED3A5B" w:rsidRDefault="00911819" w:rsidP="00911819">
      <w:pPr>
        <w:numPr>
          <w:ilvl w:val="0"/>
          <w:numId w:val="23"/>
        </w:numPr>
        <w:spacing w:after="0"/>
        <w:ind w:left="709"/>
        <w:rPr>
          <w:rFonts w:ascii="Verdana" w:hAnsi="Verdana"/>
          <w:strike/>
          <w:szCs w:val="26"/>
        </w:rPr>
      </w:pPr>
      <w:r w:rsidRPr="00ED3A5B">
        <w:rPr>
          <w:rFonts w:ascii="Verdana" w:hAnsi="Verdana"/>
          <w:szCs w:val="26"/>
        </w:rPr>
        <w:t>Professionalism, confidentiality, and discretion are key skills required for this role.</w:t>
      </w:r>
    </w:p>
    <w:p w14:paraId="61F49776" w14:textId="77777777" w:rsidR="00911819" w:rsidRPr="00ED3A5B" w:rsidRDefault="00911819" w:rsidP="00911819">
      <w:pPr>
        <w:spacing w:after="0"/>
        <w:rPr>
          <w:rFonts w:ascii="Verdana" w:hAnsi="Verdana"/>
          <w:strike/>
          <w:szCs w:val="26"/>
        </w:rPr>
      </w:pPr>
    </w:p>
    <w:p w14:paraId="6E8897D2" w14:textId="26BAA910" w:rsidR="00911819" w:rsidRPr="00ED3A5B" w:rsidRDefault="00911819" w:rsidP="00911819">
      <w:pPr>
        <w:spacing w:after="0"/>
        <w:rPr>
          <w:rFonts w:ascii="Verdana" w:hAnsi="Verdana"/>
          <w:strike/>
          <w:szCs w:val="26"/>
        </w:rPr>
      </w:pPr>
      <w:r w:rsidRPr="00ED3A5B">
        <w:rPr>
          <w:rFonts w:ascii="Verdana" w:hAnsi="Verdana"/>
        </w:rPr>
        <w:t xml:space="preserve">The following criteria are considered </w:t>
      </w:r>
      <w:r w:rsidRPr="00ED3A5B">
        <w:rPr>
          <w:rFonts w:ascii="Verdana" w:hAnsi="Verdana"/>
          <w:b/>
          <w:i/>
        </w:rPr>
        <w:t xml:space="preserve">highly desirable </w:t>
      </w:r>
      <w:r w:rsidRPr="00ED3A5B">
        <w:rPr>
          <w:rFonts w:ascii="Verdana" w:hAnsi="Verdana"/>
        </w:rPr>
        <w:t>for the post of Governance &amp; Compliance Officer:</w:t>
      </w:r>
    </w:p>
    <w:p w14:paraId="09354170" w14:textId="77777777" w:rsidR="00911819" w:rsidRPr="00ED3A5B" w:rsidRDefault="00911819" w:rsidP="00911819">
      <w:pPr>
        <w:pStyle w:val="ListBullet"/>
        <w:spacing w:before="120"/>
        <w:ind w:left="709" w:hanging="360"/>
        <w:rPr>
          <w:rFonts w:ascii="Verdana" w:hAnsi="Verdana"/>
        </w:rPr>
      </w:pPr>
      <w:r w:rsidRPr="00ED3A5B">
        <w:rPr>
          <w:rFonts w:ascii="Verdana" w:hAnsi="Verdana"/>
        </w:rPr>
        <w:t>An understanding of the governance requirements within the public sector</w:t>
      </w:r>
    </w:p>
    <w:p w14:paraId="270800F4" w14:textId="77777777" w:rsidR="00923E20" w:rsidRPr="00ED3A5B" w:rsidRDefault="00923E20" w:rsidP="00D332FD">
      <w:pPr>
        <w:pStyle w:val="ListBullet"/>
        <w:numPr>
          <w:ilvl w:val="0"/>
          <w:numId w:val="0"/>
        </w:numPr>
        <w:rPr>
          <w:rFonts w:ascii="Verdana" w:hAnsi="Verdana"/>
        </w:rPr>
      </w:pPr>
    </w:p>
    <w:p w14:paraId="5B1C19C3" w14:textId="6DFD3C87" w:rsidR="00911819" w:rsidRPr="00ED3A5B" w:rsidRDefault="00911819" w:rsidP="007B495E">
      <w:pPr>
        <w:pStyle w:val="ListBullet"/>
        <w:numPr>
          <w:ilvl w:val="0"/>
          <w:numId w:val="0"/>
        </w:numPr>
        <w:ind w:left="349"/>
        <w:rPr>
          <w:rFonts w:ascii="Verdana" w:hAnsi="Verdana"/>
        </w:rPr>
      </w:pPr>
      <w:r w:rsidRPr="00ED3A5B">
        <w:rPr>
          <w:rFonts w:ascii="Verdana" w:hAnsi="Verdana"/>
        </w:rPr>
        <w:t>Experience supporting a Corporate Services function in the public sector, including domains such as ICT, facilities management and sustainability.</w:t>
      </w:r>
    </w:p>
    <w:p w14:paraId="411644E4" w14:textId="77777777" w:rsidR="00542D4C" w:rsidRPr="00ED3A5B" w:rsidRDefault="00542D4C" w:rsidP="00542D4C">
      <w:pPr>
        <w:pStyle w:val="ListBullet"/>
        <w:numPr>
          <w:ilvl w:val="0"/>
          <w:numId w:val="0"/>
        </w:numPr>
        <w:spacing w:after="0"/>
        <w:ind w:left="357" w:hanging="357"/>
        <w:rPr>
          <w:rFonts w:ascii="Verdana" w:hAnsi="Verdana" w:cs="Calibri"/>
          <w:lang w:eastAsia="en-IE"/>
        </w:rPr>
      </w:pPr>
    </w:p>
    <w:p w14:paraId="58370957" w14:textId="77777777" w:rsidR="00542D4C" w:rsidRPr="000E5255" w:rsidRDefault="00542D4C" w:rsidP="00542D4C">
      <w:pPr>
        <w:pStyle w:val="Heading1"/>
        <w:spacing w:before="240" w:after="240"/>
        <w:rPr>
          <w:rFonts w:ascii="Verdana" w:hAnsi="Verdana"/>
        </w:rPr>
      </w:pPr>
      <w:r w:rsidRPr="000E5255">
        <w:rPr>
          <w:rFonts w:ascii="Verdana" w:hAnsi="Verdana"/>
        </w:rPr>
        <w:lastRenderedPageBreak/>
        <w:t>How to Apply</w:t>
      </w:r>
    </w:p>
    <w:p w14:paraId="526E3A94" w14:textId="77777777" w:rsidR="00542D4C" w:rsidRPr="00DE0433" w:rsidRDefault="00542D4C" w:rsidP="00542D4C">
      <w:pPr>
        <w:pStyle w:val="Heading2"/>
        <w:spacing w:before="240" w:after="240"/>
        <w:rPr>
          <w:rFonts w:ascii="Verdana" w:hAnsi="Verdana"/>
          <w:b w:val="0"/>
        </w:rPr>
      </w:pPr>
      <w:r w:rsidRPr="00DE0433">
        <w:rPr>
          <w:rFonts w:ascii="Verdana" w:hAnsi="Verdana"/>
        </w:rPr>
        <w:t>Application Process</w:t>
      </w:r>
    </w:p>
    <w:p w14:paraId="69CA0FC9" w14:textId="38683B9B" w:rsidR="00542D4C" w:rsidRPr="000E5255" w:rsidRDefault="00542D4C" w:rsidP="00542D4C">
      <w:pPr>
        <w:pStyle w:val="NormalWeb"/>
        <w:spacing w:before="240" w:after="240"/>
        <w:jc w:val="both"/>
        <w:rPr>
          <w:rStyle w:val="Hyperlink"/>
          <w:rFonts w:ascii="Verdana" w:hAnsi="Verdana"/>
        </w:rPr>
      </w:pPr>
      <w:r w:rsidRPr="000E5255">
        <w:rPr>
          <w:rFonts w:ascii="Verdana" w:hAnsi="Verdana"/>
          <w:color w:val="000000"/>
        </w:rPr>
        <w:t xml:space="preserve">All candidates should download and complete the application form. Once the application form has been completed, please return it, along with a cover letter (max 2 pages), to </w:t>
      </w:r>
      <w:hyperlink r:id="rId13" w:history="1">
        <w:r w:rsidR="00B07769" w:rsidRPr="0072799F">
          <w:rPr>
            <w:rStyle w:val="Hyperlink"/>
            <w:rFonts w:ascii="Verdana" w:hAnsi="Verdana"/>
          </w:rPr>
          <w:t>recruitment3@nda.ie</w:t>
        </w:r>
      </w:hyperlink>
      <w:r w:rsidRPr="000E5255">
        <w:rPr>
          <w:rStyle w:val="Hyperlink"/>
          <w:rFonts w:ascii="Verdana" w:hAnsi="Verdana"/>
        </w:rPr>
        <w:t>.</w:t>
      </w:r>
    </w:p>
    <w:p w14:paraId="07CC91ED" w14:textId="77777777" w:rsidR="00542D4C" w:rsidRDefault="00542D4C" w:rsidP="00542D4C">
      <w:pPr>
        <w:pStyle w:val="NormalWeb"/>
        <w:spacing w:before="240" w:after="240"/>
        <w:jc w:val="both"/>
        <w:rPr>
          <w:rFonts w:ascii="Verdana" w:hAnsi="Verdana"/>
          <w:color w:val="000000"/>
        </w:rPr>
      </w:pPr>
      <w:r w:rsidRPr="000E5255">
        <w:rPr>
          <w:rFonts w:ascii="Verdana" w:hAnsi="Verdana"/>
          <w:color w:val="000000"/>
        </w:rPr>
        <w:t xml:space="preserve">Candidates should also indicate their interest </w:t>
      </w:r>
      <w:proofErr w:type="gramStart"/>
      <w:r w:rsidRPr="000E5255">
        <w:rPr>
          <w:rFonts w:ascii="Verdana" w:hAnsi="Verdana"/>
          <w:color w:val="000000"/>
        </w:rPr>
        <w:t>with regard to</w:t>
      </w:r>
      <w:proofErr w:type="gramEnd"/>
      <w:r w:rsidRPr="000E5255">
        <w:rPr>
          <w:rFonts w:ascii="Verdana" w:hAnsi="Verdana"/>
          <w:color w:val="000000"/>
        </w:rPr>
        <w:t xml:space="preserve"> full-time and/or part-time and permanent and/or specific purpose roles in their cover letter and application form.</w:t>
      </w:r>
    </w:p>
    <w:p w14:paraId="6CF5625C" w14:textId="77777777" w:rsidR="008371DB" w:rsidRDefault="00542D4C" w:rsidP="008371DB">
      <w:pPr>
        <w:rPr>
          <w:rFonts w:ascii="Verdana" w:hAnsi="Verdana"/>
        </w:rPr>
      </w:pPr>
      <w:r w:rsidRPr="0036069D">
        <w:rPr>
          <w:rFonts w:ascii="Verdana" w:hAnsi="Verdana"/>
        </w:rPr>
        <w:t xml:space="preserve">Applicants should clearly demonstrate in the application form, by reference to specific achievements in their career to date that they possess the qualities, skills and knowledge required for the role of </w:t>
      </w:r>
      <w:r w:rsidR="001403C9" w:rsidRPr="0036069D">
        <w:rPr>
          <w:rFonts w:ascii="Verdana" w:hAnsi="Verdana"/>
        </w:rPr>
        <w:t>Higher Executive</w:t>
      </w:r>
      <w:r w:rsidR="001403C9" w:rsidRPr="008371DB">
        <w:rPr>
          <w:rFonts w:ascii="Verdana" w:hAnsi="Verdana"/>
        </w:rPr>
        <w:t xml:space="preserve"> </w:t>
      </w:r>
    </w:p>
    <w:p w14:paraId="3F9442B3" w14:textId="77777777" w:rsidR="009007D8" w:rsidRDefault="009007D8" w:rsidP="009007D8">
      <w:pPr>
        <w:pStyle w:val="NormalWeb"/>
        <w:spacing w:before="240" w:after="240"/>
        <w:rPr>
          <w:rFonts w:ascii="Verdana" w:hAnsi="Verdana"/>
          <w:color w:val="000000"/>
        </w:rPr>
      </w:pPr>
      <w:r w:rsidRPr="000E5255">
        <w:rPr>
          <w:rFonts w:ascii="Verdana" w:hAnsi="Verdana"/>
          <w:color w:val="000000"/>
        </w:rPr>
        <w:t>We are unable to accept hard copy applications submitted by post. All applications must be submitted by email for consideration.</w:t>
      </w:r>
    </w:p>
    <w:p w14:paraId="05D8BF3D" w14:textId="065A4DE5" w:rsidR="008134A9" w:rsidRPr="001B31DD" w:rsidRDefault="008134A9" w:rsidP="008134A9">
      <w:pPr>
        <w:pStyle w:val="NormalWeb"/>
        <w:spacing w:before="240" w:after="240"/>
        <w:jc w:val="both"/>
        <w:rPr>
          <w:rFonts w:ascii="Verdana" w:hAnsi="Verdana"/>
          <w:b/>
          <w:bCs/>
          <w:color w:val="000000"/>
        </w:rPr>
      </w:pPr>
      <w:r w:rsidRPr="000E5255">
        <w:rPr>
          <w:rFonts w:ascii="Verdana" w:hAnsi="Verdana"/>
          <w:color w:val="000000"/>
        </w:rPr>
        <w:t>Applications</w:t>
      </w:r>
      <w:r>
        <w:rPr>
          <w:rFonts w:ascii="Verdana" w:hAnsi="Verdana"/>
          <w:color w:val="000000"/>
        </w:rPr>
        <w:t xml:space="preserve"> will be accepted up to the closing date of</w:t>
      </w:r>
      <w:r w:rsidR="00FA37B7">
        <w:rPr>
          <w:rFonts w:ascii="Verdana" w:hAnsi="Verdana"/>
          <w:color w:val="000000"/>
        </w:rPr>
        <w:t xml:space="preserve"> </w:t>
      </w:r>
      <w:r w:rsidR="001B31DD" w:rsidRPr="001B31DD">
        <w:rPr>
          <w:rFonts w:ascii="Verdana" w:hAnsi="Verdana"/>
          <w:b/>
          <w:bCs/>
          <w:color w:val="000000"/>
        </w:rPr>
        <w:t>Tuesday 17 March 2026 at 2pm</w:t>
      </w:r>
    </w:p>
    <w:p w14:paraId="35CFA4FE" w14:textId="77777777" w:rsidR="009007D8" w:rsidRPr="000E5255" w:rsidRDefault="009007D8" w:rsidP="009007D8">
      <w:pPr>
        <w:pStyle w:val="NormalWeb"/>
        <w:spacing w:before="240" w:after="240"/>
        <w:rPr>
          <w:rFonts w:ascii="Verdana" w:hAnsi="Verdana"/>
          <w:color w:val="000000"/>
        </w:rPr>
      </w:pPr>
      <w:r w:rsidRPr="000E5255">
        <w:rPr>
          <w:rFonts w:ascii="Verdana" w:hAnsi="Verdana"/>
          <w:color w:val="000000"/>
        </w:rPr>
        <w:t xml:space="preserve">If you do not receive an acknowledgement of receipt of your application within </w:t>
      </w:r>
      <w:r>
        <w:rPr>
          <w:rFonts w:ascii="Verdana" w:hAnsi="Verdana"/>
          <w:color w:val="000000"/>
        </w:rPr>
        <w:t>48</w:t>
      </w:r>
      <w:r w:rsidRPr="000E5255">
        <w:rPr>
          <w:rFonts w:ascii="Verdana" w:hAnsi="Verdana"/>
          <w:color w:val="000000"/>
        </w:rPr>
        <w:t xml:space="preserve"> hours of applying, please contact </w:t>
      </w:r>
      <w:hyperlink r:id="rId14" w:history="1">
        <w:r w:rsidRPr="00DB6FCE">
          <w:rPr>
            <w:rStyle w:val="Hyperlink"/>
            <w:rFonts w:ascii="Verdana" w:hAnsi="Verdana"/>
          </w:rPr>
          <w:t>recruitment@nda.ie</w:t>
        </w:r>
      </w:hyperlink>
      <w:r w:rsidRPr="000E5255">
        <w:rPr>
          <w:rFonts w:ascii="Verdana" w:hAnsi="Verdana"/>
          <w:color w:val="000000"/>
        </w:rPr>
        <w:t>.</w:t>
      </w:r>
    </w:p>
    <w:p w14:paraId="79F9878D" w14:textId="77777777" w:rsidR="009007D8" w:rsidRPr="000E5255" w:rsidRDefault="009007D8" w:rsidP="009007D8">
      <w:pPr>
        <w:pStyle w:val="NormalWeb"/>
        <w:spacing w:before="240" w:after="240"/>
        <w:rPr>
          <w:rFonts w:ascii="Verdana" w:hAnsi="Verdana"/>
          <w:color w:val="000000"/>
        </w:rPr>
      </w:pPr>
      <w:r w:rsidRPr="000E5255">
        <w:rPr>
          <w:rFonts w:ascii="Verdana" w:hAnsi="Verdana"/>
          <w:color w:val="000000"/>
        </w:rPr>
        <w:t>The onus is on each applicant to ensure that they are in receipt of all communication from The National Disability Authority. You are advised to check your emails on a regular basis throughout the duration of the competition; in addition, be sure to check junk/spam folders should any emails be mistakenly filtered.</w:t>
      </w:r>
    </w:p>
    <w:p w14:paraId="3741530E" w14:textId="16D3AB0C" w:rsidR="009007D8" w:rsidRPr="001B31DD" w:rsidRDefault="009007D8" w:rsidP="001B31DD">
      <w:pPr>
        <w:pStyle w:val="NormalWeb"/>
        <w:spacing w:before="240" w:after="240"/>
        <w:rPr>
          <w:rFonts w:ascii="Verdana" w:hAnsi="Verdana"/>
          <w:color w:val="000000"/>
        </w:rPr>
      </w:pPr>
      <w:r w:rsidRPr="000E5255">
        <w:rPr>
          <w:rFonts w:ascii="Verdana" w:hAnsi="Verdana"/>
          <w:color w:val="000000"/>
        </w:rPr>
        <w:t>The National Disability Authority accepts no responsibility for communication not accessed or received by an applicant.</w:t>
      </w:r>
    </w:p>
    <w:p w14:paraId="02155AEC" w14:textId="77777777" w:rsidR="009007D8" w:rsidRPr="00DE0433" w:rsidRDefault="009007D8" w:rsidP="009007D8">
      <w:pPr>
        <w:pStyle w:val="NormalWeb"/>
        <w:spacing w:before="240" w:after="240"/>
        <w:rPr>
          <w:rFonts w:ascii="Verdana" w:hAnsi="Verdana"/>
          <w:b/>
          <w:bCs/>
          <w:color w:val="000000"/>
          <w:sz w:val="28"/>
          <w:szCs w:val="28"/>
        </w:rPr>
      </w:pPr>
      <w:r w:rsidRPr="00DE0433">
        <w:rPr>
          <w:rFonts w:ascii="Verdana" w:hAnsi="Verdana"/>
          <w:b/>
          <w:bCs/>
          <w:color w:val="000000"/>
          <w:sz w:val="28"/>
          <w:szCs w:val="28"/>
        </w:rPr>
        <w:t>Diversity, Equity and Inclusion Statement</w:t>
      </w:r>
    </w:p>
    <w:p w14:paraId="084DBF9E" w14:textId="77777777" w:rsidR="009007D8" w:rsidRPr="000E5255" w:rsidRDefault="009007D8" w:rsidP="009007D8">
      <w:pPr>
        <w:pStyle w:val="NormalWeb"/>
        <w:spacing w:before="240" w:after="240"/>
        <w:rPr>
          <w:rFonts w:ascii="Verdana" w:hAnsi="Verdana"/>
          <w:color w:val="000000"/>
        </w:rPr>
      </w:pPr>
      <w:r w:rsidRPr="000E5255">
        <w:rPr>
          <w:rFonts w:ascii="Verdana" w:hAnsi="Verdana"/>
          <w:color w:val="000000"/>
        </w:rPr>
        <w:t>The National Disability Authority is</w:t>
      </w:r>
      <w:r>
        <w:rPr>
          <w:rFonts w:ascii="Verdana" w:hAnsi="Verdana"/>
          <w:color w:val="000000"/>
        </w:rPr>
        <w:t xml:space="preserve"> committed to being</w:t>
      </w:r>
      <w:r w:rsidRPr="000E5255">
        <w:rPr>
          <w:rFonts w:ascii="Verdana" w:hAnsi="Verdana"/>
          <w:color w:val="000000"/>
        </w:rPr>
        <w:t xml:space="preserve"> an equal opportunities employer. </w:t>
      </w:r>
      <w:r>
        <w:rPr>
          <w:rFonts w:ascii="Verdana" w:hAnsi="Verdana"/>
          <w:color w:val="000000"/>
        </w:rPr>
        <w:t xml:space="preserve">We welcome applications from all sections of </w:t>
      </w:r>
      <w:r>
        <w:rPr>
          <w:rFonts w:ascii="Verdana" w:hAnsi="Verdana"/>
          <w:color w:val="000000"/>
        </w:rPr>
        <w:lastRenderedPageBreak/>
        <w:t xml:space="preserve">society and ensure that no one is discriminated against on the grounds of race, religion or belief, ethnicity or nationality, domestic or civil partnership status, sexual orientation or gender identity or any other basis of protected law. </w:t>
      </w:r>
      <w:r w:rsidRPr="000E5255">
        <w:rPr>
          <w:rFonts w:ascii="Verdana" w:hAnsi="Verdana"/>
          <w:color w:val="000000"/>
        </w:rPr>
        <w:t>Applications would be particularly welcome from persons with disabilities. Reasonable accommodations can be provided</w:t>
      </w:r>
      <w:r>
        <w:rPr>
          <w:rFonts w:ascii="Verdana" w:hAnsi="Verdana"/>
          <w:color w:val="000000"/>
        </w:rPr>
        <w:t xml:space="preserve">, if you require any reasonable accommodations you may contact, in confidence, </w:t>
      </w:r>
      <w:hyperlink r:id="rId15" w:history="1">
        <w:r w:rsidRPr="000D7C25">
          <w:rPr>
            <w:rStyle w:val="Hyperlink"/>
            <w:rFonts w:ascii="Verdana" w:hAnsi="Verdana"/>
          </w:rPr>
          <w:t>recruitment@nda.ie</w:t>
        </w:r>
      </w:hyperlink>
      <w:r>
        <w:rPr>
          <w:rFonts w:ascii="Verdana" w:hAnsi="Verdana"/>
          <w:color w:val="000000"/>
        </w:rPr>
        <w:t>.</w:t>
      </w:r>
    </w:p>
    <w:p w14:paraId="6F2006B9" w14:textId="77777777" w:rsidR="009007D8" w:rsidRPr="000E5255" w:rsidRDefault="009007D8" w:rsidP="009007D8">
      <w:pPr>
        <w:pStyle w:val="Heading1"/>
        <w:spacing w:before="240" w:after="240"/>
        <w:rPr>
          <w:rFonts w:ascii="Verdana" w:hAnsi="Verdana"/>
        </w:rPr>
      </w:pPr>
      <w:r w:rsidRPr="000E5255">
        <w:rPr>
          <w:rFonts w:ascii="Verdana" w:hAnsi="Verdana"/>
        </w:rPr>
        <w:t>Selection Process</w:t>
      </w:r>
    </w:p>
    <w:p w14:paraId="3AAEDA39" w14:textId="77777777" w:rsidR="009007D8" w:rsidRPr="000E5255" w:rsidRDefault="009007D8" w:rsidP="009007D8">
      <w:pPr>
        <w:spacing w:before="240" w:after="240" w:line="240" w:lineRule="auto"/>
        <w:jc w:val="both"/>
        <w:rPr>
          <w:rFonts w:ascii="Verdana" w:hAnsi="Verdana"/>
        </w:rPr>
      </w:pPr>
      <w:r w:rsidRPr="000E5255">
        <w:rPr>
          <w:rFonts w:ascii="Verdana" w:hAnsi="Verdana"/>
        </w:rPr>
        <w:t>The Selection Process will include the following:</w:t>
      </w:r>
    </w:p>
    <w:p w14:paraId="60F68FA7"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 xml:space="preserve">Submission of application (Application form </w:t>
      </w:r>
      <w:r w:rsidRPr="000E5255">
        <w:rPr>
          <w:rFonts w:ascii="Verdana" w:hAnsi="Verdana"/>
          <w:color w:val="000000"/>
        </w:rPr>
        <w:t>and cover letter</w:t>
      </w:r>
      <w:r w:rsidRPr="000E5255">
        <w:rPr>
          <w:rFonts w:ascii="Verdana" w:hAnsi="Verdana"/>
        </w:rPr>
        <w:t>)</w:t>
      </w:r>
    </w:p>
    <w:p w14:paraId="6DF1D66D"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Shortlisting of candidates based on the information contained in their application</w:t>
      </w:r>
    </w:p>
    <w:p w14:paraId="71BC0EDA" w14:textId="77777777" w:rsidR="009007D8"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Interview</w:t>
      </w:r>
    </w:p>
    <w:p w14:paraId="089D7328" w14:textId="77777777" w:rsidR="00D626D8" w:rsidRPr="0036069D" w:rsidRDefault="00D626D8" w:rsidP="00D626D8">
      <w:pPr>
        <w:pStyle w:val="ListBullet"/>
        <w:rPr>
          <w:rFonts w:ascii="Verdana" w:hAnsi="Verdana"/>
        </w:rPr>
      </w:pPr>
      <w:r w:rsidRPr="0036069D">
        <w:rPr>
          <w:rFonts w:ascii="Verdana" w:hAnsi="Verdana"/>
        </w:rPr>
        <w:t xml:space="preserve">The selection process may require a presentation. Candidate that are invited for interview will be informed if this is required. </w:t>
      </w:r>
    </w:p>
    <w:p w14:paraId="6BE1C867" w14:textId="77777777" w:rsidR="00D626D8" w:rsidRPr="000E5255" w:rsidRDefault="00D626D8" w:rsidP="0036069D">
      <w:pPr>
        <w:pStyle w:val="ListBullet"/>
        <w:numPr>
          <w:ilvl w:val="0"/>
          <w:numId w:val="0"/>
        </w:numPr>
        <w:spacing w:before="240" w:after="240" w:line="240" w:lineRule="auto"/>
        <w:ind w:left="360"/>
        <w:contextualSpacing/>
        <w:jc w:val="both"/>
        <w:rPr>
          <w:rFonts w:ascii="Verdana" w:hAnsi="Verdana"/>
        </w:rPr>
      </w:pPr>
    </w:p>
    <w:p w14:paraId="5692B9C1" w14:textId="77777777" w:rsidR="009007D8" w:rsidRPr="000E5255" w:rsidRDefault="009007D8" w:rsidP="009007D8">
      <w:pPr>
        <w:pStyle w:val="Heading2"/>
        <w:spacing w:before="240" w:after="240"/>
        <w:rPr>
          <w:rFonts w:ascii="Verdana" w:hAnsi="Verdana"/>
        </w:rPr>
      </w:pPr>
      <w:r w:rsidRPr="000E5255">
        <w:rPr>
          <w:rFonts w:ascii="Verdana" w:hAnsi="Verdana"/>
        </w:rPr>
        <w:t>Shortlisting</w:t>
      </w:r>
    </w:p>
    <w:p w14:paraId="55ED04FE" w14:textId="77777777" w:rsidR="009007D8" w:rsidRPr="000E5255" w:rsidRDefault="009007D8" w:rsidP="009007D8">
      <w:pPr>
        <w:spacing w:before="240" w:after="240" w:line="240" w:lineRule="auto"/>
        <w:jc w:val="both"/>
        <w:rPr>
          <w:rFonts w:ascii="Verdana" w:hAnsi="Verdana"/>
        </w:rPr>
      </w:pPr>
      <w:r w:rsidRPr="000E5255">
        <w:rPr>
          <w:rFonts w:ascii="Verdana" w:hAnsi="Verdana"/>
        </w:rPr>
        <w:t>Normally the number of applications received for a position exceeds that required to fill existing and future vacancies to the position. While you may meet the eligibility requirements of the competition, if the numbers applying for the position are such that it would not be practical to interview everyone, the National Disability Authority may decide that a smaller number of applicants will only be called to interview. In this respect, the National Disability Authority provide for the operation of a shortlisting process to select a group for interview who, based on an examination of the application forms, appear to be the most suitable for the position.</w:t>
      </w:r>
    </w:p>
    <w:p w14:paraId="00E562FD" w14:textId="77777777" w:rsidR="009007D8" w:rsidRPr="000E5255" w:rsidRDefault="009007D8" w:rsidP="009007D8">
      <w:pPr>
        <w:spacing w:before="240" w:after="240" w:line="240" w:lineRule="auto"/>
        <w:jc w:val="both"/>
        <w:rPr>
          <w:rFonts w:ascii="Verdana" w:hAnsi="Verdana"/>
        </w:rPr>
      </w:pPr>
      <w:r w:rsidRPr="000E5255">
        <w:rPr>
          <w:rFonts w:ascii="Verdana" w:hAnsi="Verdana"/>
        </w:rPr>
        <w:t>An expert board will examine the application forms against a pre-determined criteria based on the requirements of the position. This is not to suggest that other candidates are necessarily unsuitable or incapable of undertaking the job, rather that there are some candidates, who based on their application, appear to be better qualified and/or have more relevant experience. It is therefore in your own interests to provide a precise, detailed, accurate account of your qualifications/experience in your application.</w:t>
      </w:r>
    </w:p>
    <w:p w14:paraId="64EB28DB" w14:textId="44ABF817" w:rsidR="009007D8" w:rsidRDefault="009007D8" w:rsidP="009007D8">
      <w:pPr>
        <w:spacing w:before="240" w:after="240" w:line="240" w:lineRule="auto"/>
        <w:jc w:val="both"/>
        <w:rPr>
          <w:rFonts w:ascii="Verdana" w:hAnsi="Verdana"/>
        </w:rPr>
      </w:pPr>
      <w:r w:rsidRPr="000E5255">
        <w:rPr>
          <w:rFonts w:ascii="Verdana" w:hAnsi="Verdana"/>
        </w:rPr>
        <w:lastRenderedPageBreak/>
        <w:t xml:space="preserve">A panel of successful candidates may be formed </w:t>
      </w:r>
      <w:proofErr w:type="gramStart"/>
      <w:r w:rsidRPr="000E5255">
        <w:rPr>
          <w:rFonts w:ascii="Verdana" w:hAnsi="Verdana"/>
        </w:rPr>
        <w:t>as a result of</w:t>
      </w:r>
      <w:proofErr w:type="gramEnd"/>
      <w:r w:rsidRPr="000E5255">
        <w:rPr>
          <w:rFonts w:ascii="Verdana" w:hAnsi="Verdana"/>
        </w:rPr>
        <w:t xml:space="preserve"> the interviews. Candidates who obtain a place on the panel and who fulfil the conditions of the selection process may, within the life of the panel, be considered for subsequent approved vacancies. The candidate who obtains first place on the panel will be the first candidate considered for a position, subject to satisfactory clearances, and so on in order of merit.</w:t>
      </w:r>
    </w:p>
    <w:p w14:paraId="4DABA8D2" w14:textId="77777777" w:rsidR="009007D8" w:rsidRDefault="009007D8" w:rsidP="009007D8">
      <w:pPr>
        <w:spacing w:before="240" w:after="240" w:line="240" w:lineRule="auto"/>
        <w:jc w:val="both"/>
        <w:rPr>
          <w:rFonts w:ascii="Verdana" w:hAnsi="Verdana"/>
        </w:rPr>
      </w:pPr>
    </w:p>
    <w:p w14:paraId="6DE9A638" w14:textId="77777777" w:rsidR="009007D8" w:rsidRPr="00DE0433" w:rsidRDefault="009007D8" w:rsidP="009007D8">
      <w:pPr>
        <w:pStyle w:val="Heading1"/>
        <w:spacing w:before="240" w:after="240"/>
        <w:rPr>
          <w:rFonts w:ascii="Verdana" w:hAnsi="Verdana"/>
        </w:rPr>
      </w:pPr>
      <w:r w:rsidRPr="000A6CB6">
        <w:rPr>
          <w:rFonts w:ascii="Verdana" w:hAnsi="Verdana"/>
        </w:rPr>
        <w:t>Confidentiality</w:t>
      </w:r>
    </w:p>
    <w:p w14:paraId="379AB2D9" w14:textId="77777777" w:rsidR="009007D8" w:rsidRPr="000E5255" w:rsidRDefault="009007D8" w:rsidP="009007D8">
      <w:pPr>
        <w:spacing w:before="240" w:after="240" w:line="240" w:lineRule="auto"/>
        <w:jc w:val="both"/>
        <w:rPr>
          <w:rFonts w:ascii="Verdana" w:hAnsi="Verdana"/>
        </w:rPr>
      </w:pPr>
      <w:r w:rsidRPr="000E5255">
        <w:rPr>
          <w:rFonts w:ascii="Verdana" w:hAnsi="Verdana"/>
        </w:rPr>
        <w:t>Subject to the provisions of the Freedom of Information Act 2014 applications will be treated in strictest confidence.</w:t>
      </w:r>
    </w:p>
    <w:p w14:paraId="44CBF617" w14:textId="77777777" w:rsidR="009007D8" w:rsidRPr="00DE0433" w:rsidRDefault="009007D8" w:rsidP="009007D8">
      <w:pPr>
        <w:pStyle w:val="Heading1"/>
        <w:spacing w:before="240" w:after="240"/>
        <w:rPr>
          <w:rFonts w:ascii="Verdana" w:hAnsi="Verdana"/>
        </w:rPr>
      </w:pPr>
      <w:r w:rsidRPr="000A6CB6">
        <w:rPr>
          <w:rFonts w:ascii="Verdana" w:hAnsi="Verdana"/>
        </w:rPr>
        <w:t>Other Important Information</w:t>
      </w:r>
    </w:p>
    <w:p w14:paraId="5FACA03A" w14:textId="77777777" w:rsidR="009007D8" w:rsidRPr="000E5255" w:rsidRDefault="009007D8" w:rsidP="009007D8">
      <w:pPr>
        <w:spacing w:before="240" w:after="240" w:line="240" w:lineRule="auto"/>
        <w:jc w:val="both"/>
        <w:rPr>
          <w:rFonts w:ascii="Verdana" w:hAnsi="Verdana"/>
        </w:rPr>
      </w:pPr>
      <w:r w:rsidRPr="000E5255">
        <w:rPr>
          <w:rFonts w:ascii="Verdana" w:hAnsi="Verdana"/>
        </w:rPr>
        <w:t>The National Disability Authority will not be responsible for refunding any expenses incurred by candidates.</w:t>
      </w:r>
    </w:p>
    <w:p w14:paraId="7C8BC308" w14:textId="77777777" w:rsidR="009007D8" w:rsidRPr="000E5255" w:rsidRDefault="009007D8" w:rsidP="009007D8">
      <w:pPr>
        <w:spacing w:before="240" w:after="240" w:line="240" w:lineRule="auto"/>
        <w:jc w:val="both"/>
        <w:rPr>
          <w:rFonts w:ascii="Verdana" w:hAnsi="Verdana"/>
        </w:rPr>
      </w:pPr>
      <w:r w:rsidRPr="000E5255">
        <w:rPr>
          <w:rFonts w:ascii="Verdana" w:hAnsi="Verdana"/>
        </w:rPr>
        <w:t>The admission of a person to a competition, or invitation to attend interview, or a successful result notification, is not to be taken as implying that the National Disability Authority is satisfied that such a person fulfils the requirements or is not disqualified by law from holding the position and does not carry a guarantee that your application will receive further consideration. It is important, therefore, for you to note that the onus is on you to ensure that you meet the eligibility requirements for the competition before attending for interview. If you do not meet these essential requirements as outlined above but nevertheless attend for interview you will be putting yourself to unnecessary expense.</w:t>
      </w:r>
    </w:p>
    <w:p w14:paraId="18C614AD" w14:textId="77777777" w:rsidR="009007D8" w:rsidRPr="000E5255" w:rsidRDefault="009007D8" w:rsidP="009007D8">
      <w:pPr>
        <w:spacing w:before="240" w:after="240" w:line="240" w:lineRule="auto"/>
        <w:jc w:val="both"/>
        <w:rPr>
          <w:rFonts w:ascii="Verdana" w:hAnsi="Verdana"/>
        </w:rPr>
      </w:pPr>
      <w:r w:rsidRPr="000E5255">
        <w:rPr>
          <w:rFonts w:ascii="Verdana" w:hAnsi="Verdana"/>
        </w:rPr>
        <w:t>Prior to recommending any candidate for appointment to this position the National Disability Authority will make all such enquiries that are deemed necessary to determine the suitability of that candidate. Until all stages of the recruitment process have been fully completed a final determination cannot be made nor can it be deemed or inferred that such a determination has been made.</w:t>
      </w:r>
    </w:p>
    <w:p w14:paraId="0213F39D" w14:textId="77777777" w:rsidR="009007D8" w:rsidRPr="000E5255" w:rsidRDefault="009007D8" w:rsidP="009007D8">
      <w:pPr>
        <w:spacing w:before="240" w:after="240" w:line="240" w:lineRule="auto"/>
        <w:jc w:val="both"/>
        <w:rPr>
          <w:rFonts w:ascii="Verdana" w:hAnsi="Verdana"/>
        </w:rPr>
      </w:pPr>
      <w:r w:rsidRPr="000E5255">
        <w:rPr>
          <w:rFonts w:ascii="Verdana" w:hAnsi="Verdana"/>
        </w:rPr>
        <w:t xml:space="preserve">Should the person </w:t>
      </w:r>
      <w:proofErr w:type="gramStart"/>
      <w:r w:rsidRPr="000E5255">
        <w:rPr>
          <w:rFonts w:ascii="Verdana" w:hAnsi="Verdana"/>
        </w:rPr>
        <w:t>recommended</w:t>
      </w:r>
      <w:proofErr w:type="gramEnd"/>
      <w:r w:rsidRPr="000E5255">
        <w:rPr>
          <w:rFonts w:ascii="Verdana" w:hAnsi="Verdana"/>
        </w:rPr>
        <w:t xml:space="preserve"> for appointment decline, or having accepted it, relinquish it or if an additional vacancy arises the Board may, at its discretion, select and recommend another person for appointment on the results of this recruitment process.</w:t>
      </w:r>
    </w:p>
    <w:p w14:paraId="52757B71" w14:textId="77777777" w:rsidR="009007D8" w:rsidRPr="00E378D6" w:rsidRDefault="009007D8" w:rsidP="009007D8">
      <w:pPr>
        <w:pStyle w:val="Heading1"/>
        <w:spacing w:before="240" w:after="240"/>
        <w:rPr>
          <w:rFonts w:ascii="Verdana" w:hAnsi="Verdana"/>
        </w:rPr>
      </w:pPr>
      <w:r w:rsidRPr="000A6CB6">
        <w:rPr>
          <w:rFonts w:ascii="Verdana" w:hAnsi="Verdana"/>
        </w:rPr>
        <w:lastRenderedPageBreak/>
        <w:t xml:space="preserve">Candidates’ </w:t>
      </w:r>
      <w:r>
        <w:rPr>
          <w:rFonts w:ascii="Verdana" w:hAnsi="Verdana"/>
        </w:rPr>
        <w:t xml:space="preserve">Rights and </w:t>
      </w:r>
      <w:r w:rsidRPr="000A6CB6">
        <w:rPr>
          <w:rFonts w:ascii="Verdana" w:hAnsi="Verdana"/>
        </w:rPr>
        <w:t>Obligations</w:t>
      </w:r>
    </w:p>
    <w:p w14:paraId="000D7ABE" w14:textId="77777777" w:rsidR="009007D8" w:rsidRPr="000A6CB6" w:rsidRDefault="009007D8" w:rsidP="009007D8">
      <w:pPr>
        <w:pStyle w:val="Heading2"/>
        <w:spacing w:before="240" w:after="240"/>
        <w:rPr>
          <w:rFonts w:ascii="Verdana" w:hAnsi="Verdana"/>
        </w:rPr>
      </w:pPr>
      <w:r w:rsidRPr="000A6CB6">
        <w:rPr>
          <w:rFonts w:ascii="Verdana" w:hAnsi="Verdana"/>
        </w:rPr>
        <w:t>Candidates' Rights - Review Procedures in relation to the Recruitment Process</w:t>
      </w:r>
    </w:p>
    <w:p w14:paraId="202A8997" w14:textId="77777777" w:rsidR="009007D8" w:rsidRPr="000E5255" w:rsidRDefault="009007D8" w:rsidP="009007D8">
      <w:pPr>
        <w:spacing w:before="240" w:after="240" w:line="240" w:lineRule="auto"/>
        <w:jc w:val="both"/>
        <w:rPr>
          <w:rFonts w:ascii="Verdana" w:hAnsi="Verdana"/>
        </w:rPr>
      </w:pPr>
      <w:r w:rsidRPr="000E5255">
        <w:rPr>
          <w:rFonts w:ascii="Verdana" w:hAnsi="Verdana"/>
        </w:rPr>
        <w:t xml:space="preserve">The National Disability Authority will consider requests for review in alignment with the provisions of the codes of practice published by the CPSA. The Codes of Practice are available on the website of the </w:t>
      </w:r>
      <w:hyperlink r:id="rId16" w:history="1">
        <w:r w:rsidRPr="000E5255">
          <w:rPr>
            <w:rStyle w:val="Hyperlink"/>
            <w:rFonts w:ascii="Verdana" w:hAnsi="Verdana"/>
          </w:rPr>
          <w:t>Commission for Public Service Appointments</w:t>
        </w:r>
      </w:hyperlink>
      <w:r w:rsidRPr="000E5255">
        <w:rPr>
          <w:rFonts w:ascii="Verdana" w:hAnsi="Verdana"/>
        </w:rPr>
        <w:t>.</w:t>
      </w:r>
    </w:p>
    <w:p w14:paraId="1AED3309" w14:textId="77777777" w:rsidR="009007D8" w:rsidRPr="000E5255" w:rsidRDefault="009007D8" w:rsidP="009007D8">
      <w:pPr>
        <w:spacing w:before="240" w:after="240" w:line="240" w:lineRule="auto"/>
        <w:jc w:val="both"/>
        <w:rPr>
          <w:rFonts w:ascii="Verdana" w:hAnsi="Verdana"/>
        </w:rPr>
      </w:pPr>
      <w:r w:rsidRPr="000E5255">
        <w:rPr>
          <w:rFonts w:ascii="Verdana" w:hAnsi="Verdana"/>
        </w:rPr>
        <w:t>Should a candidate be unhappy with an action or decision in relation to their application they can seek feedback. An initial review will be carried out internally by the Corporate Services Department as to why their application was deemed unsuccessful. The outcome of this review will be sent to the candidate in written format.</w:t>
      </w:r>
    </w:p>
    <w:p w14:paraId="18CBA4D5"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To request an initial review, a candidate must write to the NDA within 5 working days of receiving notification of the decision on their application. The NDA will carry out the initial review without delay. If the candidate is dissatisfied with the outcome, they may resort to the formal procedures within 2 working days of receiving notifications of the outcome of the initial review.</w:t>
      </w:r>
    </w:p>
    <w:p w14:paraId="577F3A92"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 xml:space="preserve">The decision arbitrator will be a person unconnected with the selection </w:t>
      </w:r>
      <w:proofErr w:type="gramStart"/>
      <w:r w:rsidRPr="000E5255">
        <w:rPr>
          <w:rFonts w:ascii="Verdana" w:hAnsi="Verdana"/>
        </w:rPr>
        <w:t>process</w:t>
      </w:r>
      <w:proofErr w:type="gramEnd"/>
      <w:r w:rsidRPr="000E5255">
        <w:rPr>
          <w:rFonts w:ascii="Verdana" w:hAnsi="Verdana"/>
        </w:rPr>
        <w:t xml:space="preserve"> and he/she will adjudicate on requests for review. The decision of the decision arbitrator in relation to such matters is final.</w:t>
      </w:r>
    </w:p>
    <w:p w14:paraId="46F6DFE9" w14:textId="77777777" w:rsidR="009007D8" w:rsidRPr="00DE0433" w:rsidRDefault="009007D8" w:rsidP="009007D8">
      <w:pPr>
        <w:pStyle w:val="Heading2"/>
        <w:spacing w:before="240" w:after="240"/>
        <w:rPr>
          <w:rFonts w:ascii="Verdana" w:hAnsi="Verdana"/>
        </w:rPr>
      </w:pPr>
      <w:r w:rsidRPr="000A6CB6">
        <w:rPr>
          <w:rFonts w:ascii="Verdana" w:hAnsi="Verdana"/>
        </w:rPr>
        <w:t>Candidates’ Obligations</w:t>
      </w:r>
    </w:p>
    <w:p w14:paraId="07F8C491" w14:textId="77777777" w:rsidR="009007D8" w:rsidRPr="000E5255" w:rsidRDefault="009007D8" w:rsidP="009007D8">
      <w:pPr>
        <w:spacing w:before="240" w:after="240" w:line="240" w:lineRule="auto"/>
        <w:jc w:val="both"/>
        <w:rPr>
          <w:rFonts w:ascii="Verdana" w:hAnsi="Verdana"/>
        </w:rPr>
      </w:pPr>
      <w:r w:rsidRPr="000E5255">
        <w:rPr>
          <w:rFonts w:ascii="Verdana" w:hAnsi="Verdana"/>
        </w:rPr>
        <w:t>Candidates should note that canvassing will disqualify and will result in their exclusion from the process.</w:t>
      </w:r>
    </w:p>
    <w:p w14:paraId="6D9996C3" w14:textId="77777777" w:rsidR="009007D8" w:rsidRPr="00DE0433" w:rsidRDefault="009007D8" w:rsidP="009007D8">
      <w:pPr>
        <w:pStyle w:val="Heading2"/>
        <w:spacing w:before="240" w:after="240"/>
        <w:rPr>
          <w:rFonts w:ascii="Verdana" w:hAnsi="Verdana"/>
        </w:rPr>
      </w:pPr>
      <w:r w:rsidRPr="000A6CB6">
        <w:rPr>
          <w:rFonts w:ascii="Verdana" w:hAnsi="Verdana"/>
        </w:rPr>
        <w:t>Candidates must not</w:t>
      </w:r>
    </w:p>
    <w:p w14:paraId="38399780"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Knowingly or recklessly provide false information</w:t>
      </w:r>
    </w:p>
    <w:p w14:paraId="1475C944"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Canvass any person with or without inducements</w:t>
      </w:r>
    </w:p>
    <w:p w14:paraId="05B6FF49"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Interfere with or compromise the process in any way</w:t>
      </w:r>
    </w:p>
    <w:p w14:paraId="586C553B"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A third party must not personate a candidate at any stage of the process</w:t>
      </w:r>
    </w:p>
    <w:p w14:paraId="4F0E9DBC"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Any person who contravenes the above provisions or who assists another person in contravening the above provisions is guilty of an offence. A person who is found guilty of an offence is liable to a fine/or imprisonment.</w:t>
      </w:r>
    </w:p>
    <w:p w14:paraId="7EC62550" w14:textId="77777777" w:rsidR="009007D8" w:rsidRPr="000E5255" w:rsidRDefault="009007D8" w:rsidP="009007D8">
      <w:pPr>
        <w:spacing w:before="240" w:after="240" w:line="240" w:lineRule="auto"/>
        <w:jc w:val="both"/>
        <w:rPr>
          <w:rFonts w:ascii="Verdana" w:hAnsi="Verdana"/>
        </w:rPr>
      </w:pPr>
      <w:r w:rsidRPr="000E5255">
        <w:rPr>
          <w:rFonts w:ascii="Verdana" w:hAnsi="Verdana"/>
        </w:rPr>
        <w:lastRenderedPageBreak/>
        <w:t>In addition, where a person found guilty of an offence was or is a candidate at a recruitment process, then:</w:t>
      </w:r>
    </w:p>
    <w:p w14:paraId="12925D1C"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Where he/she has not been appointed to a post, he/she will be disqualified as a candidate; and</w:t>
      </w:r>
    </w:p>
    <w:p w14:paraId="140AB625"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Where he/she has been appointed subsequently to the recruitment process in question, he/she shall forfeit that appointment.</w:t>
      </w:r>
    </w:p>
    <w:p w14:paraId="79FA5B0A" w14:textId="77777777" w:rsidR="009007D8" w:rsidRPr="000E5255" w:rsidRDefault="009007D8" w:rsidP="009007D8">
      <w:pPr>
        <w:pStyle w:val="Heading2"/>
        <w:spacing w:before="240" w:after="240"/>
        <w:rPr>
          <w:rFonts w:ascii="Verdana" w:hAnsi="Verdana"/>
        </w:rPr>
      </w:pPr>
      <w:r w:rsidRPr="000E5255">
        <w:rPr>
          <w:rFonts w:ascii="Verdana" w:hAnsi="Verdana"/>
        </w:rPr>
        <w:t>Specific candidate criteria</w:t>
      </w:r>
    </w:p>
    <w:p w14:paraId="14839847" w14:textId="77777777" w:rsidR="009007D8" w:rsidRPr="009017DF" w:rsidRDefault="009007D8" w:rsidP="009007D8">
      <w:pPr>
        <w:rPr>
          <w:rFonts w:ascii="Verdana" w:hAnsi="Verdana"/>
        </w:rPr>
      </w:pPr>
      <w:r w:rsidRPr="00DE0433">
        <w:rPr>
          <w:rFonts w:ascii="Verdana" w:hAnsi="Verdana"/>
        </w:rPr>
        <w:t>Candidates must</w:t>
      </w:r>
    </w:p>
    <w:p w14:paraId="1775A932"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Have the knowledge and ability to discharge the duties of the post concerned</w:t>
      </w:r>
    </w:p>
    <w:p w14:paraId="17E8AEFF"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Be suitable on the grounds of character</w:t>
      </w:r>
    </w:p>
    <w:p w14:paraId="548E1938" w14:textId="77777777" w:rsidR="009007D8" w:rsidRPr="000E5255" w:rsidRDefault="009007D8" w:rsidP="009007D8">
      <w:pPr>
        <w:pStyle w:val="ListBullet"/>
        <w:spacing w:before="240" w:after="240" w:line="240" w:lineRule="auto"/>
        <w:ind w:left="360" w:hanging="360"/>
        <w:contextualSpacing/>
        <w:jc w:val="both"/>
        <w:rPr>
          <w:rFonts w:ascii="Verdana" w:hAnsi="Verdana"/>
        </w:rPr>
      </w:pPr>
      <w:r w:rsidRPr="000E5255">
        <w:rPr>
          <w:rFonts w:ascii="Verdana" w:hAnsi="Verdana"/>
        </w:rPr>
        <w:t>Be suitable in all other relevant respects for appointment to the post concerned and if successful, they will not be appointed to the post unless they:</w:t>
      </w:r>
    </w:p>
    <w:p w14:paraId="6A6A561A" w14:textId="77777777" w:rsidR="009007D8" w:rsidRPr="000E5255" w:rsidRDefault="009007D8" w:rsidP="009007D8">
      <w:pPr>
        <w:pStyle w:val="ListBullet"/>
        <w:tabs>
          <w:tab w:val="clear" w:pos="360"/>
          <w:tab w:val="num" w:pos="720"/>
        </w:tabs>
        <w:spacing w:before="240" w:after="240" w:line="240" w:lineRule="auto"/>
        <w:ind w:left="720" w:hanging="360"/>
        <w:contextualSpacing/>
        <w:jc w:val="both"/>
        <w:rPr>
          <w:rFonts w:ascii="Verdana" w:hAnsi="Verdana"/>
        </w:rPr>
      </w:pPr>
      <w:r w:rsidRPr="000E5255">
        <w:rPr>
          <w:rFonts w:ascii="Verdana" w:hAnsi="Verdana"/>
        </w:rPr>
        <w:t xml:space="preserve">Agree to undertake the duties attached to the post and accept the conditions under which the duties are, or may be required to be, </w:t>
      </w:r>
      <w:proofErr w:type="gramStart"/>
      <w:r w:rsidRPr="000E5255">
        <w:rPr>
          <w:rFonts w:ascii="Verdana" w:hAnsi="Verdana"/>
        </w:rPr>
        <w:t>performed;</w:t>
      </w:r>
      <w:proofErr w:type="gramEnd"/>
    </w:p>
    <w:p w14:paraId="0C761EB5" w14:textId="77777777" w:rsidR="009007D8" w:rsidRPr="000E5255" w:rsidRDefault="009007D8" w:rsidP="009007D8">
      <w:pPr>
        <w:pStyle w:val="ListBullet"/>
        <w:tabs>
          <w:tab w:val="clear" w:pos="360"/>
          <w:tab w:val="num" w:pos="720"/>
        </w:tabs>
        <w:spacing w:before="240" w:after="240" w:line="240" w:lineRule="auto"/>
        <w:ind w:left="720" w:hanging="360"/>
        <w:contextualSpacing/>
        <w:jc w:val="both"/>
        <w:rPr>
          <w:rFonts w:ascii="Verdana" w:hAnsi="Verdana"/>
        </w:rPr>
      </w:pPr>
      <w:r w:rsidRPr="000E5255">
        <w:rPr>
          <w:rFonts w:ascii="Verdana" w:hAnsi="Verdana"/>
        </w:rPr>
        <w:t>Are fully competent and available to undertake, and fully capable of undertaking, the duties attached to the position</w:t>
      </w:r>
      <w:r>
        <w:rPr>
          <w:rFonts w:ascii="Verdana" w:hAnsi="Verdana"/>
        </w:rPr>
        <w:t>.</w:t>
      </w:r>
    </w:p>
    <w:p w14:paraId="2A84B183" w14:textId="77777777" w:rsidR="009007D8" w:rsidRPr="00DE0433" w:rsidRDefault="009007D8" w:rsidP="009007D8">
      <w:pPr>
        <w:pStyle w:val="Heading2"/>
        <w:spacing w:before="240" w:after="240"/>
        <w:rPr>
          <w:rFonts w:ascii="Verdana" w:hAnsi="Verdana"/>
        </w:rPr>
      </w:pPr>
      <w:r w:rsidRPr="000A6CB6">
        <w:rPr>
          <w:rFonts w:ascii="Verdana" w:hAnsi="Verdana"/>
        </w:rPr>
        <w:t>Deeming of candidature to be withdrawn</w:t>
      </w:r>
    </w:p>
    <w:p w14:paraId="3F9ACB6D" w14:textId="77777777" w:rsidR="009007D8" w:rsidRPr="000E5255" w:rsidRDefault="009007D8" w:rsidP="009007D8">
      <w:pPr>
        <w:spacing w:before="240" w:after="240" w:line="240" w:lineRule="auto"/>
        <w:jc w:val="both"/>
        <w:rPr>
          <w:rFonts w:ascii="Verdana" w:hAnsi="Verdana"/>
        </w:rPr>
      </w:pPr>
      <w:r w:rsidRPr="000E5255">
        <w:rPr>
          <w:rFonts w:ascii="Verdana" w:hAnsi="Verdana"/>
        </w:rPr>
        <w:t>Candidates who do not attend for interview or other test when and where required by the National Disability Authority, or who do not, when requested, furnish such evidence as required by the Authority relevant to their candidature, will have no further claim to consideration.</w:t>
      </w:r>
    </w:p>
    <w:p w14:paraId="307AF076" w14:textId="77777777" w:rsidR="009007D8" w:rsidRPr="000A6CB6" w:rsidRDefault="009007D8" w:rsidP="009007D8">
      <w:pPr>
        <w:pStyle w:val="Heading2"/>
        <w:spacing w:before="240" w:after="240"/>
        <w:rPr>
          <w:rFonts w:ascii="Verdana" w:hAnsi="Verdana"/>
        </w:rPr>
      </w:pPr>
      <w:r w:rsidRPr="000A6CB6">
        <w:rPr>
          <w:rFonts w:ascii="Verdana" w:hAnsi="Verdana"/>
        </w:rPr>
        <w:t>Citizenship Requirement</w:t>
      </w:r>
    </w:p>
    <w:p w14:paraId="7767ACDD" w14:textId="77777777" w:rsidR="009007D8" w:rsidRPr="000E5255" w:rsidRDefault="009007D8" w:rsidP="009007D8">
      <w:pPr>
        <w:spacing w:before="240" w:after="240" w:line="240" w:lineRule="auto"/>
        <w:jc w:val="both"/>
        <w:rPr>
          <w:rFonts w:ascii="Verdana" w:hAnsi="Verdana"/>
          <w:lang w:val="en-GB"/>
        </w:rPr>
      </w:pPr>
      <w:r w:rsidRPr="000E5255">
        <w:rPr>
          <w:rFonts w:ascii="Verdana" w:hAnsi="Verdana"/>
          <w:lang w:val="en-GB"/>
        </w:rPr>
        <w:t>Eligible candidates must be:</w:t>
      </w:r>
    </w:p>
    <w:p w14:paraId="5F5F9DDC" w14:textId="77777777" w:rsidR="009007D8" w:rsidRPr="000E5255" w:rsidRDefault="009007D8" w:rsidP="009007D8">
      <w:pPr>
        <w:spacing w:after="120" w:line="240" w:lineRule="auto"/>
        <w:jc w:val="both"/>
        <w:rPr>
          <w:rFonts w:ascii="Verdana" w:hAnsi="Verdana"/>
          <w:lang w:val="en-GB"/>
        </w:rPr>
      </w:pPr>
      <w:r w:rsidRPr="000E5255">
        <w:rPr>
          <w:rFonts w:ascii="Verdana" w:hAnsi="Verdana"/>
          <w:lang w:val="en-GB"/>
        </w:rPr>
        <w:t>(a)</w:t>
      </w:r>
      <w:r w:rsidRPr="000E5255">
        <w:rPr>
          <w:rFonts w:ascii="Verdana" w:hAnsi="Verdana"/>
          <w:lang w:val="en-GB"/>
        </w:rPr>
        <w:tab/>
        <w:t>A citizen of the European Economic Area (EEA). The EEA consists of the Member States of the European Union, Iceland, Liechtenstein and Norway; or</w:t>
      </w:r>
    </w:p>
    <w:p w14:paraId="7237D942" w14:textId="77777777" w:rsidR="009007D8" w:rsidRPr="000E5255" w:rsidRDefault="009007D8" w:rsidP="009007D8">
      <w:pPr>
        <w:spacing w:after="120" w:line="240" w:lineRule="auto"/>
        <w:jc w:val="both"/>
        <w:rPr>
          <w:rFonts w:ascii="Verdana" w:hAnsi="Verdana"/>
          <w:lang w:val="en-GB"/>
        </w:rPr>
      </w:pPr>
      <w:r w:rsidRPr="000E5255">
        <w:rPr>
          <w:rFonts w:ascii="Verdana" w:hAnsi="Verdana"/>
          <w:lang w:val="en-GB"/>
        </w:rPr>
        <w:t>(b)</w:t>
      </w:r>
      <w:r w:rsidRPr="000E5255">
        <w:rPr>
          <w:rFonts w:ascii="Verdana" w:hAnsi="Verdana"/>
          <w:lang w:val="en-GB"/>
        </w:rPr>
        <w:tab/>
        <w:t>A citizen of the United Kingdom (UK); or</w:t>
      </w:r>
    </w:p>
    <w:p w14:paraId="6396BF19" w14:textId="77777777" w:rsidR="009007D8" w:rsidRPr="000E5255" w:rsidRDefault="009007D8" w:rsidP="009007D8">
      <w:pPr>
        <w:spacing w:after="120" w:line="240" w:lineRule="auto"/>
        <w:jc w:val="both"/>
        <w:rPr>
          <w:rFonts w:ascii="Verdana" w:hAnsi="Verdana"/>
          <w:lang w:val="en-GB"/>
        </w:rPr>
      </w:pPr>
      <w:r w:rsidRPr="000E5255">
        <w:rPr>
          <w:rFonts w:ascii="Verdana" w:hAnsi="Verdana"/>
          <w:lang w:val="en-GB"/>
        </w:rPr>
        <w:t>(c)</w:t>
      </w:r>
      <w:r w:rsidRPr="000E5255">
        <w:rPr>
          <w:rFonts w:ascii="Verdana" w:hAnsi="Verdana"/>
          <w:lang w:val="en-GB"/>
        </w:rPr>
        <w:tab/>
        <w:t>A citizen of Switzerland pursuant to the agreement between the EU and Switzerland on the free movement of persons; or</w:t>
      </w:r>
    </w:p>
    <w:p w14:paraId="292E0151" w14:textId="77777777" w:rsidR="009007D8" w:rsidRPr="000E5255" w:rsidRDefault="009007D8" w:rsidP="009007D8">
      <w:pPr>
        <w:spacing w:after="120" w:line="240" w:lineRule="auto"/>
        <w:jc w:val="both"/>
        <w:rPr>
          <w:rFonts w:ascii="Verdana" w:hAnsi="Verdana"/>
          <w:lang w:val="en-GB"/>
        </w:rPr>
      </w:pPr>
      <w:r w:rsidRPr="000E5255">
        <w:rPr>
          <w:rFonts w:ascii="Verdana" w:hAnsi="Verdana"/>
          <w:lang w:val="en-GB"/>
        </w:rPr>
        <w:t>(d)</w:t>
      </w:r>
      <w:r w:rsidRPr="000E5255">
        <w:rPr>
          <w:rFonts w:ascii="Verdana" w:hAnsi="Verdana"/>
          <w:lang w:val="en-GB"/>
        </w:rPr>
        <w:tab/>
        <w:t>A non-EEA citizen who has a stamp 41 or a Stamp 5 visa</w:t>
      </w:r>
    </w:p>
    <w:p w14:paraId="64F55518" w14:textId="77777777" w:rsidR="009007D8" w:rsidRPr="000E5255" w:rsidRDefault="009007D8" w:rsidP="009007D8">
      <w:pPr>
        <w:spacing w:after="120" w:line="240" w:lineRule="auto"/>
        <w:jc w:val="both"/>
        <w:rPr>
          <w:rFonts w:ascii="Verdana" w:hAnsi="Verdana"/>
          <w:lang w:val="en-GB"/>
        </w:rPr>
      </w:pPr>
      <w:r w:rsidRPr="000E5255">
        <w:rPr>
          <w:rFonts w:ascii="Verdana" w:hAnsi="Verdana"/>
          <w:vertAlign w:val="superscript"/>
          <w:lang w:val="en-GB"/>
        </w:rPr>
        <w:lastRenderedPageBreak/>
        <w:t>1</w:t>
      </w:r>
      <w:r w:rsidRPr="000E5255">
        <w:rPr>
          <w:rFonts w:ascii="Verdana" w:hAnsi="Verdana"/>
          <w:lang w:val="en-GB"/>
        </w:rPr>
        <w:t xml:space="preserve"> Please note that a 50 TEU visa, which is a replacement for Stamp 4EUFAM after Brexit, is acceptable as a Stamp 4 equivalent.</w:t>
      </w:r>
    </w:p>
    <w:p w14:paraId="32CE5D4D" w14:textId="77777777" w:rsidR="009007D8" w:rsidRPr="000E5255" w:rsidRDefault="009007D8" w:rsidP="009007D8">
      <w:pPr>
        <w:spacing w:after="0" w:line="240" w:lineRule="auto"/>
        <w:jc w:val="both"/>
        <w:rPr>
          <w:rFonts w:ascii="Verdana" w:hAnsi="Verdana"/>
        </w:rPr>
      </w:pPr>
      <w:r w:rsidRPr="000E5255">
        <w:rPr>
          <w:rFonts w:ascii="Verdana" w:hAnsi="Verdana"/>
          <w:lang w:val="en-GB"/>
        </w:rPr>
        <w:t>To qualify candidates must be eligible by the date of any job offer.</w:t>
      </w:r>
    </w:p>
    <w:p w14:paraId="31DE15CF" w14:textId="77777777" w:rsidR="009007D8" w:rsidRPr="000E5255" w:rsidRDefault="009007D8" w:rsidP="009007D8">
      <w:pPr>
        <w:pStyle w:val="Heading1"/>
        <w:spacing w:before="240" w:after="240"/>
        <w:rPr>
          <w:rFonts w:ascii="Verdana" w:hAnsi="Verdana"/>
        </w:rPr>
      </w:pPr>
      <w:r w:rsidRPr="000E5255">
        <w:rPr>
          <w:rFonts w:ascii="Verdana" w:hAnsi="Verdana"/>
        </w:rPr>
        <w:t>Data Protection Act 2018</w:t>
      </w:r>
    </w:p>
    <w:p w14:paraId="2FF780F0" w14:textId="77777777" w:rsidR="009007D8" w:rsidRPr="000E5255" w:rsidRDefault="009007D8" w:rsidP="009007D8">
      <w:pPr>
        <w:spacing w:before="240" w:after="240" w:line="240" w:lineRule="auto"/>
        <w:jc w:val="both"/>
        <w:rPr>
          <w:rFonts w:ascii="Verdana" w:hAnsi="Verdana"/>
          <w:iCs/>
        </w:rPr>
      </w:pPr>
      <w:r w:rsidRPr="000E5255">
        <w:rPr>
          <w:rFonts w:ascii="Verdana" w:hAnsi="Verdana"/>
          <w:iCs/>
        </w:rPr>
        <w:t xml:space="preserve">When your application is received, we create a record in your name, which contains much of the personal information you have supplied. This personal record is used solely in processing your candidature and as part of the recruitment process. Such information held by the NDA and the employing organisation is subject to the rights and obligations set out in the Data Protection Act 2018. For more information on how we retain and use your personal data, please review </w:t>
      </w:r>
      <w:r w:rsidRPr="000E5255">
        <w:rPr>
          <w:rFonts w:ascii="Verdana" w:hAnsi="Verdana"/>
          <w:iCs/>
          <w:color w:val="222222"/>
          <w:lang w:val="en"/>
        </w:rPr>
        <w:t xml:space="preserve">the </w:t>
      </w:r>
      <w:hyperlink r:id="rId17" w:history="1">
        <w:r w:rsidRPr="000E5255">
          <w:rPr>
            <w:rStyle w:val="Hyperlink"/>
            <w:rFonts w:ascii="Verdana" w:hAnsi="Verdana"/>
            <w:iCs/>
            <w:lang w:val="en"/>
          </w:rPr>
          <w:t>National Disability Authority’s Privacy Policy</w:t>
        </w:r>
      </w:hyperlink>
      <w:r w:rsidRPr="000E5255">
        <w:rPr>
          <w:rFonts w:ascii="Verdana" w:hAnsi="Verdana"/>
          <w:iCs/>
          <w:color w:val="222222"/>
          <w:lang w:val="en"/>
        </w:rPr>
        <w:t xml:space="preserve"> which includes instructions on their right to withdraw consent at any point.</w:t>
      </w:r>
    </w:p>
    <w:p w14:paraId="451A4FC1" w14:textId="77777777" w:rsidR="009007D8" w:rsidRPr="000E5255" w:rsidRDefault="009007D8" w:rsidP="009007D8">
      <w:pPr>
        <w:spacing w:before="240" w:after="240" w:line="240" w:lineRule="auto"/>
        <w:jc w:val="both"/>
        <w:rPr>
          <w:rFonts w:ascii="Verdana" w:hAnsi="Verdana"/>
          <w:iCs/>
          <w:lang w:val="en"/>
        </w:rPr>
      </w:pPr>
      <w:r w:rsidRPr="000E5255">
        <w:rPr>
          <w:rFonts w:ascii="Verdana" w:hAnsi="Verdana"/>
          <w:iCs/>
        </w:rPr>
        <w:t>To make a subject access request under the Data Protection Act 2018, please submit your request in writing to:</w:t>
      </w:r>
      <w:r w:rsidRPr="000E5255">
        <w:rPr>
          <w:rFonts w:ascii="Verdana" w:eastAsia="Times New Roman" w:hAnsi="Verdana" w:cs="Times New Roman"/>
          <w:lang w:val="en" w:eastAsia="en-IE"/>
        </w:rPr>
        <w:t xml:space="preserve"> </w:t>
      </w:r>
      <w:r w:rsidRPr="000E5255">
        <w:rPr>
          <w:rFonts w:ascii="Verdana" w:hAnsi="Verdana"/>
          <w:iCs/>
          <w:lang w:val="en"/>
        </w:rPr>
        <w:t xml:space="preserve">Data Protection Officer, National Disability Authority, 25 Clyde Road, Dublin 4, or email </w:t>
      </w:r>
      <w:hyperlink r:id="rId18" w:history="1">
        <w:r w:rsidRPr="000E5255">
          <w:rPr>
            <w:rStyle w:val="Hyperlink"/>
            <w:rFonts w:ascii="Verdana" w:hAnsi="Verdana"/>
            <w:iCs/>
            <w:lang w:val="en"/>
          </w:rPr>
          <w:t>dataprotection@nda.ie</w:t>
        </w:r>
      </w:hyperlink>
    </w:p>
    <w:p w14:paraId="1D726D6A" w14:textId="77777777" w:rsidR="009007D8" w:rsidRPr="000E5255" w:rsidRDefault="009007D8" w:rsidP="009007D8">
      <w:pPr>
        <w:spacing w:before="240" w:after="240" w:line="240" w:lineRule="auto"/>
        <w:jc w:val="both"/>
        <w:rPr>
          <w:rFonts w:ascii="Verdana" w:hAnsi="Verdana"/>
        </w:rPr>
      </w:pPr>
      <w:r w:rsidRPr="000E5255">
        <w:rPr>
          <w:rFonts w:ascii="Verdana" w:hAnsi="Verdana"/>
        </w:rPr>
        <w:t>Ensure that you describe the records you seek in the greatest possible detail to enable us to identify the relevant record. Certain items of information, not specific to any individual, are extracted from records for general statistical purposes.</w:t>
      </w:r>
    </w:p>
    <w:p w14:paraId="796F00EE" w14:textId="77777777" w:rsidR="009007D8" w:rsidRPr="00542D4C" w:rsidRDefault="009007D8" w:rsidP="009007D8">
      <w:pPr>
        <w:keepNext/>
        <w:tabs>
          <w:tab w:val="left" w:pos="-720"/>
        </w:tabs>
        <w:suppressAutoHyphens/>
        <w:spacing w:before="240" w:after="240" w:line="240" w:lineRule="auto"/>
        <w:outlineLvl w:val="0"/>
        <w:rPr>
          <w:rFonts w:ascii="Verdana" w:eastAsia="Times New Roman" w:hAnsi="Verdana" w:cs="Times New Roman"/>
          <w:b/>
          <w:kern w:val="0"/>
          <w:sz w:val="32"/>
          <w:szCs w:val="20"/>
          <w:lang w:val="en-GB" w:eastAsia="en-GB"/>
          <w14:ligatures w14:val="none"/>
        </w:rPr>
      </w:pPr>
      <w:r w:rsidRPr="00542D4C">
        <w:rPr>
          <w:rFonts w:ascii="Verdana" w:hAnsi="Verdana" w:cs="Times New Roman"/>
          <w:b/>
          <w:kern w:val="0"/>
          <w:sz w:val="32"/>
          <w:szCs w:val="20"/>
          <w:lang w:val="en-GB" w:eastAsia="en-GB"/>
          <w14:ligatures w14:val="none"/>
        </w:rPr>
        <w:t>Principal Conditions of Service</w:t>
      </w:r>
    </w:p>
    <w:p w14:paraId="3283ABCA" w14:textId="77777777" w:rsidR="009007D8" w:rsidRPr="00542D4C" w:rsidRDefault="009007D8" w:rsidP="009007D8">
      <w:pPr>
        <w:spacing w:before="240" w:after="240" w:line="240" w:lineRule="auto"/>
        <w:jc w:val="both"/>
        <w:rPr>
          <w:rFonts w:ascii="Verdana" w:hAnsi="Verdana" w:cstheme="minorHAnsi"/>
          <w:kern w:val="0"/>
          <w14:ligatures w14:val="none"/>
        </w:rPr>
      </w:pPr>
      <w:r w:rsidRPr="00542D4C">
        <w:rPr>
          <w:rFonts w:ascii="Verdana" w:hAnsi="Verdana" w:cstheme="minorHAnsi"/>
          <w:kern w:val="0"/>
          <w14:ligatures w14:val="none"/>
        </w:rPr>
        <w:t>Principal conditions of service will be applied in line with all relevant governmental circulars/procedures and policies applicable at time of placement.</w:t>
      </w:r>
    </w:p>
    <w:p w14:paraId="00622BA5" w14:textId="77777777" w:rsidR="009007D8" w:rsidRPr="00542D4C" w:rsidRDefault="009007D8" w:rsidP="009007D8">
      <w:pPr>
        <w:keepNext/>
        <w:keepLines/>
        <w:spacing w:before="240" w:after="240" w:line="240" w:lineRule="auto"/>
        <w:outlineLvl w:val="1"/>
        <w:rPr>
          <w:rFonts w:ascii="Verdana" w:eastAsiaTheme="majorEastAsia" w:hAnsi="Verdana" w:cstheme="majorBidi"/>
          <w:b/>
          <w:kern w:val="0"/>
          <w:sz w:val="28"/>
          <w:szCs w:val="26"/>
          <w14:ligatures w14:val="none"/>
        </w:rPr>
      </w:pPr>
      <w:r w:rsidRPr="00542D4C">
        <w:rPr>
          <w:rFonts w:ascii="Verdana" w:eastAsiaTheme="majorEastAsia" w:hAnsi="Verdana" w:cstheme="majorBidi"/>
          <w:b/>
          <w:kern w:val="0"/>
          <w:sz w:val="28"/>
          <w:szCs w:val="26"/>
          <w:lang w:val="en-GB"/>
          <w14:ligatures w14:val="none"/>
        </w:rPr>
        <w:t>Salary</w:t>
      </w:r>
    </w:p>
    <w:p w14:paraId="51310273" w14:textId="77777777" w:rsidR="009007D8" w:rsidRPr="00542D4C" w:rsidRDefault="009007D8" w:rsidP="009007D8">
      <w:pPr>
        <w:spacing w:before="240" w:after="240" w:line="240" w:lineRule="auto"/>
        <w:rPr>
          <w:rFonts w:ascii="Verdana" w:eastAsia="Times New Roman" w:hAnsi="Verdana" w:cs="Times New Roman"/>
          <w:color w:val="000000"/>
          <w:kern w:val="0"/>
          <w:lang w:eastAsia="en-IE"/>
          <w14:ligatures w14:val="none"/>
        </w:rPr>
      </w:pPr>
      <w:r w:rsidRPr="00542D4C">
        <w:rPr>
          <w:rFonts w:ascii="Verdana" w:eastAsia="Times New Roman" w:hAnsi="Verdana" w:cs="Times New Roman"/>
          <w:color w:val="000000"/>
          <w:kern w:val="0"/>
          <w:lang w:eastAsia="en-IE"/>
          <w14:ligatures w14:val="none"/>
        </w:rPr>
        <w:t>Entry will be at the minimum of the scale of the</w:t>
      </w:r>
      <w:r>
        <w:rPr>
          <w:rFonts w:ascii="Verdana" w:eastAsia="Times New Roman" w:hAnsi="Verdana" w:cs="Times New Roman"/>
          <w:color w:val="000000"/>
          <w:kern w:val="0"/>
          <w:lang w:eastAsia="en-IE"/>
          <w14:ligatures w14:val="none"/>
        </w:rPr>
        <w:t xml:space="preserve"> Higher Executive Officer </w:t>
      </w:r>
      <w:r w:rsidRPr="00542D4C">
        <w:rPr>
          <w:rFonts w:ascii="Verdana" w:eastAsia="Times New Roman" w:hAnsi="Verdana" w:cs="Times New Roman"/>
          <w:color w:val="000000"/>
          <w:kern w:val="0"/>
          <w:lang w:eastAsia="en-IE"/>
          <w14:ligatures w14:val="none"/>
        </w:rPr>
        <w:t>Standard Scale. The salary scale for the position is as follows:</w:t>
      </w:r>
    </w:p>
    <w:p w14:paraId="6037E7BE" w14:textId="6D85F07C" w:rsidR="009007D8" w:rsidRPr="00542D4C" w:rsidRDefault="009007D8" w:rsidP="009007D8">
      <w:pPr>
        <w:spacing w:before="240" w:after="240" w:line="240" w:lineRule="auto"/>
        <w:jc w:val="both"/>
        <w:rPr>
          <w:rFonts w:ascii="Verdana" w:eastAsia="Times New Roman" w:hAnsi="Verdana" w:cs="Times New Roman"/>
          <w:color w:val="000000"/>
          <w:kern w:val="0"/>
          <w:lang w:eastAsia="en-IE"/>
          <w14:ligatures w14:val="none"/>
        </w:rPr>
      </w:pPr>
      <w:r w:rsidRPr="00542D4C">
        <w:rPr>
          <w:rFonts w:ascii="Verdana" w:eastAsia="Times New Roman" w:hAnsi="Verdana" w:cs="Times New Roman"/>
          <w:color w:val="000000"/>
          <w:kern w:val="0"/>
          <w:lang w:eastAsia="en-IE"/>
          <w14:ligatures w14:val="none"/>
        </w:rPr>
        <w:t xml:space="preserve">Pay scale with effect from 01 </w:t>
      </w:r>
      <w:r w:rsidR="001B31DD">
        <w:rPr>
          <w:rFonts w:ascii="Verdana" w:eastAsia="Times New Roman" w:hAnsi="Verdana" w:cs="Times New Roman"/>
          <w:color w:val="000000"/>
          <w:kern w:val="0"/>
          <w:lang w:eastAsia="en-IE"/>
          <w14:ligatures w14:val="none"/>
        </w:rPr>
        <w:t>February</w:t>
      </w:r>
      <w:r w:rsidRPr="00542D4C">
        <w:rPr>
          <w:rFonts w:ascii="Verdana" w:eastAsia="Times New Roman" w:hAnsi="Verdana" w:cs="Times New Roman"/>
          <w:color w:val="000000"/>
          <w:kern w:val="0"/>
          <w:lang w:eastAsia="en-IE"/>
          <w14:ligatures w14:val="none"/>
        </w:rPr>
        <w:t xml:space="preserve"> 202</w:t>
      </w:r>
      <w:r w:rsidR="001B31DD">
        <w:rPr>
          <w:rFonts w:ascii="Verdana" w:eastAsia="Times New Roman" w:hAnsi="Verdana" w:cs="Times New Roman"/>
          <w:color w:val="000000"/>
          <w:kern w:val="0"/>
          <w:lang w:eastAsia="en-IE"/>
          <w14:ligatures w14:val="none"/>
        </w:rPr>
        <w:t>6</w:t>
      </w:r>
      <w:r w:rsidRPr="00542D4C">
        <w:rPr>
          <w:rFonts w:ascii="Verdana" w:eastAsia="Times New Roman" w:hAnsi="Verdana" w:cs="Times New Roman"/>
          <w:color w:val="000000"/>
          <w:kern w:val="0"/>
          <w:lang w:eastAsia="en-IE"/>
          <w14:ligatures w14:val="none"/>
        </w:rPr>
        <w:t xml:space="preserve"> for Civil Servants appointed on or after 6</w:t>
      </w:r>
      <w:r w:rsidRPr="00542D4C">
        <w:rPr>
          <w:rFonts w:ascii="Verdana" w:eastAsia="Times New Roman" w:hAnsi="Verdana" w:cs="Times New Roman"/>
          <w:color w:val="000000"/>
          <w:kern w:val="0"/>
          <w:vertAlign w:val="superscript"/>
          <w:lang w:eastAsia="en-IE"/>
          <w14:ligatures w14:val="none"/>
        </w:rPr>
        <w:t>th</w:t>
      </w:r>
      <w:r w:rsidRPr="00542D4C">
        <w:rPr>
          <w:rFonts w:ascii="Verdana" w:eastAsia="Times New Roman" w:hAnsi="Verdana" w:cs="Times New Roman"/>
          <w:color w:val="000000"/>
          <w:kern w:val="0"/>
          <w:lang w:eastAsia="en-IE"/>
          <w14:ligatures w14:val="none"/>
        </w:rPr>
        <w:t xml:space="preserve"> April 1995 paying the Class A rate of PRSI contribution and making an employee contribution in respect of personal superannuation benefits (PPC):</w:t>
      </w:r>
    </w:p>
    <w:p w14:paraId="5BC256D0" w14:textId="77777777" w:rsidR="009007D8" w:rsidRPr="0023675E" w:rsidRDefault="009007D8" w:rsidP="009007D8">
      <w:pPr>
        <w:pStyle w:val="ListBullet"/>
        <w:numPr>
          <w:ilvl w:val="0"/>
          <w:numId w:val="0"/>
        </w:numPr>
        <w:spacing w:after="0"/>
        <w:rPr>
          <w:rFonts w:ascii="Verdana" w:hAnsi="Verdana" w:cs="Arial"/>
          <w:b/>
          <w:bCs/>
          <w:color w:val="212529"/>
          <w:shd w:val="clear" w:color="auto" w:fill="FFFFFF"/>
        </w:rPr>
      </w:pPr>
      <w:r w:rsidRPr="0023675E">
        <w:rPr>
          <w:rFonts w:ascii="Verdana" w:hAnsi="Verdana" w:cs="Arial"/>
          <w:b/>
          <w:bCs/>
          <w:color w:val="212529"/>
          <w:shd w:val="clear" w:color="auto" w:fill="FFFFFF"/>
        </w:rPr>
        <w:lastRenderedPageBreak/>
        <w:t>Higher Executive Officer Standard Scale – PPC</w:t>
      </w:r>
    </w:p>
    <w:p w14:paraId="49894DE4" w14:textId="7303196A" w:rsidR="009007D8" w:rsidRPr="001B31DD" w:rsidRDefault="009007D8" w:rsidP="009007D8">
      <w:pPr>
        <w:pStyle w:val="ListBullet"/>
        <w:numPr>
          <w:ilvl w:val="0"/>
          <w:numId w:val="0"/>
        </w:numPr>
        <w:spacing w:after="0"/>
        <w:rPr>
          <w:rFonts w:ascii="Verdana" w:hAnsi="Verdana" w:cs="Arial"/>
          <w:color w:val="212529"/>
          <w:shd w:val="clear" w:color="auto" w:fill="FFFFFF"/>
        </w:rPr>
      </w:pPr>
      <w:r w:rsidRPr="0023675E">
        <w:rPr>
          <w:rFonts w:ascii="Verdana" w:hAnsi="Verdana" w:cs="Arial"/>
          <w:b/>
          <w:bCs/>
          <w:color w:val="212529"/>
        </w:rPr>
        <w:br/>
      </w:r>
      <w:r w:rsidR="0032268C" w:rsidRPr="001B31DD">
        <w:rPr>
          <w:rFonts w:ascii="Verdana" w:hAnsi="Verdana" w:cs="Arial"/>
          <w:color w:val="212529"/>
          <w:shd w:val="clear" w:color="auto" w:fill="FFFFFF"/>
        </w:rPr>
        <w:t>€59,435 – €61,173 – €62,908 – €64,640 – €66,380 – €68,111 – €69,849 – €72,353 LSI1 – €75,788 LSI2</w:t>
      </w:r>
    </w:p>
    <w:p w14:paraId="337E05FC" w14:textId="77777777" w:rsidR="009007D8" w:rsidRDefault="009007D8" w:rsidP="009007D8">
      <w:pPr>
        <w:pStyle w:val="ListBullet"/>
        <w:numPr>
          <w:ilvl w:val="0"/>
          <w:numId w:val="0"/>
        </w:numPr>
        <w:spacing w:after="0"/>
        <w:rPr>
          <w:rFonts w:ascii="Verdana" w:hAnsi="Verdana" w:cs="Calibri"/>
          <w:lang w:eastAsia="en-IE"/>
        </w:rPr>
      </w:pPr>
    </w:p>
    <w:p w14:paraId="06AD1C64" w14:textId="77777777" w:rsidR="00B07769" w:rsidRDefault="009007D8" w:rsidP="00B07769">
      <w:pPr>
        <w:pStyle w:val="ListBullet"/>
        <w:numPr>
          <w:ilvl w:val="0"/>
          <w:numId w:val="0"/>
        </w:numPr>
        <w:spacing w:after="0"/>
        <w:rPr>
          <w:rFonts w:ascii="Verdana" w:hAnsi="Verdana" w:cs="Calibri"/>
          <w:b/>
          <w:bCs/>
          <w:lang w:eastAsia="en-IE"/>
        </w:rPr>
      </w:pPr>
      <w:r w:rsidRPr="0023675E">
        <w:rPr>
          <w:rFonts w:ascii="Verdana" w:hAnsi="Verdana" w:cs="Calibri"/>
          <w:b/>
          <w:bCs/>
          <w:lang w:eastAsia="en-IE"/>
        </w:rPr>
        <w:t>Higher Executive Officer Standard</w:t>
      </w:r>
      <w:r w:rsidR="00B07769" w:rsidRPr="0023675E">
        <w:rPr>
          <w:rFonts w:ascii="Verdana" w:hAnsi="Verdana" w:cs="Calibri"/>
          <w:b/>
          <w:bCs/>
          <w:lang w:eastAsia="en-IE"/>
        </w:rPr>
        <w:t xml:space="preserve"> </w:t>
      </w:r>
    </w:p>
    <w:p w14:paraId="513977F7" w14:textId="4FBFA86C" w:rsidR="00B07769" w:rsidRDefault="009007D8" w:rsidP="00B07769">
      <w:pPr>
        <w:pStyle w:val="ListBullet"/>
        <w:numPr>
          <w:ilvl w:val="0"/>
          <w:numId w:val="0"/>
        </w:numPr>
        <w:spacing w:after="0"/>
        <w:rPr>
          <w:rFonts w:ascii="Verdana" w:hAnsi="Verdana" w:cs="Calibri"/>
          <w:lang w:eastAsia="en-IE"/>
        </w:rPr>
      </w:pPr>
      <w:r w:rsidRPr="0023675E">
        <w:rPr>
          <w:rFonts w:ascii="Verdana" w:hAnsi="Verdana" w:cs="Calibri"/>
          <w:b/>
          <w:bCs/>
          <w:lang w:eastAsia="en-IE"/>
        </w:rPr>
        <w:br/>
      </w:r>
      <w:r w:rsidR="00B07769" w:rsidRPr="00B07769">
        <w:rPr>
          <w:rFonts w:ascii="Verdana" w:hAnsi="Verdana" w:cs="Calibri"/>
          <w:lang w:eastAsia="en-IE"/>
        </w:rPr>
        <w:t xml:space="preserve">€56,607 – €58,241 – €59,872 – €61,516 – €63,162 – €64,822 – €66,469 – €68,840 LSI1 – €72,108 LSI2 </w:t>
      </w:r>
    </w:p>
    <w:p w14:paraId="6204084F" w14:textId="77777777" w:rsidR="00B07769" w:rsidRDefault="00B07769" w:rsidP="00B07769">
      <w:pPr>
        <w:pStyle w:val="ListBullet"/>
        <w:numPr>
          <w:ilvl w:val="0"/>
          <w:numId w:val="0"/>
        </w:numPr>
        <w:spacing w:after="0"/>
        <w:rPr>
          <w:rFonts w:ascii="Verdana" w:hAnsi="Verdana" w:cs="Calibri"/>
          <w:lang w:eastAsia="en-IE"/>
        </w:rPr>
      </w:pPr>
    </w:p>
    <w:p w14:paraId="4DDD9643" w14:textId="24BC2C81" w:rsidR="009007D8" w:rsidRPr="000E5255" w:rsidRDefault="009007D8" w:rsidP="00B07769">
      <w:pPr>
        <w:pStyle w:val="ListBullet"/>
        <w:numPr>
          <w:ilvl w:val="0"/>
          <w:numId w:val="0"/>
        </w:numPr>
        <w:spacing w:after="0"/>
        <w:rPr>
          <w:rFonts w:ascii="Verdana" w:hAnsi="Verdana"/>
          <w:color w:val="000000"/>
        </w:rPr>
      </w:pPr>
      <w:r w:rsidRPr="00DE0433">
        <w:rPr>
          <w:rFonts w:ascii="Verdana" w:hAnsi="Verdana"/>
          <w:color w:val="000000"/>
        </w:rPr>
        <w:t xml:space="preserve">Entry will be at the </w:t>
      </w:r>
      <w:r w:rsidRPr="00DE0433">
        <w:rPr>
          <w:rFonts w:ascii="Verdana" w:hAnsi="Verdana"/>
          <w:b/>
          <w:color w:val="000000"/>
        </w:rPr>
        <w:t xml:space="preserve">first point </w:t>
      </w:r>
      <w:r w:rsidRPr="00DE0433">
        <w:rPr>
          <w:rFonts w:ascii="Verdana" w:hAnsi="Verdana"/>
          <w:color w:val="000000"/>
        </w:rPr>
        <w:t>of the scale. Different terms and conditions may apply if you are a currently serving civil or public servant.</w:t>
      </w:r>
    </w:p>
    <w:p w14:paraId="48DA62EE" w14:textId="77777777" w:rsidR="009007D8" w:rsidRPr="0036069D" w:rsidRDefault="009007D8" w:rsidP="0036069D">
      <w:pPr>
        <w:pStyle w:val="Heading2"/>
        <w:spacing w:before="240" w:after="240"/>
        <w:rPr>
          <w:rFonts w:ascii="Verdana" w:hAnsi="Verdana"/>
          <w:b w:val="0"/>
        </w:rPr>
      </w:pPr>
      <w:r w:rsidRPr="0036069D">
        <w:rPr>
          <w:rFonts w:ascii="Verdana" w:hAnsi="Verdana"/>
        </w:rPr>
        <w:t>Annual Leave</w:t>
      </w:r>
    </w:p>
    <w:p w14:paraId="7D120F16" w14:textId="77777777" w:rsidR="009007D8" w:rsidRPr="001403C9" w:rsidRDefault="009007D8" w:rsidP="009007D8">
      <w:pPr>
        <w:pStyle w:val="ListBullet"/>
        <w:spacing w:after="0"/>
        <w:rPr>
          <w:rFonts w:ascii="Verdana" w:hAnsi="Verdana" w:cs="Calibri"/>
          <w:lang w:val="en-GB" w:eastAsia="en-IE"/>
        </w:rPr>
      </w:pPr>
      <w:r w:rsidRPr="001403C9">
        <w:rPr>
          <w:rFonts w:ascii="Verdana" w:hAnsi="Verdana" w:cs="Calibri"/>
          <w:lang w:val="en-GB" w:eastAsia="en-IE"/>
        </w:rPr>
        <w:t>The annual leave allowance for the position of Higher Executive Officer is 29 days.</w:t>
      </w:r>
    </w:p>
    <w:p w14:paraId="38D9BBE6" w14:textId="77777777" w:rsidR="009007D8" w:rsidRPr="001403C9" w:rsidRDefault="009007D8" w:rsidP="009007D8">
      <w:pPr>
        <w:pStyle w:val="ListBullet"/>
        <w:spacing w:after="0"/>
        <w:rPr>
          <w:rFonts w:ascii="Verdana" w:hAnsi="Verdana" w:cs="Calibri"/>
          <w:lang w:eastAsia="en-IE"/>
        </w:rPr>
      </w:pPr>
      <w:r w:rsidRPr="001403C9">
        <w:rPr>
          <w:rFonts w:ascii="Verdana" w:hAnsi="Verdana" w:cs="Calibri"/>
          <w:lang w:eastAsia="en-IE"/>
        </w:rPr>
        <w:t>This allowance is subject to conditions regarding the granting of annual leave in the public sector and is based on a 5-day week, exclusive of public holidays.</w:t>
      </w:r>
    </w:p>
    <w:p w14:paraId="140A389B" w14:textId="77777777" w:rsidR="009007D8" w:rsidRDefault="009007D8" w:rsidP="009007D8">
      <w:pPr>
        <w:pStyle w:val="ListBullet"/>
        <w:numPr>
          <w:ilvl w:val="0"/>
          <w:numId w:val="0"/>
        </w:numPr>
        <w:spacing w:after="0"/>
        <w:rPr>
          <w:rFonts w:ascii="Verdana" w:hAnsi="Verdana" w:cs="Calibri"/>
          <w:lang w:eastAsia="en-IE"/>
        </w:rPr>
      </w:pPr>
    </w:p>
    <w:p w14:paraId="672A41D0" w14:textId="77777777" w:rsidR="009007D8" w:rsidRPr="000E5255" w:rsidRDefault="009007D8" w:rsidP="009007D8">
      <w:pPr>
        <w:pStyle w:val="Heading2"/>
        <w:spacing w:before="240" w:after="240"/>
        <w:rPr>
          <w:rFonts w:ascii="Verdana" w:hAnsi="Verdana"/>
          <w:b w:val="0"/>
        </w:rPr>
      </w:pPr>
      <w:r w:rsidRPr="000E5255">
        <w:rPr>
          <w:rFonts w:ascii="Verdana" w:hAnsi="Verdana"/>
        </w:rPr>
        <w:t>Hours of Work</w:t>
      </w:r>
    </w:p>
    <w:p w14:paraId="5B2BA88B" w14:textId="77777777" w:rsidR="009007D8" w:rsidRPr="000E5255" w:rsidRDefault="009007D8" w:rsidP="009007D8">
      <w:pPr>
        <w:pStyle w:val="NormalWeb"/>
        <w:spacing w:before="240" w:after="240"/>
        <w:jc w:val="both"/>
        <w:rPr>
          <w:rFonts w:ascii="Verdana" w:hAnsi="Verdana"/>
          <w:color w:val="000000"/>
        </w:rPr>
      </w:pPr>
      <w:r w:rsidRPr="000E5255">
        <w:rPr>
          <w:rFonts w:ascii="Verdana" w:hAnsi="Verdana"/>
          <w:color w:val="000000"/>
        </w:rPr>
        <w:t>Hours of attendance will be not less than 35 hours net per week. Your normal working hours are from 9am to 5pm, Monday to Friday.</w:t>
      </w:r>
    </w:p>
    <w:p w14:paraId="34EDD07C" w14:textId="77777777" w:rsidR="009007D8" w:rsidRPr="000E5255" w:rsidRDefault="009007D8" w:rsidP="009007D8">
      <w:pPr>
        <w:pStyle w:val="NormalWeb"/>
        <w:spacing w:before="240" w:after="240"/>
        <w:jc w:val="both"/>
        <w:rPr>
          <w:rFonts w:ascii="Verdana" w:hAnsi="Verdana"/>
          <w:color w:val="000000"/>
        </w:rPr>
      </w:pPr>
      <w:r w:rsidRPr="000E5255">
        <w:rPr>
          <w:rFonts w:ascii="Verdana" w:hAnsi="Verdana"/>
          <w:color w:val="000000"/>
        </w:rPr>
        <w:t>The NDA operates a blended working policy which requires a minimum attendance on site of two days per week. This requirement is dependent on the requirements of the role and will vary from time to time. Details of this arrangement are agreed locally with your line manager.</w:t>
      </w:r>
    </w:p>
    <w:p w14:paraId="226405C8" w14:textId="77777777" w:rsidR="009007D8" w:rsidRPr="000E5255" w:rsidRDefault="009007D8" w:rsidP="009007D8">
      <w:pPr>
        <w:pStyle w:val="Heading2"/>
        <w:spacing w:before="240" w:after="240"/>
        <w:jc w:val="both"/>
        <w:rPr>
          <w:rFonts w:ascii="Verdana" w:hAnsi="Verdana" w:cstheme="minorHAnsi"/>
          <w:b w:val="0"/>
        </w:rPr>
      </w:pPr>
      <w:r w:rsidRPr="000E5255">
        <w:rPr>
          <w:rFonts w:ascii="Verdana" w:hAnsi="Verdana" w:cstheme="minorHAnsi"/>
        </w:rPr>
        <w:t>Rest Periods</w:t>
      </w:r>
    </w:p>
    <w:p w14:paraId="723E903C" w14:textId="77777777" w:rsidR="009007D8" w:rsidRPr="000E5255" w:rsidRDefault="009007D8" w:rsidP="009007D8">
      <w:pPr>
        <w:spacing w:before="240" w:after="240" w:line="240" w:lineRule="auto"/>
        <w:jc w:val="both"/>
        <w:rPr>
          <w:rFonts w:ascii="Verdana" w:hAnsi="Verdana"/>
          <w:b/>
        </w:rPr>
      </w:pPr>
      <w:r w:rsidRPr="000E5255">
        <w:rPr>
          <w:rFonts w:ascii="Verdana" w:hAnsi="Verdana"/>
        </w:rPr>
        <w:t>The terms of the Organisation of Working Time Act, 1997 will apply to this appointment.</w:t>
      </w:r>
    </w:p>
    <w:p w14:paraId="6530520B" w14:textId="77777777" w:rsidR="009007D8" w:rsidRPr="000E5255" w:rsidRDefault="009007D8" w:rsidP="009007D8">
      <w:pPr>
        <w:pStyle w:val="Heading2"/>
        <w:spacing w:before="240" w:after="240"/>
        <w:rPr>
          <w:rFonts w:ascii="Verdana" w:hAnsi="Verdana"/>
        </w:rPr>
      </w:pPr>
      <w:r w:rsidRPr="000E5255">
        <w:rPr>
          <w:rFonts w:ascii="Verdana" w:hAnsi="Verdana"/>
        </w:rPr>
        <w:lastRenderedPageBreak/>
        <w:t>Place of work</w:t>
      </w:r>
    </w:p>
    <w:p w14:paraId="09C860C4" w14:textId="77777777" w:rsidR="009007D8" w:rsidRPr="000E5255" w:rsidRDefault="009007D8" w:rsidP="009007D8">
      <w:pPr>
        <w:tabs>
          <w:tab w:val="left" w:pos="567"/>
        </w:tabs>
        <w:spacing w:before="240" w:after="240" w:line="240" w:lineRule="auto"/>
        <w:jc w:val="both"/>
        <w:rPr>
          <w:rFonts w:ascii="Verdana" w:hAnsi="Verdana" w:cs="Arial"/>
          <w:bCs/>
        </w:rPr>
      </w:pPr>
      <w:r w:rsidRPr="000E5255">
        <w:rPr>
          <w:rFonts w:ascii="Verdana" w:hAnsi="Verdana" w:cs="Arial"/>
          <w:bCs/>
        </w:rPr>
        <w:t xml:space="preserve">The National Disability Authority is currently located in </w:t>
      </w:r>
      <w:r w:rsidRPr="000E5255">
        <w:rPr>
          <w:rFonts w:ascii="Verdana" w:hAnsi="Verdana"/>
        </w:rPr>
        <w:t>25 Clyde Road, Dublin, D04 E409.</w:t>
      </w:r>
    </w:p>
    <w:p w14:paraId="673500D7" w14:textId="77777777" w:rsidR="009007D8" w:rsidRPr="000E5255" w:rsidRDefault="009007D8" w:rsidP="009007D8">
      <w:pPr>
        <w:pStyle w:val="Heading2"/>
        <w:spacing w:before="240" w:after="240"/>
        <w:rPr>
          <w:rFonts w:ascii="Verdana" w:hAnsi="Verdana"/>
        </w:rPr>
      </w:pPr>
      <w:r w:rsidRPr="000E5255">
        <w:rPr>
          <w:rFonts w:ascii="Verdana" w:hAnsi="Verdana"/>
        </w:rPr>
        <w:t>Tenure</w:t>
      </w:r>
    </w:p>
    <w:p w14:paraId="776E1670" w14:textId="0AD3CCA5" w:rsidR="009007D8" w:rsidRPr="000E5255" w:rsidRDefault="009007D8" w:rsidP="009007D8">
      <w:pPr>
        <w:tabs>
          <w:tab w:val="left" w:pos="-720"/>
          <w:tab w:val="left" w:pos="2070"/>
          <w:tab w:val="left" w:pos="3525"/>
          <w:tab w:val="left" w:pos="5010"/>
        </w:tabs>
        <w:suppressAutoHyphens/>
        <w:spacing w:before="240" w:after="240" w:line="240" w:lineRule="auto"/>
        <w:jc w:val="both"/>
        <w:rPr>
          <w:rFonts w:ascii="Verdana" w:hAnsi="Verdana" w:cs="Arial"/>
          <w:bCs/>
        </w:rPr>
      </w:pPr>
      <w:r w:rsidRPr="000E5255">
        <w:rPr>
          <w:rFonts w:ascii="Verdana" w:hAnsi="Verdana" w:cs="Arial"/>
          <w:bCs/>
        </w:rPr>
        <w:t xml:space="preserve">This is a </w:t>
      </w:r>
      <w:r>
        <w:rPr>
          <w:rFonts w:ascii="Verdana" w:hAnsi="Verdana"/>
        </w:rPr>
        <w:t>Higher Executive</w:t>
      </w:r>
      <w:r w:rsidRPr="000E5255">
        <w:rPr>
          <w:rFonts w:ascii="Verdana" w:hAnsi="Verdana"/>
        </w:rPr>
        <w:t xml:space="preserve"> Officer Panel (Full Time and/or Part Time, Permanent and/or Specific Purpose)</w:t>
      </w:r>
      <w:r w:rsidRPr="000E5255">
        <w:rPr>
          <w:rFonts w:ascii="Verdana" w:hAnsi="Verdana" w:cs="Arial"/>
          <w:bCs/>
        </w:rPr>
        <w:t>. You will be required to undergo a probationary period.</w:t>
      </w:r>
    </w:p>
    <w:p w14:paraId="555FBAD3" w14:textId="77777777" w:rsidR="009007D8" w:rsidRPr="000E5255" w:rsidRDefault="009007D8" w:rsidP="009007D8">
      <w:pPr>
        <w:pStyle w:val="Heading2"/>
        <w:spacing w:before="240" w:after="240"/>
        <w:rPr>
          <w:rFonts w:ascii="Verdana" w:hAnsi="Verdana"/>
        </w:rPr>
      </w:pPr>
      <w:r w:rsidRPr="000E5255">
        <w:rPr>
          <w:rFonts w:ascii="Verdana" w:hAnsi="Verdana"/>
        </w:rPr>
        <w:t>Sick Leave</w:t>
      </w:r>
    </w:p>
    <w:p w14:paraId="548F1F78" w14:textId="77777777" w:rsidR="009007D8" w:rsidRPr="000E5255" w:rsidRDefault="009007D8" w:rsidP="009007D8">
      <w:pPr>
        <w:spacing w:before="240" w:after="240" w:line="240" w:lineRule="auto"/>
        <w:jc w:val="both"/>
        <w:rPr>
          <w:rFonts w:ascii="Verdana" w:hAnsi="Verdana"/>
        </w:rPr>
      </w:pPr>
      <w:r w:rsidRPr="000E5255">
        <w:rPr>
          <w:rFonts w:ascii="Verdana" w:hAnsi="Verdana"/>
        </w:rPr>
        <w:t>Pay during sick absence will apply in accordance with the provisions of the Public Service Sick Leave Regulations.</w:t>
      </w:r>
    </w:p>
    <w:p w14:paraId="11B7313D" w14:textId="77777777" w:rsidR="009007D8" w:rsidRPr="000E5255" w:rsidRDefault="009007D8" w:rsidP="009007D8">
      <w:pPr>
        <w:pStyle w:val="Heading2"/>
        <w:spacing w:before="240" w:after="240"/>
        <w:rPr>
          <w:rFonts w:ascii="Verdana" w:hAnsi="Verdana"/>
        </w:rPr>
      </w:pPr>
      <w:r w:rsidRPr="000E5255">
        <w:rPr>
          <w:rFonts w:ascii="Verdana" w:hAnsi="Verdana"/>
        </w:rPr>
        <w:t>PRSI</w:t>
      </w:r>
    </w:p>
    <w:p w14:paraId="3BE8A131" w14:textId="77777777" w:rsidR="009007D8" w:rsidRPr="000E5255" w:rsidRDefault="009007D8" w:rsidP="009007D8">
      <w:pPr>
        <w:spacing w:before="240" w:after="240" w:line="240" w:lineRule="auto"/>
        <w:jc w:val="both"/>
        <w:rPr>
          <w:rFonts w:ascii="Verdana" w:hAnsi="Verdana"/>
        </w:rPr>
      </w:pPr>
      <w:r w:rsidRPr="000E5255">
        <w:rPr>
          <w:rFonts w:ascii="Verdana" w:hAnsi="Verdana"/>
        </w:rPr>
        <w:t>Officers who pay Class A rate of PRSI will be required to sign a mandate authorising the Department of Social Protection to pay any benefits due under the Social Welfare Acts directly to the National Disability Authority. Payment during illness will be subject to the officer making the necessary claims for social insurance benefit to the Department of Social Protection within the required time limits.</w:t>
      </w:r>
    </w:p>
    <w:p w14:paraId="667C98D5" w14:textId="77777777" w:rsidR="009007D8" w:rsidRPr="000E5255" w:rsidRDefault="009007D8" w:rsidP="009007D8">
      <w:pPr>
        <w:pStyle w:val="Heading2"/>
        <w:spacing w:before="240" w:after="240"/>
        <w:rPr>
          <w:rFonts w:ascii="Verdana" w:hAnsi="Verdana"/>
        </w:rPr>
      </w:pPr>
      <w:r w:rsidRPr="000E5255">
        <w:rPr>
          <w:rFonts w:ascii="Verdana" w:hAnsi="Verdana"/>
        </w:rPr>
        <w:t>Outside Employment</w:t>
      </w:r>
    </w:p>
    <w:p w14:paraId="550020E2" w14:textId="77777777" w:rsidR="009007D8" w:rsidRPr="000E5255" w:rsidRDefault="009007D8" w:rsidP="009007D8">
      <w:pPr>
        <w:spacing w:before="240" w:after="240" w:line="240" w:lineRule="auto"/>
        <w:jc w:val="both"/>
        <w:rPr>
          <w:rFonts w:ascii="Verdana" w:hAnsi="Verdana"/>
        </w:rPr>
      </w:pPr>
      <w:r w:rsidRPr="000E5255">
        <w:rPr>
          <w:rFonts w:ascii="Verdana" w:hAnsi="Verdana"/>
        </w:rPr>
        <w:t xml:space="preserve">Appointees to full-time positions may not engage in private practice or </w:t>
      </w:r>
      <w:proofErr w:type="gramStart"/>
      <w:r w:rsidRPr="000E5255">
        <w:rPr>
          <w:rFonts w:ascii="Verdana" w:hAnsi="Verdana"/>
        </w:rPr>
        <w:t>be connected with</w:t>
      </w:r>
      <w:proofErr w:type="gramEnd"/>
      <w:r w:rsidRPr="000E5255">
        <w:rPr>
          <w:rFonts w:ascii="Verdana" w:hAnsi="Verdana"/>
        </w:rPr>
        <w:t xml:space="preserve"> any outside business, which would interfere with the performance of official duties.</w:t>
      </w:r>
    </w:p>
    <w:p w14:paraId="00FA6176" w14:textId="77777777" w:rsidR="009007D8" w:rsidRPr="00DE0433" w:rsidRDefault="009007D8" w:rsidP="009007D8">
      <w:pPr>
        <w:pStyle w:val="Heading1"/>
        <w:spacing w:before="240" w:after="240"/>
        <w:rPr>
          <w:rFonts w:ascii="Verdana" w:hAnsi="Verdana"/>
        </w:rPr>
      </w:pPr>
      <w:r w:rsidRPr="000A6CB6">
        <w:rPr>
          <w:rFonts w:ascii="Verdana" w:hAnsi="Verdana"/>
        </w:rPr>
        <w:t>Superannuation and retirement</w:t>
      </w:r>
    </w:p>
    <w:p w14:paraId="207999CD" w14:textId="77777777" w:rsidR="009007D8" w:rsidRPr="000E5255" w:rsidRDefault="009007D8" w:rsidP="009007D8">
      <w:pPr>
        <w:autoSpaceDE w:val="0"/>
        <w:autoSpaceDN w:val="0"/>
        <w:adjustRightInd w:val="0"/>
        <w:spacing w:before="240" w:after="240" w:line="240" w:lineRule="auto"/>
        <w:jc w:val="both"/>
        <w:rPr>
          <w:rFonts w:ascii="Verdana" w:hAnsi="Verdana" w:cs="Verdana"/>
          <w:color w:val="000000"/>
          <w:lang w:val="en-US"/>
        </w:rPr>
      </w:pPr>
      <w:r w:rsidRPr="000E5255">
        <w:rPr>
          <w:rFonts w:ascii="Verdana" w:hAnsi="Verdana" w:cs="Verdana"/>
          <w:color w:val="000000"/>
          <w:lang w:val="en-US"/>
        </w:rPr>
        <w:t>The successful candidate will be offered public service pension terms and retirement age conditions in accordance with pension arrangements in the National Disability Authority depending on the status of the successful appointee:</w:t>
      </w:r>
    </w:p>
    <w:p w14:paraId="740E0E36" w14:textId="77777777" w:rsidR="009007D8" w:rsidRPr="000E5255" w:rsidRDefault="009007D8" w:rsidP="009007D8">
      <w:pPr>
        <w:pStyle w:val="ListParagraph"/>
        <w:numPr>
          <w:ilvl w:val="0"/>
          <w:numId w:val="1"/>
        </w:numPr>
        <w:autoSpaceDE w:val="0"/>
        <w:autoSpaceDN w:val="0"/>
        <w:adjustRightInd w:val="0"/>
        <w:spacing w:before="240" w:after="120" w:line="240" w:lineRule="auto"/>
        <w:ind w:left="714" w:hanging="357"/>
        <w:contextualSpacing w:val="0"/>
        <w:jc w:val="both"/>
        <w:rPr>
          <w:rFonts w:ascii="Verdana" w:hAnsi="Verdana" w:cs="Verdana"/>
          <w:color w:val="000000"/>
          <w:lang w:val="en-US"/>
        </w:rPr>
      </w:pPr>
      <w:r w:rsidRPr="000E5255">
        <w:rPr>
          <w:rFonts w:ascii="Verdana" w:hAnsi="Verdana" w:cs="Verdana"/>
          <w:color w:val="000000"/>
          <w:lang w:val="en-US"/>
        </w:rPr>
        <w:t xml:space="preserve">In general, an individual who has no prior pensionable Public Service history in the 26 weeks prior to appointment will be a member of the Single Public Service Pension Scheme (Single Scheme) which </w:t>
      </w:r>
      <w:r w:rsidRPr="000E5255">
        <w:rPr>
          <w:rFonts w:ascii="Verdana" w:hAnsi="Verdana" w:cs="Verdana"/>
          <w:color w:val="000000"/>
          <w:lang w:val="en-US"/>
        </w:rPr>
        <w:lastRenderedPageBreak/>
        <w:t>commenced from 1 January 2013 [Section 10 of the Public Service Pensions (Single Scheme and Other Provisions) Act 2012 refers</w:t>
      </w:r>
      <w:proofErr w:type="gramStart"/>
      <w:r w:rsidRPr="000E5255">
        <w:rPr>
          <w:rFonts w:ascii="Verdana" w:hAnsi="Verdana" w:cs="Verdana"/>
          <w:color w:val="000000"/>
          <w:lang w:val="en-US"/>
        </w:rPr>
        <w:t>];</w:t>
      </w:r>
      <w:proofErr w:type="gramEnd"/>
    </w:p>
    <w:p w14:paraId="5A44108F" w14:textId="77777777" w:rsidR="009007D8" w:rsidRPr="000E5255" w:rsidRDefault="009007D8" w:rsidP="009007D8">
      <w:pPr>
        <w:pStyle w:val="ListParagraph"/>
        <w:numPr>
          <w:ilvl w:val="0"/>
          <w:numId w:val="1"/>
        </w:numPr>
        <w:autoSpaceDE w:val="0"/>
        <w:autoSpaceDN w:val="0"/>
        <w:adjustRightInd w:val="0"/>
        <w:spacing w:before="240" w:after="240" w:line="240" w:lineRule="auto"/>
        <w:ind w:left="714" w:hanging="357"/>
        <w:jc w:val="both"/>
        <w:rPr>
          <w:rFonts w:ascii="Verdana" w:hAnsi="Verdana" w:cs="Verdana"/>
          <w:color w:val="000000"/>
          <w:lang w:val="en-US"/>
        </w:rPr>
      </w:pPr>
      <w:r w:rsidRPr="000E5255">
        <w:rPr>
          <w:rFonts w:ascii="Verdana" w:hAnsi="Verdana" w:cs="Verdana"/>
          <w:color w:val="000000"/>
          <w:lang w:val="en-US"/>
        </w:rPr>
        <w:t>An individual who was a member of a “pre-existing public service pension scheme” as construed by the Public Service Pensions (Single Scheme and Other Provisions) Act 2012 and who does not qualify for membership of the Single Scheme will have standard public service pension terms reflecting new entrant or non-new entrant status for the purposes of the Public Service Superannuation (Miscellaneous Provisions) Act 2004.</w:t>
      </w:r>
    </w:p>
    <w:p w14:paraId="003C2594" w14:textId="77777777" w:rsidR="009007D8" w:rsidRPr="00DE0433" w:rsidRDefault="009007D8" w:rsidP="009007D8">
      <w:pPr>
        <w:pStyle w:val="Heading2"/>
        <w:spacing w:before="240" w:after="240"/>
        <w:rPr>
          <w:rFonts w:ascii="Verdana" w:hAnsi="Verdana"/>
        </w:rPr>
      </w:pPr>
      <w:r w:rsidRPr="000A6CB6">
        <w:rPr>
          <w:rFonts w:ascii="Verdana" w:hAnsi="Verdana"/>
        </w:rPr>
        <w:t>Appointee’s status for superannuation purposes</w:t>
      </w:r>
    </w:p>
    <w:p w14:paraId="1E7A5A43" w14:textId="77777777" w:rsidR="009007D8" w:rsidRPr="000E5255" w:rsidRDefault="009007D8" w:rsidP="009007D8">
      <w:pPr>
        <w:autoSpaceDE w:val="0"/>
        <w:autoSpaceDN w:val="0"/>
        <w:adjustRightInd w:val="0"/>
        <w:spacing w:before="240" w:after="240" w:line="240" w:lineRule="auto"/>
        <w:jc w:val="both"/>
        <w:rPr>
          <w:rFonts w:ascii="Verdana" w:hAnsi="Verdana" w:cs="Verdana"/>
          <w:color w:val="000000"/>
          <w:lang w:val="en-US"/>
        </w:rPr>
      </w:pPr>
      <w:r w:rsidRPr="000E5255">
        <w:rPr>
          <w:rFonts w:ascii="Verdana" w:hAnsi="Verdana" w:cs="Verdana"/>
          <w:color w:val="000000"/>
          <w:lang w:val="en-US"/>
        </w:rPr>
        <w:t>Appointees will be required to disclose their full public service history. Details of the appropriate superannuation provisions will be provided upon determination of appointee’s status. The following points should be noted:</w:t>
      </w:r>
    </w:p>
    <w:p w14:paraId="56E5785C" w14:textId="77777777" w:rsidR="009007D8" w:rsidRPr="000A6CB6" w:rsidRDefault="009007D8" w:rsidP="009007D8">
      <w:pPr>
        <w:pStyle w:val="Heading2"/>
        <w:spacing w:before="240" w:after="240"/>
        <w:rPr>
          <w:rFonts w:ascii="Verdana" w:hAnsi="Verdana"/>
        </w:rPr>
      </w:pPr>
      <w:r w:rsidRPr="000A6CB6">
        <w:rPr>
          <w:rFonts w:ascii="Verdana" w:hAnsi="Verdana"/>
        </w:rPr>
        <w:t>Pension Accrual</w:t>
      </w:r>
    </w:p>
    <w:p w14:paraId="3C47363E" w14:textId="77777777" w:rsidR="009007D8" w:rsidRPr="000E5255" w:rsidRDefault="009007D8" w:rsidP="009007D8">
      <w:pPr>
        <w:autoSpaceDE w:val="0"/>
        <w:autoSpaceDN w:val="0"/>
        <w:adjustRightInd w:val="0"/>
        <w:spacing w:before="240" w:after="240" w:line="240" w:lineRule="auto"/>
        <w:jc w:val="both"/>
        <w:rPr>
          <w:rFonts w:ascii="Verdana" w:hAnsi="Verdana" w:cs="Verdana"/>
          <w:b/>
          <w:bCs/>
          <w:color w:val="000000"/>
          <w:lang w:val="en-US"/>
        </w:rPr>
      </w:pPr>
      <w:r w:rsidRPr="000E5255">
        <w:rPr>
          <w:rFonts w:ascii="Verdana" w:hAnsi="Verdana" w:cs="Verdana"/>
          <w:color w:val="000000"/>
          <w:lang w:val="en-US"/>
        </w:rPr>
        <w:t xml:space="preserve">A 40-year limit on total service that can be counted towards pension where a person has been a member of more than one existing public service pension scheme will apply. This 40-year limit, which is provided for in the Public Service Pensions (Single Scheme and other Provisions) Act 2012 came into effect on 28 July 2012. </w:t>
      </w:r>
      <w:r w:rsidRPr="000E5255">
        <w:rPr>
          <w:rFonts w:ascii="Verdana" w:hAnsi="Verdana" w:cs="Verdana"/>
          <w:b/>
          <w:bCs/>
          <w:color w:val="000000"/>
          <w:lang w:val="en-US"/>
        </w:rPr>
        <w:t>This may have implications for any appointee who has acquired pension rights in a previous public service employment.</w:t>
      </w:r>
    </w:p>
    <w:p w14:paraId="12F8B3AE" w14:textId="77777777" w:rsidR="009007D8" w:rsidRPr="000A6CB6" w:rsidRDefault="009007D8" w:rsidP="009007D8">
      <w:pPr>
        <w:pStyle w:val="Heading2"/>
        <w:spacing w:before="240" w:after="240"/>
        <w:rPr>
          <w:rFonts w:ascii="Verdana" w:hAnsi="Verdana"/>
        </w:rPr>
      </w:pPr>
      <w:r w:rsidRPr="000A6CB6">
        <w:rPr>
          <w:rFonts w:ascii="Verdana" w:hAnsi="Verdana"/>
        </w:rPr>
        <w:t>Pension Abatement</w:t>
      </w:r>
    </w:p>
    <w:p w14:paraId="6A11D4CD" w14:textId="77777777" w:rsidR="009007D8" w:rsidRPr="000E5255" w:rsidRDefault="009007D8" w:rsidP="009007D8">
      <w:pPr>
        <w:autoSpaceDE w:val="0"/>
        <w:autoSpaceDN w:val="0"/>
        <w:adjustRightInd w:val="0"/>
        <w:spacing w:before="240" w:after="240" w:line="240" w:lineRule="auto"/>
        <w:jc w:val="both"/>
        <w:rPr>
          <w:rFonts w:ascii="Verdana" w:hAnsi="Verdana" w:cs="Verdana"/>
          <w:color w:val="000000"/>
          <w:lang w:val="en-US"/>
        </w:rPr>
      </w:pPr>
      <w:r w:rsidRPr="000E5255">
        <w:rPr>
          <w:rFonts w:ascii="Verdana" w:hAnsi="Verdana" w:cs="Verdana"/>
          <w:color w:val="000000"/>
          <w:lang w:val="en-US"/>
        </w:rPr>
        <w:t>The Public Service Pensions (Single Scheme and Other Provisions) Act 2012 extended pension abatement so that a retiree’s public service pension is liable to abatement on re-entering public service employment, even where the new employment is in a different area of the public service.</w:t>
      </w:r>
    </w:p>
    <w:p w14:paraId="491DBE53" w14:textId="77777777" w:rsidR="009007D8" w:rsidRPr="000E5255" w:rsidRDefault="009007D8" w:rsidP="009007D8">
      <w:pPr>
        <w:autoSpaceDE w:val="0"/>
        <w:autoSpaceDN w:val="0"/>
        <w:adjustRightInd w:val="0"/>
        <w:spacing w:before="240" w:after="240" w:line="240" w:lineRule="auto"/>
        <w:jc w:val="both"/>
        <w:rPr>
          <w:rFonts w:ascii="Verdana" w:hAnsi="Verdana" w:cs="Verdana"/>
          <w:color w:val="000000"/>
          <w:lang w:val="en-US"/>
        </w:rPr>
      </w:pPr>
      <w:r w:rsidRPr="000E5255">
        <w:rPr>
          <w:rFonts w:ascii="Verdana" w:hAnsi="Verdana" w:cs="Verdana"/>
          <w:color w:val="000000"/>
          <w:lang w:val="en-US"/>
        </w:rPr>
        <w:t>However, if the appointee was previously employed in the Civil Service and awarded a pension under voluntary early retirement arrangements (other than the Incentivized Scheme of Early Retirement (ISER) or the Health Service Executive VER/VRS which render a person ineligible for the competition) the entitlement to payment of that pension will cease with effect from the date of reappointment.</w:t>
      </w:r>
    </w:p>
    <w:p w14:paraId="151B47AD" w14:textId="77777777" w:rsidR="009007D8" w:rsidRPr="000A6CB6" w:rsidRDefault="009007D8" w:rsidP="009007D8">
      <w:pPr>
        <w:pStyle w:val="Heading2"/>
        <w:spacing w:before="240" w:after="240"/>
        <w:rPr>
          <w:rFonts w:ascii="Verdana" w:hAnsi="Verdana"/>
        </w:rPr>
      </w:pPr>
      <w:r w:rsidRPr="000A6CB6">
        <w:rPr>
          <w:rFonts w:ascii="Verdana" w:hAnsi="Verdana"/>
        </w:rPr>
        <w:lastRenderedPageBreak/>
        <w:t>Department of Education Early Retirement Scheme for Teachers Circular 102/2007</w:t>
      </w:r>
    </w:p>
    <w:p w14:paraId="5299834D" w14:textId="77777777" w:rsidR="009007D8" w:rsidRPr="000E5255" w:rsidRDefault="009007D8" w:rsidP="009007D8">
      <w:pPr>
        <w:autoSpaceDE w:val="0"/>
        <w:autoSpaceDN w:val="0"/>
        <w:adjustRightInd w:val="0"/>
        <w:spacing w:before="240" w:after="240" w:line="240" w:lineRule="auto"/>
        <w:jc w:val="both"/>
        <w:rPr>
          <w:rFonts w:ascii="Verdana" w:hAnsi="Verdana" w:cs="Verdana"/>
          <w:color w:val="000000"/>
          <w:lang w:val="en-US"/>
        </w:rPr>
      </w:pPr>
      <w:r w:rsidRPr="000E5255">
        <w:rPr>
          <w:rFonts w:ascii="Verdana" w:hAnsi="Verdana" w:cs="Verdana"/>
          <w:color w:val="000000"/>
          <w:lang w:val="en-US"/>
        </w:rPr>
        <w:t>The Department of Education introduced an Early Retirement Scheme for Teachers. It is a condition of the Early Retirement Scheme that with the exception of the situations set out in paragraphs 10.2 and 10.3 of the relevant circular, and with those exceptions only, if a teacher accepts early retirement under Strands 1, 2 or 3 of this scheme and is subsequently employed in any capacity in any area of the public sector, payment of pension to that person under the scheme will immediately cease. Pension payments will, however, be resumed on the cesser of such employment or on the person’s 60th birthday, whichever is the later, but on resumption, the pension will be based on the person’s actual reckonable service as a teacher (i.e. the added years previously granted will not be taken into account in the calculation of the pension payment).</w:t>
      </w:r>
    </w:p>
    <w:p w14:paraId="664EF770" w14:textId="77777777" w:rsidR="009007D8" w:rsidRPr="000A6CB6" w:rsidRDefault="009007D8" w:rsidP="009007D8">
      <w:pPr>
        <w:pStyle w:val="Heading2"/>
        <w:spacing w:before="240" w:after="240"/>
        <w:rPr>
          <w:rFonts w:ascii="Verdana" w:hAnsi="Verdana"/>
        </w:rPr>
      </w:pPr>
      <w:r w:rsidRPr="000A6CB6">
        <w:rPr>
          <w:rFonts w:ascii="Verdana" w:hAnsi="Verdana"/>
        </w:rPr>
        <w:t>Ill-Health Retirement</w:t>
      </w:r>
    </w:p>
    <w:p w14:paraId="7E77750D" w14:textId="77777777" w:rsidR="009007D8" w:rsidRPr="000E5255" w:rsidRDefault="009007D8" w:rsidP="009007D8">
      <w:pPr>
        <w:autoSpaceDE w:val="0"/>
        <w:autoSpaceDN w:val="0"/>
        <w:adjustRightInd w:val="0"/>
        <w:spacing w:before="240" w:after="240" w:line="240" w:lineRule="auto"/>
        <w:jc w:val="both"/>
        <w:rPr>
          <w:rFonts w:ascii="Verdana" w:hAnsi="Verdana" w:cs="Verdana"/>
          <w:color w:val="000000"/>
          <w:lang w:val="en-US"/>
        </w:rPr>
      </w:pPr>
      <w:r w:rsidRPr="000E5255">
        <w:rPr>
          <w:rFonts w:ascii="Verdana" w:hAnsi="Verdana" w:cs="Verdana"/>
          <w:color w:val="000000"/>
          <w:lang w:val="en-US"/>
        </w:rPr>
        <w:t>Please note that where an individual has retired from a Civil/Public Service body on the grounds of ill-health his/her pension from that employment may be subject to review in accordance with the rules of ill-health retirement within the pension scheme of that employment.</w:t>
      </w:r>
    </w:p>
    <w:p w14:paraId="47D26D1B" w14:textId="77777777" w:rsidR="009007D8" w:rsidRPr="000A6CB6" w:rsidRDefault="009007D8" w:rsidP="009007D8">
      <w:pPr>
        <w:pStyle w:val="Heading2"/>
        <w:spacing w:before="240" w:after="240"/>
        <w:rPr>
          <w:rFonts w:ascii="Verdana" w:hAnsi="Verdana"/>
        </w:rPr>
      </w:pPr>
      <w:r w:rsidRPr="000A6CB6">
        <w:rPr>
          <w:rFonts w:ascii="Verdana" w:hAnsi="Verdana"/>
        </w:rPr>
        <w:t>Additional Superannuation Contribution (ASC)</w:t>
      </w:r>
    </w:p>
    <w:p w14:paraId="6EB08889" w14:textId="77777777" w:rsidR="009007D8" w:rsidRPr="000E5255" w:rsidRDefault="009007D8" w:rsidP="009007D8">
      <w:pPr>
        <w:spacing w:before="240" w:after="240" w:line="240" w:lineRule="auto"/>
        <w:jc w:val="both"/>
        <w:rPr>
          <w:rFonts w:ascii="Verdana" w:hAnsi="Verdana" w:cs="Verdana"/>
          <w:color w:val="000000"/>
          <w:lang w:val="en-US"/>
        </w:rPr>
      </w:pPr>
      <w:r w:rsidRPr="000E5255">
        <w:rPr>
          <w:rFonts w:ascii="Verdana" w:hAnsi="Verdana" w:cs="Verdana"/>
          <w:color w:val="000000"/>
          <w:lang w:val="en-US"/>
        </w:rPr>
        <w:t xml:space="preserve">This appointment is subject to the Additional Superannuation Contribution (ASC) in accordance with Part 4 of the Public Service Pay and Pensions Act 2017. ASC is payable in addition to any </w:t>
      </w:r>
      <w:proofErr w:type="gramStart"/>
      <w:r w:rsidRPr="000E5255">
        <w:rPr>
          <w:rFonts w:ascii="Verdana" w:hAnsi="Verdana" w:cs="Verdana"/>
          <w:color w:val="000000"/>
          <w:lang w:val="en-US"/>
        </w:rPr>
        <w:t>contributions</w:t>
      </w:r>
      <w:proofErr w:type="gramEnd"/>
      <w:r w:rsidRPr="000E5255">
        <w:rPr>
          <w:rFonts w:ascii="Verdana" w:hAnsi="Verdana" w:cs="Verdana"/>
          <w:color w:val="000000"/>
          <w:lang w:val="en-US"/>
        </w:rPr>
        <w:t xml:space="preserve"> payable in respect of membership of your main superannuation scheme and/or spouse’s and children’s pension scheme.</w:t>
      </w:r>
    </w:p>
    <w:p w14:paraId="49DC4E3A" w14:textId="25A973AB" w:rsidR="009007D8" w:rsidRPr="0036069D" w:rsidRDefault="009007D8" w:rsidP="0036069D">
      <w:pPr>
        <w:pBdr>
          <w:top w:val="single" w:sz="18" w:space="10" w:color="auto"/>
          <w:left w:val="single" w:sz="18" w:space="10" w:color="auto"/>
          <w:bottom w:val="single" w:sz="18" w:space="10" w:color="auto"/>
          <w:right w:val="single" w:sz="18" w:space="10" w:color="auto"/>
        </w:pBdr>
        <w:spacing w:before="240" w:after="240" w:line="240" w:lineRule="auto"/>
        <w:jc w:val="both"/>
        <w:rPr>
          <w:rFonts w:ascii="Verdana" w:hAnsi="Verdana"/>
        </w:rPr>
      </w:pPr>
      <w:r w:rsidRPr="000E5255">
        <w:rPr>
          <w:rFonts w:ascii="Verdana" w:hAnsi="Verdana"/>
        </w:rPr>
        <w:t>The above represents the principal conditions of service and is not intended to be the comprehensive list of all terms and conditions of employment which will be set out in the employment contract to be agreed with the successful candidates</w:t>
      </w:r>
      <w:r w:rsidRPr="00EE2EB6">
        <w:rPr>
          <w:rFonts w:ascii="Verdana" w:hAnsi="Verdana"/>
        </w:rPr>
        <w:t>.</w:t>
      </w:r>
      <w:r>
        <w:rPr>
          <w:rFonts w:ascii="Verdana" w:hAnsi="Verdana"/>
        </w:rPr>
        <w:br w:type="page"/>
      </w:r>
    </w:p>
    <w:p w14:paraId="4F045A84" w14:textId="77777777" w:rsidR="009007D8" w:rsidRPr="009007D8" w:rsidRDefault="009007D8" w:rsidP="0036069D">
      <w:pPr>
        <w:spacing w:before="240" w:after="240" w:line="240" w:lineRule="auto"/>
        <w:jc w:val="both"/>
        <w:rPr>
          <w:rFonts w:ascii="Verdana" w:hAnsi="Verdana"/>
        </w:rPr>
      </w:pPr>
    </w:p>
    <w:p w14:paraId="555DE831" w14:textId="77777777" w:rsidR="001403C9" w:rsidRPr="00DE0433" w:rsidRDefault="001403C9" w:rsidP="001403C9">
      <w:pPr>
        <w:pStyle w:val="Heading1"/>
        <w:spacing w:before="240" w:after="240"/>
        <w:rPr>
          <w:rFonts w:ascii="Verdana" w:hAnsi="Verdana"/>
          <w:b w:val="0"/>
        </w:rPr>
      </w:pPr>
      <w:r w:rsidRPr="00DE0433">
        <w:rPr>
          <w:rFonts w:ascii="Verdana" w:hAnsi="Verdana"/>
        </w:rPr>
        <w:t>Appendix 1</w:t>
      </w:r>
    </w:p>
    <w:p w14:paraId="0EA170F4" w14:textId="400B2BD4" w:rsidR="001403C9" w:rsidRPr="00DE0433" w:rsidRDefault="001403C9" w:rsidP="001403C9">
      <w:pPr>
        <w:rPr>
          <w:rFonts w:ascii="Verdana" w:hAnsi="Verdana"/>
        </w:rPr>
      </w:pPr>
      <w:r w:rsidRPr="00DE0433">
        <w:rPr>
          <w:rFonts w:ascii="Verdana" w:hAnsi="Verdana"/>
        </w:rPr>
        <w:t>Civil Service Capability Framework:</w:t>
      </w:r>
      <w:r>
        <w:rPr>
          <w:rFonts w:ascii="Verdana" w:hAnsi="Verdana"/>
        </w:rPr>
        <w:t xml:space="preserve"> Higher Executive</w:t>
      </w:r>
      <w:r w:rsidRPr="00DE0433">
        <w:rPr>
          <w:rFonts w:ascii="Verdana" w:hAnsi="Verdana"/>
        </w:rPr>
        <w:t xml:space="preserve"> Officer</w:t>
      </w:r>
    </w:p>
    <w:p w14:paraId="6276E940" w14:textId="77777777" w:rsidR="001403C9" w:rsidRPr="0036069D" w:rsidRDefault="001403C9" w:rsidP="0036069D">
      <w:pPr>
        <w:pStyle w:val="Heading1"/>
        <w:rPr>
          <w:rFonts w:ascii="Verdana" w:hAnsi="Verdana"/>
          <w:b w:val="0"/>
          <w:sz w:val="28"/>
          <w:szCs w:val="28"/>
        </w:rPr>
      </w:pPr>
      <w:r w:rsidRPr="0036069D">
        <w:rPr>
          <w:rFonts w:ascii="Verdana" w:hAnsi="Verdana"/>
          <w:sz w:val="28"/>
          <w:szCs w:val="28"/>
        </w:rPr>
        <w:t>Building Future Readiness</w:t>
      </w:r>
    </w:p>
    <w:p w14:paraId="06DF2754" w14:textId="77777777" w:rsidR="001403C9" w:rsidRDefault="001403C9" w:rsidP="001403C9">
      <w:pPr>
        <w:rPr>
          <w:rFonts w:ascii="Verdana" w:hAnsi="Verdana"/>
        </w:rPr>
      </w:pPr>
      <w:r w:rsidRPr="00DE0433">
        <w:rPr>
          <w:rFonts w:ascii="Verdana" w:hAnsi="Verdana"/>
        </w:rPr>
        <w:t>Delivering excellent public policy and services requires us to embrace change and innovation. We strive to create an inclusive customer centric strategy and vision that keeps pace with environmental, social and technological changes. Adopting an agile and digital-first approach, we will continually upskill, change and improve how we do things to meet current and future demands.</w:t>
      </w:r>
    </w:p>
    <w:p w14:paraId="528CE4D5" w14:textId="77777777" w:rsidR="0032716D" w:rsidRDefault="0032716D" w:rsidP="001403C9">
      <w:pPr>
        <w:rPr>
          <w:rFonts w:ascii="Verdana" w:hAnsi="Verdana"/>
        </w:rPr>
      </w:pPr>
    </w:p>
    <w:p w14:paraId="294EE1F8" w14:textId="496706D0" w:rsidR="0032716D" w:rsidRPr="007F19DD" w:rsidRDefault="0032716D" w:rsidP="0036069D">
      <w:pPr>
        <w:pStyle w:val="Heading2"/>
        <w:rPr>
          <w:rFonts w:ascii="Verdana" w:hAnsi="Verdana"/>
        </w:rPr>
      </w:pPr>
      <w:r w:rsidRPr="0036069D">
        <w:rPr>
          <w:rFonts w:ascii="Verdana" w:hAnsi="Verdana"/>
        </w:rPr>
        <w:t>Digital Focus, Innovation &amp; Upskilling for the Future</w:t>
      </w:r>
    </w:p>
    <w:p w14:paraId="39F46448" w14:textId="77777777" w:rsidR="001403C9" w:rsidRPr="00DE0433" w:rsidRDefault="001403C9" w:rsidP="001403C9">
      <w:pPr>
        <w:pStyle w:val="ListParagraph"/>
        <w:numPr>
          <w:ilvl w:val="0"/>
          <w:numId w:val="28"/>
        </w:numPr>
        <w:spacing w:line="259" w:lineRule="auto"/>
        <w:rPr>
          <w:rFonts w:ascii="Verdana" w:hAnsi="Verdana"/>
          <w:b/>
          <w:bCs/>
        </w:rPr>
      </w:pPr>
      <w:r w:rsidRPr="00DE0433">
        <w:rPr>
          <w:rFonts w:ascii="Verdana" w:hAnsi="Verdana"/>
          <w:b/>
          <w:bCs/>
        </w:rPr>
        <w:t>Digital Focus</w:t>
      </w:r>
    </w:p>
    <w:p w14:paraId="6FB802C8" w14:textId="77777777" w:rsidR="001403C9" w:rsidRPr="00DE0433" w:rsidRDefault="001403C9" w:rsidP="001403C9">
      <w:pPr>
        <w:pStyle w:val="ListParagraph"/>
        <w:numPr>
          <w:ilvl w:val="1"/>
          <w:numId w:val="28"/>
        </w:numPr>
        <w:spacing w:line="259" w:lineRule="auto"/>
        <w:rPr>
          <w:rFonts w:ascii="Verdana" w:hAnsi="Verdana"/>
        </w:rPr>
      </w:pPr>
      <w:r w:rsidRPr="00DE0433">
        <w:rPr>
          <w:rFonts w:ascii="Verdana" w:hAnsi="Verdana"/>
        </w:rPr>
        <w:t>Utilises technology and digital skills to drive efficiencies and support better service delivery</w:t>
      </w:r>
    </w:p>
    <w:p w14:paraId="014FB0B1" w14:textId="77777777" w:rsidR="001403C9" w:rsidRPr="00DE0433" w:rsidRDefault="001403C9" w:rsidP="001403C9">
      <w:pPr>
        <w:pStyle w:val="ListParagraph"/>
        <w:numPr>
          <w:ilvl w:val="0"/>
          <w:numId w:val="28"/>
        </w:numPr>
        <w:spacing w:line="259" w:lineRule="auto"/>
        <w:rPr>
          <w:rFonts w:ascii="Verdana" w:hAnsi="Verdana"/>
          <w:b/>
          <w:bCs/>
        </w:rPr>
      </w:pPr>
      <w:r w:rsidRPr="00DE0433">
        <w:rPr>
          <w:rFonts w:ascii="Verdana" w:hAnsi="Verdana"/>
          <w:b/>
          <w:bCs/>
        </w:rPr>
        <w:t>Openness to Change</w:t>
      </w:r>
    </w:p>
    <w:p w14:paraId="693A177E" w14:textId="77777777" w:rsidR="001403C9" w:rsidRPr="00DE0433" w:rsidRDefault="001403C9" w:rsidP="001403C9">
      <w:pPr>
        <w:pStyle w:val="ListParagraph"/>
        <w:numPr>
          <w:ilvl w:val="1"/>
          <w:numId w:val="28"/>
        </w:numPr>
        <w:spacing w:line="259" w:lineRule="auto"/>
        <w:rPr>
          <w:rFonts w:ascii="Verdana" w:hAnsi="Verdana"/>
        </w:rPr>
      </w:pPr>
      <w:r w:rsidRPr="00DE0433">
        <w:rPr>
          <w:rFonts w:ascii="Verdana" w:hAnsi="Verdana"/>
        </w:rPr>
        <w:t>Shows interest and openness to change, innovation and new technology or processes</w:t>
      </w:r>
    </w:p>
    <w:p w14:paraId="74A42885" w14:textId="77777777" w:rsidR="001403C9" w:rsidRPr="00DE0433" w:rsidRDefault="001403C9" w:rsidP="001403C9">
      <w:pPr>
        <w:pStyle w:val="ListParagraph"/>
        <w:numPr>
          <w:ilvl w:val="1"/>
          <w:numId w:val="28"/>
        </w:numPr>
        <w:spacing w:line="259" w:lineRule="auto"/>
        <w:rPr>
          <w:rFonts w:ascii="Verdana" w:hAnsi="Verdana"/>
        </w:rPr>
      </w:pPr>
      <w:r w:rsidRPr="00DE0433">
        <w:rPr>
          <w:rFonts w:ascii="Verdana" w:hAnsi="Verdana"/>
        </w:rPr>
        <w:t>Willing to try new approaches, seeking support when needed and openly sharing and learning from mistakes</w:t>
      </w:r>
    </w:p>
    <w:p w14:paraId="58B36343" w14:textId="77777777" w:rsidR="001403C9" w:rsidRPr="00DE0433" w:rsidRDefault="001403C9" w:rsidP="001403C9">
      <w:pPr>
        <w:pStyle w:val="ListParagraph"/>
        <w:numPr>
          <w:ilvl w:val="0"/>
          <w:numId w:val="28"/>
        </w:numPr>
        <w:spacing w:line="259" w:lineRule="auto"/>
        <w:rPr>
          <w:rFonts w:ascii="Verdana" w:hAnsi="Verdana"/>
          <w:b/>
          <w:bCs/>
        </w:rPr>
      </w:pPr>
      <w:r w:rsidRPr="00DE0433">
        <w:rPr>
          <w:rFonts w:ascii="Verdana" w:hAnsi="Verdana"/>
          <w:b/>
          <w:bCs/>
        </w:rPr>
        <w:t>Innovation and Creative Solutions</w:t>
      </w:r>
    </w:p>
    <w:p w14:paraId="74F3DF5F" w14:textId="77777777" w:rsidR="001403C9" w:rsidRPr="00DE0433" w:rsidRDefault="001403C9" w:rsidP="001403C9">
      <w:pPr>
        <w:pStyle w:val="ListParagraph"/>
        <w:numPr>
          <w:ilvl w:val="1"/>
          <w:numId w:val="28"/>
        </w:numPr>
        <w:spacing w:line="259" w:lineRule="auto"/>
        <w:rPr>
          <w:rFonts w:ascii="Verdana" w:hAnsi="Verdana"/>
        </w:rPr>
      </w:pPr>
      <w:r w:rsidRPr="00DE0433">
        <w:rPr>
          <w:rFonts w:ascii="Verdana" w:hAnsi="Verdana"/>
        </w:rPr>
        <w:t>Puts forward innovative ideas, creative solutions or helpful suggestions, no matter how small</w:t>
      </w:r>
    </w:p>
    <w:p w14:paraId="4ACD3E24" w14:textId="77777777" w:rsidR="001403C9" w:rsidRPr="00DE0433" w:rsidRDefault="001403C9" w:rsidP="001403C9">
      <w:pPr>
        <w:pStyle w:val="ListParagraph"/>
        <w:numPr>
          <w:ilvl w:val="0"/>
          <w:numId w:val="28"/>
        </w:numPr>
        <w:spacing w:line="259" w:lineRule="auto"/>
        <w:rPr>
          <w:rFonts w:ascii="Verdana" w:hAnsi="Verdana"/>
          <w:b/>
          <w:bCs/>
        </w:rPr>
      </w:pPr>
      <w:r w:rsidRPr="00DE0433">
        <w:rPr>
          <w:rFonts w:ascii="Verdana" w:hAnsi="Verdana"/>
          <w:b/>
          <w:bCs/>
        </w:rPr>
        <w:t>Building Expertise and Upskilling for the future</w:t>
      </w:r>
    </w:p>
    <w:p w14:paraId="3ED5C405" w14:textId="77777777" w:rsidR="001403C9" w:rsidRPr="00DE0433" w:rsidRDefault="001403C9" w:rsidP="001403C9">
      <w:pPr>
        <w:pStyle w:val="ListParagraph"/>
        <w:numPr>
          <w:ilvl w:val="1"/>
          <w:numId w:val="28"/>
        </w:numPr>
        <w:spacing w:line="259" w:lineRule="auto"/>
        <w:rPr>
          <w:rFonts w:ascii="Verdana" w:hAnsi="Verdana"/>
        </w:rPr>
      </w:pPr>
      <w:r w:rsidRPr="00DE0433">
        <w:rPr>
          <w:rFonts w:ascii="Verdana" w:hAnsi="Verdana"/>
        </w:rPr>
        <w:t>Enthusiastic about development opportunities, demonstrating a positive attitude, openness to feedback and willingness to learn</w:t>
      </w:r>
    </w:p>
    <w:p w14:paraId="29CDBE99" w14:textId="77777777" w:rsidR="001403C9" w:rsidRPr="00DE0433" w:rsidRDefault="001403C9" w:rsidP="001403C9">
      <w:pPr>
        <w:pStyle w:val="ListParagraph"/>
        <w:numPr>
          <w:ilvl w:val="1"/>
          <w:numId w:val="28"/>
        </w:numPr>
        <w:spacing w:line="259" w:lineRule="auto"/>
        <w:rPr>
          <w:rFonts w:ascii="Verdana" w:hAnsi="Verdana"/>
        </w:rPr>
      </w:pPr>
      <w:r w:rsidRPr="00DE0433">
        <w:rPr>
          <w:rFonts w:ascii="Verdana" w:hAnsi="Verdana"/>
        </w:rPr>
        <w:t>Committed to improving knowledge and skills for the future</w:t>
      </w:r>
    </w:p>
    <w:p w14:paraId="5515B1B2" w14:textId="77777777" w:rsidR="001403C9" w:rsidRDefault="001403C9" w:rsidP="001403C9">
      <w:pPr>
        <w:pStyle w:val="ListParagraph"/>
        <w:numPr>
          <w:ilvl w:val="1"/>
          <w:numId w:val="28"/>
        </w:numPr>
        <w:spacing w:line="259" w:lineRule="auto"/>
        <w:rPr>
          <w:rFonts w:ascii="Verdana" w:hAnsi="Verdana"/>
        </w:rPr>
      </w:pPr>
      <w:r w:rsidRPr="00DE0433">
        <w:rPr>
          <w:rFonts w:ascii="Verdana" w:hAnsi="Verdana"/>
        </w:rPr>
        <w:t>Develops specialist expertise in their area, through listening and learning from others</w:t>
      </w:r>
    </w:p>
    <w:p w14:paraId="3C4EE9C2" w14:textId="77777777" w:rsidR="001403C9" w:rsidRPr="0036069D" w:rsidRDefault="001403C9" w:rsidP="0036069D">
      <w:pPr>
        <w:pStyle w:val="Heading3"/>
        <w:rPr>
          <w:rFonts w:ascii="Verdana" w:hAnsi="Verdana"/>
          <w:b w:val="0"/>
          <w:bCs w:val="0"/>
        </w:rPr>
      </w:pPr>
      <w:r w:rsidRPr="0036069D">
        <w:rPr>
          <w:rFonts w:ascii="Verdana" w:hAnsi="Verdana"/>
        </w:rPr>
        <w:t>Key Skills Examples</w:t>
      </w:r>
    </w:p>
    <w:p w14:paraId="3A6A8720" w14:textId="77777777" w:rsidR="001403C9" w:rsidRPr="00DE0433" w:rsidRDefault="001403C9" w:rsidP="001403C9">
      <w:pPr>
        <w:pStyle w:val="ListParagraph"/>
        <w:numPr>
          <w:ilvl w:val="0"/>
          <w:numId w:val="29"/>
        </w:numPr>
        <w:spacing w:line="259" w:lineRule="auto"/>
        <w:rPr>
          <w:rFonts w:ascii="Verdana" w:hAnsi="Verdana"/>
        </w:rPr>
      </w:pPr>
      <w:r w:rsidRPr="00DE0433">
        <w:rPr>
          <w:rFonts w:ascii="Verdana" w:hAnsi="Verdana"/>
        </w:rPr>
        <w:t>IT skills (e.g., Microsoft Office)</w:t>
      </w:r>
    </w:p>
    <w:p w14:paraId="23CEB3B0" w14:textId="77777777" w:rsidR="001403C9" w:rsidRPr="00DE0433" w:rsidRDefault="001403C9" w:rsidP="001403C9">
      <w:pPr>
        <w:pStyle w:val="ListParagraph"/>
        <w:numPr>
          <w:ilvl w:val="0"/>
          <w:numId w:val="29"/>
        </w:numPr>
        <w:spacing w:line="259" w:lineRule="auto"/>
        <w:rPr>
          <w:rFonts w:ascii="Verdana" w:hAnsi="Verdana"/>
        </w:rPr>
      </w:pPr>
      <w:r w:rsidRPr="00DE0433">
        <w:rPr>
          <w:rFonts w:ascii="Verdana" w:hAnsi="Verdana"/>
        </w:rPr>
        <w:lastRenderedPageBreak/>
        <w:t>Digital literacy</w:t>
      </w:r>
    </w:p>
    <w:p w14:paraId="4BD03157" w14:textId="77777777" w:rsidR="001403C9" w:rsidRPr="00DE0433" w:rsidRDefault="001403C9" w:rsidP="001403C9">
      <w:pPr>
        <w:pStyle w:val="ListParagraph"/>
        <w:numPr>
          <w:ilvl w:val="0"/>
          <w:numId w:val="29"/>
        </w:numPr>
        <w:spacing w:line="259" w:lineRule="auto"/>
        <w:rPr>
          <w:rFonts w:ascii="Verdana" w:hAnsi="Verdana"/>
        </w:rPr>
      </w:pPr>
      <w:r w:rsidRPr="00DE0433">
        <w:rPr>
          <w:rFonts w:ascii="Verdana" w:hAnsi="Verdana"/>
        </w:rPr>
        <w:t>Specialist skills in own area of expertise</w:t>
      </w:r>
    </w:p>
    <w:p w14:paraId="0D01BE9C" w14:textId="77777777" w:rsidR="001403C9" w:rsidRPr="00DE0433" w:rsidRDefault="001403C9" w:rsidP="001403C9">
      <w:pPr>
        <w:pStyle w:val="ListParagraph"/>
        <w:numPr>
          <w:ilvl w:val="0"/>
          <w:numId w:val="29"/>
        </w:numPr>
        <w:spacing w:line="259" w:lineRule="auto"/>
        <w:rPr>
          <w:rFonts w:ascii="Verdana" w:hAnsi="Verdana"/>
        </w:rPr>
      </w:pPr>
      <w:r w:rsidRPr="00DE0433">
        <w:rPr>
          <w:rFonts w:ascii="Verdana" w:hAnsi="Verdana"/>
        </w:rPr>
        <w:t>Continuous learning</w:t>
      </w:r>
    </w:p>
    <w:p w14:paraId="16FA1EA5" w14:textId="77777777" w:rsidR="001403C9" w:rsidRDefault="001403C9" w:rsidP="001403C9">
      <w:pPr>
        <w:pStyle w:val="ListParagraph"/>
        <w:numPr>
          <w:ilvl w:val="0"/>
          <w:numId w:val="29"/>
        </w:numPr>
        <w:spacing w:line="259" w:lineRule="auto"/>
        <w:rPr>
          <w:rFonts w:ascii="Verdana" w:hAnsi="Verdana"/>
        </w:rPr>
      </w:pPr>
      <w:r w:rsidRPr="00DE0433">
        <w:rPr>
          <w:rFonts w:ascii="Verdana" w:hAnsi="Verdana"/>
        </w:rPr>
        <w:t>Innovation</w:t>
      </w:r>
    </w:p>
    <w:p w14:paraId="18659D26" w14:textId="77777777" w:rsidR="0032716D" w:rsidRDefault="0032716D" w:rsidP="001403C9">
      <w:pPr>
        <w:rPr>
          <w:rFonts w:ascii="Verdana" w:hAnsi="Verdana"/>
        </w:rPr>
      </w:pPr>
    </w:p>
    <w:p w14:paraId="37704C61" w14:textId="77777777" w:rsidR="0032716D" w:rsidRPr="0036069D" w:rsidRDefault="0032716D" w:rsidP="0036069D">
      <w:pPr>
        <w:pStyle w:val="Heading2"/>
        <w:rPr>
          <w:rFonts w:ascii="Verdana" w:hAnsi="Verdana"/>
          <w:b w:val="0"/>
          <w:bCs w:val="0"/>
        </w:rPr>
      </w:pPr>
      <w:r w:rsidRPr="0036069D">
        <w:rPr>
          <w:rFonts w:ascii="Verdana" w:hAnsi="Verdana"/>
        </w:rPr>
        <w:t>Strategic Awareness &amp; Change</w:t>
      </w:r>
    </w:p>
    <w:p w14:paraId="50A6A1B7" w14:textId="77777777" w:rsidR="0032716D" w:rsidRDefault="0032716D" w:rsidP="0032716D">
      <w:pPr>
        <w:pStyle w:val="ListParagraph"/>
        <w:numPr>
          <w:ilvl w:val="0"/>
          <w:numId w:val="29"/>
        </w:numPr>
        <w:rPr>
          <w:rFonts w:ascii="Verdana" w:hAnsi="Verdana"/>
          <w:b/>
          <w:bCs/>
        </w:rPr>
      </w:pPr>
      <w:r w:rsidRPr="0036069D">
        <w:rPr>
          <w:rFonts w:ascii="Verdana" w:hAnsi="Verdana"/>
          <w:b/>
          <w:bCs/>
        </w:rPr>
        <w:t>Strategic Focus and Awareness</w:t>
      </w:r>
    </w:p>
    <w:p w14:paraId="50388265" w14:textId="77777777" w:rsidR="006F1D97" w:rsidRDefault="0032716D" w:rsidP="0036069D">
      <w:pPr>
        <w:pStyle w:val="ListParagraph"/>
        <w:numPr>
          <w:ilvl w:val="0"/>
          <w:numId w:val="34"/>
        </w:numPr>
        <w:rPr>
          <w:rFonts w:ascii="Verdana" w:hAnsi="Verdana"/>
        </w:rPr>
      </w:pPr>
      <w:r w:rsidRPr="0036069D">
        <w:rPr>
          <w:rFonts w:ascii="Verdana" w:hAnsi="Verdana"/>
        </w:rPr>
        <w:t xml:space="preserve">Contributes to the development of policy, strategy and future planning for their area </w:t>
      </w:r>
    </w:p>
    <w:p w14:paraId="68DD55BF" w14:textId="77777777" w:rsidR="006F1D97" w:rsidRDefault="0032716D" w:rsidP="006F1D97">
      <w:pPr>
        <w:pStyle w:val="ListParagraph"/>
        <w:numPr>
          <w:ilvl w:val="0"/>
          <w:numId w:val="34"/>
        </w:numPr>
        <w:rPr>
          <w:rFonts w:ascii="Verdana" w:hAnsi="Verdana"/>
        </w:rPr>
      </w:pPr>
      <w:r w:rsidRPr="0036069D">
        <w:rPr>
          <w:rFonts w:ascii="Verdana" w:hAnsi="Verdana"/>
        </w:rPr>
        <w:t>Works with management to identify links between the broader organisational and departmental strategy and the yearly objectives of their team</w:t>
      </w:r>
    </w:p>
    <w:p w14:paraId="673EB09B" w14:textId="77777777" w:rsidR="006F1D97" w:rsidRDefault="006F1D97" w:rsidP="0036069D">
      <w:pPr>
        <w:pStyle w:val="ListParagraph"/>
        <w:ind w:left="1080"/>
        <w:rPr>
          <w:rFonts w:ascii="Verdana" w:hAnsi="Verdana"/>
        </w:rPr>
      </w:pPr>
    </w:p>
    <w:p w14:paraId="0205D9D5" w14:textId="77777777" w:rsidR="006F1D97" w:rsidRDefault="006F1D97" w:rsidP="006F1D97">
      <w:pPr>
        <w:pStyle w:val="ListParagraph"/>
        <w:numPr>
          <w:ilvl w:val="0"/>
          <w:numId w:val="29"/>
        </w:numPr>
        <w:rPr>
          <w:rFonts w:ascii="Verdana" w:hAnsi="Verdana"/>
          <w:b/>
          <w:bCs/>
        </w:rPr>
      </w:pPr>
      <w:r w:rsidRPr="0036069D">
        <w:rPr>
          <w:rFonts w:ascii="Verdana" w:hAnsi="Verdana"/>
          <w:b/>
          <w:bCs/>
        </w:rPr>
        <w:t>Contextual Awareness</w:t>
      </w:r>
    </w:p>
    <w:p w14:paraId="1D81DF07" w14:textId="77777777" w:rsidR="006F1D97" w:rsidRPr="0036069D" w:rsidRDefault="006F1D97" w:rsidP="006F1D97">
      <w:pPr>
        <w:pStyle w:val="ListParagraph"/>
        <w:numPr>
          <w:ilvl w:val="0"/>
          <w:numId w:val="35"/>
        </w:numPr>
        <w:rPr>
          <w:rFonts w:ascii="Verdana" w:hAnsi="Verdana"/>
        </w:rPr>
      </w:pPr>
      <w:r w:rsidRPr="0036069D">
        <w:rPr>
          <w:rFonts w:ascii="Verdana" w:hAnsi="Verdana"/>
        </w:rPr>
        <w:t xml:space="preserve">Keeps up to date with wider Civil Service Policies and developments relevant to their own area </w:t>
      </w:r>
    </w:p>
    <w:p w14:paraId="3B97DDBC" w14:textId="77777777" w:rsidR="006F1D97" w:rsidRPr="0036069D" w:rsidRDefault="006F1D97" w:rsidP="006F1D97">
      <w:pPr>
        <w:pStyle w:val="ListParagraph"/>
        <w:numPr>
          <w:ilvl w:val="0"/>
          <w:numId w:val="35"/>
        </w:numPr>
        <w:rPr>
          <w:rFonts w:ascii="Verdana" w:hAnsi="Verdana"/>
          <w:b/>
          <w:bCs/>
        </w:rPr>
      </w:pPr>
      <w:r w:rsidRPr="0036069D">
        <w:rPr>
          <w:rFonts w:ascii="Verdana" w:hAnsi="Verdana"/>
        </w:rPr>
        <w:t>Considers the wider impact of policies and strategies, including who or what they affect</w:t>
      </w:r>
    </w:p>
    <w:p w14:paraId="5028D445" w14:textId="77777777" w:rsidR="006F1D97" w:rsidRDefault="006F1D97" w:rsidP="006F1D97">
      <w:pPr>
        <w:rPr>
          <w:rFonts w:ascii="Verdana" w:hAnsi="Verdana"/>
          <w:b/>
          <w:bCs/>
        </w:rPr>
      </w:pPr>
    </w:p>
    <w:p w14:paraId="5BAC899F" w14:textId="77777777" w:rsidR="006F1D97" w:rsidRDefault="006F1D97" w:rsidP="006F1D97">
      <w:pPr>
        <w:pStyle w:val="ListParagraph"/>
        <w:numPr>
          <w:ilvl w:val="0"/>
          <w:numId w:val="29"/>
        </w:numPr>
        <w:rPr>
          <w:rFonts w:ascii="Verdana" w:hAnsi="Verdana"/>
          <w:b/>
          <w:bCs/>
        </w:rPr>
      </w:pPr>
      <w:r>
        <w:rPr>
          <w:rFonts w:ascii="Verdana" w:hAnsi="Verdana"/>
          <w:b/>
          <w:bCs/>
        </w:rPr>
        <w:t>Facilitating Change</w:t>
      </w:r>
    </w:p>
    <w:p w14:paraId="77234759" w14:textId="77777777" w:rsidR="006F1D97" w:rsidRDefault="006F1D97" w:rsidP="0036069D">
      <w:pPr>
        <w:pStyle w:val="ListParagraph"/>
        <w:numPr>
          <w:ilvl w:val="0"/>
          <w:numId w:val="36"/>
        </w:numPr>
        <w:rPr>
          <w:rFonts w:ascii="Verdana" w:hAnsi="Verdana"/>
        </w:rPr>
      </w:pPr>
      <w:r w:rsidRPr="0036069D">
        <w:rPr>
          <w:rFonts w:ascii="Verdana" w:hAnsi="Verdana"/>
        </w:rPr>
        <w:t xml:space="preserve">Supports others through change, highlighting the benefits of change, innovation or new technology </w:t>
      </w:r>
    </w:p>
    <w:p w14:paraId="070BB91D" w14:textId="77777777" w:rsidR="006F1D97" w:rsidRDefault="006F1D97" w:rsidP="006F1D97">
      <w:pPr>
        <w:pStyle w:val="ListParagraph"/>
        <w:numPr>
          <w:ilvl w:val="0"/>
          <w:numId w:val="36"/>
        </w:numPr>
        <w:rPr>
          <w:rFonts w:ascii="Verdana" w:hAnsi="Verdana"/>
        </w:rPr>
      </w:pPr>
      <w:r w:rsidRPr="0036069D">
        <w:rPr>
          <w:rFonts w:ascii="Verdana" w:hAnsi="Verdana"/>
        </w:rPr>
        <w:t xml:space="preserve">Identifies and makes recommendations for change based on their experience and insights </w:t>
      </w:r>
    </w:p>
    <w:p w14:paraId="6D59249B" w14:textId="77777777" w:rsidR="006F1D97" w:rsidRDefault="006F1D97" w:rsidP="006F1D97">
      <w:pPr>
        <w:rPr>
          <w:rFonts w:ascii="Verdana" w:hAnsi="Verdana"/>
          <w:b/>
          <w:bCs/>
        </w:rPr>
      </w:pPr>
    </w:p>
    <w:p w14:paraId="69397293" w14:textId="77777777" w:rsidR="006F1D97" w:rsidRDefault="006F1D97" w:rsidP="006F1D97">
      <w:pPr>
        <w:rPr>
          <w:rFonts w:ascii="Verdana" w:hAnsi="Verdana"/>
          <w:b/>
          <w:bCs/>
        </w:rPr>
      </w:pPr>
    </w:p>
    <w:p w14:paraId="7E9193F6" w14:textId="33EEBF9B" w:rsidR="006F1D97" w:rsidRPr="0036069D" w:rsidRDefault="006F1D97" w:rsidP="0036069D">
      <w:pPr>
        <w:pStyle w:val="Heading3"/>
        <w:rPr>
          <w:rFonts w:ascii="Verdana" w:hAnsi="Verdana"/>
          <w:b w:val="0"/>
          <w:bCs w:val="0"/>
        </w:rPr>
      </w:pPr>
      <w:r w:rsidRPr="0036069D">
        <w:rPr>
          <w:rFonts w:ascii="Verdana" w:hAnsi="Verdana"/>
        </w:rPr>
        <w:t>Key Skills Examples</w:t>
      </w:r>
    </w:p>
    <w:p w14:paraId="4E67268C" w14:textId="727028B1" w:rsidR="006F1D97" w:rsidRPr="0036069D" w:rsidRDefault="006F1D97" w:rsidP="0036069D">
      <w:pPr>
        <w:pStyle w:val="ListParagraph"/>
        <w:numPr>
          <w:ilvl w:val="0"/>
          <w:numId w:val="29"/>
        </w:numPr>
        <w:rPr>
          <w:rFonts w:ascii="Verdana" w:hAnsi="Verdana"/>
        </w:rPr>
      </w:pPr>
      <w:r w:rsidRPr="0036069D">
        <w:rPr>
          <w:rFonts w:ascii="Verdana" w:hAnsi="Verdana"/>
        </w:rPr>
        <w:t>Managing and supporting change</w:t>
      </w:r>
    </w:p>
    <w:p w14:paraId="64BE9430" w14:textId="1DBD2646" w:rsidR="006F1D97" w:rsidRPr="0036069D" w:rsidRDefault="006F1D97" w:rsidP="0036069D">
      <w:pPr>
        <w:pStyle w:val="ListParagraph"/>
        <w:numPr>
          <w:ilvl w:val="0"/>
          <w:numId w:val="29"/>
        </w:numPr>
        <w:rPr>
          <w:rFonts w:ascii="Verdana" w:hAnsi="Verdana"/>
        </w:rPr>
      </w:pPr>
      <w:r w:rsidRPr="0036069D">
        <w:rPr>
          <w:rFonts w:ascii="Verdana" w:hAnsi="Verdana"/>
        </w:rPr>
        <w:t xml:space="preserve">Policy and strategy development </w:t>
      </w:r>
    </w:p>
    <w:p w14:paraId="156916A9" w14:textId="3765213F" w:rsidR="006F1D97" w:rsidRPr="0036069D" w:rsidRDefault="006F1D97" w:rsidP="0036069D">
      <w:pPr>
        <w:pStyle w:val="ListParagraph"/>
        <w:numPr>
          <w:ilvl w:val="0"/>
          <w:numId w:val="29"/>
        </w:numPr>
        <w:rPr>
          <w:rFonts w:ascii="Verdana" w:hAnsi="Verdana"/>
        </w:rPr>
      </w:pPr>
      <w:r w:rsidRPr="0036069D">
        <w:rPr>
          <w:rFonts w:ascii="Verdana" w:hAnsi="Verdana"/>
        </w:rPr>
        <w:t xml:space="preserve">Goal setting </w:t>
      </w:r>
    </w:p>
    <w:p w14:paraId="454D08EE" w14:textId="371358EF" w:rsidR="006F1D97" w:rsidRPr="0036069D" w:rsidRDefault="006F1D97" w:rsidP="0036069D">
      <w:pPr>
        <w:pStyle w:val="ListParagraph"/>
        <w:numPr>
          <w:ilvl w:val="0"/>
          <w:numId w:val="29"/>
        </w:numPr>
        <w:rPr>
          <w:rFonts w:ascii="Verdana" w:hAnsi="Verdana"/>
        </w:rPr>
      </w:pPr>
      <w:r w:rsidRPr="0036069D">
        <w:rPr>
          <w:rFonts w:ascii="Verdana" w:hAnsi="Verdana"/>
        </w:rPr>
        <w:t xml:space="preserve">Strategy implementation </w:t>
      </w:r>
    </w:p>
    <w:p w14:paraId="14766DB8" w14:textId="0D6EB2AB" w:rsidR="001403C9" w:rsidRPr="0036069D" w:rsidRDefault="006F1D97" w:rsidP="0036069D">
      <w:pPr>
        <w:pStyle w:val="ListParagraph"/>
        <w:numPr>
          <w:ilvl w:val="0"/>
          <w:numId w:val="29"/>
        </w:numPr>
        <w:rPr>
          <w:rFonts w:ascii="Verdana" w:hAnsi="Verdana"/>
        </w:rPr>
      </w:pPr>
      <w:r w:rsidRPr="0036069D">
        <w:rPr>
          <w:rFonts w:ascii="Verdana" w:hAnsi="Verdana"/>
        </w:rPr>
        <w:t>Strategic thinking</w:t>
      </w:r>
      <w:r w:rsidR="001403C9" w:rsidRPr="0036069D">
        <w:rPr>
          <w:rFonts w:ascii="Verdana" w:hAnsi="Verdana"/>
        </w:rPr>
        <w:br w:type="page"/>
      </w:r>
    </w:p>
    <w:p w14:paraId="1E5BF427" w14:textId="77777777" w:rsidR="001403C9" w:rsidRPr="0036069D" w:rsidRDefault="001403C9" w:rsidP="0036069D">
      <w:pPr>
        <w:pStyle w:val="Heading1"/>
        <w:rPr>
          <w:rFonts w:ascii="Verdana" w:hAnsi="Verdana"/>
          <w:b w:val="0"/>
          <w:sz w:val="28"/>
          <w:szCs w:val="28"/>
        </w:rPr>
      </w:pPr>
      <w:r w:rsidRPr="0036069D">
        <w:rPr>
          <w:rFonts w:ascii="Verdana" w:hAnsi="Verdana"/>
          <w:sz w:val="28"/>
          <w:szCs w:val="28"/>
        </w:rPr>
        <w:lastRenderedPageBreak/>
        <w:t>Evidence Informed Delivery</w:t>
      </w:r>
    </w:p>
    <w:p w14:paraId="48B23A82" w14:textId="77777777" w:rsidR="001403C9" w:rsidRPr="007D7FD2" w:rsidRDefault="001403C9" w:rsidP="001403C9">
      <w:pPr>
        <w:rPr>
          <w:rFonts w:ascii="Verdana" w:hAnsi="Verdana"/>
        </w:rPr>
      </w:pPr>
      <w:r w:rsidRPr="007D7FD2">
        <w:rPr>
          <w:rFonts w:ascii="Verdana" w:hAnsi="Verdana"/>
        </w:rPr>
        <w:t>Delivering excellent public policy and services requires us to make evidence based and well-informed judgements and decisions, prioritise objectives and effectively manage resources, using relevant information to evaluate the delivered outcome to ensure maximum benefit for the people we serve.</w:t>
      </w:r>
      <w:r w:rsidRPr="007D7FD2">
        <w:rPr>
          <w:rFonts w:ascii="Verdana" w:hAnsi="Verdana"/>
        </w:rPr>
        <w:cr/>
      </w:r>
    </w:p>
    <w:p w14:paraId="787B6BDC" w14:textId="77777777" w:rsidR="001403C9" w:rsidRPr="0036069D" w:rsidRDefault="001403C9" w:rsidP="0036069D">
      <w:pPr>
        <w:pStyle w:val="Heading2"/>
        <w:rPr>
          <w:rFonts w:ascii="Verdana" w:hAnsi="Verdana"/>
          <w:b w:val="0"/>
          <w:bCs w:val="0"/>
        </w:rPr>
      </w:pPr>
      <w:r w:rsidRPr="0036069D">
        <w:rPr>
          <w:rFonts w:ascii="Verdana" w:hAnsi="Verdana"/>
        </w:rPr>
        <w:t>Delivering Excellence</w:t>
      </w:r>
    </w:p>
    <w:p w14:paraId="31E5C092" w14:textId="77777777" w:rsidR="001403C9" w:rsidRPr="00DE0433" w:rsidRDefault="001403C9" w:rsidP="001403C9">
      <w:pPr>
        <w:pStyle w:val="ListParagraph"/>
        <w:numPr>
          <w:ilvl w:val="0"/>
          <w:numId w:val="28"/>
        </w:numPr>
        <w:spacing w:line="259" w:lineRule="auto"/>
        <w:rPr>
          <w:rFonts w:ascii="Verdana" w:hAnsi="Verdana"/>
          <w:b/>
          <w:bCs/>
        </w:rPr>
      </w:pPr>
      <w:r w:rsidRPr="00DE0433">
        <w:rPr>
          <w:rFonts w:ascii="Verdana" w:hAnsi="Verdana"/>
          <w:b/>
          <w:bCs/>
        </w:rPr>
        <w:t>Managing Work Effectively</w:t>
      </w:r>
    </w:p>
    <w:p w14:paraId="56197F5F" w14:textId="77777777" w:rsidR="001403C9" w:rsidRPr="007D7FD2" w:rsidRDefault="001403C9" w:rsidP="001403C9">
      <w:pPr>
        <w:pStyle w:val="ListParagraph"/>
        <w:numPr>
          <w:ilvl w:val="1"/>
          <w:numId w:val="28"/>
        </w:numPr>
        <w:spacing w:line="259" w:lineRule="auto"/>
        <w:rPr>
          <w:rFonts w:ascii="Verdana" w:hAnsi="Verdana"/>
        </w:rPr>
      </w:pPr>
      <w:r w:rsidRPr="007D7FD2">
        <w:rPr>
          <w:rFonts w:ascii="Verdana" w:hAnsi="Verdana"/>
        </w:rPr>
        <w:t>Manages, plans and prioritises workload to ensure targets and deadlines are met</w:t>
      </w:r>
    </w:p>
    <w:p w14:paraId="2B3853A7" w14:textId="77777777" w:rsidR="001403C9" w:rsidRPr="007D7FD2" w:rsidRDefault="001403C9" w:rsidP="001403C9">
      <w:pPr>
        <w:pStyle w:val="ListParagraph"/>
        <w:numPr>
          <w:ilvl w:val="1"/>
          <w:numId w:val="28"/>
        </w:numPr>
        <w:spacing w:line="259" w:lineRule="auto"/>
        <w:rPr>
          <w:rFonts w:ascii="Verdana" w:hAnsi="Verdana"/>
        </w:rPr>
      </w:pPr>
      <w:r w:rsidRPr="007D7FD2">
        <w:rPr>
          <w:rFonts w:ascii="Verdana" w:hAnsi="Verdana"/>
        </w:rPr>
        <w:t>Works in a systematic, organised and efficient manner</w:t>
      </w:r>
    </w:p>
    <w:p w14:paraId="2AEDF5FA" w14:textId="77777777" w:rsidR="001403C9" w:rsidRPr="007D7FD2" w:rsidRDefault="001403C9" w:rsidP="001403C9">
      <w:pPr>
        <w:pStyle w:val="ListParagraph"/>
        <w:numPr>
          <w:ilvl w:val="1"/>
          <w:numId w:val="28"/>
        </w:numPr>
        <w:spacing w:line="259" w:lineRule="auto"/>
        <w:rPr>
          <w:rFonts w:ascii="Verdana" w:hAnsi="Verdana"/>
        </w:rPr>
      </w:pPr>
      <w:r w:rsidRPr="007D7FD2">
        <w:rPr>
          <w:rFonts w:ascii="Verdana" w:hAnsi="Verdana"/>
        </w:rPr>
        <w:t>Uses their time effectively, seeking additional work or volunteering to support others during quiet periods</w:t>
      </w:r>
    </w:p>
    <w:p w14:paraId="0602362A" w14:textId="77777777" w:rsidR="001403C9" w:rsidRPr="00DE0433" w:rsidRDefault="001403C9" w:rsidP="001403C9">
      <w:pPr>
        <w:pStyle w:val="ListParagraph"/>
        <w:numPr>
          <w:ilvl w:val="0"/>
          <w:numId w:val="28"/>
        </w:numPr>
        <w:spacing w:line="259" w:lineRule="auto"/>
        <w:rPr>
          <w:rFonts w:ascii="Verdana" w:hAnsi="Verdana"/>
          <w:b/>
          <w:bCs/>
        </w:rPr>
      </w:pPr>
      <w:r w:rsidRPr="00DE0433">
        <w:rPr>
          <w:rFonts w:ascii="Verdana" w:hAnsi="Verdana"/>
          <w:b/>
          <w:bCs/>
        </w:rPr>
        <w:t>Delivering Quality Outcomes &amp; Service</w:t>
      </w:r>
    </w:p>
    <w:p w14:paraId="1DE4A188" w14:textId="77777777" w:rsidR="001403C9" w:rsidRPr="007D7FD2" w:rsidRDefault="001403C9" w:rsidP="001403C9">
      <w:pPr>
        <w:pStyle w:val="ListParagraph"/>
        <w:numPr>
          <w:ilvl w:val="1"/>
          <w:numId w:val="28"/>
        </w:numPr>
        <w:spacing w:line="259" w:lineRule="auto"/>
        <w:rPr>
          <w:rFonts w:ascii="Verdana" w:hAnsi="Verdana"/>
        </w:rPr>
      </w:pPr>
      <w:r w:rsidRPr="007D7FD2">
        <w:rPr>
          <w:rFonts w:ascii="Verdana" w:hAnsi="Verdana"/>
        </w:rPr>
        <w:t>Maintains a focus on quality, accuracy and attention to detail, even when completing routine tasks</w:t>
      </w:r>
    </w:p>
    <w:p w14:paraId="6715A1B1" w14:textId="77777777" w:rsidR="001403C9" w:rsidRPr="007D7FD2" w:rsidRDefault="001403C9" w:rsidP="001403C9">
      <w:pPr>
        <w:pStyle w:val="ListParagraph"/>
        <w:numPr>
          <w:ilvl w:val="1"/>
          <w:numId w:val="28"/>
        </w:numPr>
        <w:spacing w:line="259" w:lineRule="auto"/>
        <w:rPr>
          <w:rFonts w:ascii="Verdana" w:hAnsi="Verdana"/>
        </w:rPr>
      </w:pPr>
      <w:r w:rsidRPr="007D7FD2">
        <w:rPr>
          <w:rFonts w:ascii="Verdana" w:hAnsi="Verdana"/>
        </w:rPr>
        <w:t>Delivers high quality and professional customer service</w:t>
      </w:r>
    </w:p>
    <w:p w14:paraId="43E8E17C" w14:textId="77777777" w:rsidR="001403C9" w:rsidRPr="007D7FD2" w:rsidRDefault="001403C9" w:rsidP="001403C9">
      <w:pPr>
        <w:pStyle w:val="ListParagraph"/>
        <w:numPr>
          <w:ilvl w:val="1"/>
          <w:numId w:val="28"/>
        </w:numPr>
        <w:spacing w:line="259" w:lineRule="auto"/>
        <w:rPr>
          <w:rFonts w:ascii="Verdana" w:hAnsi="Verdana"/>
        </w:rPr>
      </w:pPr>
      <w:r w:rsidRPr="007D7FD2">
        <w:rPr>
          <w:rFonts w:ascii="Verdana" w:hAnsi="Verdana"/>
        </w:rPr>
        <w:t>Actively seeks support, checks and reviews their work to ensure high standards</w:t>
      </w:r>
    </w:p>
    <w:p w14:paraId="581F383F" w14:textId="77777777" w:rsidR="001403C9" w:rsidRPr="00DE0433" w:rsidRDefault="001403C9" w:rsidP="001403C9">
      <w:pPr>
        <w:pStyle w:val="ListParagraph"/>
        <w:numPr>
          <w:ilvl w:val="0"/>
          <w:numId w:val="28"/>
        </w:numPr>
        <w:spacing w:line="259" w:lineRule="auto"/>
        <w:rPr>
          <w:rFonts w:ascii="Verdana" w:hAnsi="Verdana"/>
          <w:b/>
          <w:bCs/>
        </w:rPr>
      </w:pPr>
      <w:r w:rsidRPr="00DE0433">
        <w:rPr>
          <w:rFonts w:ascii="Verdana" w:hAnsi="Verdana"/>
          <w:b/>
          <w:bCs/>
        </w:rPr>
        <w:t>Attitude, Ownership &amp; Flexibility</w:t>
      </w:r>
    </w:p>
    <w:p w14:paraId="40BDBFCC" w14:textId="77777777" w:rsidR="001403C9" w:rsidRPr="007D7FD2" w:rsidRDefault="001403C9" w:rsidP="001403C9">
      <w:pPr>
        <w:pStyle w:val="ListParagraph"/>
        <w:numPr>
          <w:ilvl w:val="1"/>
          <w:numId w:val="28"/>
        </w:numPr>
        <w:spacing w:line="259" w:lineRule="auto"/>
        <w:rPr>
          <w:rFonts w:ascii="Verdana" w:hAnsi="Verdana"/>
        </w:rPr>
      </w:pPr>
      <w:r w:rsidRPr="007D7FD2">
        <w:rPr>
          <w:rFonts w:ascii="Verdana" w:hAnsi="Verdana"/>
        </w:rPr>
        <w:t>Takes ownership and responsibility over work, strives to become self-sufficient in their area of responsibility</w:t>
      </w:r>
    </w:p>
    <w:p w14:paraId="4A73D910" w14:textId="77777777" w:rsidR="001403C9" w:rsidRPr="007D7FD2" w:rsidRDefault="001403C9" w:rsidP="001403C9">
      <w:pPr>
        <w:pStyle w:val="ListParagraph"/>
        <w:numPr>
          <w:ilvl w:val="1"/>
          <w:numId w:val="28"/>
        </w:numPr>
        <w:spacing w:line="259" w:lineRule="auto"/>
        <w:rPr>
          <w:rFonts w:ascii="Verdana" w:hAnsi="Verdana"/>
        </w:rPr>
      </w:pPr>
      <w:r w:rsidRPr="007D7FD2">
        <w:rPr>
          <w:rFonts w:ascii="Verdana" w:hAnsi="Verdana"/>
        </w:rPr>
        <w:t>Gets up to speed with new tasks or roles at an appropriate pace and asks questions to ensure correct understanding</w:t>
      </w:r>
    </w:p>
    <w:p w14:paraId="595B207D" w14:textId="77777777" w:rsidR="001403C9" w:rsidRPr="007D7FD2" w:rsidRDefault="001403C9" w:rsidP="001403C9">
      <w:pPr>
        <w:pStyle w:val="ListParagraph"/>
        <w:numPr>
          <w:ilvl w:val="1"/>
          <w:numId w:val="28"/>
        </w:numPr>
        <w:spacing w:line="259" w:lineRule="auto"/>
        <w:rPr>
          <w:rFonts w:ascii="Verdana" w:hAnsi="Verdana"/>
        </w:rPr>
      </w:pPr>
      <w:r w:rsidRPr="007D7FD2">
        <w:rPr>
          <w:rFonts w:ascii="Verdana" w:hAnsi="Verdana"/>
        </w:rPr>
        <w:t>Flexible, agile and resilient in the face of challenges or changing demands, maintaining a ‘can-do’ attitude and seeking support as necessary</w:t>
      </w:r>
    </w:p>
    <w:p w14:paraId="17FA47E9" w14:textId="77777777" w:rsidR="001403C9" w:rsidRPr="0036069D" w:rsidRDefault="001403C9" w:rsidP="0036069D">
      <w:pPr>
        <w:pStyle w:val="Heading3"/>
        <w:rPr>
          <w:rFonts w:ascii="Verdana" w:hAnsi="Verdana"/>
          <w:b w:val="0"/>
          <w:bCs w:val="0"/>
        </w:rPr>
      </w:pPr>
      <w:r w:rsidRPr="0036069D">
        <w:rPr>
          <w:rFonts w:ascii="Verdana" w:hAnsi="Verdana"/>
        </w:rPr>
        <w:t>Key Skills Examples</w:t>
      </w:r>
    </w:p>
    <w:p w14:paraId="77A569B7" w14:textId="77777777" w:rsidR="001403C9" w:rsidRPr="00DE0433" w:rsidRDefault="001403C9" w:rsidP="001403C9">
      <w:pPr>
        <w:pStyle w:val="ListParagraph"/>
        <w:numPr>
          <w:ilvl w:val="0"/>
          <w:numId w:val="28"/>
        </w:numPr>
        <w:spacing w:line="259" w:lineRule="auto"/>
        <w:rPr>
          <w:rFonts w:ascii="Verdana" w:hAnsi="Verdana"/>
        </w:rPr>
      </w:pPr>
      <w:r w:rsidRPr="00DE0433">
        <w:rPr>
          <w:rFonts w:ascii="Verdana" w:hAnsi="Verdana"/>
        </w:rPr>
        <w:t>Customer service</w:t>
      </w:r>
    </w:p>
    <w:p w14:paraId="1FD59AE7" w14:textId="77777777" w:rsidR="001403C9" w:rsidRPr="00DE0433" w:rsidRDefault="001403C9" w:rsidP="001403C9">
      <w:pPr>
        <w:pStyle w:val="ListParagraph"/>
        <w:numPr>
          <w:ilvl w:val="0"/>
          <w:numId w:val="28"/>
        </w:numPr>
        <w:spacing w:line="259" w:lineRule="auto"/>
        <w:rPr>
          <w:rFonts w:ascii="Verdana" w:hAnsi="Verdana"/>
        </w:rPr>
      </w:pPr>
      <w:r w:rsidRPr="00DE0433">
        <w:rPr>
          <w:rFonts w:ascii="Verdana" w:hAnsi="Verdana"/>
        </w:rPr>
        <w:t>Time management</w:t>
      </w:r>
    </w:p>
    <w:p w14:paraId="60A4487D" w14:textId="77777777" w:rsidR="001403C9" w:rsidRPr="00DE0433" w:rsidRDefault="001403C9" w:rsidP="001403C9">
      <w:pPr>
        <w:pStyle w:val="ListParagraph"/>
        <w:numPr>
          <w:ilvl w:val="0"/>
          <w:numId w:val="28"/>
        </w:numPr>
        <w:spacing w:line="259" w:lineRule="auto"/>
        <w:rPr>
          <w:rFonts w:ascii="Verdana" w:hAnsi="Verdana"/>
        </w:rPr>
      </w:pPr>
      <w:r w:rsidRPr="00DE0433">
        <w:rPr>
          <w:rFonts w:ascii="Verdana" w:hAnsi="Verdana"/>
        </w:rPr>
        <w:t>Project management</w:t>
      </w:r>
    </w:p>
    <w:p w14:paraId="197DC292" w14:textId="77777777" w:rsidR="001403C9" w:rsidRPr="00DE0433" w:rsidRDefault="001403C9" w:rsidP="001403C9">
      <w:pPr>
        <w:pStyle w:val="ListParagraph"/>
        <w:numPr>
          <w:ilvl w:val="0"/>
          <w:numId w:val="28"/>
        </w:numPr>
        <w:spacing w:line="259" w:lineRule="auto"/>
        <w:rPr>
          <w:rFonts w:ascii="Verdana" w:hAnsi="Verdana"/>
        </w:rPr>
      </w:pPr>
      <w:r w:rsidRPr="00DE0433">
        <w:rPr>
          <w:rFonts w:ascii="Verdana" w:hAnsi="Verdana"/>
        </w:rPr>
        <w:t>Planning and organising</w:t>
      </w:r>
    </w:p>
    <w:p w14:paraId="089E28BE" w14:textId="77777777" w:rsidR="001403C9" w:rsidRDefault="001403C9" w:rsidP="001403C9">
      <w:pPr>
        <w:rPr>
          <w:rFonts w:ascii="Verdana" w:hAnsi="Verdana"/>
        </w:rPr>
      </w:pPr>
      <w:r>
        <w:rPr>
          <w:rFonts w:ascii="Verdana" w:hAnsi="Verdana"/>
        </w:rPr>
        <w:br w:type="page"/>
      </w:r>
    </w:p>
    <w:p w14:paraId="368DC25D" w14:textId="77777777" w:rsidR="001403C9" w:rsidRPr="0036069D" w:rsidRDefault="001403C9" w:rsidP="0036069D">
      <w:pPr>
        <w:pStyle w:val="Heading2"/>
        <w:rPr>
          <w:rFonts w:ascii="Verdana" w:hAnsi="Verdana"/>
          <w:b w:val="0"/>
          <w:bCs w:val="0"/>
        </w:rPr>
      </w:pPr>
      <w:r w:rsidRPr="0036069D">
        <w:rPr>
          <w:rFonts w:ascii="Verdana" w:hAnsi="Verdana"/>
        </w:rPr>
        <w:lastRenderedPageBreak/>
        <w:t>Handling Information, Problems &amp; Decisions</w:t>
      </w:r>
    </w:p>
    <w:p w14:paraId="77662C3E" w14:textId="77777777" w:rsidR="001403C9" w:rsidRPr="00DE0433" w:rsidRDefault="001403C9" w:rsidP="001403C9">
      <w:pPr>
        <w:pStyle w:val="ListParagraph"/>
        <w:numPr>
          <w:ilvl w:val="0"/>
          <w:numId w:val="28"/>
        </w:numPr>
        <w:spacing w:line="259" w:lineRule="auto"/>
        <w:rPr>
          <w:rFonts w:ascii="Verdana" w:hAnsi="Verdana"/>
          <w:b/>
          <w:bCs/>
        </w:rPr>
      </w:pPr>
      <w:r w:rsidRPr="00DE0433">
        <w:rPr>
          <w:rFonts w:ascii="Verdana" w:hAnsi="Verdana"/>
          <w:b/>
          <w:bCs/>
        </w:rPr>
        <w:t>Gathering &amp; Processing Information</w:t>
      </w:r>
    </w:p>
    <w:p w14:paraId="25BC4B26" w14:textId="77777777" w:rsidR="001403C9" w:rsidRPr="007D7FD2" w:rsidRDefault="001403C9" w:rsidP="001403C9">
      <w:pPr>
        <w:pStyle w:val="ListParagraph"/>
        <w:numPr>
          <w:ilvl w:val="1"/>
          <w:numId w:val="28"/>
        </w:numPr>
        <w:spacing w:line="259" w:lineRule="auto"/>
        <w:rPr>
          <w:rFonts w:ascii="Verdana" w:hAnsi="Verdana"/>
        </w:rPr>
      </w:pPr>
      <w:r w:rsidRPr="007D7FD2">
        <w:rPr>
          <w:rFonts w:ascii="Verdana" w:hAnsi="Verdana"/>
        </w:rPr>
        <w:t>Ability to gather, understand and work with information from a range of different sources</w:t>
      </w:r>
    </w:p>
    <w:p w14:paraId="439BB7C3" w14:textId="77777777" w:rsidR="001403C9" w:rsidRPr="007D7FD2" w:rsidRDefault="001403C9" w:rsidP="001403C9">
      <w:pPr>
        <w:pStyle w:val="ListParagraph"/>
        <w:numPr>
          <w:ilvl w:val="1"/>
          <w:numId w:val="28"/>
        </w:numPr>
        <w:spacing w:line="259" w:lineRule="auto"/>
        <w:rPr>
          <w:rFonts w:ascii="Verdana" w:hAnsi="Verdana"/>
        </w:rPr>
      </w:pPr>
      <w:r w:rsidRPr="007D7FD2">
        <w:rPr>
          <w:rFonts w:ascii="Verdana" w:hAnsi="Verdana"/>
        </w:rPr>
        <w:t>Handles all information and data carefully, particularly when dealing with sensitive or confidential matters</w:t>
      </w:r>
    </w:p>
    <w:p w14:paraId="47E58E34" w14:textId="77777777" w:rsidR="001403C9" w:rsidRPr="007D7FD2" w:rsidRDefault="001403C9" w:rsidP="001403C9">
      <w:pPr>
        <w:pStyle w:val="ListParagraph"/>
        <w:numPr>
          <w:ilvl w:val="1"/>
          <w:numId w:val="28"/>
        </w:numPr>
        <w:spacing w:line="259" w:lineRule="auto"/>
        <w:rPr>
          <w:rFonts w:ascii="Verdana" w:hAnsi="Verdana"/>
        </w:rPr>
      </w:pPr>
      <w:r w:rsidRPr="007D7FD2">
        <w:rPr>
          <w:rFonts w:ascii="Verdana" w:hAnsi="Verdana"/>
        </w:rPr>
        <w:t>Checks, processes, and interprets information and data, in an accurate and timely manner</w:t>
      </w:r>
    </w:p>
    <w:p w14:paraId="4C8D3CFA" w14:textId="77777777" w:rsidR="001403C9" w:rsidRPr="00DE0433" w:rsidRDefault="001403C9" w:rsidP="001403C9">
      <w:pPr>
        <w:pStyle w:val="ListParagraph"/>
        <w:numPr>
          <w:ilvl w:val="0"/>
          <w:numId w:val="28"/>
        </w:numPr>
        <w:spacing w:line="259" w:lineRule="auto"/>
        <w:rPr>
          <w:rFonts w:ascii="Verdana" w:hAnsi="Verdana"/>
          <w:b/>
          <w:bCs/>
        </w:rPr>
      </w:pPr>
      <w:r w:rsidRPr="00DE0433">
        <w:rPr>
          <w:rFonts w:ascii="Verdana" w:hAnsi="Verdana"/>
          <w:b/>
          <w:bCs/>
        </w:rPr>
        <w:t>Problem Solving</w:t>
      </w:r>
    </w:p>
    <w:p w14:paraId="616925B9" w14:textId="77777777" w:rsidR="001403C9" w:rsidRPr="007D7FD2" w:rsidRDefault="001403C9" w:rsidP="001403C9">
      <w:pPr>
        <w:pStyle w:val="ListParagraph"/>
        <w:numPr>
          <w:ilvl w:val="1"/>
          <w:numId w:val="28"/>
        </w:numPr>
        <w:spacing w:line="259" w:lineRule="auto"/>
        <w:rPr>
          <w:rFonts w:ascii="Verdana" w:hAnsi="Verdana"/>
        </w:rPr>
      </w:pPr>
      <w:r w:rsidRPr="007D7FD2">
        <w:rPr>
          <w:rFonts w:ascii="Verdana" w:hAnsi="Verdana"/>
        </w:rPr>
        <w:t>Identifies and solves problems in an effective and efficient manner, with support</w:t>
      </w:r>
    </w:p>
    <w:p w14:paraId="19D9216C" w14:textId="77777777" w:rsidR="001403C9" w:rsidRPr="007D7FD2" w:rsidRDefault="001403C9" w:rsidP="001403C9">
      <w:pPr>
        <w:pStyle w:val="ListParagraph"/>
        <w:numPr>
          <w:ilvl w:val="1"/>
          <w:numId w:val="28"/>
        </w:numPr>
        <w:spacing w:line="259" w:lineRule="auto"/>
        <w:rPr>
          <w:rFonts w:ascii="Verdana" w:hAnsi="Verdana"/>
        </w:rPr>
      </w:pPr>
      <w:r w:rsidRPr="007D7FD2">
        <w:rPr>
          <w:rFonts w:ascii="Verdana" w:hAnsi="Verdana"/>
        </w:rPr>
        <w:t>Understands when to escalate issues, sharing all relevant information and working with others to find a solution</w:t>
      </w:r>
    </w:p>
    <w:p w14:paraId="39E3DF56" w14:textId="77777777" w:rsidR="001403C9" w:rsidRPr="00DE0433" w:rsidRDefault="001403C9" w:rsidP="001403C9">
      <w:pPr>
        <w:pStyle w:val="ListParagraph"/>
        <w:numPr>
          <w:ilvl w:val="0"/>
          <w:numId w:val="28"/>
        </w:numPr>
        <w:spacing w:line="259" w:lineRule="auto"/>
        <w:rPr>
          <w:rFonts w:ascii="Verdana" w:hAnsi="Verdana"/>
          <w:b/>
          <w:bCs/>
        </w:rPr>
      </w:pPr>
      <w:r w:rsidRPr="00DE0433">
        <w:rPr>
          <w:rFonts w:ascii="Verdana" w:hAnsi="Verdana"/>
          <w:b/>
          <w:bCs/>
        </w:rPr>
        <w:t>Informed Judgement &amp; Decision Making</w:t>
      </w:r>
    </w:p>
    <w:p w14:paraId="75FBBB6F" w14:textId="77777777" w:rsidR="001403C9" w:rsidRPr="007D7FD2" w:rsidRDefault="001403C9" w:rsidP="001403C9">
      <w:pPr>
        <w:pStyle w:val="ListParagraph"/>
        <w:numPr>
          <w:ilvl w:val="1"/>
          <w:numId w:val="28"/>
        </w:numPr>
        <w:spacing w:line="259" w:lineRule="auto"/>
        <w:rPr>
          <w:rFonts w:ascii="Verdana" w:hAnsi="Verdana"/>
        </w:rPr>
      </w:pPr>
      <w:r w:rsidRPr="007D7FD2">
        <w:rPr>
          <w:rFonts w:ascii="Verdana" w:hAnsi="Verdana"/>
        </w:rPr>
        <w:t>Makes good judgements and decisions, considering the available information and following the relevant procedures or protocol</w:t>
      </w:r>
    </w:p>
    <w:p w14:paraId="55527F51" w14:textId="77777777" w:rsidR="001403C9" w:rsidRPr="007D7FD2" w:rsidRDefault="001403C9" w:rsidP="001403C9">
      <w:pPr>
        <w:pStyle w:val="ListParagraph"/>
        <w:numPr>
          <w:ilvl w:val="1"/>
          <w:numId w:val="28"/>
        </w:numPr>
        <w:spacing w:line="259" w:lineRule="auto"/>
        <w:rPr>
          <w:rFonts w:ascii="Verdana" w:hAnsi="Verdana"/>
        </w:rPr>
      </w:pPr>
      <w:r w:rsidRPr="007D7FD2">
        <w:rPr>
          <w:rFonts w:ascii="Verdana" w:hAnsi="Verdana"/>
        </w:rPr>
        <w:t>Makes appropriate and timely decisions on matters within own remit, seeking support and referring decisions upward, where necessary</w:t>
      </w:r>
    </w:p>
    <w:p w14:paraId="58EB3924" w14:textId="77777777" w:rsidR="001403C9" w:rsidRPr="0036069D" w:rsidRDefault="001403C9" w:rsidP="0036069D">
      <w:pPr>
        <w:pStyle w:val="Heading3"/>
        <w:rPr>
          <w:rFonts w:ascii="Verdana" w:hAnsi="Verdana"/>
          <w:b w:val="0"/>
          <w:bCs w:val="0"/>
        </w:rPr>
      </w:pPr>
      <w:r w:rsidRPr="0036069D">
        <w:rPr>
          <w:rFonts w:ascii="Verdana" w:hAnsi="Verdana"/>
        </w:rPr>
        <w:t>Key Skills Examples</w:t>
      </w:r>
    </w:p>
    <w:p w14:paraId="52FBF770" w14:textId="77777777" w:rsidR="001403C9" w:rsidRPr="00DE0433" w:rsidRDefault="001403C9" w:rsidP="001403C9">
      <w:pPr>
        <w:pStyle w:val="ListParagraph"/>
        <w:numPr>
          <w:ilvl w:val="0"/>
          <w:numId w:val="28"/>
        </w:numPr>
        <w:spacing w:line="259" w:lineRule="auto"/>
        <w:rPr>
          <w:rFonts w:ascii="Verdana" w:hAnsi="Verdana"/>
        </w:rPr>
      </w:pPr>
      <w:r w:rsidRPr="00DE0433">
        <w:rPr>
          <w:rFonts w:ascii="Verdana" w:hAnsi="Verdana"/>
        </w:rPr>
        <w:t>Working with data</w:t>
      </w:r>
    </w:p>
    <w:p w14:paraId="275069F7" w14:textId="77777777" w:rsidR="001403C9" w:rsidRPr="00DE0433" w:rsidRDefault="001403C9" w:rsidP="001403C9">
      <w:pPr>
        <w:pStyle w:val="ListParagraph"/>
        <w:numPr>
          <w:ilvl w:val="0"/>
          <w:numId w:val="28"/>
        </w:numPr>
        <w:spacing w:line="259" w:lineRule="auto"/>
        <w:rPr>
          <w:rFonts w:ascii="Verdana" w:hAnsi="Verdana"/>
        </w:rPr>
      </w:pPr>
      <w:r w:rsidRPr="00DE0433">
        <w:rPr>
          <w:rFonts w:ascii="Verdana" w:hAnsi="Verdana"/>
        </w:rPr>
        <w:t>Information processing</w:t>
      </w:r>
    </w:p>
    <w:p w14:paraId="52FE003F" w14:textId="77777777" w:rsidR="001403C9" w:rsidRPr="00DE0433" w:rsidRDefault="001403C9" w:rsidP="001403C9">
      <w:pPr>
        <w:pStyle w:val="ListParagraph"/>
        <w:numPr>
          <w:ilvl w:val="0"/>
          <w:numId w:val="28"/>
        </w:numPr>
        <w:spacing w:line="259" w:lineRule="auto"/>
        <w:rPr>
          <w:rFonts w:ascii="Verdana" w:hAnsi="Verdana"/>
        </w:rPr>
      </w:pPr>
      <w:r w:rsidRPr="00DE0433">
        <w:rPr>
          <w:rFonts w:ascii="Verdana" w:hAnsi="Verdana"/>
        </w:rPr>
        <w:t>Problem solving</w:t>
      </w:r>
    </w:p>
    <w:p w14:paraId="755C50B8" w14:textId="77777777" w:rsidR="001403C9" w:rsidRDefault="001403C9" w:rsidP="001403C9">
      <w:pPr>
        <w:pStyle w:val="ListParagraph"/>
        <w:numPr>
          <w:ilvl w:val="0"/>
          <w:numId w:val="28"/>
        </w:numPr>
        <w:spacing w:line="259" w:lineRule="auto"/>
        <w:rPr>
          <w:rFonts w:ascii="Verdana" w:hAnsi="Verdana"/>
        </w:rPr>
      </w:pPr>
      <w:r w:rsidRPr="00DE0433">
        <w:rPr>
          <w:rFonts w:ascii="Verdana" w:hAnsi="Verdana"/>
        </w:rPr>
        <w:t>Decision-making skills</w:t>
      </w:r>
    </w:p>
    <w:p w14:paraId="5FCA9285" w14:textId="77777777" w:rsidR="00EF5704" w:rsidRDefault="00EF5704" w:rsidP="001403C9">
      <w:pPr>
        <w:rPr>
          <w:rFonts w:ascii="Verdana" w:hAnsi="Verdana"/>
          <w:b/>
          <w:sz w:val="28"/>
          <w:szCs w:val="28"/>
        </w:rPr>
      </w:pPr>
    </w:p>
    <w:p w14:paraId="48FEED53" w14:textId="080F6C40" w:rsidR="00EF5704" w:rsidRPr="0036069D" w:rsidRDefault="00EF5704" w:rsidP="0036069D">
      <w:pPr>
        <w:pStyle w:val="Heading1"/>
        <w:rPr>
          <w:rFonts w:ascii="Verdana" w:hAnsi="Verdana"/>
          <w:b w:val="0"/>
          <w:sz w:val="28"/>
          <w:szCs w:val="28"/>
        </w:rPr>
      </w:pPr>
      <w:r w:rsidRPr="0036069D">
        <w:rPr>
          <w:rFonts w:ascii="Verdana" w:hAnsi="Verdana"/>
          <w:sz w:val="28"/>
          <w:szCs w:val="28"/>
        </w:rPr>
        <w:t>Leading and Empowering.</w:t>
      </w:r>
    </w:p>
    <w:p w14:paraId="76E36649" w14:textId="67A1DF63" w:rsidR="00EF5704" w:rsidRPr="0036069D" w:rsidRDefault="00EF5704" w:rsidP="00EF5704">
      <w:pPr>
        <w:rPr>
          <w:rFonts w:ascii="Verdana" w:hAnsi="Verdana"/>
          <w:bCs/>
        </w:rPr>
      </w:pPr>
      <w:r w:rsidRPr="0036069D">
        <w:rPr>
          <w:rFonts w:ascii="Verdana" w:hAnsi="Verdana"/>
          <w:bCs/>
        </w:rPr>
        <w:t>Delivering excellent public policy and services requires us to lead in our areas of expertise, inspire others and create a clear vision. We are committed to developing, supporting, and empowering our colleagues to meet their potential and to creating a positive and inclusive work environment where everyone's contribution is valued.</w:t>
      </w:r>
    </w:p>
    <w:p w14:paraId="540EFFA4" w14:textId="357D7E60" w:rsidR="00EF5704" w:rsidRPr="0036069D" w:rsidRDefault="00EF5704" w:rsidP="0036069D">
      <w:pPr>
        <w:pStyle w:val="Heading2"/>
        <w:rPr>
          <w:rFonts w:ascii="Verdana" w:hAnsi="Verdana"/>
          <w:b w:val="0"/>
        </w:rPr>
      </w:pPr>
      <w:r w:rsidRPr="0036069D">
        <w:rPr>
          <w:rFonts w:ascii="Verdana" w:hAnsi="Verdana"/>
        </w:rPr>
        <w:t>Leading, Motivating, and Developing.</w:t>
      </w:r>
    </w:p>
    <w:p w14:paraId="6AA77065" w14:textId="77777777" w:rsidR="007C3DB9" w:rsidRDefault="007C3DB9" w:rsidP="00EF5704">
      <w:pPr>
        <w:rPr>
          <w:rFonts w:ascii="Verdana" w:hAnsi="Verdana"/>
          <w:b/>
          <w:sz w:val="28"/>
          <w:szCs w:val="28"/>
        </w:rPr>
      </w:pPr>
    </w:p>
    <w:p w14:paraId="19EBE3CB" w14:textId="470C7D3A" w:rsidR="007C3DB9" w:rsidRPr="0036069D" w:rsidRDefault="007C3DB9" w:rsidP="0036069D">
      <w:pPr>
        <w:pStyle w:val="ListParagraph"/>
        <w:numPr>
          <w:ilvl w:val="0"/>
          <w:numId w:val="28"/>
        </w:numPr>
        <w:rPr>
          <w:rFonts w:ascii="Verdana" w:hAnsi="Verdana"/>
          <w:b/>
          <w:bCs/>
          <w:highlight w:val="lightGray"/>
        </w:rPr>
      </w:pPr>
      <w:r w:rsidRPr="0036069D">
        <w:rPr>
          <w:rFonts w:ascii="Verdana" w:hAnsi="Verdana"/>
          <w:b/>
          <w:bCs/>
          <w:highlight w:val="lightGray"/>
        </w:rPr>
        <w:lastRenderedPageBreak/>
        <w:t>Developing, Motivating &amp; Supporting Performance</w:t>
      </w:r>
    </w:p>
    <w:p w14:paraId="29614272" w14:textId="77777777" w:rsidR="00EF5704" w:rsidRPr="0036069D" w:rsidRDefault="00EF5704" w:rsidP="0036069D">
      <w:pPr>
        <w:pStyle w:val="ListParagraph"/>
        <w:numPr>
          <w:ilvl w:val="1"/>
          <w:numId w:val="47"/>
        </w:numPr>
        <w:rPr>
          <w:rFonts w:ascii="Verdana" w:hAnsi="Verdana"/>
          <w:bCs/>
        </w:rPr>
      </w:pPr>
      <w:r w:rsidRPr="0036069D">
        <w:rPr>
          <w:rFonts w:ascii="Verdana" w:hAnsi="Verdana"/>
          <w:bCs/>
        </w:rPr>
        <w:t>Motivates high performance by providing recognition, guidance, coaching and regular feedback.</w:t>
      </w:r>
    </w:p>
    <w:p w14:paraId="133EC896" w14:textId="77777777" w:rsidR="00EF5704" w:rsidRPr="0036069D" w:rsidRDefault="00EF5704" w:rsidP="0036069D">
      <w:pPr>
        <w:pStyle w:val="ListParagraph"/>
        <w:numPr>
          <w:ilvl w:val="1"/>
          <w:numId w:val="47"/>
        </w:numPr>
        <w:rPr>
          <w:rFonts w:ascii="Verdana" w:hAnsi="Verdana"/>
          <w:bCs/>
        </w:rPr>
      </w:pPr>
      <w:r w:rsidRPr="0036069D">
        <w:rPr>
          <w:rFonts w:ascii="Verdana" w:hAnsi="Verdana"/>
          <w:bCs/>
        </w:rPr>
        <w:t>Effectively utilises both formal and informal performance management techniques.</w:t>
      </w:r>
    </w:p>
    <w:p w14:paraId="6AA1ECAB" w14:textId="77777777" w:rsidR="00EF5704" w:rsidRDefault="00EF5704" w:rsidP="007C3DB9">
      <w:pPr>
        <w:pStyle w:val="ListParagraph"/>
        <w:numPr>
          <w:ilvl w:val="1"/>
          <w:numId w:val="47"/>
        </w:numPr>
        <w:rPr>
          <w:rFonts w:ascii="Verdana" w:hAnsi="Verdana"/>
          <w:bCs/>
        </w:rPr>
      </w:pPr>
      <w:r w:rsidRPr="0036069D">
        <w:rPr>
          <w:rFonts w:ascii="Verdana" w:hAnsi="Verdana"/>
          <w:bCs/>
        </w:rPr>
        <w:t>Understands team members strengths and development needs and allocates work appropriately, ensuring all members have exposure to developmental opportunities.</w:t>
      </w:r>
    </w:p>
    <w:p w14:paraId="0DB71C24" w14:textId="77777777" w:rsidR="007C3DB9" w:rsidRPr="0036069D" w:rsidRDefault="007C3DB9" w:rsidP="0036069D">
      <w:pPr>
        <w:pStyle w:val="ListParagraph"/>
        <w:ind w:left="1080"/>
        <w:rPr>
          <w:rFonts w:ascii="Verdana" w:hAnsi="Verdana"/>
          <w:bCs/>
        </w:rPr>
      </w:pPr>
    </w:p>
    <w:p w14:paraId="61015594" w14:textId="0D751D0C" w:rsidR="00EF5704" w:rsidRPr="0036069D" w:rsidRDefault="00EF5704" w:rsidP="0036069D">
      <w:pPr>
        <w:pStyle w:val="ListParagraph"/>
        <w:numPr>
          <w:ilvl w:val="0"/>
          <w:numId w:val="28"/>
        </w:numPr>
        <w:rPr>
          <w:rFonts w:ascii="Verdana" w:hAnsi="Verdana"/>
          <w:b/>
        </w:rPr>
      </w:pPr>
      <w:r w:rsidRPr="0036069D">
        <w:rPr>
          <w:rFonts w:ascii="Verdana" w:hAnsi="Verdana"/>
          <w:b/>
        </w:rPr>
        <w:t>Empowerment, Trust, and Honesty.</w:t>
      </w:r>
    </w:p>
    <w:p w14:paraId="0B3CF978" w14:textId="77777777" w:rsidR="00EF5704" w:rsidRPr="0036069D" w:rsidRDefault="00EF5704" w:rsidP="0036069D">
      <w:pPr>
        <w:pStyle w:val="ListParagraph"/>
        <w:numPr>
          <w:ilvl w:val="0"/>
          <w:numId w:val="39"/>
        </w:numPr>
        <w:ind w:left="1080"/>
        <w:rPr>
          <w:rFonts w:ascii="Verdana" w:hAnsi="Verdana"/>
          <w:bCs/>
        </w:rPr>
      </w:pPr>
      <w:r w:rsidRPr="0036069D">
        <w:rPr>
          <w:rFonts w:ascii="Verdana" w:hAnsi="Verdana"/>
          <w:bCs/>
        </w:rPr>
        <w:t>Empowers their team, encourages autonomy, values others’ input or opinions, and delegates tasks with trust.</w:t>
      </w:r>
    </w:p>
    <w:p w14:paraId="3D3B16E2" w14:textId="77777777" w:rsidR="00EF5704" w:rsidRPr="0036069D" w:rsidRDefault="00EF5704" w:rsidP="0036069D">
      <w:pPr>
        <w:pStyle w:val="ListParagraph"/>
        <w:numPr>
          <w:ilvl w:val="0"/>
          <w:numId w:val="39"/>
        </w:numPr>
        <w:ind w:left="1080"/>
        <w:rPr>
          <w:rFonts w:ascii="Verdana" w:hAnsi="Verdana"/>
          <w:bCs/>
        </w:rPr>
      </w:pPr>
      <w:r w:rsidRPr="0036069D">
        <w:rPr>
          <w:rFonts w:ascii="Verdana" w:hAnsi="Verdana"/>
          <w:bCs/>
        </w:rPr>
        <w:t>Creates an inclusive, safe, and open team environment.</w:t>
      </w:r>
    </w:p>
    <w:p w14:paraId="1EE9AEF9" w14:textId="77777777" w:rsidR="00EF5704" w:rsidRPr="0036069D" w:rsidRDefault="00EF5704" w:rsidP="0036069D">
      <w:pPr>
        <w:pStyle w:val="ListParagraph"/>
        <w:numPr>
          <w:ilvl w:val="0"/>
          <w:numId w:val="39"/>
        </w:numPr>
        <w:ind w:left="1080"/>
        <w:rPr>
          <w:rFonts w:ascii="Verdana" w:hAnsi="Verdana"/>
          <w:bCs/>
        </w:rPr>
      </w:pPr>
      <w:r w:rsidRPr="0036069D">
        <w:rPr>
          <w:rFonts w:ascii="Verdana" w:hAnsi="Verdana"/>
          <w:bCs/>
        </w:rPr>
        <w:t xml:space="preserve">Leads with integrity, honesty, and accountability. </w:t>
      </w:r>
    </w:p>
    <w:p w14:paraId="42C4E1F9" w14:textId="77777777" w:rsidR="00EF5704" w:rsidRPr="0036069D" w:rsidRDefault="00EF5704" w:rsidP="0036069D">
      <w:pPr>
        <w:pStyle w:val="ListParagraph"/>
        <w:ind w:left="1800"/>
        <w:rPr>
          <w:rFonts w:ascii="Verdana" w:hAnsi="Verdana"/>
          <w:bCs/>
        </w:rPr>
      </w:pPr>
    </w:p>
    <w:p w14:paraId="05EA5C41" w14:textId="43DFE3D8" w:rsidR="00EF5704" w:rsidRPr="0036069D" w:rsidRDefault="00EF5704" w:rsidP="0036069D">
      <w:pPr>
        <w:pStyle w:val="ListParagraph"/>
        <w:numPr>
          <w:ilvl w:val="0"/>
          <w:numId w:val="28"/>
        </w:numPr>
        <w:rPr>
          <w:rFonts w:ascii="Verdana" w:hAnsi="Verdana"/>
          <w:b/>
        </w:rPr>
      </w:pPr>
      <w:r w:rsidRPr="0036069D">
        <w:rPr>
          <w:rFonts w:ascii="Verdana" w:hAnsi="Verdana"/>
          <w:b/>
        </w:rPr>
        <w:t>Social and Emotional Intelligence.</w:t>
      </w:r>
    </w:p>
    <w:p w14:paraId="0AE1DC45" w14:textId="77777777" w:rsidR="00EF5704" w:rsidRPr="0036069D" w:rsidRDefault="00EF5704" w:rsidP="0036069D">
      <w:pPr>
        <w:pStyle w:val="ListParagraph"/>
        <w:numPr>
          <w:ilvl w:val="0"/>
          <w:numId w:val="40"/>
        </w:numPr>
        <w:rPr>
          <w:rFonts w:ascii="Verdana" w:hAnsi="Verdana"/>
          <w:bCs/>
        </w:rPr>
      </w:pPr>
      <w:r w:rsidRPr="0036069D">
        <w:rPr>
          <w:rFonts w:ascii="Verdana" w:hAnsi="Verdana"/>
          <w:bCs/>
        </w:rPr>
        <w:t>Prioritises wellbeing for self and others, showing consideration, empathy, and support.</w:t>
      </w:r>
    </w:p>
    <w:p w14:paraId="15CBEE74" w14:textId="77777777" w:rsidR="00EF5704" w:rsidRPr="0036069D" w:rsidRDefault="00EF5704" w:rsidP="0036069D">
      <w:pPr>
        <w:pStyle w:val="ListParagraph"/>
        <w:numPr>
          <w:ilvl w:val="0"/>
          <w:numId w:val="40"/>
        </w:numPr>
        <w:rPr>
          <w:rFonts w:ascii="Verdana" w:hAnsi="Verdana"/>
          <w:bCs/>
        </w:rPr>
      </w:pPr>
      <w:r w:rsidRPr="0036069D">
        <w:rPr>
          <w:rFonts w:ascii="Verdana" w:hAnsi="Verdana"/>
          <w:bCs/>
        </w:rPr>
        <w:t>Demonstrates good self-awareness and ability to manage own emotions and behaviour, particularly in challenging situations.</w:t>
      </w:r>
    </w:p>
    <w:p w14:paraId="77683C0C" w14:textId="23F39074" w:rsidR="00EF5704" w:rsidRPr="0036069D" w:rsidRDefault="007C3DB9" w:rsidP="0036069D">
      <w:pPr>
        <w:pStyle w:val="Heading3"/>
        <w:rPr>
          <w:rFonts w:ascii="Verdana" w:hAnsi="Verdana"/>
          <w:bCs w:val="0"/>
        </w:rPr>
      </w:pPr>
      <w:bookmarkStart w:id="2" w:name="_Hlk151123402"/>
      <w:bookmarkStart w:id="3" w:name="_Hlk151125065"/>
      <w:r w:rsidRPr="0036069D">
        <w:rPr>
          <w:rFonts w:ascii="Verdana" w:hAnsi="Verdana"/>
        </w:rPr>
        <w:t>K</w:t>
      </w:r>
      <w:r w:rsidR="00EF5704" w:rsidRPr="0036069D">
        <w:rPr>
          <w:rFonts w:ascii="Verdana" w:hAnsi="Verdana"/>
        </w:rPr>
        <w:t xml:space="preserve">ey </w:t>
      </w:r>
      <w:r w:rsidRPr="0036069D">
        <w:rPr>
          <w:rFonts w:ascii="Verdana" w:hAnsi="Verdana"/>
        </w:rPr>
        <w:t>S</w:t>
      </w:r>
      <w:r w:rsidR="00EF5704" w:rsidRPr="0036069D">
        <w:rPr>
          <w:rFonts w:ascii="Verdana" w:hAnsi="Verdana"/>
        </w:rPr>
        <w:t xml:space="preserve">kills </w:t>
      </w:r>
      <w:r w:rsidRPr="0036069D">
        <w:rPr>
          <w:rFonts w:ascii="Verdana" w:hAnsi="Verdana"/>
        </w:rPr>
        <w:t>E</w:t>
      </w:r>
      <w:r w:rsidR="00EF5704" w:rsidRPr="0036069D">
        <w:rPr>
          <w:rFonts w:ascii="Verdana" w:hAnsi="Verdana"/>
        </w:rPr>
        <w:t>xamples</w:t>
      </w:r>
    </w:p>
    <w:p w14:paraId="2BC0AB33" w14:textId="5E905194" w:rsidR="00EF5704" w:rsidRPr="0036069D" w:rsidRDefault="007C3DB9" w:rsidP="00EF5704">
      <w:pPr>
        <w:pStyle w:val="ListParagraph"/>
        <w:numPr>
          <w:ilvl w:val="0"/>
          <w:numId w:val="28"/>
        </w:numPr>
        <w:rPr>
          <w:rFonts w:ascii="Verdana" w:hAnsi="Verdana"/>
          <w:bCs/>
        </w:rPr>
      </w:pPr>
      <w:r>
        <w:rPr>
          <w:rFonts w:ascii="Verdana" w:hAnsi="Verdana"/>
          <w:bCs/>
        </w:rPr>
        <w:t>P</w:t>
      </w:r>
      <w:r w:rsidR="00EF5704" w:rsidRPr="0036069D">
        <w:rPr>
          <w:rFonts w:ascii="Verdana" w:hAnsi="Verdana"/>
          <w:bCs/>
        </w:rPr>
        <w:t xml:space="preserve">erformance management, </w:t>
      </w:r>
    </w:p>
    <w:p w14:paraId="4256171B" w14:textId="1984E764" w:rsidR="00EF5704" w:rsidRPr="0036069D" w:rsidRDefault="007C3DB9" w:rsidP="00EF5704">
      <w:pPr>
        <w:pStyle w:val="ListParagraph"/>
        <w:numPr>
          <w:ilvl w:val="0"/>
          <w:numId w:val="28"/>
        </w:numPr>
        <w:rPr>
          <w:rFonts w:ascii="Verdana" w:hAnsi="Verdana"/>
          <w:bCs/>
        </w:rPr>
      </w:pPr>
      <w:r>
        <w:rPr>
          <w:rFonts w:ascii="Verdana" w:hAnsi="Verdana"/>
          <w:bCs/>
        </w:rPr>
        <w:t>C</w:t>
      </w:r>
      <w:r w:rsidR="00EF5704" w:rsidRPr="0036069D">
        <w:rPr>
          <w:rFonts w:ascii="Verdana" w:hAnsi="Verdana"/>
          <w:bCs/>
        </w:rPr>
        <w:t xml:space="preserve">oaching and feedback, conflict management, </w:t>
      </w:r>
    </w:p>
    <w:p w14:paraId="4B879222" w14:textId="3C3E45AE" w:rsidR="00EF5704" w:rsidRDefault="007C3DB9">
      <w:pPr>
        <w:pStyle w:val="ListParagraph"/>
        <w:numPr>
          <w:ilvl w:val="0"/>
          <w:numId w:val="28"/>
        </w:numPr>
        <w:rPr>
          <w:rFonts w:ascii="Verdana" w:hAnsi="Verdana"/>
          <w:bCs/>
        </w:rPr>
      </w:pPr>
      <w:r>
        <w:rPr>
          <w:rFonts w:ascii="Verdana" w:hAnsi="Verdana"/>
          <w:bCs/>
        </w:rPr>
        <w:t>M</w:t>
      </w:r>
      <w:r w:rsidR="00EF5704" w:rsidRPr="0036069D">
        <w:rPr>
          <w:rFonts w:ascii="Verdana" w:hAnsi="Verdana"/>
          <w:bCs/>
        </w:rPr>
        <w:t>anaging remote or blended teams.</w:t>
      </w:r>
    </w:p>
    <w:p w14:paraId="12784AA2" w14:textId="77777777" w:rsidR="007C3DB9" w:rsidRPr="0036069D" w:rsidRDefault="007C3DB9" w:rsidP="0036069D">
      <w:pPr>
        <w:pStyle w:val="ListParagraph"/>
        <w:rPr>
          <w:rFonts w:ascii="Verdana" w:hAnsi="Verdana"/>
          <w:bCs/>
        </w:rPr>
      </w:pPr>
    </w:p>
    <w:p w14:paraId="2AFE12D2" w14:textId="073C1026" w:rsidR="00EF5704" w:rsidRPr="0036069D" w:rsidRDefault="00EF5704" w:rsidP="0036069D">
      <w:pPr>
        <w:pStyle w:val="Heading2"/>
        <w:rPr>
          <w:rFonts w:ascii="Verdana" w:hAnsi="Verdana"/>
          <w:b w:val="0"/>
        </w:rPr>
      </w:pPr>
      <w:bookmarkStart w:id="4" w:name="_Hlk151123455"/>
      <w:bookmarkEnd w:id="2"/>
      <w:r w:rsidRPr="0036069D">
        <w:rPr>
          <w:rFonts w:ascii="Verdana" w:hAnsi="Verdana"/>
        </w:rPr>
        <w:t>Leading with Specialist Insight.</w:t>
      </w:r>
    </w:p>
    <w:p w14:paraId="6BCED4BF" w14:textId="77777777" w:rsidR="007C3DB9" w:rsidRPr="00EF5704" w:rsidRDefault="007C3DB9" w:rsidP="00EF5704">
      <w:pPr>
        <w:rPr>
          <w:rFonts w:ascii="Verdana" w:hAnsi="Verdana"/>
          <w:b/>
          <w:sz w:val="28"/>
          <w:szCs w:val="28"/>
        </w:rPr>
      </w:pPr>
    </w:p>
    <w:bookmarkEnd w:id="4"/>
    <w:bookmarkEnd w:id="3"/>
    <w:p w14:paraId="4F0FA753" w14:textId="114CDC73" w:rsidR="00EF5704" w:rsidRPr="0036069D" w:rsidRDefault="00EF5704" w:rsidP="0036069D">
      <w:pPr>
        <w:pStyle w:val="ListParagraph"/>
        <w:numPr>
          <w:ilvl w:val="0"/>
          <w:numId w:val="28"/>
        </w:numPr>
        <w:rPr>
          <w:rFonts w:ascii="Verdana" w:hAnsi="Verdana"/>
          <w:b/>
        </w:rPr>
      </w:pPr>
      <w:r w:rsidRPr="0036069D">
        <w:rPr>
          <w:rFonts w:ascii="Verdana" w:hAnsi="Verdana"/>
          <w:b/>
        </w:rPr>
        <w:t>Specialist Expertise and Professional Development.</w:t>
      </w:r>
    </w:p>
    <w:p w14:paraId="26930DDF" w14:textId="77777777" w:rsidR="00EF5704" w:rsidRPr="0036069D" w:rsidRDefault="00EF5704" w:rsidP="0036069D">
      <w:pPr>
        <w:pStyle w:val="ListParagraph"/>
        <w:numPr>
          <w:ilvl w:val="0"/>
          <w:numId w:val="37"/>
        </w:numPr>
        <w:rPr>
          <w:rFonts w:ascii="Verdana" w:hAnsi="Verdana"/>
          <w:bCs/>
        </w:rPr>
      </w:pPr>
      <w:r w:rsidRPr="0036069D">
        <w:rPr>
          <w:rFonts w:ascii="Verdana" w:hAnsi="Verdana"/>
          <w:bCs/>
        </w:rPr>
        <w:t>Demonstrates a high degree of specialist expertise and knowledge in their area.</w:t>
      </w:r>
    </w:p>
    <w:p w14:paraId="7287DB02" w14:textId="77777777" w:rsidR="00EF5704" w:rsidRPr="0036069D" w:rsidRDefault="00EF5704" w:rsidP="0036069D">
      <w:pPr>
        <w:pStyle w:val="ListParagraph"/>
        <w:numPr>
          <w:ilvl w:val="0"/>
          <w:numId w:val="37"/>
        </w:numPr>
        <w:rPr>
          <w:rFonts w:ascii="Verdana" w:hAnsi="Verdana"/>
          <w:bCs/>
        </w:rPr>
      </w:pPr>
      <w:r w:rsidRPr="0036069D">
        <w:rPr>
          <w:rFonts w:ascii="Verdana" w:hAnsi="Verdana"/>
          <w:bCs/>
        </w:rPr>
        <w:t>Committed to Continuous Professional Development, engaging in relevant courses, conferences, and activities to keep knowledge up to date.</w:t>
      </w:r>
    </w:p>
    <w:p w14:paraId="60E9C201" w14:textId="62ACFDEC" w:rsidR="00EF5704" w:rsidRPr="0036069D" w:rsidRDefault="00EF5704" w:rsidP="0036069D">
      <w:pPr>
        <w:pStyle w:val="ListParagraph"/>
        <w:numPr>
          <w:ilvl w:val="0"/>
          <w:numId w:val="28"/>
        </w:numPr>
        <w:rPr>
          <w:rFonts w:ascii="Verdana" w:hAnsi="Verdana"/>
          <w:b/>
        </w:rPr>
      </w:pPr>
      <w:r w:rsidRPr="0036069D">
        <w:rPr>
          <w:rFonts w:ascii="Verdana" w:hAnsi="Verdana"/>
          <w:b/>
        </w:rPr>
        <w:t>Leading, Advocating and Knowledge Sharing.</w:t>
      </w:r>
    </w:p>
    <w:p w14:paraId="02C477F5" w14:textId="77777777" w:rsidR="00EF5704" w:rsidRPr="0036069D" w:rsidRDefault="00EF5704" w:rsidP="0036069D">
      <w:pPr>
        <w:pStyle w:val="ListParagraph"/>
        <w:numPr>
          <w:ilvl w:val="0"/>
          <w:numId w:val="38"/>
        </w:numPr>
        <w:rPr>
          <w:rFonts w:ascii="Verdana" w:hAnsi="Verdana"/>
          <w:bCs/>
        </w:rPr>
      </w:pPr>
      <w:r w:rsidRPr="0036069D">
        <w:rPr>
          <w:rFonts w:ascii="Verdana" w:hAnsi="Verdana"/>
          <w:bCs/>
        </w:rPr>
        <w:lastRenderedPageBreak/>
        <w:t>Leads and advocates in their area of expertise, through openly sharing insights, knowledge, evidence, and rationale.</w:t>
      </w:r>
    </w:p>
    <w:p w14:paraId="463AB271" w14:textId="77777777" w:rsidR="00EF5704" w:rsidRPr="0036069D" w:rsidRDefault="00EF5704" w:rsidP="0036069D">
      <w:pPr>
        <w:pStyle w:val="ListParagraph"/>
        <w:numPr>
          <w:ilvl w:val="0"/>
          <w:numId w:val="38"/>
        </w:numPr>
        <w:rPr>
          <w:rFonts w:ascii="Verdana" w:hAnsi="Verdana"/>
          <w:bCs/>
        </w:rPr>
      </w:pPr>
      <w:r w:rsidRPr="0036069D">
        <w:rPr>
          <w:rFonts w:ascii="Verdana" w:hAnsi="Verdana"/>
          <w:bCs/>
        </w:rPr>
        <w:t>Creates opportunities to share and transfer knowledge.</w:t>
      </w:r>
    </w:p>
    <w:p w14:paraId="54DC7AFC" w14:textId="77777777" w:rsidR="00EF5704" w:rsidRPr="0036069D" w:rsidRDefault="00EF5704" w:rsidP="00EF5704">
      <w:pPr>
        <w:pStyle w:val="ListParagraph"/>
        <w:numPr>
          <w:ilvl w:val="0"/>
          <w:numId w:val="38"/>
        </w:numPr>
        <w:rPr>
          <w:rFonts w:ascii="Verdana" w:hAnsi="Verdana"/>
          <w:bCs/>
        </w:rPr>
      </w:pPr>
      <w:r w:rsidRPr="0036069D">
        <w:rPr>
          <w:rFonts w:ascii="Verdana" w:hAnsi="Verdana"/>
          <w:bCs/>
        </w:rPr>
        <w:t>Capable of describing technical terms in an easily understandable manner.</w:t>
      </w:r>
    </w:p>
    <w:p w14:paraId="2C3D2818" w14:textId="77777777" w:rsidR="00EF5704" w:rsidRPr="0036069D" w:rsidRDefault="00EF5704" w:rsidP="0036069D">
      <w:pPr>
        <w:pStyle w:val="ListParagraph"/>
        <w:ind w:left="1080"/>
        <w:rPr>
          <w:rFonts w:ascii="Verdana" w:hAnsi="Verdana"/>
          <w:bCs/>
        </w:rPr>
      </w:pPr>
    </w:p>
    <w:p w14:paraId="2966EF8A" w14:textId="47A49C95" w:rsidR="00EF5704" w:rsidRPr="0036069D" w:rsidRDefault="00EF5704" w:rsidP="0036069D">
      <w:pPr>
        <w:pStyle w:val="ListParagraph"/>
        <w:numPr>
          <w:ilvl w:val="0"/>
          <w:numId w:val="28"/>
        </w:numPr>
        <w:rPr>
          <w:rFonts w:ascii="Verdana" w:hAnsi="Verdana"/>
          <w:b/>
        </w:rPr>
      </w:pPr>
      <w:r w:rsidRPr="0036069D">
        <w:rPr>
          <w:rFonts w:ascii="Verdana" w:hAnsi="Verdana"/>
          <w:b/>
        </w:rPr>
        <w:t>Balancing Autonomous Work, Cross-Functional Work and Teamwork.</w:t>
      </w:r>
    </w:p>
    <w:p w14:paraId="6D003A60" w14:textId="77777777" w:rsidR="00EF5704" w:rsidRPr="0036069D" w:rsidRDefault="00EF5704" w:rsidP="0036069D">
      <w:pPr>
        <w:pStyle w:val="ListParagraph"/>
        <w:numPr>
          <w:ilvl w:val="0"/>
          <w:numId w:val="41"/>
        </w:numPr>
        <w:rPr>
          <w:rFonts w:ascii="Verdana" w:hAnsi="Verdana"/>
          <w:bCs/>
        </w:rPr>
      </w:pPr>
      <w:r w:rsidRPr="0036069D">
        <w:rPr>
          <w:rFonts w:ascii="Verdana" w:hAnsi="Verdana"/>
          <w:bCs/>
        </w:rPr>
        <w:t>Capable of working independently, as well as with their team and with other areas or functions.</w:t>
      </w:r>
    </w:p>
    <w:p w14:paraId="3CCC6C63" w14:textId="77777777" w:rsidR="00EF5704" w:rsidRPr="0036069D" w:rsidRDefault="00EF5704" w:rsidP="0036069D">
      <w:pPr>
        <w:pStyle w:val="ListParagraph"/>
        <w:numPr>
          <w:ilvl w:val="0"/>
          <w:numId w:val="41"/>
        </w:numPr>
        <w:rPr>
          <w:rFonts w:ascii="Verdana" w:hAnsi="Verdana"/>
          <w:bCs/>
        </w:rPr>
      </w:pPr>
      <w:r w:rsidRPr="0036069D">
        <w:rPr>
          <w:rFonts w:ascii="Verdana" w:hAnsi="Verdana"/>
          <w:bCs/>
        </w:rPr>
        <w:t xml:space="preserve">Has a clear understanding of what work needs to be done and how to do it, with the ability to self-motivate, setting own goals and targets. </w:t>
      </w:r>
    </w:p>
    <w:p w14:paraId="4E294013" w14:textId="417CAD0D" w:rsidR="00EF5704" w:rsidRPr="0036069D" w:rsidRDefault="007C3DB9" w:rsidP="0036069D">
      <w:pPr>
        <w:pStyle w:val="Heading3"/>
        <w:rPr>
          <w:rFonts w:ascii="Verdana" w:hAnsi="Verdana"/>
          <w:bCs w:val="0"/>
        </w:rPr>
      </w:pPr>
      <w:bookmarkStart w:id="5" w:name="_Hlk151125183"/>
      <w:r w:rsidRPr="0036069D">
        <w:rPr>
          <w:rFonts w:ascii="Verdana" w:hAnsi="Verdana"/>
        </w:rPr>
        <w:t>K</w:t>
      </w:r>
      <w:r w:rsidR="00EF5704" w:rsidRPr="0036069D">
        <w:rPr>
          <w:rFonts w:ascii="Verdana" w:hAnsi="Verdana"/>
        </w:rPr>
        <w:t xml:space="preserve">ey </w:t>
      </w:r>
      <w:r w:rsidRPr="0036069D">
        <w:rPr>
          <w:rFonts w:ascii="Verdana" w:hAnsi="Verdana"/>
        </w:rPr>
        <w:t>S</w:t>
      </w:r>
      <w:r w:rsidR="00EF5704" w:rsidRPr="0036069D">
        <w:rPr>
          <w:rFonts w:ascii="Verdana" w:hAnsi="Verdana"/>
        </w:rPr>
        <w:t xml:space="preserve">kills </w:t>
      </w:r>
      <w:r w:rsidRPr="0036069D">
        <w:rPr>
          <w:rFonts w:ascii="Verdana" w:hAnsi="Verdana"/>
        </w:rPr>
        <w:t>E</w:t>
      </w:r>
      <w:r w:rsidR="00EF5704" w:rsidRPr="0036069D">
        <w:rPr>
          <w:rFonts w:ascii="Verdana" w:hAnsi="Verdana"/>
        </w:rPr>
        <w:t>xamples</w:t>
      </w:r>
    </w:p>
    <w:p w14:paraId="0C8F08D5" w14:textId="77777777" w:rsidR="00EF5704" w:rsidRPr="0036069D" w:rsidRDefault="00EF5704" w:rsidP="00EF5704">
      <w:pPr>
        <w:pStyle w:val="ListParagraph"/>
        <w:numPr>
          <w:ilvl w:val="0"/>
          <w:numId w:val="28"/>
        </w:numPr>
        <w:rPr>
          <w:rFonts w:ascii="Verdana" w:hAnsi="Verdana"/>
          <w:bCs/>
        </w:rPr>
      </w:pPr>
      <w:r w:rsidRPr="0036069D">
        <w:rPr>
          <w:rFonts w:ascii="Verdana" w:hAnsi="Verdana"/>
          <w:bCs/>
        </w:rPr>
        <w:t xml:space="preserve">specialist skills in own area of expertise, </w:t>
      </w:r>
    </w:p>
    <w:p w14:paraId="75CB1E06" w14:textId="77777777" w:rsidR="00EF5704" w:rsidRPr="0036069D" w:rsidRDefault="00EF5704" w:rsidP="00EF5704">
      <w:pPr>
        <w:pStyle w:val="ListParagraph"/>
        <w:numPr>
          <w:ilvl w:val="0"/>
          <w:numId w:val="28"/>
        </w:numPr>
        <w:rPr>
          <w:rFonts w:ascii="Verdana" w:hAnsi="Verdana"/>
          <w:bCs/>
        </w:rPr>
      </w:pPr>
      <w:r w:rsidRPr="0036069D">
        <w:rPr>
          <w:rFonts w:ascii="Verdana" w:hAnsi="Verdana"/>
          <w:bCs/>
        </w:rPr>
        <w:t>communication and influencing skills</w:t>
      </w:r>
    </w:p>
    <w:p w14:paraId="0966E105" w14:textId="4CA87631" w:rsidR="00EF5704" w:rsidRPr="0036069D" w:rsidRDefault="00EF5704" w:rsidP="0036069D">
      <w:pPr>
        <w:pStyle w:val="ListParagraph"/>
        <w:numPr>
          <w:ilvl w:val="0"/>
          <w:numId w:val="28"/>
        </w:numPr>
        <w:rPr>
          <w:rFonts w:ascii="Verdana" w:hAnsi="Verdana"/>
          <w:bCs/>
        </w:rPr>
      </w:pPr>
      <w:r w:rsidRPr="0036069D">
        <w:rPr>
          <w:rFonts w:ascii="Verdana" w:hAnsi="Verdana"/>
          <w:bCs/>
        </w:rPr>
        <w:t>research skills.</w:t>
      </w:r>
    </w:p>
    <w:bookmarkEnd w:id="5"/>
    <w:p w14:paraId="0EB5F605" w14:textId="77777777" w:rsidR="0072410C" w:rsidRDefault="0072410C" w:rsidP="00EF5704">
      <w:pPr>
        <w:rPr>
          <w:rFonts w:ascii="Verdana" w:hAnsi="Verdana"/>
          <w:bCs/>
          <w:sz w:val="28"/>
          <w:szCs w:val="28"/>
        </w:rPr>
      </w:pPr>
    </w:p>
    <w:p w14:paraId="0AC82E5B" w14:textId="77777777" w:rsidR="00764E09" w:rsidRDefault="00764E09" w:rsidP="00764E09">
      <w:pPr>
        <w:rPr>
          <w:rFonts w:ascii="Verdana" w:hAnsi="Verdana"/>
          <w:b/>
          <w:sz w:val="28"/>
          <w:szCs w:val="28"/>
        </w:rPr>
      </w:pPr>
    </w:p>
    <w:p w14:paraId="3CA710E1" w14:textId="77777777" w:rsidR="00764E09" w:rsidRPr="0036069D" w:rsidRDefault="00764E09" w:rsidP="0036069D">
      <w:pPr>
        <w:pStyle w:val="Heading1"/>
        <w:rPr>
          <w:rFonts w:ascii="Verdana" w:hAnsi="Verdana"/>
          <w:b w:val="0"/>
        </w:rPr>
      </w:pPr>
      <w:r w:rsidRPr="0036069D">
        <w:rPr>
          <w:rFonts w:ascii="Verdana" w:hAnsi="Verdana"/>
        </w:rPr>
        <w:t>Communicating and Collaborating</w:t>
      </w:r>
    </w:p>
    <w:p w14:paraId="703F6DF0" w14:textId="77777777" w:rsidR="00764E09" w:rsidRPr="00CE267D" w:rsidRDefault="00764E09" w:rsidP="00764E09">
      <w:pPr>
        <w:rPr>
          <w:rFonts w:ascii="Verdana" w:hAnsi="Verdana"/>
        </w:rPr>
      </w:pPr>
      <w:r w:rsidRPr="00CE267D">
        <w:rPr>
          <w:rFonts w:ascii="Verdana" w:hAnsi="Verdana"/>
        </w:rPr>
        <w:t>Delivering excellent public policy and services requires us to work together, build relationships and collaborate enabling a joined up, whole-of-Government approach. Effective engagement and communication with our customers, clients and colleagues will enhance and build trust in our services.</w:t>
      </w:r>
    </w:p>
    <w:p w14:paraId="5BBDCA39" w14:textId="77777777" w:rsidR="00764E09" w:rsidRDefault="00764E09" w:rsidP="00EF5704">
      <w:pPr>
        <w:rPr>
          <w:rFonts w:ascii="Verdana" w:hAnsi="Verdana"/>
          <w:bCs/>
          <w:sz w:val="28"/>
          <w:szCs w:val="28"/>
        </w:rPr>
      </w:pPr>
    </w:p>
    <w:p w14:paraId="65A63B06" w14:textId="77777777" w:rsidR="0072410C" w:rsidRPr="0023675E" w:rsidRDefault="0072410C" w:rsidP="0036069D">
      <w:pPr>
        <w:pStyle w:val="Heading2"/>
      </w:pPr>
      <w:r w:rsidRPr="0023675E">
        <w:t>Communicating and Influencing</w:t>
      </w:r>
    </w:p>
    <w:p w14:paraId="353344C0" w14:textId="77777777" w:rsidR="0072410C" w:rsidRPr="0023675E" w:rsidRDefault="0072410C" w:rsidP="0072410C">
      <w:pPr>
        <w:pStyle w:val="ListParagraph"/>
        <w:numPr>
          <w:ilvl w:val="0"/>
          <w:numId w:val="28"/>
        </w:numPr>
        <w:spacing w:line="240" w:lineRule="auto"/>
        <w:rPr>
          <w:rFonts w:ascii="Verdana" w:eastAsia="Calibri" w:hAnsi="Verdana" w:cs="Calibri"/>
          <w:b/>
          <w:bCs/>
        </w:rPr>
      </w:pPr>
      <w:r w:rsidRPr="0023675E">
        <w:rPr>
          <w:rFonts w:ascii="Verdana" w:eastAsia="Calibri" w:hAnsi="Verdana" w:cs="Calibri"/>
          <w:b/>
          <w:bCs/>
        </w:rPr>
        <w:t>Communicating Effectively and Listening to Understand.</w:t>
      </w:r>
    </w:p>
    <w:p w14:paraId="0AE13EFD" w14:textId="77777777" w:rsidR="0072410C" w:rsidRPr="0023675E" w:rsidRDefault="0072410C" w:rsidP="0072410C">
      <w:pPr>
        <w:pStyle w:val="ListParagraph"/>
        <w:numPr>
          <w:ilvl w:val="0"/>
          <w:numId w:val="42"/>
        </w:numPr>
        <w:spacing w:line="240" w:lineRule="auto"/>
        <w:rPr>
          <w:rFonts w:ascii="Verdana" w:eastAsia="Calibri" w:hAnsi="Verdana" w:cs="Calibri"/>
        </w:rPr>
      </w:pPr>
      <w:r w:rsidRPr="0023675E">
        <w:rPr>
          <w:rFonts w:ascii="Verdana" w:eastAsia="Calibri" w:hAnsi="Verdana" w:cs="Calibri"/>
        </w:rPr>
        <w:t>Communicates and presents in a clear, professional, and engaging manner, across verbal, digital, and written communications.</w:t>
      </w:r>
    </w:p>
    <w:p w14:paraId="7E3A1D17" w14:textId="77777777" w:rsidR="0072410C" w:rsidRPr="0023675E" w:rsidRDefault="0072410C" w:rsidP="0072410C">
      <w:pPr>
        <w:pStyle w:val="ListParagraph"/>
        <w:numPr>
          <w:ilvl w:val="0"/>
          <w:numId w:val="42"/>
        </w:numPr>
        <w:spacing w:line="240" w:lineRule="auto"/>
        <w:rPr>
          <w:rFonts w:ascii="Verdana" w:eastAsia="Calibri" w:hAnsi="Verdana" w:cs="Calibri"/>
        </w:rPr>
      </w:pPr>
      <w:r w:rsidRPr="0023675E">
        <w:rPr>
          <w:rFonts w:ascii="Verdana" w:eastAsia="Calibri" w:hAnsi="Verdana" w:cs="Calibri"/>
        </w:rPr>
        <w:lastRenderedPageBreak/>
        <w:t>Shares the appropriate level of detail and presents relevant information or data in an accessible and understandable format.</w:t>
      </w:r>
    </w:p>
    <w:p w14:paraId="167AE981" w14:textId="77777777" w:rsidR="0072410C" w:rsidRPr="0023675E" w:rsidRDefault="0072410C" w:rsidP="0072410C">
      <w:pPr>
        <w:pStyle w:val="ListParagraph"/>
        <w:numPr>
          <w:ilvl w:val="0"/>
          <w:numId w:val="42"/>
        </w:numPr>
        <w:spacing w:line="240" w:lineRule="auto"/>
        <w:rPr>
          <w:rFonts w:ascii="Verdana" w:eastAsia="Calibri" w:hAnsi="Verdana" w:cs="Calibri"/>
        </w:rPr>
      </w:pPr>
      <w:r w:rsidRPr="0023675E">
        <w:rPr>
          <w:rFonts w:ascii="Verdana" w:eastAsia="Calibri" w:hAnsi="Verdana" w:cs="Calibri"/>
        </w:rPr>
        <w:t>Demonstrates understanding of own communication approach, adjusting style as appropriate for the audience.</w:t>
      </w:r>
    </w:p>
    <w:p w14:paraId="045CADF1" w14:textId="77777777" w:rsidR="0072410C" w:rsidRDefault="0072410C" w:rsidP="0072410C">
      <w:pPr>
        <w:pStyle w:val="ListParagraph"/>
        <w:numPr>
          <w:ilvl w:val="0"/>
          <w:numId w:val="42"/>
        </w:numPr>
        <w:spacing w:line="240" w:lineRule="auto"/>
        <w:rPr>
          <w:rFonts w:ascii="Verdana" w:eastAsia="Calibri" w:hAnsi="Verdana" w:cs="Calibri"/>
        </w:rPr>
      </w:pPr>
      <w:r w:rsidRPr="0023675E">
        <w:rPr>
          <w:rFonts w:ascii="Verdana" w:eastAsia="Calibri" w:hAnsi="Verdana" w:cs="Calibri"/>
        </w:rPr>
        <w:t>Prioritises diversity and makes an active effort to involve and listen to different people and perspectives.</w:t>
      </w:r>
    </w:p>
    <w:p w14:paraId="7289B33D" w14:textId="77777777" w:rsidR="0072410C" w:rsidRPr="0023675E" w:rsidRDefault="0072410C" w:rsidP="0072410C">
      <w:pPr>
        <w:pStyle w:val="ListParagraph"/>
        <w:spacing w:line="240" w:lineRule="auto"/>
        <w:ind w:left="1080"/>
        <w:rPr>
          <w:rFonts w:ascii="Verdana" w:eastAsia="Calibri" w:hAnsi="Verdana" w:cs="Calibri"/>
        </w:rPr>
      </w:pPr>
    </w:p>
    <w:p w14:paraId="27AE304F" w14:textId="77777777" w:rsidR="0072410C" w:rsidRPr="0023675E" w:rsidRDefault="0072410C" w:rsidP="0072410C">
      <w:pPr>
        <w:pStyle w:val="ListParagraph"/>
        <w:numPr>
          <w:ilvl w:val="0"/>
          <w:numId w:val="28"/>
        </w:numPr>
        <w:spacing w:line="240" w:lineRule="auto"/>
        <w:rPr>
          <w:rFonts w:ascii="Verdana" w:eastAsia="Calibri" w:hAnsi="Verdana" w:cs="Calibri"/>
          <w:b/>
          <w:bCs/>
        </w:rPr>
      </w:pPr>
      <w:r w:rsidRPr="0023675E">
        <w:rPr>
          <w:rFonts w:ascii="Verdana" w:eastAsia="Calibri" w:hAnsi="Verdana" w:cs="Calibri"/>
          <w:b/>
          <w:bCs/>
        </w:rPr>
        <w:t>Influencing and Negotiation Skills.</w:t>
      </w:r>
    </w:p>
    <w:p w14:paraId="608017FF" w14:textId="77777777" w:rsidR="0072410C" w:rsidRPr="0023675E" w:rsidRDefault="0072410C" w:rsidP="0072410C">
      <w:pPr>
        <w:pStyle w:val="ListParagraph"/>
        <w:numPr>
          <w:ilvl w:val="0"/>
          <w:numId w:val="43"/>
        </w:numPr>
        <w:spacing w:line="240" w:lineRule="auto"/>
        <w:rPr>
          <w:rFonts w:ascii="Verdana" w:eastAsia="Calibri" w:hAnsi="Verdana" w:cs="Calibri"/>
        </w:rPr>
      </w:pPr>
      <w:r w:rsidRPr="0023675E">
        <w:rPr>
          <w:rFonts w:ascii="Verdana" w:eastAsia="Calibri" w:hAnsi="Verdana" w:cs="Calibri"/>
        </w:rPr>
        <w:t>Tactfully influences and persuades others and considers compromise when necessary.</w:t>
      </w:r>
    </w:p>
    <w:p w14:paraId="2D256E8D" w14:textId="77777777" w:rsidR="0072410C" w:rsidRPr="0023675E" w:rsidRDefault="0072410C" w:rsidP="0072410C">
      <w:pPr>
        <w:pStyle w:val="ListParagraph"/>
        <w:numPr>
          <w:ilvl w:val="0"/>
          <w:numId w:val="43"/>
        </w:numPr>
        <w:spacing w:line="240" w:lineRule="auto"/>
        <w:rPr>
          <w:rFonts w:ascii="Verdana" w:eastAsia="Calibri" w:hAnsi="Verdana" w:cs="Calibri"/>
        </w:rPr>
      </w:pPr>
      <w:r w:rsidRPr="0023675E">
        <w:rPr>
          <w:rFonts w:ascii="Verdana" w:eastAsia="Calibri" w:hAnsi="Verdana" w:cs="Calibri"/>
        </w:rPr>
        <w:t xml:space="preserve">Style of influencing, negotiating, and managing conflict </w:t>
      </w:r>
      <w:proofErr w:type="gramStart"/>
      <w:r w:rsidRPr="0023675E">
        <w:rPr>
          <w:rFonts w:ascii="Verdana" w:eastAsia="Calibri" w:hAnsi="Verdana" w:cs="Calibri"/>
        </w:rPr>
        <w:t>is appropriate and respectful at all times</w:t>
      </w:r>
      <w:proofErr w:type="gramEnd"/>
      <w:r w:rsidRPr="0023675E">
        <w:rPr>
          <w:rFonts w:ascii="Verdana" w:eastAsia="Calibri" w:hAnsi="Verdana" w:cs="Calibri"/>
        </w:rPr>
        <w:t>.</w:t>
      </w:r>
    </w:p>
    <w:p w14:paraId="100ED3B1" w14:textId="77777777" w:rsidR="0072410C" w:rsidRPr="0023675E" w:rsidRDefault="0072410C" w:rsidP="0072410C">
      <w:pPr>
        <w:pStyle w:val="ListParagraph"/>
        <w:numPr>
          <w:ilvl w:val="0"/>
          <w:numId w:val="43"/>
        </w:numPr>
        <w:spacing w:line="240" w:lineRule="auto"/>
        <w:rPr>
          <w:rFonts w:ascii="Verdana" w:eastAsia="Calibri" w:hAnsi="Verdana" w:cs="Calibri"/>
        </w:rPr>
      </w:pPr>
      <w:r w:rsidRPr="0023675E">
        <w:rPr>
          <w:rFonts w:ascii="Verdana" w:eastAsia="Calibri" w:hAnsi="Verdana" w:cs="Calibri"/>
        </w:rPr>
        <w:t>Approaches difficult discussions, questions or negotiations with consideration, composure, and sensitivity.</w:t>
      </w:r>
    </w:p>
    <w:p w14:paraId="23DBF72F" w14:textId="77777777" w:rsidR="0072410C" w:rsidRPr="0023675E" w:rsidRDefault="0072410C" w:rsidP="0072410C">
      <w:pPr>
        <w:pStyle w:val="ListParagraph"/>
        <w:numPr>
          <w:ilvl w:val="0"/>
          <w:numId w:val="43"/>
        </w:numPr>
        <w:spacing w:line="240" w:lineRule="auto"/>
        <w:rPr>
          <w:rFonts w:ascii="Verdana" w:eastAsia="Calibri" w:hAnsi="Verdana" w:cs="Calibri"/>
        </w:rPr>
      </w:pPr>
      <w:r w:rsidRPr="0023675E">
        <w:rPr>
          <w:rFonts w:ascii="Verdana" w:eastAsia="Calibri" w:hAnsi="Verdana" w:cs="Calibri"/>
        </w:rPr>
        <w:t xml:space="preserve">Examples of key skills relating to communicating and influencing are other languages, for example, </w:t>
      </w:r>
      <w:proofErr w:type="spellStart"/>
      <w:r w:rsidRPr="0023675E">
        <w:rPr>
          <w:rFonts w:ascii="Verdana" w:eastAsia="Calibri" w:hAnsi="Verdana" w:cs="Calibri"/>
        </w:rPr>
        <w:t>Gaeilge</w:t>
      </w:r>
      <w:proofErr w:type="spellEnd"/>
      <w:r w:rsidRPr="0023675E">
        <w:rPr>
          <w:rFonts w:ascii="Verdana" w:eastAsia="Calibri" w:hAnsi="Verdana" w:cs="Calibri"/>
        </w:rPr>
        <w:t>, written skills, presenting, active listening, and influencing and negotiation skills.</w:t>
      </w:r>
    </w:p>
    <w:p w14:paraId="48A67D4C" w14:textId="77777777" w:rsidR="0072410C" w:rsidRPr="0036069D" w:rsidRDefault="0072410C" w:rsidP="0036069D">
      <w:pPr>
        <w:pStyle w:val="Heading2"/>
        <w:rPr>
          <w:rFonts w:ascii="Verdana" w:hAnsi="Verdana"/>
          <w:b w:val="0"/>
          <w:bCs w:val="0"/>
        </w:rPr>
      </w:pPr>
      <w:r w:rsidRPr="0036069D">
        <w:rPr>
          <w:rFonts w:ascii="Verdana" w:hAnsi="Verdana"/>
        </w:rPr>
        <w:t xml:space="preserve">Engaging and </w:t>
      </w:r>
      <w:proofErr w:type="gramStart"/>
      <w:r w:rsidRPr="0036069D">
        <w:rPr>
          <w:rFonts w:ascii="Verdana" w:hAnsi="Verdana"/>
        </w:rPr>
        <w:t>Collaborating</w:t>
      </w:r>
      <w:proofErr w:type="gramEnd"/>
      <w:r w:rsidRPr="0036069D">
        <w:rPr>
          <w:rFonts w:ascii="Verdana" w:hAnsi="Verdana"/>
        </w:rPr>
        <w:t>.</w:t>
      </w:r>
    </w:p>
    <w:p w14:paraId="3621A16E" w14:textId="77777777" w:rsidR="0072410C" w:rsidRPr="0023675E" w:rsidRDefault="0072410C" w:rsidP="0072410C">
      <w:pPr>
        <w:pStyle w:val="ListParagraph"/>
        <w:numPr>
          <w:ilvl w:val="0"/>
          <w:numId w:val="28"/>
        </w:numPr>
        <w:spacing w:line="240" w:lineRule="auto"/>
        <w:rPr>
          <w:rFonts w:ascii="Verdana" w:eastAsia="Calibri" w:hAnsi="Verdana" w:cs="Calibri"/>
          <w:b/>
          <w:bCs/>
        </w:rPr>
      </w:pPr>
      <w:r w:rsidRPr="0023675E">
        <w:rPr>
          <w:rFonts w:ascii="Verdana" w:eastAsia="Calibri" w:hAnsi="Verdana" w:cs="Calibri"/>
          <w:b/>
          <w:bCs/>
        </w:rPr>
        <w:t xml:space="preserve">Networking, Engaging and Consulting. </w:t>
      </w:r>
    </w:p>
    <w:p w14:paraId="433AC41D" w14:textId="77777777" w:rsidR="0072410C" w:rsidRPr="0023675E" w:rsidRDefault="0072410C" w:rsidP="0072410C">
      <w:pPr>
        <w:pStyle w:val="ListParagraph"/>
        <w:numPr>
          <w:ilvl w:val="0"/>
          <w:numId w:val="44"/>
        </w:numPr>
        <w:spacing w:line="240" w:lineRule="auto"/>
        <w:rPr>
          <w:rFonts w:ascii="Verdana" w:eastAsia="Calibri" w:hAnsi="Verdana" w:cs="Calibri"/>
        </w:rPr>
      </w:pPr>
      <w:r w:rsidRPr="0023675E">
        <w:rPr>
          <w:rFonts w:ascii="Verdana" w:eastAsia="Calibri" w:hAnsi="Verdana" w:cs="Calibri"/>
        </w:rPr>
        <w:t>Builds useful networks within and outside of the Organisation or Department.</w:t>
      </w:r>
    </w:p>
    <w:p w14:paraId="40826D7E" w14:textId="77777777" w:rsidR="0072410C" w:rsidRPr="0023675E" w:rsidRDefault="0072410C" w:rsidP="0072410C">
      <w:pPr>
        <w:pStyle w:val="ListParagraph"/>
        <w:numPr>
          <w:ilvl w:val="0"/>
          <w:numId w:val="44"/>
        </w:numPr>
        <w:spacing w:line="240" w:lineRule="auto"/>
        <w:rPr>
          <w:rFonts w:ascii="Verdana" w:eastAsia="Calibri" w:hAnsi="Verdana" w:cs="Calibri"/>
        </w:rPr>
      </w:pPr>
      <w:r w:rsidRPr="0023675E">
        <w:rPr>
          <w:rFonts w:ascii="Verdana" w:eastAsia="Calibri" w:hAnsi="Verdana" w:cs="Calibri"/>
        </w:rPr>
        <w:t>Prioritises engaging and consulting with relevant stakeholders.</w:t>
      </w:r>
    </w:p>
    <w:p w14:paraId="66AF5642" w14:textId="77777777" w:rsidR="0072410C" w:rsidRPr="0023675E" w:rsidRDefault="0072410C" w:rsidP="0072410C">
      <w:pPr>
        <w:spacing w:line="240" w:lineRule="auto"/>
        <w:rPr>
          <w:rFonts w:ascii="Verdana" w:eastAsia="Calibri" w:hAnsi="Verdana" w:cs="Calibri"/>
          <w:b/>
          <w:bCs/>
        </w:rPr>
      </w:pPr>
    </w:p>
    <w:p w14:paraId="6F8D19DC" w14:textId="77777777" w:rsidR="0072410C" w:rsidRPr="0023675E" w:rsidRDefault="0072410C" w:rsidP="0072410C">
      <w:pPr>
        <w:pStyle w:val="ListParagraph"/>
        <w:numPr>
          <w:ilvl w:val="0"/>
          <w:numId w:val="28"/>
        </w:numPr>
        <w:spacing w:line="240" w:lineRule="auto"/>
        <w:rPr>
          <w:rFonts w:ascii="Verdana" w:eastAsia="Calibri" w:hAnsi="Verdana" w:cs="Calibri"/>
          <w:b/>
          <w:bCs/>
        </w:rPr>
      </w:pPr>
      <w:r w:rsidRPr="0023675E">
        <w:rPr>
          <w:rFonts w:ascii="Verdana" w:eastAsia="Calibri" w:hAnsi="Verdana" w:cs="Calibri"/>
          <w:b/>
          <w:bCs/>
        </w:rPr>
        <w:t>Collaboration, Teamwork and Building Relationships.</w:t>
      </w:r>
    </w:p>
    <w:p w14:paraId="1325FEBE" w14:textId="77777777" w:rsidR="0072410C" w:rsidRPr="0023675E" w:rsidRDefault="0072410C" w:rsidP="0072410C">
      <w:pPr>
        <w:pStyle w:val="ListParagraph"/>
        <w:numPr>
          <w:ilvl w:val="0"/>
          <w:numId w:val="45"/>
        </w:numPr>
        <w:spacing w:line="240" w:lineRule="auto"/>
        <w:rPr>
          <w:rFonts w:ascii="Verdana" w:eastAsia="Calibri" w:hAnsi="Verdana" w:cs="Calibri"/>
        </w:rPr>
      </w:pPr>
      <w:r w:rsidRPr="0023675E">
        <w:rPr>
          <w:rFonts w:ascii="Verdana" w:eastAsia="Calibri" w:hAnsi="Verdana" w:cs="Calibri"/>
        </w:rPr>
        <w:t>Promotes and engages in collaboration, cross-functional and teamwork, creating opportunities to work together where relevant.</w:t>
      </w:r>
    </w:p>
    <w:p w14:paraId="33AA6F34" w14:textId="77777777" w:rsidR="0072410C" w:rsidRPr="0023675E" w:rsidRDefault="0072410C" w:rsidP="0072410C">
      <w:pPr>
        <w:pStyle w:val="ListParagraph"/>
        <w:numPr>
          <w:ilvl w:val="0"/>
          <w:numId w:val="45"/>
        </w:numPr>
        <w:spacing w:line="240" w:lineRule="auto"/>
        <w:rPr>
          <w:rFonts w:ascii="Verdana" w:eastAsia="Calibri" w:hAnsi="Verdana" w:cs="Calibri"/>
        </w:rPr>
      </w:pPr>
      <w:r w:rsidRPr="0023675E">
        <w:rPr>
          <w:rFonts w:ascii="Verdana" w:eastAsia="Calibri" w:hAnsi="Verdana" w:cs="Calibri"/>
        </w:rPr>
        <w:t xml:space="preserve">Utilises interpersonal skills to build positive and effective working relationships, even in a </w:t>
      </w:r>
      <w:proofErr w:type="spellStart"/>
      <w:r w:rsidRPr="0023675E">
        <w:rPr>
          <w:rFonts w:ascii="Verdana" w:eastAsia="Calibri" w:hAnsi="Verdana" w:cs="Calibri"/>
        </w:rPr>
        <w:t>blended</w:t>
      </w:r>
      <w:proofErr w:type="spellEnd"/>
      <w:r w:rsidRPr="0023675E">
        <w:rPr>
          <w:rFonts w:ascii="Verdana" w:eastAsia="Calibri" w:hAnsi="Verdana" w:cs="Calibri"/>
        </w:rPr>
        <w:t xml:space="preserve"> or hybrid environment.</w:t>
      </w:r>
    </w:p>
    <w:p w14:paraId="2C78EFDD" w14:textId="77777777" w:rsidR="0072410C" w:rsidRPr="0023675E" w:rsidRDefault="0072410C" w:rsidP="0072410C">
      <w:pPr>
        <w:pStyle w:val="ListParagraph"/>
        <w:numPr>
          <w:ilvl w:val="0"/>
          <w:numId w:val="45"/>
        </w:numPr>
        <w:spacing w:line="240" w:lineRule="auto"/>
        <w:rPr>
          <w:rFonts w:ascii="Verdana" w:eastAsia="Calibri" w:hAnsi="Verdana" w:cs="Calibri"/>
        </w:rPr>
      </w:pPr>
      <w:r w:rsidRPr="0023675E">
        <w:rPr>
          <w:rFonts w:ascii="Verdana" w:eastAsia="Calibri" w:hAnsi="Verdana" w:cs="Calibri"/>
        </w:rPr>
        <w:t>Keeps their team, colleagues, and manager appropriately informed, involved and updated.</w:t>
      </w:r>
    </w:p>
    <w:p w14:paraId="3696C030" w14:textId="77777777" w:rsidR="0072410C" w:rsidRDefault="0072410C" w:rsidP="0072410C">
      <w:pPr>
        <w:spacing w:line="240" w:lineRule="auto"/>
        <w:rPr>
          <w:rFonts w:ascii="Verdana" w:eastAsia="Calibri" w:hAnsi="Verdana" w:cs="Calibri"/>
        </w:rPr>
      </w:pPr>
    </w:p>
    <w:p w14:paraId="5057AF2E" w14:textId="77777777" w:rsidR="0072410C" w:rsidRPr="0036069D" w:rsidRDefault="0072410C" w:rsidP="0036069D">
      <w:pPr>
        <w:pStyle w:val="Heading3"/>
        <w:rPr>
          <w:rFonts w:ascii="Verdana" w:hAnsi="Verdana"/>
        </w:rPr>
      </w:pPr>
      <w:r w:rsidRPr="0036069D">
        <w:rPr>
          <w:rFonts w:ascii="Verdana" w:hAnsi="Verdana"/>
        </w:rPr>
        <w:t xml:space="preserve">Key Skills Examples </w:t>
      </w:r>
    </w:p>
    <w:p w14:paraId="4EE844F6" w14:textId="77777777" w:rsidR="0072410C" w:rsidRPr="0023675E" w:rsidRDefault="0072410C" w:rsidP="0072410C">
      <w:pPr>
        <w:pStyle w:val="ListParagraph"/>
        <w:numPr>
          <w:ilvl w:val="0"/>
          <w:numId w:val="28"/>
        </w:numPr>
        <w:spacing w:line="259" w:lineRule="auto"/>
        <w:rPr>
          <w:rFonts w:ascii="Verdana" w:hAnsi="Verdana"/>
        </w:rPr>
      </w:pPr>
      <w:r>
        <w:rPr>
          <w:rFonts w:ascii="Verdana" w:hAnsi="Verdana"/>
        </w:rPr>
        <w:t>N</w:t>
      </w:r>
      <w:r w:rsidRPr="0023675E">
        <w:rPr>
          <w:rFonts w:ascii="Verdana" w:hAnsi="Verdana"/>
        </w:rPr>
        <w:t>etworking skills</w:t>
      </w:r>
    </w:p>
    <w:p w14:paraId="3FAA759F" w14:textId="77777777" w:rsidR="0072410C" w:rsidRPr="0023675E" w:rsidRDefault="0072410C" w:rsidP="0072410C">
      <w:pPr>
        <w:pStyle w:val="ListParagraph"/>
        <w:numPr>
          <w:ilvl w:val="0"/>
          <w:numId w:val="28"/>
        </w:numPr>
        <w:spacing w:line="259" w:lineRule="auto"/>
        <w:rPr>
          <w:rFonts w:ascii="Verdana" w:hAnsi="Verdana"/>
        </w:rPr>
      </w:pPr>
      <w:r>
        <w:rPr>
          <w:rFonts w:ascii="Verdana" w:hAnsi="Verdana"/>
        </w:rPr>
        <w:t>C</w:t>
      </w:r>
      <w:r w:rsidRPr="0023675E">
        <w:rPr>
          <w:rFonts w:ascii="Verdana" w:hAnsi="Verdana"/>
        </w:rPr>
        <w:t>ollaboration, teamwork</w:t>
      </w:r>
    </w:p>
    <w:p w14:paraId="096F2FF4" w14:textId="77777777" w:rsidR="0072410C" w:rsidRPr="0023675E" w:rsidRDefault="0072410C" w:rsidP="0072410C">
      <w:pPr>
        <w:pStyle w:val="ListParagraph"/>
        <w:numPr>
          <w:ilvl w:val="0"/>
          <w:numId w:val="28"/>
        </w:numPr>
        <w:spacing w:line="259" w:lineRule="auto"/>
        <w:rPr>
          <w:rFonts w:ascii="Verdana" w:hAnsi="Verdana"/>
        </w:rPr>
      </w:pPr>
      <w:r>
        <w:rPr>
          <w:rFonts w:ascii="Verdana" w:hAnsi="Verdana"/>
        </w:rPr>
        <w:t>I</w:t>
      </w:r>
      <w:r w:rsidRPr="0023675E">
        <w:rPr>
          <w:rFonts w:ascii="Verdana" w:hAnsi="Verdana"/>
        </w:rPr>
        <w:t xml:space="preserve">nterpersonal skills, </w:t>
      </w:r>
    </w:p>
    <w:p w14:paraId="098F594B" w14:textId="77777777" w:rsidR="0072410C" w:rsidRPr="0023675E" w:rsidRDefault="0072410C" w:rsidP="0072410C">
      <w:pPr>
        <w:pStyle w:val="ListParagraph"/>
        <w:numPr>
          <w:ilvl w:val="0"/>
          <w:numId w:val="28"/>
        </w:numPr>
        <w:spacing w:line="259" w:lineRule="auto"/>
        <w:rPr>
          <w:rFonts w:ascii="Verdana" w:hAnsi="Verdana"/>
        </w:rPr>
      </w:pPr>
      <w:r>
        <w:rPr>
          <w:rFonts w:ascii="Verdana" w:hAnsi="Verdana"/>
        </w:rPr>
        <w:t>C</w:t>
      </w:r>
      <w:r w:rsidRPr="0023675E">
        <w:rPr>
          <w:rFonts w:ascii="Verdana" w:hAnsi="Verdana"/>
        </w:rPr>
        <w:t>ross-functional working</w:t>
      </w:r>
    </w:p>
    <w:p w14:paraId="2760842D" w14:textId="08EE54B1" w:rsidR="00596AAD" w:rsidRPr="00764E09" w:rsidRDefault="0072410C" w:rsidP="0036069D">
      <w:pPr>
        <w:pStyle w:val="ListParagraph"/>
        <w:numPr>
          <w:ilvl w:val="0"/>
          <w:numId w:val="28"/>
        </w:numPr>
        <w:spacing w:line="259" w:lineRule="auto"/>
        <w:rPr>
          <w:rFonts w:ascii="Verdana" w:hAnsi="Verdana"/>
        </w:rPr>
      </w:pPr>
      <w:r>
        <w:rPr>
          <w:rFonts w:ascii="Verdana" w:hAnsi="Verdana"/>
        </w:rPr>
        <w:t>R</w:t>
      </w:r>
      <w:r w:rsidRPr="0023675E">
        <w:rPr>
          <w:rFonts w:ascii="Verdana" w:hAnsi="Verdana"/>
        </w:rPr>
        <w:t>elationship building.</w:t>
      </w:r>
      <w:r w:rsidR="00EF5704" w:rsidRPr="0036069D">
        <w:rPr>
          <w:rFonts w:ascii="Verdana" w:hAnsi="Verdana"/>
          <w:bCs/>
          <w:sz w:val="28"/>
          <w:szCs w:val="28"/>
        </w:rPr>
        <w:br w:type="page"/>
      </w:r>
    </w:p>
    <w:p w14:paraId="5477B365" w14:textId="542C0729" w:rsidR="002C55C6" w:rsidRPr="00DE0433" w:rsidRDefault="002C55C6" w:rsidP="002C55C6">
      <w:pPr>
        <w:pStyle w:val="Heading1"/>
        <w:spacing w:before="240" w:after="240"/>
        <w:rPr>
          <w:rFonts w:ascii="Verdana" w:hAnsi="Verdana"/>
          <w:b w:val="0"/>
        </w:rPr>
      </w:pPr>
      <w:r w:rsidRPr="00DE0433">
        <w:rPr>
          <w:rFonts w:ascii="Verdana" w:hAnsi="Verdana"/>
        </w:rPr>
        <w:lastRenderedPageBreak/>
        <w:t xml:space="preserve">Appendix </w:t>
      </w:r>
      <w:r>
        <w:rPr>
          <w:rFonts w:ascii="Verdana" w:hAnsi="Verdana"/>
        </w:rPr>
        <w:t>2</w:t>
      </w:r>
    </w:p>
    <w:p w14:paraId="181E49A4" w14:textId="77777777" w:rsidR="00596AAD" w:rsidRPr="0036069D" w:rsidRDefault="00596AAD" w:rsidP="0036069D">
      <w:pPr>
        <w:spacing w:line="259" w:lineRule="auto"/>
        <w:rPr>
          <w:rFonts w:ascii="Verdana" w:hAnsi="Verdana"/>
        </w:rPr>
      </w:pPr>
    </w:p>
    <w:p w14:paraId="0AE809A7" w14:textId="77777777" w:rsidR="001403C9" w:rsidRPr="0036069D" w:rsidRDefault="001403C9" w:rsidP="0036069D">
      <w:pPr>
        <w:pStyle w:val="Heading2"/>
        <w:rPr>
          <w:rFonts w:ascii="Verdana" w:hAnsi="Verdana"/>
        </w:rPr>
      </w:pPr>
      <w:r w:rsidRPr="0036069D">
        <w:rPr>
          <w:rFonts w:ascii="Verdana" w:hAnsi="Verdana"/>
        </w:rPr>
        <w:t>Preparing for Capability-Based Interviews</w:t>
      </w:r>
    </w:p>
    <w:p w14:paraId="02C705AB" w14:textId="77777777" w:rsidR="001403C9" w:rsidRPr="000C4AE5" w:rsidRDefault="001403C9" w:rsidP="001403C9">
      <w:pPr>
        <w:rPr>
          <w:rFonts w:ascii="Verdana" w:hAnsi="Verdana"/>
        </w:rPr>
      </w:pPr>
      <w:r w:rsidRPr="000C4AE5">
        <w:rPr>
          <w:rFonts w:ascii="Verdana" w:hAnsi="Verdana"/>
        </w:rPr>
        <w:t>In preparing for your interview, you may find it useful to:</w:t>
      </w:r>
    </w:p>
    <w:p w14:paraId="283114DD" w14:textId="77777777" w:rsidR="001403C9" w:rsidRPr="000C4AE5" w:rsidRDefault="001403C9" w:rsidP="001403C9">
      <w:pPr>
        <w:numPr>
          <w:ilvl w:val="0"/>
          <w:numId w:val="33"/>
        </w:numPr>
        <w:spacing w:line="259" w:lineRule="auto"/>
        <w:rPr>
          <w:rFonts w:ascii="Verdana" w:hAnsi="Verdana"/>
        </w:rPr>
      </w:pPr>
      <w:r w:rsidRPr="000C4AE5">
        <w:rPr>
          <w:rFonts w:ascii="Verdana" w:hAnsi="Verdana"/>
          <w:b/>
          <w:bCs/>
        </w:rPr>
        <w:t>Review the relevant documents</w:t>
      </w:r>
      <w:r w:rsidRPr="000C4AE5">
        <w:rPr>
          <w:rFonts w:ascii="Verdana" w:hAnsi="Verdana"/>
        </w:rPr>
        <w:t>, including the Capability Framework and Competition Information Booklet.</w:t>
      </w:r>
    </w:p>
    <w:p w14:paraId="7DFA2E69" w14:textId="77777777" w:rsidR="001403C9" w:rsidRPr="000C4AE5" w:rsidRDefault="001403C9" w:rsidP="001403C9">
      <w:pPr>
        <w:numPr>
          <w:ilvl w:val="0"/>
          <w:numId w:val="33"/>
        </w:numPr>
        <w:spacing w:line="259" w:lineRule="auto"/>
        <w:rPr>
          <w:rFonts w:ascii="Verdana" w:hAnsi="Verdana"/>
        </w:rPr>
      </w:pPr>
      <w:r w:rsidRPr="000C4AE5">
        <w:rPr>
          <w:rFonts w:ascii="Verdana" w:hAnsi="Verdana"/>
          <w:b/>
          <w:bCs/>
        </w:rPr>
        <w:t>Reflect</w:t>
      </w:r>
      <w:r>
        <w:rPr>
          <w:rFonts w:ascii="Verdana" w:hAnsi="Verdana"/>
          <w:b/>
          <w:bCs/>
        </w:rPr>
        <w:t xml:space="preserve"> </w:t>
      </w:r>
      <w:r w:rsidRPr="000C4AE5">
        <w:rPr>
          <w:rFonts w:ascii="Verdana" w:hAnsi="Verdana"/>
        </w:rPr>
        <w:t>on your career, experience, education and key achievements to date.</w:t>
      </w:r>
    </w:p>
    <w:p w14:paraId="01D377F8" w14:textId="77777777" w:rsidR="001403C9" w:rsidRPr="000C4AE5" w:rsidRDefault="001403C9" w:rsidP="001403C9">
      <w:pPr>
        <w:numPr>
          <w:ilvl w:val="0"/>
          <w:numId w:val="33"/>
        </w:numPr>
        <w:spacing w:line="259" w:lineRule="auto"/>
        <w:rPr>
          <w:rFonts w:ascii="Verdana" w:hAnsi="Verdana"/>
        </w:rPr>
      </w:pPr>
      <w:r w:rsidRPr="000C4AE5">
        <w:rPr>
          <w:rFonts w:ascii="Verdana" w:hAnsi="Verdana"/>
        </w:rPr>
        <w:t>Consider which</w:t>
      </w:r>
      <w:r>
        <w:rPr>
          <w:rFonts w:ascii="Verdana" w:hAnsi="Verdana"/>
        </w:rPr>
        <w:t xml:space="preserve"> </w:t>
      </w:r>
      <w:r w:rsidRPr="000C4AE5">
        <w:rPr>
          <w:rFonts w:ascii="Verdana" w:hAnsi="Verdana"/>
          <w:b/>
          <w:bCs/>
        </w:rPr>
        <w:t>experiences/key achievements</w:t>
      </w:r>
      <w:r>
        <w:rPr>
          <w:rFonts w:ascii="Verdana" w:hAnsi="Verdana"/>
          <w:b/>
          <w:bCs/>
        </w:rPr>
        <w:t xml:space="preserve"> </w:t>
      </w:r>
      <w:r w:rsidRPr="000C4AE5">
        <w:rPr>
          <w:rFonts w:ascii="Verdana" w:hAnsi="Verdana"/>
        </w:rPr>
        <w:t>are best suited to demonstrate your capability in the different areas.</w:t>
      </w:r>
    </w:p>
    <w:p w14:paraId="28AE2875" w14:textId="77777777" w:rsidR="001403C9" w:rsidRPr="000C4AE5" w:rsidRDefault="001403C9" w:rsidP="001403C9">
      <w:pPr>
        <w:numPr>
          <w:ilvl w:val="0"/>
          <w:numId w:val="33"/>
        </w:numPr>
        <w:spacing w:line="259" w:lineRule="auto"/>
        <w:rPr>
          <w:rFonts w:ascii="Verdana" w:hAnsi="Verdana"/>
        </w:rPr>
      </w:pPr>
      <w:r w:rsidRPr="000C4AE5">
        <w:rPr>
          <w:rFonts w:ascii="Verdana" w:hAnsi="Verdana"/>
        </w:rPr>
        <w:t>Think of some</w:t>
      </w:r>
      <w:r>
        <w:rPr>
          <w:rFonts w:ascii="Verdana" w:hAnsi="Verdana"/>
        </w:rPr>
        <w:t xml:space="preserve"> </w:t>
      </w:r>
      <w:r w:rsidRPr="000C4AE5">
        <w:rPr>
          <w:rFonts w:ascii="Verdana" w:hAnsi="Verdana"/>
          <w:b/>
          <w:bCs/>
        </w:rPr>
        <w:t>specific examples</w:t>
      </w:r>
      <w:r>
        <w:rPr>
          <w:rFonts w:ascii="Verdana" w:hAnsi="Verdana"/>
          <w:b/>
          <w:bCs/>
        </w:rPr>
        <w:t xml:space="preserve"> </w:t>
      </w:r>
      <w:r w:rsidRPr="000C4AE5">
        <w:rPr>
          <w:rFonts w:ascii="Verdana" w:hAnsi="Verdana"/>
        </w:rPr>
        <w:t>and about</w:t>
      </w:r>
      <w:r>
        <w:rPr>
          <w:rFonts w:ascii="Verdana" w:hAnsi="Verdana"/>
        </w:rPr>
        <w:t xml:space="preserve"> </w:t>
      </w:r>
      <w:r w:rsidRPr="000C4AE5">
        <w:rPr>
          <w:rFonts w:ascii="Verdana" w:hAnsi="Verdana"/>
          <w:b/>
          <w:bCs/>
        </w:rPr>
        <w:t>your approach more generally</w:t>
      </w:r>
      <w:r w:rsidRPr="000C4AE5">
        <w:rPr>
          <w:rFonts w:ascii="Verdana" w:hAnsi="Verdana"/>
        </w:rPr>
        <w:t>, in relation to the capability dimensions in question.</w:t>
      </w:r>
    </w:p>
    <w:p w14:paraId="3C52CF4C" w14:textId="77777777" w:rsidR="001403C9" w:rsidRPr="000C4AE5" w:rsidRDefault="001403C9" w:rsidP="001403C9">
      <w:pPr>
        <w:numPr>
          <w:ilvl w:val="0"/>
          <w:numId w:val="33"/>
        </w:numPr>
        <w:spacing w:line="259" w:lineRule="auto"/>
        <w:rPr>
          <w:rFonts w:ascii="Verdana" w:hAnsi="Verdana"/>
        </w:rPr>
      </w:pPr>
      <w:r w:rsidRPr="000C4AE5">
        <w:rPr>
          <w:rFonts w:ascii="Verdana" w:hAnsi="Verdana"/>
        </w:rPr>
        <w:t>Consider your</w:t>
      </w:r>
      <w:r>
        <w:rPr>
          <w:rFonts w:ascii="Verdana" w:hAnsi="Verdana"/>
        </w:rPr>
        <w:t xml:space="preserve"> </w:t>
      </w:r>
      <w:r w:rsidRPr="000C4AE5">
        <w:rPr>
          <w:rFonts w:ascii="Verdana" w:hAnsi="Verdana"/>
          <w:b/>
          <w:bCs/>
        </w:rPr>
        <w:t>skills, strengths and knowledge</w:t>
      </w:r>
      <w:r w:rsidRPr="000C4AE5">
        <w:rPr>
          <w:rFonts w:ascii="Verdana" w:hAnsi="Verdana"/>
        </w:rPr>
        <w:t>, relevant to each area – how do you develop and utilise these, what value can you add with your specific skillset/strengths/knowledge (you may refer to the key skills listed within the Capability Framework, or you may reference other relevant skills/strengths/knowledge you possess).</w:t>
      </w:r>
    </w:p>
    <w:p w14:paraId="4FE76954" w14:textId="77777777" w:rsidR="001403C9" w:rsidRPr="000C4AE5" w:rsidRDefault="001403C9" w:rsidP="001403C9">
      <w:pPr>
        <w:numPr>
          <w:ilvl w:val="0"/>
          <w:numId w:val="33"/>
        </w:numPr>
        <w:spacing w:line="259" w:lineRule="auto"/>
        <w:rPr>
          <w:rFonts w:ascii="Verdana" w:hAnsi="Verdana"/>
        </w:rPr>
      </w:pPr>
      <w:r w:rsidRPr="000C4AE5">
        <w:rPr>
          <w:rFonts w:ascii="Verdana" w:hAnsi="Verdana"/>
        </w:rPr>
        <w:t>Consider the</w:t>
      </w:r>
      <w:r>
        <w:rPr>
          <w:rFonts w:ascii="Verdana" w:hAnsi="Verdana"/>
        </w:rPr>
        <w:t xml:space="preserve"> </w:t>
      </w:r>
      <w:r w:rsidRPr="000C4AE5">
        <w:rPr>
          <w:rFonts w:ascii="Verdana" w:hAnsi="Verdana"/>
          <w:b/>
          <w:bCs/>
        </w:rPr>
        <w:t>values/motivation</w:t>
      </w:r>
      <w:r>
        <w:rPr>
          <w:rFonts w:ascii="Verdana" w:hAnsi="Verdana"/>
          <w:b/>
          <w:bCs/>
        </w:rPr>
        <w:t xml:space="preserve"> </w:t>
      </w:r>
      <w:r w:rsidRPr="000C4AE5">
        <w:rPr>
          <w:rFonts w:ascii="Verdana" w:hAnsi="Verdana"/>
        </w:rPr>
        <w:t>that underpin your approach and drive you to perform. Reflect on your</w:t>
      </w:r>
      <w:r>
        <w:rPr>
          <w:rFonts w:ascii="Verdana" w:hAnsi="Verdana"/>
        </w:rPr>
        <w:t xml:space="preserve"> </w:t>
      </w:r>
      <w:r w:rsidRPr="000C4AE5">
        <w:rPr>
          <w:rFonts w:ascii="Verdana" w:hAnsi="Verdana"/>
          <w:b/>
          <w:bCs/>
        </w:rPr>
        <w:t>interests</w:t>
      </w:r>
      <w:r>
        <w:rPr>
          <w:rFonts w:ascii="Verdana" w:hAnsi="Verdana"/>
          <w:b/>
          <w:bCs/>
        </w:rPr>
        <w:t xml:space="preserve"> </w:t>
      </w:r>
      <w:r w:rsidRPr="000C4AE5">
        <w:rPr>
          <w:rFonts w:ascii="Verdana" w:hAnsi="Verdana"/>
        </w:rPr>
        <w:t>and the things you feel most excited about at work.</w:t>
      </w:r>
    </w:p>
    <w:p w14:paraId="57CF72AD" w14:textId="05C2DB91" w:rsidR="001403C9" w:rsidRPr="0036069D" w:rsidRDefault="001403C9" w:rsidP="0036069D">
      <w:pPr>
        <w:numPr>
          <w:ilvl w:val="0"/>
          <w:numId w:val="33"/>
        </w:numPr>
        <w:spacing w:line="259" w:lineRule="auto"/>
        <w:rPr>
          <w:rFonts w:ascii="Verdana" w:hAnsi="Verdana"/>
        </w:rPr>
      </w:pPr>
      <w:r w:rsidRPr="000C4AE5">
        <w:rPr>
          <w:rFonts w:ascii="Verdana" w:hAnsi="Verdana"/>
        </w:rPr>
        <w:t>For areas in which you have</w:t>
      </w:r>
      <w:r>
        <w:rPr>
          <w:rFonts w:ascii="Verdana" w:hAnsi="Verdana"/>
        </w:rPr>
        <w:t xml:space="preserve"> </w:t>
      </w:r>
      <w:r w:rsidRPr="000C4AE5">
        <w:rPr>
          <w:rFonts w:ascii="Verdana" w:hAnsi="Verdana"/>
          <w:b/>
          <w:bCs/>
        </w:rPr>
        <w:t>limited direct experience</w:t>
      </w:r>
      <w:r w:rsidRPr="000C4AE5">
        <w:rPr>
          <w:rFonts w:ascii="Verdana" w:hAnsi="Verdana"/>
        </w:rPr>
        <w:t>, you may wish to reflect on any</w:t>
      </w:r>
      <w:r>
        <w:rPr>
          <w:rFonts w:ascii="Verdana" w:hAnsi="Verdana"/>
        </w:rPr>
        <w:t xml:space="preserve"> </w:t>
      </w:r>
      <w:r w:rsidRPr="000C4AE5">
        <w:rPr>
          <w:rFonts w:ascii="Verdana" w:hAnsi="Verdana"/>
          <w:b/>
          <w:bCs/>
        </w:rPr>
        <w:t>transferable skills</w:t>
      </w:r>
      <w:r>
        <w:rPr>
          <w:rFonts w:ascii="Verdana" w:hAnsi="Verdana"/>
          <w:b/>
          <w:bCs/>
        </w:rPr>
        <w:t xml:space="preserve"> </w:t>
      </w:r>
      <w:r w:rsidRPr="000C4AE5">
        <w:rPr>
          <w:rFonts w:ascii="Verdana" w:hAnsi="Verdana"/>
        </w:rPr>
        <w:t>that may be useful and/or how you might go about demonstrating capability in that area, if you were placed into the rol</w:t>
      </w:r>
      <w:r w:rsidR="00280720">
        <w:rPr>
          <w:rFonts w:ascii="Verdana" w:hAnsi="Verdana"/>
        </w:rPr>
        <w:t>e</w:t>
      </w:r>
    </w:p>
    <w:sectPr w:rsidR="001403C9" w:rsidRPr="0036069D" w:rsidSect="00FF384A">
      <w:headerReference w:type="default" r:id="rId19"/>
      <w:footerReference w:type="default" r:id="rId20"/>
      <w:pgSz w:w="11906" w:h="16838"/>
      <w:pgMar w:top="2336" w:right="1440" w:bottom="1474" w:left="1440"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DF5A0" w14:textId="77777777" w:rsidR="003C1BDA" w:rsidRDefault="003C1BDA" w:rsidP="00185BC1">
      <w:pPr>
        <w:spacing w:after="0"/>
      </w:pPr>
      <w:r>
        <w:separator/>
      </w:r>
    </w:p>
  </w:endnote>
  <w:endnote w:type="continuationSeparator" w:id="0">
    <w:p w14:paraId="00FEBC83" w14:textId="77777777" w:rsidR="003C1BDA" w:rsidRDefault="003C1BDA" w:rsidP="00185B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Gill Sans">
    <w:altName w:val="Gill Sans MT"/>
    <w:charset w:val="00"/>
    <w:family w:val="auto"/>
    <w:pitch w:val="default"/>
  </w:font>
  <w:font w:name="Courier">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C Square Sans Pro">
    <w:altName w:val="Calibri"/>
    <w:panose1 w:val="00000000000000000000"/>
    <w:charset w:val="00"/>
    <w:family w:val="swiss"/>
    <w:notTrueType/>
    <w:pitch w:val="default"/>
    <w:sig w:usb0="00000003" w:usb1="00000000" w:usb2="00000000" w:usb3="00000000" w:csb0="00000001" w:csb1="00000000"/>
  </w:font>
  <w:font w:name="EC Square Sans Pro Medium">
    <w:altName w:val="EC Square Sans Pro Medium"/>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504423"/>
      <w:docPartObj>
        <w:docPartGallery w:val="Page Numbers (Bottom of Page)"/>
        <w:docPartUnique/>
      </w:docPartObj>
    </w:sdtPr>
    <w:sdtEndPr>
      <w:rPr>
        <w:noProof/>
      </w:rPr>
    </w:sdtEndPr>
    <w:sdtContent>
      <w:p w14:paraId="77E1CAFC" w14:textId="4250C09F" w:rsidR="002E48C0" w:rsidRDefault="00E4405F">
        <w:pPr>
          <w:pStyle w:val="Footer"/>
          <w:jc w:val="center"/>
        </w:pPr>
        <w:r>
          <w:fldChar w:fldCharType="begin"/>
        </w:r>
        <w:r w:rsidR="002E48C0">
          <w:instrText xml:space="preserve"> PAGE   \* MERGEFORMAT </w:instrText>
        </w:r>
        <w:r>
          <w:fldChar w:fldCharType="separate"/>
        </w:r>
        <w:r w:rsidR="004B29D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F1368" w14:textId="77777777" w:rsidR="003C1BDA" w:rsidRDefault="003C1BDA" w:rsidP="00185BC1">
      <w:pPr>
        <w:spacing w:after="0"/>
      </w:pPr>
      <w:r>
        <w:separator/>
      </w:r>
    </w:p>
  </w:footnote>
  <w:footnote w:type="continuationSeparator" w:id="0">
    <w:p w14:paraId="0F8ED5E0" w14:textId="77777777" w:rsidR="003C1BDA" w:rsidRDefault="003C1BDA" w:rsidP="00185BC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04D95" w14:textId="09EBD486" w:rsidR="002C64C1" w:rsidRDefault="00CA7010" w:rsidP="003574DB">
    <w:pPr>
      <w:pStyle w:val="Header"/>
      <w:ind w:left="-426" w:hanging="425"/>
      <w:jc w:val="center"/>
    </w:pPr>
    <w:r>
      <w:rPr>
        <w:noProof/>
        <w:lang w:eastAsia="en-IE"/>
      </w:rPr>
      <mc:AlternateContent>
        <mc:Choice Requires="wps">
          <w:drawing>
            <wp:inline distT="0" distB="0" distL="0" distR="0" wp14:anchorId="33F86470" wp14:editId="5B31F088">
              <wp:extent cx="304800" cy="304800"/>
              <wp:effectExtent l="0" t="0" r="0" b="0"/>
              <wp:docPr id="4" name="AutoShape 4" descr="CCPC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1E59C6" id="AutoShape 4" o:spid="_x0000_s1026" alt="CCPC Log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CA7010">
      <w:rPr>
        <w:noProof/>
        <w:lang w:eastAsia="en-IE"/>
      </w:rPr>
      <mc:AlternateContent>
        <mc:Choice Requires="wps">
          <w:drawing>
            <wp:inline distT="0" distB="0" distL="0" distR="0" wp14:anchorId="25E57510" wp14:editId="6EC8B09D">
              <wp:extent cx="304800" cy="304800"/>
              <wp:effectExtent l="0" t="0" r="0" b="0"/>
              <wp:docPr id="5" name="Rectangle 5" descr="CCPC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0E88D1" id="Rectangle 5" o:spid="_x0000_s1026" alt="CCPC Log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584BA8">
      <w:rPr>
        <w:noProof/>
        <w:lang w:eastAsia="en-IE"/>
      </w:rPr>
      <w:drawing>
        <wp:inline distT="0" distB="0" distL="0" distR="0" wp14:anchorId="75204175" wp14:editId="717C2029">
          <wp:extent cx="1666875" cy="1189990"/>
          <wp:effectExtent l="0" t="0" r="9525" b="0"/>
          <wp:docPr id="9" name="Picture 9" descr="National Disability Authority"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mullen\AppData\Local\Microsoft\Windows\INetCache\Content.MSO\E912B299.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11899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79C0E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66C1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0E67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8587E54"/>
    <w:lvl w:ilvl="0">
      <w:start w:val="1"/>
      <w:numFmt w:val="decimal"/>
      <w:pStyle w:val="ListNumber2"/>
      <w:lvlText w:val="%1."/>
      <w:lvlJc w:val="left"/>
      <w:pPr>
        <w:tabs>
          <w:tab w:val="num" w:pos="641"/>
        </w:tabs>
        <w:ind w:left="641" w:hanging="357"/>
      </w:pPr>
      <w:rPr>
        <w:rFonts w:hint="default"/>
      </w:rPr>
    </w:lvl>
  </w:abstractNum>
  <w:abstractNum w:abstractNumId="4" w15:restartNumberingAfterBreak="0">
    <w:nsid w:val="FFFFFF80"/>
    <w:multiLevelType w:val="singleLevel"/>
    <w:tmpl w:val="D048E2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6219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64C2CEC"/>
    <w:lvl w:ilvl="0">
      <w:start w:val="1"/>
      <w:numFmt w:val="bullet"/>
      <w:pStyle w:val="ListBullet3"/>
      <w:lvlText w:val=""/>
      <w:lvlJc w:val="left"/>
      <w:pPr>
        <w:tabs>
          <w:tab w:val="num" w:pos="360"/>
        </w:tabs>
        <w:ind w:left="360" w:hanging="360"/>
      </w:pPr>
      <w:rPr>
        <w:rFonts w:ascii="Symbol" w:hAnsi="Symbol" w:hint="default"/>
        <w:sz w:val="20"/>
        <w:szCs w:val="20"/>
      </w:rPr>
    </w:lvl>
  </w:abstractNum>
  <w:abstractNum w:abstractNumId="7" w15:restartNumberingAfterBreak="0">
    <w:nsid w:val="FFFFFF83"/>
    <w:multiLevelType w:val="singleLevel"/>
    <w:tmpl w:val="1B8401F8"/>
    <w:lvl w:ilvl="0">
      <w:start w:val="1"/>
      <w:numFmt w:val="bullet"/>
      <w:pStyle w:val="ListBullet2"/>
      <w:lvlText w:val=""/>
      <w:lvlJc w:val="left"/>
      <w:pPr>
        <w:tabs>
          <w:tab w:val="num" w:pos="717"/>
        </w:tabs>
        <w:ind w:left="717" w:hanging="360"/>
      </w:pPr>
      <w:rPr>
        <w:rFonts w:ascii="Symbol" w:hAnsi="Symbol" w:cs="Times New Roman" w:hint="default"/>
        <w:sz w:val="20"/>
        <w:szCs w:val="20"/>
      </w:rPr>
    </w:lvl>
  </w:abstractNum>
  <w:abstractNum w:abstractNumId="8" w15:restartNumberingAfterBreak="0">
    <w:nsid w:val="FFFFFF88"/>
    <w:multiLevelType w:val="singleLevel"/>
    <w:tmpl w:val="B22CEC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D5A9664"/>
    <w:lvl w:ilvl="0">
      <w:start w:val="1"/>
      <w:numFmt w:val="bullet"/>
      <w:pStyle w:val="ListBullet"/>
      <w:lvlText w:val=""/>
      <w:lvlJc w:val="left"/>
      <w:pPr>
        <w:tabs>
          <w:tab w:val="num" w:pos="360"/>
        </w:tabs>
        <w:ind w:left="360" w:hanging="360"/>
      </w:pPr>
      <w:rPr>
        <w:rFonts w:ascii="Symbol" w:hAnsi="Symbol" w:hint="default"/>
        <w:sz w:val="20"/>
        <w:szCs w:val="20"/>
      </w:rPr>
    </w:lvl>
  </w:abstractNum>
  <w:abstractNum w:abstractNumId="10" w15:restartNumberingAfterBreak="0">
    <w:nsid w:val="00631360"/>
    <w:multiLevelType w:val="hybridMultilevel"/>
    <w:tmpl w:val="93828C22"/>
    <w:lvl w:ilvl="0" w:tplc="99CEE7A2">
      <w:start w:val="1"/>
      <w:numFmt w:val="decimal"/>
      <w:lvlText w:val="%1."/>
      <w:lvlJc w:val="left"/>
      <w:pPr>
        <w:ind w:left="360" w:hanging="360"/>
      </w:pPr>
      <w:rPr>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038775B6"/>
    <w:multiLevelType w:val="hybridMultilevel"/>
    <w:tmpl w:val="5038FAA4"/>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2" w15:restartNumberingAfterBreak="0">
    <w:nsid w:val="04F67054"/>
    <w:multiLevelType w:val="hybridMultilevel"/>
    <w:tmpl w:val="142644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05816246"/>
    <w:multiLevelType w:val="hybridMultilevel"/>
    <w:tmpl w:val="C1A0AC96"/>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4" w15:restartNumberingAfterBreak="0">
    <w:nsid w:val="12EB7C03"/>
    <w:multiLevelType w:val="hybridMultilevel"/>
    <w:tmpl w:val="AF8E5AC2"/>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5" w15:restartNumberingAfterBreak="0">
    <w:nsid w:val="15824E20"/>
    <w:multiLevelType w:val="hybridMultilevel"/>
    <w:tmpl w:val="1EEE0F7A"/>
    <w:lvl w:ilvl="0" w:tplc="1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16DA6893"/>
    <w:multiLevelType w:val="hybridMultilevel"/>
    <w:tmpl w:val="678284D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1CF4671F"/>
    <w:multiLevelType w:val="hybridMultilevel"/>
    <w:tmpl w:val="B4666554"/>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15:restartNumberingAfterBreak="0">
    <w:nsid w:val="20934CA3"/>
    <w:multiLevelType w:val="hybridMultilevel"/>
    <w:tmpl w:val="898C545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20A47B39"/>
    <w:multiLevelType w:val="hybridMultilevel"/>
    <w:tmpl w:val="4B5C95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250615BF"/>
    <w:multiLevelType w:val="hybridMultilevel"/>
    <w:tmpl w:val="F5E2974E"/>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27383CEA"/>
    <w:multiLevelType w:val="hybridMultilevel"/>
    <w:tmpl w:val="5DB8CB78"/>
    <w:lvl w:ilvl="0" w:tplc="AFBC5320">
      <w:start w:val="18"/>
      <w:numFmt w:val="bullet"/>
      <w:lvlText w:val="-"/>
      <w:lvlJc w:val="left"/>
      <w:pPr>
        <w:ind w:left="720" w:hanging="360"/>
      </w:pPr>
      <w:rPr>
        <w:rFonts w:ascii="Verdana" w:eastAsiaTheme="minorHAnsi" w:hAnsi="Verdana" w:cstheme="minorBid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2B1E5263"/>
    <w:multiLevelType w:val="hybridMultilevel"/>
    <w:tmpl w:val="AF7E1568"/>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3" w15:restartNumberingAfterBreak="0">
    <w:nsid w:val="2C3812D3"/>
    <w:multiLevelType w:val="multilevel"/>
    <w:tmpl w:val="DA8CD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E4C4807"/>
    <w:multiLevelType w:val="hybridMultilevel"/>
    <w:tmpl w:val="4ACE55E4"/>
    <w:lvl w:ilvl="0" w:tplc="89449620">
      <w:start w:val="1"/>
      <w:numFmt w:val="decimal"/>
      <w:lvlText w:val="%1."/>
      <w:lvlJc w:val="left"/>
      <w:pPr>
        <w:ind w:left="360" w:hanging="360"/>
      </w:pPr>
      <w:rPr>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5" w15:restartNumberingAfterBreak="0">
    <w:nsid w:val="335C0B72"/>
    <w:multiLevelType w:val="hybridMultilevel"/>
    <w:tmpl w:val="BF28D404"/>
    <w:lvl w:ilvl="0" w:tplc="BA446F14">
      <w:numFmt w:val="bullet"/>
      <w:lvlText w:val="•"/>
      <w:lvlJc w:val="left"/>
      <w:pPr>
        <w:ind w:left="2421" w:hanging="720"/>
      </w:pPr>
      <w:rPr>
        <w:rFonts w:ascii="Times New Roman" w:eastAsia="Calibri" w:hAnsi="Times New Roman"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6" w15:restartNumberingAfterBreak="0">
    <w:nsid w:val="382A65E0"/>
    <w:multiLevelType w:val="multilevel"/>
    <w:tmpl w:val="4EF0DA42"/>
    <w:lvl w:ilvl="0">
      <w:start w:val="1"/>
      <w:numFmt w:val="decimal"/>
      <w:pStyle w:val="CCPCHeading1"/>
      <w:lvlText w:val="%1."/>
      <w:lvlJc w:val="left"/>
      <w:pPr>
        <w:tabs>
          <w:tab w:val="num" w:pos="720"/>
        </w:tabs>
        <w:ind w:left="1080" w:hanging="1080"/>
      </w:pPr>
      <w:rPr>
        <w:rFonts w:ascii="Verdana" w:hAnsi="Verdana" w:hint="default"/>
        <w:b/>
        <w:i w:val="0"/>
        <w:caps/>
        <w:strike w:val="0"/>
        <w:dstrike w:val="0"/>
        <w:vanish w:val="0"/>
        <w:sz w:val="24"/>
        <w:vertAlign w:val="baseline"/>
      </w:rPr>
    </w:lvl>
    <w:lvl w:ilvl="1">
      <w:start w:val="1"/>
      <w:numFmt w:val="none"/>
      <w:lvlRestart w:val="0"/>
      <w:lvlText w:val=""/>
      <w:lvlJc w:val="left"/>
      <w:pPr>
        <w:tabs>
          <w:tab w:val="num" w:pos="0"/>
        </w:tabs>
        <w:ind w:left="0" w:firstLine="0"/>
      </w:pPr>
      <w:rPr>
        <w:rFonts w:ascii="Verdana" w:hAnsi="Verdana" w:hint="default"/>
        <w:b w:val="0"/>
        <w:i w:val="0"/>
        <w:caps w:val="0"/>
        <w:strike w:val="0"/>
        <w:dstrike w:val="0"/>
        <w:vanish w:val="0"/>
        <w:sz w:val="20"/>
        <w:vertAlign w:val="baseline"/>
      </w:rPr>
    </w:lvl>
    <w:lvl w:ilvl="2">
      <w:start w:val="1"/>
      <w:numFmt w:val="upperLetter"/>
      <w:lvlRestart w:val="0"/>
      <w:pStyle w:val="CCPCAppendix"/>
      <w:lvlText w:val="%3."/>
      <w:lvlJc w:val="left"/>
      <w:pPr>
        <w:tabs>
          <w:tab w:val="num" w:pos="360"/>
        </w:tabs>
        <w:ind w:left="720" w:hanging="720"/>
      </w:pPr>
      <w:rPr>
        <w:rFonts w:ascii="Verdana" w:hAnsi="Verdana" w:hint="default"/>
        <w:b/>
        <w:i w:val="0"/>
        <w:caps w:val="0"/>
        <w:strike w:val="0"/>
        <w:dstrike w:val="0"/>
        <w:vanish w:val="0"/>
        <w:sz w:val="24"/>
        <w:vertAlign w:val="baseline"/>
      </w:rPr>
    </w:lvl>
    <w:lvl w:ilvl="3">
      <w:start w:val="1"/>
      <w:numFmt w:val="decimal"/>
      <w:pStyle w:val="CCPCAppendixparagraph"/>
      <w:lvlText w:val="%3.%4"/>
      <w:lvlJc w:val="left"/>
      <w:pPr>
        <w:tabs>
          <w:tab w:val="num" w:pos="360"/>
        </w:tabs>
        <w:ind w:left="720" w:hanging="720"/>
      </w:pPr>
      <w:rPr>
        <w:rFonts w:ascii="Verdana" w:hAnsi="Verdana" w:hint="default"/>
        <w:b w:val="0"/>
        <w:i w:val="0"/>
        <w:caps w:val="0"/>
        <w:strike w:val="0"/>
        <w:dstrike w:val="0"/>
        <w:vanish w:val="0"/>
        <w:sz w:val="20"/>
        <w:vertAlign w:val="baseline"/>
      </w:rPr>
    </w:lvl>
    <w:lvl w:ilvl="4">
      <w:start w:val="1"/>
      <w:numFmt w:val="decimal"/>
      <w:lvlRestart w:val="1"/>
      <w:pStyle w:val="CCPCNumberedparagraph"/>
      <w:lvlText w:val="%1.%5"/>
      <w:lvlJc w:val="left"/>
      <w:pPr>
        <w:tabs>
          <w:tab w:val="num" w:pos="360"/>
        </w:tabs>
        <w:ind w:left="720" w:hanging="720"/>
      </w:pPr>
      <w:rPr>
        <w:rFonts w:ascii="Calibri" w:hAnsi="Calibri" w:hint="default"/>
        <w:b w:val="0"/>
        <w:i w:val="0"/>
        <w:caps w:val="0"/>
        <w:strike w:val="0"/>
        <w:dstrike w:val="0"/>
        <w:vanish w:val="0"/>
        <w:sz w:val="22"/>
        <w:vertAlign w:val="baseline"/>
      </w:rPr>
    </w:lvl>
    <w:lvl w:ilvl="5">
      <w:start w:val="1"/>
      <w:numFmt w:val="lowerLetter"/>
      <w:pStyle w:val="CCPCList"/>
      <w:lvlText w:val="(%6)"/>
      <w:lvlJc w:val="left"/>
      <w:pPr>
        <w:tabs>
          <w:tab w:val="num" w:pos="720"/>
        </w:tabs>
        <w:ind w:left="1440" w:hanging="720"/>
      </w:pPr>
      <w:rPr>
        <w:rFonts w:ascii="Verdana" w:hAnsi="Verdana" w:hint="default"/>
        <w:b w:val="0"/>
        <w:i w:val="0"/>
        <w:caps w:val="0"/>
        <w:strike w:val="0"/>
        <w:dstrike w:val="0"/>
        <w:vanish w:val="0"/>
        <w:sz w:val="20"/>
        <w:vertAlign w:val="baseline"/>
      </w:rPr>
    </w:lvl>
    <w:lvl w:ilvl="6">
      <w:start w:val="1"/>
      <w:numFmt w:val="lowerRoman"/>
      <w:lvlText w:val="(%7)"/>
      <w:lvlJc w:val="left"/>
      <w:pPr>
        <w:tabs>
          <w:tab w:val="num" w:pos="720"/>
        </w:tabs>
        <w:ind w:left="2160" w:hanging="720"/>
      </w:pPr>
      <w:rPr>
        <w:rFonts w:ascii="Verdana" w:hAnsi="Verdana" w:hint="default"/>
        <w:b w:val="0"/>
        <w:i w:val="0"/>
        <w:caps w:val="0"/>
        <w:strike w:val="0"/>
        <w:dstrike w:val="0"/>
        <w:vanish w:val="0"/>
        <w:sz w:val="20"/>
        <w:vertAlign w:val="baseline"/>
      </w:rPr>
    </w:lvl>
    <w:lvl w:ilvl="7">
      <w:start w:val="1"/>
      <w:numFmt w:val="none"/>
      <w:lvlRestart w:val="0"/>
      <w:suff w:val="nothing"/>
      <w:lvlText w:val="%8"/>
      <w:lvlJc w:val="left"/>
      <w:pPr>
        <w:ind w:left="2160" w:hanging="720"/>
      </w:pPr>
      <w:rPr>
        <w:rFonts w:hint="default"/>
        <w:caps w:val="0"/>
        <w:strike w:val="0"/>
        <w:dstrike w:val="0"/>
        <w:vanish w:val="0"/>
        <w:vertAlign w:val="baseline"/>
      </w:rPr>
    </w:lvl>
    <w:lvl w:ilvl="8">
      <w:start w:val="1"/>
      <w:numFmt w:val="none"/>
      <w:lvlRestart w:val="0"/>
      <w:lvlText w:val="%9"/>
      <w:lvlJc w:val="left"/>
      <w:pPr>
        <w:tabs>
          <w:tab w:val="num" w:pos="1800"/>
        </w:tabs>
        <w:ind w:left="2160" w:hanging="720"/>
      </w:pPr>
      <w:rPr>
        <w:rFonts w:hint="default"/>
      </w:rPr>
    </w:lvl>
  </w:abstractNum>
  <w:abstractNum w:abstractNumId="27" w15:restartNumberingAfterBreak="0">
    <w:nsid w:val="3A824E71"/>
    <w:multiLevelType w:val="hybridMultilevel"/>
    <w:tmpl w:val="080622D0"/>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8" w15:restartNumberingAfterBreak="0">
    <w:nsid w:val="3DEF3234"/>
    <w:multiLevelType w:val="hybridMultilevel"/>
    <w:tmpl w:val="D6C4CE86"/>
    <w:lvl w:ilvl="0" w:tplc="8A02E5DE">
      <w:start w:val="1"/>
      <w:numFmt w:val="decimal"/>
      <w:lvlText w:val="%1."/>
      <w:lvlJc w:val="left"/>
      <w:pPr>
        <w:ind w:left="360" w:hanging="360"/>
      </w:pPr>
      <w:rPr>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3F6E1AD5"/>
    <w:multiLevelType w:val="hybridMultilevel"/>
    <w:tmpl w:val="9E20A37E"/>
    <w:lvl w:ilvl="0" w:tplc="1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44995D6B"/>
    <w:multiLevelType w:val="hybridMultilevel"/>
    <w:tmpl w:val="5D24B1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450470CB"/>
    <w:multiLevelType w:val="hybridMultilevel"/>
    <w:tmpl w:val="C534EB2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2" w15:restartNumberingAfterBreak="0">
    <w:nsid w:val="464D3CFC"/>
    <w:multiLevelType w:val="hybridMultilevel"/>
    <w:tmpl w:val="8FE83C0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3" w15:restartNumberingAfterBreak="0">
    <w:nsid w:val="48C612DA"/>
    <w:multiLevelType w:val="hybridMultilevel"/>
    <w:tmpl w:val="E4E6FF0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4C220C21"/>
    <w:multiLevelType w:val="singleLevel"/>
    <w:tmpl w:val="8584B3A6"/>
    <w:lvl w:ilvl="0">
      <w:start w:val="1"/>
      <w:numFmt w:val="decimal"/>
      <w:lvlText w:val="%1."/>
      <w:lvlJc w:val="left"/>
      <w:pPr>
        <w:tabs>
          <w:tab w:val="num" w:pos="360"/>
        </w:tabs>
        <w:ind w:left="360" w:hanging="360"/>
      </w:pPr>
      <w:rPr>
        <w:b w:val="0"/>
      </w:rPr>
    </w:lvl>
  </w:abstractNum>
  <w:abstractNum w:abstractNumId="35" w15:restartNumberingAfterBreak="0">
    <w:nsid w:val="523053C6"/>
    <w:multiLevelType w:val="hybridMultilevel"/>
    <w:tmpl w:val="316C6FB2"/>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6" w15:restartNumberingAfterBreak="0">
    <w:nsid w:val="540B72F1"/>
    <w:multiLevelType w:val="hybridMultilevel"/>
    <w:tmpl w:val="96723814"/>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7" w15:restartNumberingAfterBreak="0">
    <w:nsid w:val="591012AE"/>
    <w:multiLevelType w:val="hybridMultilevel"/>
    <w:tmpl w:val="BA54AFA8"/>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8" w15:restartNumberingAfterBreak="0">
    <w:nsid w:val="61956644"/>
    <w:multiLevelType w:val="hybridMultilevel"/>
    <w:tmpl w:val="109A2AC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9" w15:restartNumberingAfterBreak="0">
    <w:nsid w:val="6C2210A6"/>
    <w:multiLevelType w:val="hybridMultilevel"/>
    <w:tmpl w:val="A14EB44A"/>
    <w:lvl w:ilvl="0" w:tplc="18090003">
      <w:start w:val="1"/>
      <w:numFmt w:val="bullet"/>
      <w:lvlText w:val="o"/>
      <w:lvlJc w:val="left"/>
      <w:pPr>
        <w:ind w:left="0" w:hanging="360"/>
      </w:pPr>
      <w:rPr>
        <w:rFonts w:ascii="Courier New" w:hAnsi="Courier New" w:cs="Courier New" w:hint="default"/>
      </w:rPr>
    </w:lvl>
    <w:lvl w:ilvl="1" w:tplc="18090003" w:tentative="1">
      <w:start w:val="1"/>
      <w:numFmt w:val="bullet"/>
      <w:lvlText w:val="o"/>
      <w:lvlJc w:val="left"/>
      <w:pPr>
        <w:ind w:left="720" w:hanging="360"/>
      </w:pPr>
      <w:rPr>
        <w:rFonts w:ascii="Courier New" w:hAnsi="Courier New" w:cs="Courier New" w:hint="default"/>
      </w:rPr>
    </w:lvl>
    <w:lvl w:ilvl="2" w:tplc="18090005" w:tentative="1">
      <w:start w:val="1"/>
      <w:numFmt w:val="bullet"/>
      <w:lvlText w:val=""/>
      <w:lvlJc w:val="left"/>
      <w:pPr>
        <w:ind w:left="1440" w:hanging="360"/>
      </w:pPr>
      <w:rPr>
        <w:rFonts w:ascii="Wingdings" w:hAnsi="Wingdings" w:hint="default"/>
      </w:rPr>
    </w:lvl>
    <w:lvl w:ilvl="3" w:tplc="18090001" w:tentative="1">
      <w:start w:val="1"/>
      <w:numFmt w:val="bullet"/>
      <w:lvlText w:val=""/>
      <w:lvlJc w:val="left"/>
      <w:pPr>
        <w:ind w:left="2160" w:hanging="360"/>
      </w:pPr>
      <w:rPr>
        <w:rFonts w:ascii="Symbol" w:hAnsi="Symbol" w:hint="default"/>
      </w:rPr>
    </w:lvl>
    <w:lvl w:ilvl="4" w:tplc="18090003" w:tentative="1">
      <w:start w:val="1"/>
      <w:numFmt w:val="bullet"/>
      <w:lvlText w:val="o"/>
      <w:lvlJc w:val="left"/>
      <w:pPr>
        <w:ind w:left="2880" w:hanging="360"/>
      </w:pPr>
      <w:rPr>
        <w:rFonts w:ascii="Courier New" w:hAnsi="Courier New" w:cs="Courier New" w:hint="default"/>
      </w:rPr>
    </w:lvl>
    <w:lvl w:ilvl="5" w:tplc="18090005" w:tentative="1">
      <w:start w:val="1"/>
      <w:numFmt w:val="bullet"/>
      <w:lvlText w:val=""/>
      <w:lvlJc w:val="left"/>
      <w:pPr>
        <w:ind w:left="3600" w:hanging="360"/>
      </w:pPr>
      <w:rPr>
        <w:rFonts w:ascii="Wingdings" w:hAnsi="Wingdings" w:hint="default"/>
      </w:rPr>
    </w:lvl>
    <w:lvl w:ilvl="6" w:tplc="18090001" w:tentative="1">
      <w:start w:val="1"/>
      <w:numFmt w:val="bullet"/>
      <w:lvlText w:val=""/>
      <w:lvlJc w:val="left"/>
      <w:pPr>
        <w:ind w:left="4320" w:hanging="360"/>
      </w:pPr>
      <w:rPr>
        <w:rFonts w:ascii="Symbol" w:hAnsi="Symbol" w:hint="default"/>
      </w:rPr>
    </w:lvl>
    <w:lvl w:ilvl="7" w:tplc="18090003" w:tentative="1">
      <w:start w:val="1"/>
      <w:numFmt w:val="bullet"/>
      <w:lvlText w:val="o"/>
      <w:lvlJc w:val="left"/>
      <w:pPr>
        <w:ind w:left="5040" w:hanging="360"/>
      </w:pPr>
      <w:rPr>
        <w:rFonts w:ascii="Courier New" w:hAnsi="Courier New" w:cs="Courier New" w:hint="default"/>
      </w:rPr>
    </w:lvl>
    <w:lvl w:ilvl="8" w:tplc="18090005" w:tentative="1">
      <w:start w:val="1"/>
      <w:numFmt w:val="bullet"/>
      <w:lvlText w:val=""/>
      <w:lvlJc w:val="left"/>
      <w:pPr>
        <w:ind w:left="5760" w:hanging="360"/>
      </w:pPr>
      <w:rPr>
        <w:rFonts w:ascii="Wingdings" w:hAnsi="Wingdings" w:hint="default"/>
      </w:rPr>
    </w:lvl>
  </w:abstractNum>
  <w:abstractNum w:abstractNumId="40" w15:restartNumberingAfterBreak="0">
    <w:nsid w:val="6C3D28BA"/>
    <w:multiLevelType w:val="hybridMultilevel"/>
    <w:tmpl w:val="5AA030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D860ED8"/>
    <w:multiLevelType w:val="singleLevel"/>
    <w:tmpl w:val="5A341800"/>
    <w:lvl w:ilvl="0">
      <w:start w:val="1"/>
      <w:numFmt w:val="decimal"/>
      <w:lvlText w:val="%1."/>
      <w:lvlJc w:val="left"/>
      <w:pPr>
        <w:tabs>
          <w:tab w:val="num" w:pos="360"/>
        </w:tabs>
        <w:ind w:left="360" w:hanging="360"/>
      </w:pPr>
    </w:lvl>
  </w:abstractNum>
  <w:abstractNum w:abstractNumId="42" w15:restartNumberingAfterBreak="0">
    <w:nsid w:val="6DD43F5F"/>
    <w:multiLevelType w:val="hybridMultilevel"/>
    <w:tmpl w:val="AC70F9C0"/>
    <w:lvl w:ilvl="0" w:tplc="18090003">
      <w:start w:val="1"/>
      <w:numFmt w:val="bullet"/>
      <w:lvlText w:val="o"/>
      <w:lvlJc w:val="left"/>
      <w:pPr>
        <w:ind w:left="360" w:hanging="360"/>
      </w:pPr>
      <w:rPr>
        <w:rFonts w:ascii="Courier New" w:hAnsi="Courier New" w:cs="Courier New"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3" w15:restartNumberingAfterBreak="0">
    <w:nsid w:val="6FA56352"/>
    <w:multiLevelType w:val="hybridMultilevel"/>
    <w:tmpl w:val="0C94D5D6"/>
    <w:lvl w:ilvl="0" w:tplc="AFBC5320">
      <w:start w:val="18"/>
      <w:numFmt w:val="bullet"/>
      <w:lvlText w:val="-"/>
      <w:lvlJc w:val="left"/>
      <w:pPr>
        <w:ind w:left="720" w:hanging="360"/>
      </w:pPr>
      <w:rPr>
        <w:rFonts w:ascii="Verdana" w:eastAsiaTheme="minorHAnsi" w:hAnsi="Verdan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78896F06"/>
    <w:multiLevelType w:val="hybridMultilevel"/>
    <w:tmpl w:val="2014EFEA"/>
    <w:lvl w:ilvl="0" w:tplc="AFBC5320">
      <w:start w:val="18"/>
      <w:numFmt w:val="bullet"/>
      <w:lvlText w:val="-"/>
      <w:lvlJc w:val="left"/>
      <w:pPr>
        <w:ind w:left="720" w:hanging="360"/>
      </w:pPr>
      <w:rPr>
        <w:rFonts w:ascii="Verdana" w:eastAsiaTheme="minorHAnsi" w:hAnsi="Verdan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7A2951C7"/>
    <w:multiLevelType w:val="hybridMultilevel"/>
    <w:tmpl w:val="30CA1820"/>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6" w15:restartNumberingAfterBreak="0">
    <w:nsid w:val="7B8C720B"/>
    <w:multiLevelType w:val="hybridMultilevel"/>
    <w:tmpl w:val="97949D1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7" w15:restartNumberingAfterBreak="0">
    <w:nsid w:val="7C3D0F7F"/>
    <w:multiLevelType w:val="hybridMultilevel"/>
    <w:tmpl w:val="C854FCA0"/>
    <w:lvl w:ilvl="0" w:tplc="9E4A1158">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22609946">
    <w:abstractNumId w:val="18"/>
  </w:num>
  <w:num w:numId="2" w16cid:durableId="338964710">
    <w:abstractNumId w:val="26"/>
  </w:num>
  <w:num w:numId="3" w16cid:durableId="1445614134">
    <w:abstractNumId w:val="9"/>
  </w:num>
  <w:num w:numId="4" w16cid:durableId="93133344">
    <w:abstractNumId w:val="38"/>
  </w:num>
  <w:num w:numId="5" w16cid:durableId="767240623">
    <w:abstractNumId w:val="7"/>
  </w:num>
  <w:num w:numId="6" w16cid:durableId="71778353">
    <w:abstractNumId w:val="6"/>
  </w:num>
  <w:num w:numId="7" w16cid:durableId="1567495854">
    <w:abstractNumId w:val="3"/>
  </w:num>
  <w:num w:numId="8" w16cid:durableId="31925810">
    <w:abstractNumId w:val="24"/>
  </w:num>
  <w:num w:numId="9" w16cid:durableId="861478302">
    <w:abstractNumId w:val="34"/>
  </w:num>
  <w:num w:numId="10" w16cid:durableId="257638066">
    <w:abstractNumId w:val="10"/>
  </w:num>
  <w:num w:numId="11" w16cid:durableId="2115007055">
    <w:abstractNumId w:val="32"/>
  </w:num>
  <w:num w:numId="12" w16cid:durableId="84233081">
    <w:abstractNumId w:val="17"/>
  </w:num>
  <w:num w:numId="13" w16cid:durableId="2146266342">
    <w:abstractNumId w:val="8"/>
  </w:num>
  <w:num w:numId="14" w16cid:durableId="218639361">
    <w:abstractNumId w:val="2"/>
  </w:num>
  <w:num w:numId="15" w16cid:durableId="332925558">
    <w:abstractNumId w:val="5"/>
  </w:num>
  <w:num w:numId="16" w16cid:durableId="1290934981">
    <w:abstractNumId w:val="4"/>
  </w:num>
  <w:num w:numId="17" w16cid:durableId="138815033">
    <w:abstractNumId w:val="1"/>
  </w:num>
  <w:num w:numId="18" w16cid:durableId="1230965282">
    <w:abstractNumId w:val="0"/>
  </w:num>
  <w:num w:numId="19" w16cid:durableId="611400252">
    <w:abstractNumId w:val="41"/>
  </w:num>
  <w:num w:numId="20" w16cid:durableId="541676599">
    <w:abstractNumId w:val="31"/>
  </w:num>
  <w:num w:numId="21" w16cid:durableId="1116557649">
    <w:abstractNumId w:val="28"/>
  </w:num>
  <w:num w:numId="22" w16cid:durableId="1201938028">
    <w:abstractNumId w:val="35"/>
  </w:num>
  <w:num w:numId="23" w16cid:durableId="1128277384">
    <w:abstractNumId w:val="40"/>
  </w:num>
  <w:num w:numId="24" w16cid:durableId="885532048">
    <w:abstractNumId w:val="30"/>
  </w:num>
  <w:num w:numId="25" w16cid:durableId="142738654">
    <w:abstractNumId w:val="25"/>
  </w:num>
  <w:num w:numId="26" w16cid:durableId="1603536401">
    <w:abstractNumId w:val="33"/>
  </w:num>
  <w:num w:numId="27" w16cid:durableId="1510176662">
    <w:abstractNumId w:val="12"/>
  </w:num>
  <w:num w:numId="28" w16cid:durableId="1280841461">
    <w:abstractNumId w:val="21"/>
  </w:num>
  <w:num w:numId="29" w16cid:durableId="1313559003">
    <w:abstractNumId w:val="44"/>
  </w:num>
  <w:num w:numId="30" w16cid:durableId="222374221">
    <w:abstractNumId w:val="16"/>
  </w:num>
  <w:num w:numId="31" w16cid:durableId="1082793873">
    <w:abstractNumId w:val="47"/>
  </w:num>
  <w:num w:numId="32" w16cid:durableId="1025600298">
    <w:abstractNumId w:val="43"/>
  </w:num>
  <w:num w:numId="33" w16cid:durableId="1441485170">
    <w:abstractNumId w:val="23"/>
  </w:num>
  <w:num w:numId="34" w16cid:durableId="2044212988">
    <w:abstractNumId w:val="15"/>
  </w:num>
  <w:num w:numId="35" w16cid:durableId="660431886">
    <w:abstractNumId w:val="27"/>
  </w:num>
  <w:num w:numId="36" w16cid:durableId="421612397">
    <w:abstractNumId w:val="29"/>
  </w:num>
  <w:num w:numId="37" w16cid:durableId="663629892">
    <w:abstractNumId w:val="36"/>
  </w:num>
  <w:num w:numId="38" w16cid:durableId="1480998347">
    <w:abstractNumId w:val="37"/>
  </w:num>
  <w:num w:numId="39" w16cid:durableId="339937185">
    <w:abstractNumId w:val="39"/>
  </w:num>
  <w:num w:numId="40" w16cid:durableId="1488092482">
    <w:abstractNumId w:val="22"/>
  </w:num>
  <w:num w:numId="41" w16cid:durableId="1871184398">
    <w:abstractNumId w:val="13"/>
  </w:num>
  <w:num w:numId="42" w16cid:durableId="1865634921">
    <w:abstractNumId w:val="11"/>
  </w:num>
  <w:num w:numId="43" w16cid:durableId="1586766927">
    <w:abstractNumId w:val="20"/>
  </w:num>
  <w:num w:numId="44" w16cid:durableId="1306082254">
    <w:abstractNumId w:val="14"/>
  </w:num>
  <w:num w:numId="45" w16cid:durableId="79567626">
    <w:abstractNumId w:val="45"/>
  </w:num>
  <w:num w:numId="46" w16cid:durableId="692150747">
    <w:abstractNumId w:val="46"/>
  </w:num>
  <w:num w:numId="47" w16cid:durableId="1187017311">
    <w:abstractNumId w:val="42"/>
  </w:num>
  <w:num w:numId="48" w16cid:durableId="207618822">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BC1"/>
    <w:rsid w:val="000062AF"/>
    <w:rsid w:val="00016774"/>
    <w:rsid w:val="00027999"/>
    <w:rsid w:val="00037D44"/>
    <w:rsid w:val="0004030A"/>
    <w:rsid w:val="000449BB"/>
    <w:rsid w:val="000508CC"/>
    <w:rsid w:val="00051FCB"/>
    <w:rsid w:val="00056828"/>
    <w:rsid w:val="000609D0"/>
    <w:rsid w:val="00061843"/>
    <w:rsid w:val="00063025"/>
    <w:rsid w:val="000635C1"/>
    <w:rsid w:val="00064BAD"/>
    <w:rsid w:val="000708C4"/>
    <w:rsid w:val="000708CE"/>
    <w:rsid w:val="0007547B"/>
    <w:rsid w:val="00076F41"/>
    <w:rsid w:val="00084240"/>
    <w:rsid w:val="00093FC4"/>
    <w:rsid w:val="000A50E6"/>
    <w:rsid w:val="000A5588"/>
    <w:rsid w:val="000A57A5"/>
    <w:rsid w:val="000B1B9A"/>
    <w:rsid w:val="000B2E8F"/>
    <w:rsid w:val="000C06EF"/>
    <w:rsid w:val="000C1E81"/>
    <w:rsid w:val="000C3E6A"/>
    <w:rsid w:val="000C592B"/>
    <w:rsid w:val="000C7B83"/>
    <w:rsid w:val="000D1C75"/>
    <w:rsid w:val="000D5F62"/>
    <w:rsid w:val="000E5337"/>
    <w:rsid w:val="000E671B"/>
    <w:rsid w:val="000E7313"/>
    <w:rsid w:val="000F33E1"/>
    <w:rsid w:val="000F3400"/>
    <w:rsid w:val="001012B7"/>
    <w:rsid w:val="00103549"/>
    <w:rsid w:val="00103F18"/>
    <w:rsid w:val="001113A3"/>
    <w:rsid w:val="00112172"/>
    <w:rsid w:val="00116596"/>
    <w:rsid w:val="00120895"/>
    <w:rsid w:val="00122177"/>
    <w:rsid w:val="00122BC9"/>
    <w:rsid w:val="00122FB0"/>
    <w:rsid w:val="0012315F"/>
    <w:rsid w:val="001235DA"/>
    <w:rsid w:val="00124DD0"/>
    <w:rsid w:val="00131EA9"/>
    <w:rsid w:val="0013277E"/>
    <w:rsid w:val="00132CF4"/>
    <w:rsid w:val="00133CE8"/>
    <w:rsid w:val="00134696"/>
    <w:rsid w:val="0013670D"/>
    <w:rsid w:val="00136FCF"/>
    <w:rsid w:val="001403C9"/>
    <w:rsid w:val="00143CED"/>
    <w:rsid w:val="00144305"/>
    <w:rsid w:val="001457A9"/>
    <w:rsid w:val="00147E9D"/>
    <w:rsid w:val="001517A8"/>
    <w:rsid w:val="00151BED"/>
    <w:rsid w:val="00162E92"/>
    <w:rsid w:val="00165DF1"/>
    <w:rsid w:val="001707FD"/>
    <w:rsid w:val="001718D5"/>
    <w:rsid w:val="00173257"/>
    <w:rsid w:val="001843BB"/>
    <w:rsid w:val="00185731"/>
    <w:rsid w:val="00185BC1"/>
    <w:rsid w:val="0018607B"/>
    <w:rsid w:val="00193920"/>
    <w:rsid w:val="00196384"/>
    <w:rsid w:val="001A224F"/>
    <w:rsid w:val="001A4265"/>
    <w:rsid w:val="001B0A88"/>
    <w:rsid w:val="001B2A46"/>
    <w:rsid w:val="001B30F8"/>
    <w:rsid w:val="001B31DD"/>
    <w:rsid w:val="001B4F23"/>
    <w:rsid w:val="001B57FE"/>
    <w:rsid w:val="001B655F"/>
    <w:rsid w:val="001C4726"/>
    <w:rsid w:val="001C742F"/>
    <w:rsid w:val="001D3612"/>
    <w:rsid w:val="001D4928"/>
    <w:rsid w:val="001D7484"/>
    <w:rsid w:val="001E26CA"/>
    <w:rsid w:val="001E6E44"/>
    <w:rsid w:val="001F2ACC"/>
    <w:rsid w:val="001F371B"/>
    <w:rsid w:val="001F43D4"/>
    <w:rsid w:val="002022F0"/>
    <w:rsid w:val="00203D9B"/>
    <w:rsid w:val="00204FF6"/>
    <w:rsid w:val="00210219"/>
    <w:rsid w:val="00211E05"/>
    <w:rsid w:val="0021510A"/>
    <w:rsid w:val="002231F3"/>
    <w:rsid w:val="00224432"/>
    <w:rsid w:val="00226335"/>
    <w:rsid w:val="00232567"/>
    <w:rsid w:val="00232CEB"/>
    <w:rsid w:val="002334A1"/>
    <w:rsid w:val="002460B0"/>
    <w:rsid w:val="00247E93"/>
    <w:rsid w:val="00251308"/>
    <w:rsid w:val="0025563A"/>
    <w:rsid w:val="00261700"/>
    <w:rsid w:val="00264EB3"/>
    <w:rsid w:val="00270773"/>
    <w:rsid w:val="002722A4"/>
    <w:rsid w:val="00274D09"/>
    <w:rsid w:val="00280720"/>
    <w:rsid w:val="00282FBC"/>
    <w:rsid w:val="00287385"/>
    <w:rsid w:val="00297B7F"/>
    <w:rsid w:val="002A03F4"/>
    <w:rsid w:val="002A0868"/>
    <w:rsid w:val="002A12AB"/>
    <w:rsid w:val="002A1865"/>
    <w:rsid w:val="002A19F2"/>
    <w:rsid w:val="002A62CB"/>
    <w:rsid w:val="002A6459"/>
    <w:rsid w:val="002A7382"/>
    <w:rsid w:val="002A7C6F"/>
    <w:rsid w:val="002B281C"/>
    <w:rsid w:val="002B5D1D"/>
    <w:rsid w:val="002C08F7"/>
    <w:rsid w:val="002C14B6"/>
    <w:rsid w:val="002C55C6"/>
    <w:rsid w:val="002C64C1"/>
    <w:rsid w:val="002C6D55"/>
    <w:rsid w:val="002C7107"/>
    <w:rsid w:val="002D3476"/>
    <w:rsid w:val="002D7DCB"/>
    <w:rsid w:val="002E017C"/>
    <w:rsid w:val="002E35CF"/>
    <w:rsid w:val="002E3693"/>
    <w:rsid w:val="002E4445"/>
    <w:rsid w:val="002E48C0"/>
    <w:rsid w:val="002E6EC5"/>
    <w:rsid w:val="002F3BEC"/>
    <w:rsid w:val="002F62B0"/>
    <w:rsid w:val="00303FF0"/>
    <w:rsid w:val="0030722F"/>
    <w:rsid w:val="00307B4C"/>
    <w:rsid w:val="0032268C"/>
    <w:rsid w:val="00322F2B"/>
    <w:rsid w:val="0032533D"/>
    <w:rsid w:val="0032716D"/>
    <w:rsid w:val="00327DE2"/>
    <w:rsid w:val="00336906"/>
    <w:rsid w:val="00343E10"/>
    <w:rsid w:val="00345D08"/>
    <w:rsid w:val="003574DB"/>
    <w:rsid w:val="00357781"/>
    <w:rsid w:val="0036069D"/>
    <w:rsid w:val="00361F95"/>
    <w:rsid w:val="003679F4"/>
    <w:rsid w:val="003719E7"/>
    <w:rsid w:val="00373399"/>
    <w:rsid w:val="00381F61"/>
    <w:rsid w:val="00382E61"/>
    <w:rsid w:val="00394D18"/>
    <w:rsid w:val="003A1524"/>
    <w:rsid w:val="003A3B1D"/>
    <w:rsid w:val="003A4999"/>
    <w:rsid w:val="003A6F85"/>
    <w:rsid w:val="003C1BDA"/>
    <w:rsid w:val="003C2A80"/>
    <w:rsid w:val="003C4D76"/>
    <w:rsid w:val="003D20CC"/>
    <w:rsid w:val="003D449F"/>
    <w:rsid w:val="003D7597"/>
    <w:rsid w:val="003E4AC5"/>
    <w:rsid w:val="003E53AA"/>
    <w:rsid w:val="003F24E2"/>
    <w:rsid w:val="003F62A6"/>
    <w:rsid w:val="004001D7"/>
    <w:rsid w:val="0040322A"/>
    <w:rsid w:val="00414066"/>
    <w:rsid w:val="00415D45"/>
    <w:rsid w:val="004162CB"/>
    <w:rsid w:val="00417347"/>
    <w:rsid w:val="00421104"/>
    <w:rsid w:val="0042214A"/>
    <w:rsid w:val="00422B65"/>
    <w:rsid w:val="004241CE"/>
    <w:rsid w:val="0042459B"/>
    <w:rsid w:val="0042464B"/>
    <w:rsid w:val="00425A3F"/>
    <w:rsid w:val="0043083B"/>
    <w:rsid w:val="00432D78"/>
    <w:rsid w:val="00433376"/>
    <w:rsid w:val="00433AE0"/>
    <w:rsid w:val="00440DCF"/>
    <w:rsid w:val="00442E5A"/>
    <w:rsid w:val="004455C3"/>
    <w:rsid w:val="00451F85"/>
    <w:rsid w:val="00455886"/>
    <w:rsid w:val="0046095F"/>
    <w:rsid w:val="00467EBE"/>
    <w:rsid w:val="00487649"/>
    <w:rsid w:val="004902A4"/>
    <w:rsid w:val="004903A9"/>
    <w:rsid w:val="00494E03"/>
    <w:rsid w:val="0049602D"/>
    <w:rsid w:val="004A1516"/>
    <w:rsid w:val="004A4984"/>
    <w:rsid w:val="004A6BA2"/>
    <w:rsid w:val="004B29DE"/>
    <w:rsid w:val="004B3833"/>
    <w:rsid w:val="004B5BB5"/>
    <w:rsid w:val="004C4998"/>
    <w:rsid w:val="004C6232"/>
    <w:rsid w:val="004C65A6"/>
    <w:rsid w:val="004D15F3"/>
    <w:rsid w:val="004D1CFB"/>
    <w:rsid w:val="004D54D2"/>
    <w:rsid w:val="004E0CC1"/>
    <w:rsid w:val="004E1E00"/>
    <w:rsid w:val="004F0CE8"/>
    <w:rsid w:val="004F2210"/>
    <w:rsid w:val="00501E6F"/>
    <w:rsid w:val="00504226"/>
    <w:rsid w:val="005120AE"/>
    <w:rsid w:val="0051281F"/>
    <w:rsid w:val="00514289"/>
    <w:rsid w:val="005262CA"/>
    <w:rsid w:val="005277A2"/>
    <w:rsid w:val="00531E0B"/>
    <w:rsid w:val="00540162"/>
    <w:rsid w:val="00542D4C"/>
    <w:rsid w:val="00552735"/>
    <w:rsid w:val="00554C97"/>
    <w:rsid w:val="00562B4F"/>
    <w:rsid w:val="0056409A"/>
    <w:rsid w:val="005771A1"/>
    <w:rsid w:val="005838D9"/>
    <w:rsid w:val="00583D67"/>
    <w:rsid w:val="005848D2"/>
    <w:rsid w:val="00584BA8"/>
    <w:rsid w:val="0059185B"/>
    <w:rsid w:val="00592449"/>
    <w:rsid w:val="00592C92"/>
    <w:rsid w:val="00595615"/>
    <w:rsid w:val="00596AAD"/>
    <w:rsid w:val="005A0210"/>
    <w:rsid w:val="005A5D7E"/>
    <w:rsid w:val="005A5DD1"/>
    <w:rsid w:val="005B05B8"/>
    <w:rsid w:val="005B176D"/>
    <w:rsid w:val="005C23C8"/>
    <w:rsid w:val="005C2826"/>
    <w:rsid w:val="005C4399"/>
    <w:rsid w:val="005C661F"/>
    <w:rsid w:val="005D0556"/>
    <w:rsid w:val="005D1107"/>
    <w:rsid w:val="005D1ABD"/>
    <w:rsid w:val="005D1FB1"/>
    <w:rsid w:val="005D5458"/>
    <w:rsid w:val="005D707E"/>
    <w:rsid w:val="005E472E"/>
    <w:rsid w:val="005E7CF0"/>
    <w:rsid w:val="005F028E"/>
    <w:rsid w:val="005F0B6D"/>
    <w:rsid w:val="005F1BDF"/>
    <w:rsid w:val="006061C8"/>
    <w:rsid w:val="00611B73"/>
    <w:rsid w:val="006246C1"/>
    <w:rsid w:val="00626D7B"/>
    <w:rsid w:val="00632F94"/>
    <w:rsid w:val="00634A77"/>
    <w:rsid w:val="006370DE"/>
    <w:rsid w:val="00637B46"/>
    <w:rsid w:val="00640BD4"/>
    <w:rsid w:val="006442D2"/>
    <w:rsid w:val="0064450C"/>
    <w:rsid w:val="00645BA1"/>
    <w:rsid w:val="00655BDA"/>
    <w:rsid w:val="006565D0"/>
    <w:rsid w:val="00657879"/>
    <w:rsid w:val="0066479B"/>
    <w:rsid w:val="00680459"/>
    <w:rsid w:val="00681BF1"/>
    <w:rsid w:val="0068322E"/>
    <w:rsid w:val="00684BE4"/>
    <w:rsid w:val="00685EE7"/>
    <w:rsid w:val="0069396A"/>
    <w:rsid w:val="00696FF1"/>
    <w:rsid w:val="00697152"/>
    <w:rsid w:val="006A313C"/>
    <w:rsid w:val="006B67F6"/>
    <w:rsid w:val="006C1027"/>
    <w:rsid w:val="006E0C09"/>
    <w:rsid w:val="006E0FBD"/>
    <w:rsid w:val="006E34A3"/>
    <w:rsid w:val="006E36EE"/>
    <w:rsid w:val="006E55B9"/>
    <w:rsid w:val="006E5A58"/>
    <w:rsid w:val="006F08F0"/>
    <w:rsid w:val="006F1D97"/>
    <w:rsid w:val="006F4495"/>
    <w:rsid w:val="006F5489"/>
    <w:rsid w:val="006F6D35"/>
    <w:rsid w:val="006F7670"/>
    <w:rsid w:val="007117FF"/>
    <w:rsid w:val="0072098E"/>
    <w:rsid w:val="0072410C"/>
    <w:rsid w:val="00726C68"/>
    <w:rsid w:val="0072734A"/>
    <w:rsid w:val="00741BB1"/>
    <w:rsid w:val="00742A43"/>
    <w:rsid w:val="00745AC4"/>
    <w:rsid w:val="007474E2"/>
    <w:rsid w:val="007559AB"/>
    <w:rsid w:val="007579EE"/>
    <w:rsid w:val="00757D09"/>
    <w:rsid w:val="0076094C"/>
    <w:rsid w:val="00760EB6"/>
    <w:rsid w:val="00764E09"/>
    <w:rsid w:val="00770F51"/>
    <w:rsid w:val="00775613"/>
    <w:rsid w:val="00776DCC"/>
    <w:rsid w:val="00782B01"/>
    <w:rsid w:val="00786F5D"/>
    <w:rsid w:val="00793C8D"/>
    <w:rsid w:val="007955B0"/>
    <w:rsid w:val="007A55BC"/>
    <w:rsid w:val="007A6938"/>
    <w:rsid w:val="007B384A"/>
    <w:rsid w:val="007B3FC2"/>
    <w:rsid w:val="007B48FE"/>
    <w:rsid w:val="007B495E"/>
    <w:rsid w:val="007B5CAA"/>
    <w:rsid w:val="007C3057"/>
    <w:rsid w:val="007C3DB9"/>
    <w:rsid w:val="007D0FB8"/>
    <w:rsid w:val="007D2F55"/>
    <w:rsid w:val="007D3503"/>
    <w:rsid w:val="007D4EF2"/>
    <w:rsid w:val="007D6DE5"/>
    <w:rsid w:val="007D71D8"/>
    <w:rsid w:val="007E1617"/>
    <w:rsid w:val="007E50EB"/>
    <w:rsid w:val="007F16BE"/>
    <w:rsid w:val="007F19DD"/>
    <w:rsid w:val="007F3672"/>
    <w:rsid w:val="00803566"/>
    <w:rsid w:val="0081165D"/>
    <w:rsid w:val="00812CA9"/>
    <w:rsid w:val="008134A9"/>
    <w:rsid w:val="00813FEA"/>
    <w:rsid w:val="00816554"/>
    <w:rsid w:val="00822133"/>
    <w:rsid w:val="00827740"/>
    <w:rsid w:val="00830075"/>
    <w:rsid w:val="008371DB"/>
    <w:rsid w:val="008421BA"/>
    <w:rsid w:val="0084500B"/>
    <w:rsid w:val="0085332E"/>
    <w:rsid w:val="00861A9B"/>
    <w:rsid w:val="008633F5"/>
    <w:rsid w:val="00871EAA"/>
    <w:rsid w:val="008727EA"/>
    <w:rsid w:val="00872F17"/>
    <w:rsid w:val="0087497B"/>
    <w:rsid w:val="0087524E"/>
    <w:rsid w:val="008768A7"/>
    <w:rsid w:val="0088138F"/>
    <w:rsid w:val="00885A57"/>
    <w:rsid w:val="00887A2A"/>
    <w:rsid w:val="00890597"/>
    <w:rsid w:val="00890F61"/>
    <w:rsid w:val="00896CA9"/>
    <w:rsid w:val="008A043D"/>
    <w:rsid w:val="008A2DAB"/>
    <w:rsid w:val="008A5677"/>
    <w:rsid w:val="008B28CD"/>
    <w:rsid w:val="008C5F13"/>
    <w:rsid w:val="008D4967"/>
    <w:rsid w:val="008D58B3"/>
    <w:rsid w:val="008E1457"/>
    <w:rsid w:val="008E1F64"/>
    <w:rsid w:val="008E6BC3"/>
    <w:rsid w:val="008F6627"/>
    <w:rsid w:val="0090066C"/>
    <w:rsid w:val="009007D8"/>
    <w:rsid w:val="00900FA2"/>
    <w:rsid w:val="00906470"/>
    <w:rsid w:val="00911819"/>
    <w:rsid w:val="0092026E"/>
    <w:rsid w:val="009237FA"/>
    <w:rsid w:val="00923E20"/>
    <w:rsid w:val="00926446"/>
    <w:rsid w:val="00927ACE"/>
    <w:rsid w:val="009327C2"/>
    <w:rsid w:val="009420EF"/>
    <w:rsid w:val="00942221"/>
    <w:rsid w:val="00951E59"/>
    <w:rsid w:val="00957507"/>
    <w:rsid w:val="00972CA0"/>
    <w:rsid w:val="00974261"/>
    <w:rsid w:val="00974E8F"/>
    <w:rsid w:val="00974F8D"/>
    <w:rsid w:val="00981DEE"/>
    <w:rsid w:val="00992B37"/>
    <w:rsid w:val="00997066"/>
    <w:rsid w:val="009A0205"/>
    <w:rsid w:val="009A31D0"/>
    <w:rsid w:val="009B1617"/>
    <w:rsid w:val="009C3DAA"/>
    <w:rsid w:val="009D2CA3"/>
    <w:rsid w:val="009D2E58"/>
    <w:rsid w:val="009D3C67"/>
    <w:rsid w:val="009D6368"/>
    <w:rsid w:val="009E4D56"/>
    <w:rsid w:val="009F057B"/>
    <w:rsid w:val="009F366F"/>
    <w:rsid w:val="00A00BF5"/>
    <w:rsid w:val="00A02130"/>
    <w:rsid w:val="00A03A98"/>
    <w:rsid w:val="00A156E4"/>
    <w:rsid w:val="00A157D5"/>
    <w:rsid w:val="00A16ABC"/>
    <w:rsid w:val="00A16FB6"/>
    <w:rsid w:val="00A272A7"/>
    <w:rsid w:val="00A379A2"/>
    <w:rsid w:val="00A41389"/>
    <w:rsid w:val="00A52F8C"/>
    <w:rsid w:val="00A538A1"/>
    <w:rsid w:val="00A54377"/>
    <w:rsid w:val="00A65779"/>
    <w:rsid w:val="00A67779"/>
    <w:rsid w:val="00A67D4B"/>
    <w:rsid w:val="00A7035B"/>
    <w:rsid w:val="00A7393C"/>
    <w:rsid w:val="00A75BF6"/>
    <w:rsid w:val="00A777F5"/>
    <w:rsid w:val="00A82A82"/>
    <w:rsid w:val="00A87B98"/>
    <w:rsid w:val="00A90970"/>
    <w:rsid w:val="00A9148B"/>
    <w:rsid w:val="00A91835"/>
    <w:rsid w:val="00AA6EB7"/>
    <w:rsid w:val="00AB07DA"/>
    <w:rsid w:val="00AB1996"/>
    <w:rsid w:val="00AB2DFD"/>
    <w:rsid w:val="00AB3F43"/>
    <w:rsid w:val="00AB5C39"/>
    <w:rsid w:val="00AB6266"/>
    <w:rsid w:val="00AC1464"/>
    <w:rsid w:val="00AC6E97"/>
    <w:rsid w:val="00AD258C"/>
    <w:rsid w:val="00AD4E8D"/>
    <w:rsid w:val="00AE3DC7"/>
    <w:rsid w:val="00AE4C7D"/>
    <w:rsid w:val="00AF6D6B"/>
    <w:rsid w:val="00B01CDE"/>
    <w:rsid w:val="00B0268F"/>
    <w:rsid w:val="00B0368E"/>
    <w:rsid w:val="00B04FA1"/>
    <w:rsid w:val="00B06489"/>
    <w:rsid w:val="00B06709"/>
    <w:rsid w:val="00B07769"/>
    <w:rsid w:val="00B109A2"/>
    <w:rsid w:val="00B25196"/>
    <w:rsid w:val="00B31BAB"/>
    <w:rsid w:val="00B33DB9"/>
    <w:rsid w:val="00B35AB4"/>
    <w:rsid w:val="00B44EC5"/>
    <w:rsid w:val="00B50D4E"/>
    <w:rsid w:val="00B553ED"/>
    <w:rsid w:val="00B628BD"/>
    <w:rsid w:val="00B71F44"/>
    <w:rsid w:val="00B75063"/>
    <w:rsid w:val="00B76B1F"/>
    <w:rsid w:val="00B86248"/>
    <w:rsid w:val="00B96E53"/>
    <w:rsid w:val="00BA3BAE"/>
    <w:rsid w:val="00BA61A0"/>
    <w:rsid w:val="00BB04B2"/>
    <w:rsid w:val="00BB4869"/>
    <w:rsid w:val="00BB7D85"/>
    <w:rsid w:val="00BC073C"/>
    <w:rsid w:val="00BC0BE1"/>
    <w:rsid w:val="00BC3664"/>
    <w:rsid w:val="00BC3A6E"/>
    <w:rsid w:val="00BD15C0"/>
    <w:rsid w:val="00BD55A1"/>
    <w:rsid w:val="00BF1113"/>
    <w:rsid w:val="00BF5812"/>
    <w:rsid w:val="00BF6352"/>
    <w:rsid w:val="00C03224"/>
    <w:rsid w:val="00C0531C"/>
    <w:rsid w:val="00C077A8"/>
    <w:rsid w:val="00C1794B"/>
    <w:rsid w:val="00C24399"/>
    <w:rsid w:val="00C2503C"/>
    <w:rsid w:val="00C26C14"/>
    <w:rsid w:val="00C26C92"/>
    <w:rsid w:val="00C277D3"/>
    <w:rsid w:val="00C334BC"/>
    <w:rsid w:val="00C35F49"/>
    <w:rsid w:val="00C37A70"/>
    <w:rsid w:val="00C41A05"/>
    <w:rsid w:val="00C452C2"/>
    <w:rsid w:val="00C46DD1"/>
    <w:rsid w:val="00C50C39"/>
    <w:rsid w:val="00C51A9D"/>
    <w:rsid w:val="00C560CD"/>
    <w:rsid w:val="00C562B3"/>
    <w:rsid w:val="00C6209B"/>
    <w:rsid w:val="00C62AE3"/>
    <w:rsid w:val="00C6388D"/>
    <w:rsid w:val="00C64D13"/>
    <w:rsid w:val="00C64FD3"/>
    <w:rsid w:val="00C723D0"/>
    <w:rsid w:val="00C7674D"/>
    <w:rsid w:val="00C7797F"/>
    <w:rsid w:val="00C77A1D"/>
    <w:rsid w:val="00C81325"/>
    <w:rsid w:val="00C816F0"/>
    <w:rsid w:val="00C9098A"/>
    <w:rsid w:val="00C920E8"/>
    <w:rsid w:val="00C947C4"/>
    <w:rsid w:val="00C95A8F"/>
    <w:rsid w:val="00C95F14"/>
    <w:rsid w:val="00CA1F11"/>
    <w:rsid w:val="00CA49DE"/>
    <w:rsid w:val="00CA5540"/>
    <w:rsid w:val="00CA55F0"/>
    <w:rsid w:val="00CA7010"/>
    <w:rsid w:val="00CB0D3B"/>
    <w:rsid w:val="00CB4BD9"/>
    <w:rsid w:val="00CB7491"/>
    <w:rsid w:val="00CC0E0C"/>
    <w:rsid w:val="00CC1D29"/>
    <w:rsid w:val="00CC28B9"/>
    <w:rsid w:val="00CE4D95"/>
    <w:rsid w:val="00CE59FD"/>
    <w:rsid w:val="00D02734"/>
    <w:rsid w:val="00D05CE7"/>
    <w:rsid w:val="00D10A96"/>
    <w:rsid w:val="00D114A9"/>
    <w:rsid w:val="00D14B4E"/>
    <w:rsid w:val="00D17E46"/>
    <w:rsid w:val="00D2131E"/>
    <w:rsid w:val="00D231CB"/>
    <w:rsid w:val="00D25D97"/>
    <w:rsid w:val="00D306CB"/>
    <w:rsid w:val="00D30E10"/>
    <w:rsid w:val="00D32A6C"/>
    <w:rsid w:val="00D332FD"/>
    <w:rsid w:val="00D35D94"/>
    <w:rsid w:val="00D40FA7"/>
    <w:rsid w:val="00D43F45"/>
    <w:rsid w:val="00D456DE"/>
    <w:rsid w:val="00D46996"/>
    <w:rsid w:val="00D46F82"/>
    <w:rsid w:val="00D50195"/>
    <w:rsid w:val="00D54CA3"/>
    <w:rsid w:val="00D55C5A"/>
    <w:rsid w:val="00D626D8"/>
    <w:rsid w:val="00D64117"/>
    <w:rsid w:val="00D64E46"/>
    <w:rsid w:val="00D71620"/>
    <w:rsid w:val="00D75A75"/>
    <w:rsid w:val="00D76154"/>
    <w:rsid w:val="00D77BB0"/>
    <w:rsid w:val="00D805C5"/>
    <w:rsid w:val="00D80881"/>
    <w:rsid w:val="00D80909"/>
    <w:rsid w:val="00D92125"/>
    <w:rsid w:val="00D933AA"/>
    <w:rsid w:val="00D96FF3"/>
    <w:rsid w:val="00DA1D7D"/>
    <w:rsid w:val="00DA74D1"/>
    <w:rsid w:val="00DB75ED"/>
    <w:rsid w:val="00DC0687"/>
    <w:rsid w:val="00DC3E3C"/>
    <w:rsid w:val="00DE135B"/>
    <w:rsid w:val="00DE5EEF"/>
    <w:rsid w:val="00DE67D8"/>
    <w:rsid w:val="00E05621"/>
    <w:rsid w:val="00E0642A"/>
    <w:rsid w:val="00E13BB4"/>
    <w:rsid w:val="00E14AC9"/>
    <w:rsid w:val="00E1648B"/>
    <w:rsid w:val="00E23503"/>
    <w:rsid w:val="00E26F4A"/>
    <w:rsid w:val="00E273CF"/>
    <w:rsid w:val="00E27D24"/>
    <w:rsid w:val="00E31C07"/>
    <w:rsid w:val="00E4405F"/>
    <w:rsid w:val="00E458CD"/>
    <w:rsid w:val="00E478A8"/>
    <w:rsid w:val="00E5077B"/>
    <w:rsid w:val="00E60E11"/>
    <w:rsid w:val="00E64B78"/>
    <w:rsid w:val="00E74F4F"/>
    <w:rsid w:val="00E77424"/>
    <w:rsid w:val="00E77AD2"/>
    <w:rsid w:val="00E83566"/>
    <w:rsid w:val="00E83D28"/>
    <w:rsid w:val="00E85553"/>
    <w:rsid w:val="00E97C35"/>
    <w:rsid w:val="00E97F05"/>
    <w:rsid w:val="00EA160A"/>
    <w:rsid w:val="00EA1B0E"/>
    <w:rsid w:val="00EA27A2"/>
    <w:rsid w:val="00EA462A"/>
    <w:rsid w:val="00EA4FF1"/>
    <w:rsid w:val="00EA77D6"/>
    <w:rsid w:val="00EB7654"/>
    <w:rsid w:val="00EC3882"/>
    <w:rsid w:val="00EC5353"/>
    <w:rsid w:val="00EC631C"/>
    <w:rsid w:val="00ED3A5B"/>
    <w:rsid w:val="00EE0857"/>
    <w:rsid w:val="00EE1DDF"/>
    <w:rsid w:val="00EE7D0F"/>
    <w:rsid w:val="00EF5704"/>
    <w:rsid w:val="00F019A4"/>
    <w:rsid w:val="00F034D7"/>
    <w:rsid w:val="00F0475B"/>
    <w:rsid w:val="00F0510A"/>
    <w:rsid w:val="00F060AD"/>
    <w:rsid w:val="00F062C4"/>
    <w:rsid w:val="00F07F25"/>
    <w:rsid w:val="00F10E4E"/>
    <w:rsid w:val="00F130E6"/>
    <w:rsid w:val="00F2080A"/>
    <w:rsid w:val="00F20CD5"/>
    <w:rsid w:val="00F310C5"/>
    <w:rsid w:val="00F35F52"/>
    <w:rsid w:val="00F377C6"/>
    <w:rsid w:val="00F51777"/>
    <w:rsid w:val="00F52BAF"/>
    <w:rsid w:val="00F54245"/>
    <w:rsid w:val="00F549D9"/>
    <w:rsid w:val="00F74C5E"/>
    <w:rsid w:val="00F80B9C"/>
    <w:rsid w:val="00F81E50"/>
    <w:rsid w:val="00F828EB"/>
    <w:rsid w:val="00F82BA5"/>
    <w:rsid w:val="00F90641"/>
    <w:rsid w:val="00F90654"/>
    <w:rsid w:val="00F922D3"/>
    <w:rsid w:val="00F925FB"/>
    <w:rsid w:val="00F9320A"/>
    <w:rsid w:val="00F9753A"/>
    <w:rsid w:val="00FA37B7"/>
    <w:rsid w:val="00FA535C"/>
    <w:rsid w:val="00FA648A"/>
    <w:rsid w:val="00FA6EE1"/>
    <w:rsid w:val="00FA7216"/>
    <w:rsid w:val="00FA7D84"/>
    <w:rsid w:val="00FC395D"/>
    <w:rsid w:val="00FC573E"/>
    <w:rsid w:val="00FC71BC"/>
    <w:rsid w:val="00FD21E7"/>
    <w:rsid w:val="00FD7985"/>
    <w:rsid w:val="00FE6468"/>
    <w:rsid w:val="00FF384A"/>
    <w:rsid w:val="00FF6E93"/>
    <w:rsid w:val="00FF72CA"/>
  </w:rsids>
  <m:mathPr>
    <m:mathFont m:val="Cambria Math"/>
    <m:brkBin m:val="before"/>
    <m:brkBinSub m:val="--"/>
    <m:smallFrac m:val="0"/>
    <m:dispDef/>
    <m:lMargin m:val="0"/>
    <m:rMargin m:val="0"/>
    <m:defJc m:val="centerGroup"/>
    <m:wrapIndent m:val="1440"/>
    <m:intLim m:val="subSup"/>
    <m:naryLim m:val="undOvr"/>
  </m:mathPr>
  <w:themeFontLang w:val="en-I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B9664"/>
  <w15:docId w15:val="{A2554556-E3F4-4D2A-95BB-BD35B94E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2FD"/>
    <w:pPr>
      <w:spacing w:line="278" w:lineRule="auto"/>
    </w:pPr>
    <w:rPr>
      <w:kern w:val="2"/>
      <w:sz w:val="24"/>
      <w:szCs w:val="24"/>
      <w14:ligatures w14:val="standardContextual"/>
    </w:rPr>
  </w:style>
  <w:style w:type="paragraph" w:styleId="Heading1">
    <w:name w:val="heading 1"/>
    <w:basedOn w:val="Normal"/>
    <w:next w:val="Normal"/>
    <w:link w:val="Heading1Char"/>
    <w:qFormat/>
    <w:rsid w:val="002A7C6F"/>
    <w:pPr>
      <w:keepNext/>
      <w:pBdr>
        <w:top w:val="single" w:sz="4" w:space="4" w:color="auto"/>
        <w:left w:val="single" w:sz="4" w:space="2" w:color="auto"/>
        <w:bottom w:val="single" w:sz="4" w:space="4" w:color="auto"/>
        <w:right w:val="single" w:sz="4" w:space="4" w:color="auto"/>
      </w:pBdr>
      <w:spacing w:before="360"/>
      <w:outlineLvl w:val="0"/>
    </w:pPr>
    <w:rPr>
      <w:rFonts w:cs="Arial"/>
      <w:b/>
      <w:bCs/>
      <w:kern w:val="32"/>
      <w:sz w:val="32"/>
      <w:szCs w:val="32"/>
    </w:rPr>
  </w:style>
  <w:style w:type="paragraph" w:styleId="Heading2">
    <w:name w:val="heading 2"/>
    <w:basedOn w:val="Normal"/>
    <w:next w:val="Normal"/>
    <w:link w:val="Heading2Char"/>
    <w:qFormat/>
    <w:rsid w:val="002A7C6F"/>
    <w:pPr>
      <w:keepNext/>
      <w:spacing w:after="60"/>
      <w:outlineLvl w:val="1"/>
    </w:pPr>
    <w:rPr>
      <w:rFonts w:cs="Arial Bold"/>
      <w:b/>
      <w:bCs/>
      <w:iCs/>
      <w:sz w:val="28"/>
      <w:szCs w:val="28"/>
    </w:rPr>
  </w:style>
  <w:style w:type="paragraph" w:styleId="Heading3">
    <w:name w:val="heading 3"/>
    <w:basedOn w:val="Normal"/>
    <w:next w:val="Normal"/>
    <w:link w:val="Heading3Char"/>
    <w:qFormat/>
    <w:rsid w:val="002A7C6F"/>
    <w:pPr>
      <w:keepNext/>
      <w:spacing w:after="0"/>
      <w:outlineLvl w:val="2"/>
    </w:pPr>
    <w:rPr>
      <w:rFonts w:cs="Arial Bold"/>
      <w:b/>
      <w:bCs/>
    </w:rPr>
  </w:style>
  <w:style w:type="paragraph" w:styleId="Heading4">
    <w:name w:val="heading 4"/>
    <w:basedOn w:val="Normal"/>
    <w:next w:val="Normal"/>
    <w:link w:val="Heading4Char"/>
    <w:qFormat/>
    <w:rsid w:val="002A7C6F"/>
    <w:pPr>
      <w:keepNext/>
      <w:spacing w:after="0"/>
      <w:outlineLvl w:val="3"/>
    </w:pPr>
    <w:rPr>
      <w:b/>
      <w:bCs/>
      <w:color w:val="333333"/>
    </w:rPr>
  </w:style>
  <w:style w:type="paragraph" w:styleId="Heading5">
    <w:name w:val="heading 5"/>
    <w:basedOn w:val="Normal"/>
    <w:next w:val="Normal"/>
    <w:link w:val="Heading5Char"/>
    <w:qFormat/>
    <w:rsid w:val="002A7C6F"/>
    <w:pPr>
      <w:spacing w:after="0"/>
      <w:outlineLvl w:val="4"/>
    </w:pPr>
    <w:rPr>
      <w:b/>
      <w:bCs/>
      <w:i/>
      <w:iCs/>
      <w:szCs w:val="26"/>
    </w:rPr>
  </w:style>
  <w:style w:type="paragraph" w:styleId="Heading6">
    <w:name w:val="heading 6"/>
    <w:basedOn w:val="Normal"/>
    <w:next w:val="Normal"/>
    <w:link w:val="Heading6Char"/>
    <w:qFormat/>
    <w:rsid w:val="002A7C6F"/>
    <w:pPr>
      <w:spacing w:after="0"/>
      <w:outlineLvl w:val="5"/>
    </w:pPr>
    <w:rPr>
      <w:b/>
      <w:bCs/>
      <w:i/>
      <w:sz w:val="22"/>
      <w:szCs w:val="22"/>
    </w:rPr>
  </w:style>
  <w:style w:type="paragraph" w:styleId="Heading7">
    <w:name w:val="heading 7"/>
    <w:basedOn w:val="Normal"/>
    <w:next w:val="Normal"/>
    <w:link w:val="Heading7Char"/>
    <w:qFormat/>
    <w:rsid w:val="002A7C6F"/>
    <w:pPr>
      <w:keepNext/>
      <w:spacing w:after="0"/>
      <w:jc w:val="center"/>
      <w:outlineLvl w:val="6"/>
    </w:pPr>
    <w:rPr>
      <w:rFonts w:cs="Arial"/>
      <w:b/>
      <w:sz w:val="22"/>
      <w:szCs w:val="40"/>
    </w:rPr>
  </w:style>
  <w:style w:type="paragraph" w:styleId="Heading8">
    <w:name w:val="heading 8"/>
    <w:basedOn w:val="Normal"/>
    <w:next w:val="Normal"/>
    <w:link w:val="Heading8Char"/>
    <w:qFormat/>
    <w:rsid w:val="002A7C6F"/>
    <w:pPr>
      <w:keepNext/>
      <w:spacing w:after="0"/>
      <w:outlineLvl w:val="7"/>
    </w:pPr>
    <w:rPr>
      <w:b/>
      <w:i/>
      <w:sz w:val="22"/>
    </w:rPr>
  </w:style>
  <w:style w:type="paragraph" w:styleId="Heading9">
    <w:name w:val="heading 9"/>
    <w:basedOn w:val="Normal"/>
    <w:next w:val="Normal"/>
    <w:link w:val="Heading9Char"/>
    <w:qFormat/>
    <w:rsid w:val="002A7C6F"/>
    <w:pPr>
      <w:keepNext/>
      <w:spacing w:after="0"/>
      <w:outlineLvl w:val="8"/>
    </w:pPr>
    <w:rPr>
      <w:rFonts w:cs="Arial"/>
      <w:i/>
      <w:sz w:val="22"/>
      <w:szCs w:val="32"/>
    </w:rPr>
  </w:style>
  <w:style w:type="character" w:default="1" w:styleId="DefaultParagraphFont">
    <w:name w:val="Default Paragraph Font"/>
    <w:uiPriority w:val="1"/>
    <w:semiHidden/>
    <w:unhideWhenUsed/>
    <w:rsid w:val="00D332F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332FD"/>
  </w:style>
  <w:style w:type="paragraph" w:customStyle="1" w:styleId="Default">
    <w:name w:val="Default"/>
    <w:rsid w:val="00185BC1"/>
    <w:pPr>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rsid w:val="002A7C6F"/>
    <w:pPr>
      <w:tabs>
        <w:tab w:val="center" w:pos="4320"/>
        <w:tab w:val="right" w:pos="8640"/>
      </w:tabs>
      <w:spacing w:after="120"/>
    </w:pPr>
    <w:rPr>
      <w:color w:val="333333"/>
      <w:sz w:val="22"/>
      <w:szCs w:val="20"/>
    </w:rPr>
  </w:style>
  <w:style w:type="character" w:customStyle="1" w:styleId="HeaderChar">
    <w:name w:val="Header Char"/>
    <w:basedOn w:val="DefaultParagraphFont"/>
    <w:link w:val="Header"/>
    <w:rsid w:val="00185BC1"/>
    <w:rPr>
      <w:rFonts w:ascii="Gill Sans" w:eastAsia="Times New Roman" w:hAnsi="Gill Sans" w:cs="Times New Roman"/>
      <w:color w:val="333333"/>
      <w:szCs w:val="20"/>
    </w:rPr>
  </w:style>
  <w:style w:type="paragraph" w:styleId="Footer">
    <w:name w:val="footer"/>
    <w:basedOn w:val="Normal"/>
    <w:link w:val="FooterChar"/>
    <w:rsid w:val="002A7C6F"/>
    <w:pPr>
      <w:tabs>
        <w:tab w:val="center" w:pos="4153"/>
        <w:tab w:val="right" w:pos="8306"/>
      </w:tabs>
      <w:spacing w:before="60" w:after="60"/>
    </w:pPr>
    <w:rPr>
      <w:color w:val="323232"/>
      <w:sz w:val="20"/>
      <w:szCs w:val="20"/>
    </w:rPr>
  </w:style>
  <w:style w:type="character" w:customStyle="1" w:styleId="FooterChar">
    <w:name w:val="Footer Char"/>
    <w:basedOn w:val="DefaultParagraphFont"/>
    <w:link w:val="Footer"/>
    <w:rsid w:val="00185BC1"/>
    <w:rPr>
      <w:rFonts w:ascii="Gill Sans" w:eastAsia="Times New Roman" w:hAnsi="Gill Sans" w:cs="Times New Roman"/>
      <w:color w:val="323232"/>
      <w:sz w:val="20"/>
      <w:szCs w:val="20"/>
    </w:rPr>
  </w:style>
  <w:style w:type="paragraph" w:styleId="ListParagraph">
    <w:name w:val="List Paragraph"/>
    <w:aliases w:val="List Paragraph 2"/>
    <w:basedOn w:val="Normal"/>
    <w:link w:val="ListParagraphChar"/>
    <w:uiPriority w:val="34"/>
    <w:qFormat/>
    <w:rsid w:val="00185BC1"/>
    <w:pPr>
      <w:ind w:left="720"/>
      <w:contextualSpacing/>
    </w:pPr>
  </w:style>
  <w:style w:type="character" w:styleId="Hyperlink">
    <w:name w:val="Hyperlink"/>
    <w:rsid w:val="002A7C6F"/>
    <w:rPr>
      <w:color w:val="0000FF"/>
      <w:u w:val="single"/>
    </w:rPr>
  </w:style>
  <w:style w:type="paragraph" w:styleId="BodyText">
    <w:name w:val="Body Text"/>
    <w:basedOn w:val="Normal"/>
    <w:link w:val="BodyTextChar"/>
    <w:rsid w:val="001F2ACC"/>
    <w:pPr>
      <w:spacing w:after="120"/>
    </w:pPr>
    <w:rPr>
      <w:rFonts w:ascii="Courier" w:hAnsi="Courier"/>
      <w:szCs w:val="20"/>
      <w:lang w:val="en-GB" w:eastAsia="en-GB"/>
    </w:rPr>
  </w:style>
  <w:style w:type="character" w:customStyle="1" w:styleId="BodyTextChar">
    <w:name w:val="Body Text Char"/>
    <w:basedOn w:val="DefaultParagraphFont"/>
    <w:link w:val="BodyText"/>
    <w:rsid w:val="001F2ACC"/>
    <w:rPr>
      <w:rFonts w:ascii="Courier" w:eastAsia="Times New Roman" w:hAnsi="Courier" w:cs="Times New Roman"/>
      <w:sz w:val="24"/>
      <w:szCs w:val="20"/>
      <w:lang w:val="en-GB" w:eastAsia="en-GB"/>
    </w:rPr>
  </w:style>
  <w:style w:type="paragraph" w:styleId="BodyTextIndent2">
    <w:name w:val="Body Text Indent 2"/>
    <w:basedOn w:val="Normal"/>
    <w:link w:val="BodyTextIndent2Char"/>
    <w:uiPriority w:val="99"/>
    <w:semiHidden/>
    <w:unhideWhenUsed/>
    <w:rsid w:val="00D05CE7"/>
    <w:pPr>
      <w:spacing w:after="120" w:line="480" w:lineRule="auto"/>
      <w:ind w:left="283"/>
    </w:pPr>
  </w:style>
  <w:style w:type="character" w:customStyle="1" w:styleId="BodyTextIndent2Char">
    <w:name w:val="Body Text Indent 2 Char"/>
    <w:basedOn w:val="DefaultParagraphFont"/>
    <w:link w:val="BodyTextIndent2"/>
    <w:uiPriority w:val="99"/>
    <w:semiHidden/>
    <w:rsid w:val="00D05CE7"/>
  </w:style>
  <w:style w:type="character" w:customStyle="1" w:styleId="Heading1Char">
    <w:name w:val="Heading 1 Char"/>
    <w:basedOn w:val="DefaultParagraphFont"/>
    <w:link w:val="Heading1"/>
    <w:rsid w:val="00D05CE7"/>
    <w:rPr>
      <w:rFonts w:ascii="Gill Sans" w:eastAsia="Times New Roman" w:hAnsi="Gill Sans" w:cs="Arial"/>
      <w:b/>
      <w:bCs/>
      <w:kern w:val="32"/>
      <w:sz w:val="32"/>
      <w:szCs w:val="32"/>
    </w:rPr>
  </w:style>
  <w:style w:type="paragraph" w:styleId="BalloonText">
    <w:name w:val="Balloon Text"/>
    <w:basedOn w:val="Normal"/>
    <w:link w:val="BalloonTextChar"/>
    <w:uiPriority w:val="99"/>
    <w:semiHidden/>
    <w:unhideWhenUsed/>
    <w:rsid w:val="00745AC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AC4"/>
    <w:rPr>
      <w:rFonts w:ascii="Tahoma" w:hAnsi="Tahoma" w:cs="Tahoma"/>
      <w:sz w:val="16"/>
      <w:szCs w:val="16"/>
    </w:rPr>
  </w:style>
  <w:style w:type="paragraph" w:customStyle="1" w:styleId="CCPCPlainText">
    <w:name w:val="CCPC Plain Text"/>
    <w:rsid w:val="003F62A6"/>
    <w:pPr>
      <w:spacing w:before="240" w:after="240" w:line="360" w:lineRule="auto"/>
      <w:jc w:val="both"/>
    </w:pPr>
    <w:rPr>
      <w:rFonts w:eastAsia="Times New Roman" w:cs="Arial"/>
      <w:bCs/>
      <w:kern w:val="32"/>
      <w:szCs w:val="32"/>
      <w:lang w:val="en-GB" w:eastAsia="en-GB"/>
    </w:rPr>
  </w:style>
  <w:style w:type="paragraph" w:customStyle="1" w:styleId="TCAPrivateConfidential">
    <w:name w:val="TCA Private &amp; Confidential"/>
    <w:basedOn w:val="Normal"/>
    <w:rsid w:val="003F62A6"/>
    <w:pPr>
      <w:spacing w:after="0"/>
      <w:ind w:left="900"/>
    </w:pPr>
    <w:rPr>
      <w:b/>
      <w:lang w:eastAsia="en-IE"/>
    </w:rPr>
  </w:style>
  <w:style w:type="character" w:customStyle="1" w:styleId="ListParagraphChar">
    <w:name w:val="List Paragraph Char"/>
    <w:aliases w:val="List Paragraph 2 Char"/>
    <w:link w:val="ListParagraph"/>
    <w:uiPriority w:val="34"/>
    <w:locked/>
    <w:rsid w:val="008A2DAB"/>
  </w:style>
  <w:style w:type="character" w:customStyle="1" w:styleId="Heading4Char">
    <w:name w:val="Heading 4 Char"/>
    <w:basedOn w:val="DefaultParagraphFont"/>
    <w:link w:val="Heading4"/>
    <w:rsid w:val="008A2DAB"/>
    <w:rPr>
      <w:rFonts w:ascii="Gill Sans" w:eastAsia="Times New Roman" w:hAnsi="Gill Sans" w:cs="Times New Roman"/>
      <w:b/>
      <w:bCs/>
      <w:color w:val="333333"/>
      <w:sz w:val="26"/>
      <w:szCs w:val="24"/>
    </w:rPr>
  </w:style>
  <w:style w:type="paragraph" w:styleId="NoSpacing">
    <w:name w:val="No Spacing"/>
    <w:uiPriority w:val="1"/>
    <w:qFormat/>
    <w:rsid w:val="000609D0"/>
    <w:pPr>
      <w:spacing w:after="0" w:line="240" w:lineRule="auto"/>
    </w:pPr>
  </w:style>
  <w:style w:type="character" w:styleId="CommentReference">
    <w:name w:val="annotation reference"/>
    <w:basedOn w:val="DefaultParagraphFont"/>
    <w:uiPriority w:val="99"/>
    <w:semiHidden/>
    <w:unhideWhenUsed/>
    <w:rsid w:val="00415D45"/>
    <w:rPr>
      <w:sz w:val="16"/>
      <w:szCs w:val="16"/>
    </w:rPr>
  </w:style>
  <w:style w:type="paragraph" w:styleId="CommentText">
    <w:name w:val="annotation text"/>
    <w:basedOn w:val="Normal"/>
    <w:link w:val="CommentTextChar"/>
    <w:semiHidden/>
    <w:rsid w:val="002A7C6F"/>
    <w:rPr>
      <w:rFonts w:ascii="Arial" w:hAnsi="Arial"/>
      <w:sz w:val="20"/>
      <w:lang w:val="x-none"/>
    </w:rPr>
  </w:style>
  <w:style w:type="character" w:customStyle="1" w:styleId="CommentTextChar">
    <w:name w:val="Comment Text Char"/>
    <w:link w:val="CommentText"/>
    <w:semiHidden/>
    <w:rsid w:val="002A7C6F"/>
    <w:rPr>
      <w:rFonts w:ascii="Arial" w:eastAsia="Times New Roman" w:hAnsi="Arial" w:cs="Times New Roman"/>
      <w:sz w:val="20"/>
      <w:szCs w:val="24"/>
      <w:lang w:val="x-none"/>
    </w:rPr>
  </w:style>
  <w:style w:type="paragraph" w:styleId="CommentSubject">
    <w:name w:val="annotation subject"/>
    <w:basedOn w:val="CommentText"/>
    <w:next w:val="CommentText"/>
    <w:link w:val="CommentSubjectChar"/>
    <w:uiPriority w:val="99"/>
    <w:semiHidden/>
    <w:unhideWhenUsed/>
    <w:rsid w:val="00415D45"/>
    <w:rPr>
      <w:b/>
      <w:bCs/>
    </w:rPr>
  </w:style>
  <w:style w:type="character" w:customStyle="1" w:styleId="CommentSubjectChar">
    <w:name w:val="Comment Subject Char"/>
    <w:basedOn w:val="CommentTextChar"/>
    <w:link w:val="CommentSubject"/>
    <w:uiPriority w:val="99"/>
    <w:semiHidden/>
    <w:rsid w:val="00415D45"/>
    <w:rPr>
      <w:rFonts w:ascii="Arial" w:eastAsia="Times New Roman" w:hAnsi="Arial" w:cs="Times New Roman"/>
      <w:b/>
      <w:bCs/>
      <w:sz w:val="20"/>
      <w:szCs w:val="20"/>
      <w:lang w:val="x-none"/>
    </w:rPr>
  </w:style>
  <w:style w:type="table" w:styleId="TableGrid">
    <w:name w:val="Table Grid"/>
    <w:basedOn w:val="TableNormal"/>
    <w:uiPriority w:val="39"/>
    <w:rsid w:val="00DC0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PCHeading1">
    <w:name w:val="_CCPC Heading 1"/>
    <w:basedOn w:val="Heading1"/>
    <w:next w:val="Normal"/>
    <w:rsid w:val="004C65A6"/>
    <w:pPr>
      <w:keepNext w:val="0"/>
      <w:pageBreakBefore/>
      <w:numPr>
        <w:numId w:val="2"/>
      </w:numPr>
      <w:pBdr>
        <w:bottom w:val="single" w:sz="4" w:space="1" w:color="800000"/>
      </w:pBdr>
      <w:tabs>
        <w:tab w:val="clear" w:pos="720"/>
      </w:tabs>
      <w:spacing w:before="240" w:line="360" w:lineRule="auto"/>
      <w:ind w:left="720" w:hanging="360"/>
      <w:jc w:val="both"/>
    </w:pPr>
    <w:rPr>
      <w:b w:val="0"/>
      <w:bCs w:val="0"/>
      <w:color w:val="767171" w:themeColor="background2" w:themeShade="80"/>
      <w:sz w:val="48"/>
    </w:rPr>
  </w:style>
  <w:style w:type="paragraph" w:customStyle="1" w:styleId="CCPCAppendix">
    <w:name w:val="_CCPC Appendix"/>
    <w:basedOn w:val="Heading1"/>
    <w:next w:val="Normal"/>
    <w:rsid w:val="004C65A6"/>
    <w:pPr>
      <w:keepNext w:val="0"/>
      <w:pageBreakBefore/>
      <w:numPr>
        <w:ilvl w:val="2"/>
        <w:numId w:val="2"/>
      </w:numPr>
      <w:pBdr>
        <w:bottom w:val="single" w:sz="4" w:space="1" w:color="800000"/>
      </w:pBdr>
      <w:tabs>
        <w:tab w:val="clear" w:pos="360"/>
        <w:tab w:val="left" w:pos="720"/>
      </w:tabs>
      <w:spacing w:before="240" w:line="360" w:lineRule="auto"/>
      <w:ind w:left="2160" w:hanging="360"/>
      <w:jc w:val="both"/>
    </w:pPr>
    <w:rPr>
      <w:bCs w:val="0"/>
    </w:rPr>
  </w:style>
  <w:style w:type="paragraph" w:customStyle="1" w:styleId="CCPCAppendixparagraph">
    <w:name w:val="_CCPC Appendix paragraph"/>
    <w:basedOn w:val="Heading4"/>
    <w:rsid w:val="004C65A6"/>
    <w:pPr>
      <w:keepNext w:val="0"/>
      <w:numPr>
        <w:ilvl w:val="3"/>
        <w:numId w:val="2"/>
      </w:numPr>
      <w:tabs>
        <w:tab w:val="clear" w:pos="360"/>
        <w:tab w:val="left" w:pos="720"/>
      </w:tabs>
      <w:spacing w:before="240" w:after="240"/>
      <w:ind w:left="2880" w:hanging="360"/>
      <w:jc w:val="both"/>
    </w:pPr>
    <w:rPr>
      <w:rFonts w:cs="Arial"/>
      <w:i/>
      <w:color w:val="auto"/>
      <w:kern w:val="32"/>
      <w:szCs w:val="28"/>
      <w:lang w:val="en-GB" w:eastAsia="en-GB"/>
    </w:rPr>
  </w:style>
  <w:style w:type="paragraph" w:customStyle="1" w:styleId="CCPCNumberedparagraph">
    <w:name w:val="_CCPC Numbered paragraph"/>
    <w:basedOn w:val="Heading5"/>
    <w:rsid w:val="004C65A6"/>
    <w:pPr>
      <w:numPr>
        <w:ilvl w:val="4"/>
        <w:numId w:val="2"/>
      </w:numPr>
      <w:tabs>
        <w:tab w:val="clear" w:pos="360"/>
        <w:tab w:val="left" w:pos="720"/>
        <w:tab w:val="num" w:pos="3600"/>
      </w:tabs>
      <w:spacing w:before="240" w:after="240" w:line="360" w:lineRule="auto"/>
      <w:ind w:left="3600" w:hanging="360"/>
      <w:jc w:val="both"/>
    </w:pPr>
    <w:rPr>
      <w:rFonts w:cs="Arial"/>
      <w:bCs w:val="0"/>
      <w:kern w:val="32"/>
      <w:lang w:val="en-GB" w:eastAsia="en-GB"/>
    </w:rPr>
  </w:style>
  <w:style w:type="paragraph" w:customStyle="1" w:styleId="CCPCList">
    <w:name w:val="_CCPC List"/>
    <w:basedOn w:val="Heading6"/>
    <w:rsid w:val="004C65A6"/>
    <w:pPr>
      <w:numPr>
        <w:ilvl w:val="5"/>
        <w:numId w:val="2"/>
      </w:numPr>
      <w:tabs>
        <w:tab w:val="clear" w:pos="720"/>
        <w:tab w:val="num" w:pos="360"/>
        <w:tab w:val="left" w:pos="1440"/>
        <w:tab w:val="num" w:pos="4320"/>
      </w:tabs>
      <w:spacing w:before="240" w:after="240"/>
      <w:ind w:left="4320" w:hanging="360"/>
      <w:jc w:val="both"/>
    </w:pPr>
    <w:rPr>
      <w:rFonts w:cs="Arial"/>
      <w:kern w:val="32"/>
      <w:lang w:val="en-GB" w:eastAsia="en-GB"/>
    </w:rPr>
  </w:style>
  <w:style w:type="character" w:customStyle="1" w:styleId="Heading5Char">
    <w:name w:val="Heading 5 Char"/>
    <w:basedOn w:val="DefaultParagraphFont"/>
    <w:link w:val="Heading5"/>
    <w:rsid w:val="004C65A6"/>
    <w:rPr>
      <w:rFonts w:ascii="Gill Sans" w:eastAsia="Times New Roman" w:hAnsi="Gill Sans" w:cs="Times New Roman"/>
      <w:b/>
      <w:bCs/>
      <w:i/>
      <w:iCs/>
      <w:sz w:val="26"/>
      <w:szCs w:val="26"/>
    </w:rPr>
  </w:style>
  <w:style w:type="character" w:customStyle="1" w:styleId="Heading6Char">
    <w:name w:val="Heading 6 Char"/>
    <w:basedOn w:val="DefaultParagraphFont"/>
    <w:link w:val="Heading6"/>
    <w:rsid w:val="004C65A6"/>
    <w:rPr>
      <w:rFonts w:ascii="Gill Sans" w:eastAsia="Times New Roman" w:hAnsi="Gill Sans" w:cs="Times New Roman"/>
      <w:b/>
      <w:bCs/>
      <w:i/>
    </w:rPr>
  </w:style>
  <w:style w:type="paragraph" w:styleId="FootnoteText">
    <w:name w:val="footnote text"/>
    <w:basedOn w:val="Normal"/>
    <w:link w:val="FootnoteTextChar"/>
    <w:semiHidden/>
    <w:rsid w:val="002A7C6F"/>
    <w:pPr>
      <w:spacing w:after="80"/>
    </w:pPr>
    <w:rPr>
      <w:sz w:val="22"/>
      <w:szCs w:val="20"/>
    </w:rPr>
  </w:style>
  <w:style w:type="character" w:customStyle="1" w:styleId="FootnoteTextChar">
    <w:name w:val="Footnote Text Char"/>
    <w:basedOn w:val="DefaultParagraphFont"/>
    <w:link w:val="FootnoteText"/>
    <w:semiHidden/>
    <w:rsid w:val="001A224F"/>
    <w:rPr>
      <w:rFonts w:ascii="Gill Sans" w:eastAsia="Times New Roman" w:hAnsi="Gill Sans" w:cs="Times New Roman"/>
      <w:szCs w:val="20"/>
    </w:rPr>
  </w:style>
  <w:style w:type="character" w:styleId="FootnoteReference">
    <w:name w:val="footnote reference"/>
    <w:rsid w:val="002A7C6F"/>
    <w:rPr>
      <w:rFonts w:ascii="Gill Sans" w:hAnsi="Gill Sans"/>
      <w:sz w:val="26"/>
      <w:vertAlign w:val="superscript"/>
    </w:rPr>
  </w:style>
  <w:style w:type="paragraph" w:styleId="Revision">
    <w:name w:val="Revision"/>
    <w:hidden/>
    <w:uiPriority w:val="99"/>
    <w:semiHidden/>
    <w:rsid w:val="006E55B9"/>
    <w:pPr>
      <w:spacing w:after="0" w:line="240" w:lineRule="auto"/>
    </w:pPr>
  </w:style>
  <w:style w:type="paragraph" w:styleId="NormalWeb">
    <w:name w:val="Normal (Web)"/>
    <w:basedOn w:val="Normal"/>
    <w:uiPriority w:val="99"/>
    <w:unhideWhenUsed/>
    <w:rsid w:val="00CA49DE"/>
    <w:pPr>
      <w:spacing w:after="192"/>
    </w:pPr>
    <w:rPr>
      <w:rFonts w:ascii="Times New Roman" w:hAnsi="Times New Roman"/>
      <w:lang w:eastAsia="en-IE"/>
    </w:rPr>
  </w:style>
  <w:style w:type="character" w:customStyle="1" w:styleId="Heading2Char">
    <w:name w:val="Heading 2 Char"/>
    <w:basedOn w:val="DefaultParagraphFont"/>
    <w:link w:val="Heading2"/>
    <w:rsid w:val="00A16FB6"/>
    <w:rPr>
      <w:rFonts w:ascii="Gill Sans" w:eastAsia="Times New Roman" w:hAnsi="Gill Sans" w:cs="Arial Bold"/>
      <w:b/>
      <w:bCs/>
      <w:iCs/>
      <w:sz w:val="28"/>
      <w:szCs w:val="28"/>
    </w:rPr>
  </w:style>
  <w:style w:type="paragraph" w:styleId="ListBullet">
    <w:name w:val="List Bullet"/>
    <w:aliases w:val="List Bullet Char,List Bullet Char Char Char Char Char"/>
    <w:basedOn w:val="Normal"/>
    <w:rsid w:val="002A7C6F"/>
    <w:pPr>
      <w:numPr>
        <w:numId w:val="3"/>
      </w:numPr>
      <w:spacing w:after="120"/>
      <w:ind w:left="357" w:hanging="357"/>
    </w:pPr>
  </w:style>
  <w:style w:type="paragraph" w:styleId="Title">
    <w:name w:val="Title"/>
    <w:basedOn w:val="Normal"/>
    <w:next w:val="Normal"/>
    <w:link w:val="TitleChar"/>
    <w:qFormat/>
    <w:rsid w:val="002A7C6F"/>
    <w:pPr>
      <w:spacing w:after="360"/>
      <w:jc w:val="center"/>
      <w:outlineLvl w:val="0"/>
    </w:pPr>
    <w:rPr>
      <w:rFonts w:cs="Arial"/>
      <w:b/>
      <w:bCs/>
      <w:kern w:val="28"/>
      <w:sz w:val="36"/>
      <w:szCs w:val="32"/>
    </w:rPr>
  </w:style>
  <w:style w:type="character" w:customStyle="1" w:styleId="TitleChar">
    <w:name w:val="Title Char"/>
    <w:basedOn w:val="DefaultParagraphFont"/>
    <w:link w:val="Title"/>
    <w:rsid w:val="00742A43"/>
    <w:rPr>
      <w:rFonts w:ascii="Gill Sans" w:eastAsia="Times New Roman" w:hAnsi="Gill Sans" w:cs="Arial"/>
      <w:b/>
      <w:bCs/>
      <w:kern w:val="28"/>
      <w:sz w:val="36"/>
      <w:szCs w:val="32"/>
    </w:rPr>
  </w:style>
  <w:style w:type="character" w:styleId="FollowedHyperlink">
    <w:name w:val="FollowedHyperlink"/>
    <w:rsid w:val="002A7C6F"/>
    <w:rPr>
      <w:color w:val="800080"/>
      <w:u w:val="single"/>
    </w:rPr>
  </w:style>
  <w:style w:type="character" w:customStyle="1" w:styleId="Heading3Char">
    <w:name w:val="Heading 3 Char"/>
    <w:basedOn w:val="DefaultParagraphFont"/>
    <w:link w:val="Heading3"/>
    <w:rsid w:val="00D25D97"/>
    <w:rPr>
      <w:rFonts w:ascii="Gill Sans" w:eastAsia="Times New Roman" w:hAnsi="Gill Sans" w:cs="Arial Bold"/>
      <w:b/>
      <w:bCs/>
      <w:sz w:val="26"/>
      <w:szCs w:val="24"/>
    </w:rPr>
  </w:style>
  <w:style w:type="paragraph" w:customStyle="1" w:styleId="Pa6">
    <w:name w:val="Pa6"/>
    <w:basedOn w:val="Default"/>
    <w:next w:val="Default"/>
    <w:uiPriority w:val="99"/>
    <w:rsid w:val="00EA462A"/>
    <w:pPr>
      <w:spacing w:line="181" w:lineRule="atLeast"/>
    </w:pPr>
    <w:rPr>
      <w:rFonts w:ascii="EC Square Sans Pro" w:eastAsiaTheme="minorHAnsi" w:hAnsi="EC Square Sans Pro" w:cstheme="minorBidi"/>
      <w:color w:val="auto"/>
    </w:rPr>
  </w:style>
  <w:style w:type="character" w:customStyle="1" w:styleId="A7">
    <w:name w:val="A7"/>
    <w:uiPriority w:val="99"/>
    <w:rsid w:val="00027999"/>
    <w:rPr>
      <w:rFonts w:cs="EC Square Sans Pro Medium"/>
      <w:color w:val="000000"/>
      <w:sz w:val="19"/>
      <w:szCs w:val="19"/>
    </w:rPr>
  </w:style>
  <w:style w:type="paragraph" w:styleId="ListNumber">
    <w:name w:val="List Number"/>
    <w:basedOn w:val="Normal"/>
    <w:rsid w:val="002A7C6F"/>
    <w:pPr>
      <w:numPr>
        <w:numId w:val="13"/>
      </w:numPr>
      <w:tabs>
        <w:tab w:val="clear" w:pos="360"/>
      </w:tabs>
      <w:spacing w:after="120"/>
    </w:pPr>
  </w:style>
  <w:style w:type="paragraph" w:styleId="ListBullet2">
    <w:name w:val="List Bullet 2"/>
    <w:basedOn w:val="Normal"/>
    <w:rsid w:val="002A7C6F"/>
    <w:pPr>
      <w:numPr>
        <w:numId w:val="5"/>
      </w:numPr>
      <w:tabs>
        <w:tab w:val="clear" w:pos="717"/>
        <w:tab w:val="left" w:pos="357"/>
      </w:tabs>
      <w:spacing w:before="60" w:after="60"/>
      <w:ind w:left="641" w:hanging="357"/>
    </w:pPr>
  </w:style>
  <w:style w:type="character" w:customStyle="1" w:styleId="Heading7Char">
    <w:name w:val="Heading 7 Char"/>
    <w:basedOn w:val="DefaultParagraphFont"/>
    <w:link w:val="Heading7"/>
    <w:rsid w:val="00336906"/>
    <w:rPr>
      <w:rFonts w:ascii="Gill Sans" w:eastAsia="Times New Roman" w:hAnsi="Gill Sans" w:cs="Arial"/>
      <w:b/>
      <w:szCs w:val="40"/>
    </w:rPr>
  </w:style>
  <w:style w:type="character" w:customStyle="1" w:styleId="Heading8Char">
    <w:name w:val="Heading 8 Char"/>
    <w:basedOn w:val="DefaultParagraphFont"/>
    <w:link w:val="Heading8"/>
    <w:rsid w:val="00336906"/>
    <w:rPr>
      <w:rFonts w:ascii="Gill Sans" w:eastAsia="Times New Roman" w:hAnsi="Gill Sans" w:cs="Times New Roman"/>
      <w:b/>
      <w:i/>
      <w:szCs w:val="24"/>
    </w:rPr>
  </w:style>
  <w:style w:type="character" w:customStyle="1" w:styleId="Heading9Char">
    <w:name w:val="Heading 9 Char"/>
    <w:basedOn w:val="DefaultParagraphFont"/>
    <w:link w:val="Heading9"/>
    <w:rsid w:val="00336906"/>
    <w:rPr>
      <w:rFonts w:ascii="Gill Sans" w:eastAsia="Times New Roman" w:hAnsi="Gill Sans" w:cs="Arial"/>
      <w:i/>
      <w:szCs w:val="32"/>
    </w:rPr>
  </w:style>
  <w:style w:type="character" w:customStyle="1" w:styleId="Abbreviation">
    <w:name w:val="Abbreviation"/>
    <w:rsid w:val="002A7C6F"/>
    <w:rPr>
      <w:u w:val="dottedHeavy"/>
    </w:rPr>
  </w:style>
  <w:style w:type="character" w:customStyle="1" w:styleId="Acronym">
    <w:name w:val="Acronym"/>
    <w:rsid w:val="002A7C6F"/>
    <w:rPr>
      <w:u w:val="dotted"/>
    </w:rPr>
  </w:style>
  <w:style w:type="paragraph" w:customStyle="1" w:styleId="BlockQuote">
    <w:name w:val="Block Quote"/>
    <w:basedOn w:val="Normal"/>
    <w:qFormat/>
    <w:rsid w:val="002A7C6F"/>
    <w:pPr>
      <w:ind w:left="720" w:right="720"/>
    </w:pPr>
  </w:style>
  <w:style w:type="paragraph" w:styleId="BlockText">
    <w:name w:val="Block Text"/>
    <w:basedOn w:val="Normal"/>
    <w:rsid w:val="002A7C6F"/>
    <w:pPr>
      <w:spacing w:after="120"/>
      <w:ind w:left="1440" w:right="1440"/>
    </w:pPr>
  </w:style>
  <w:style w:type="paragraph" w:styleId="TOC1">
    <w:name w:val="toc 1"/>
    <w:basedOn w:val="Normal"/>
    <w:next w:val="Normal"/>
    <w:autoRedefine/>
    <w:rsid w:val="002A7C6F"/>
    <w:pPr>
      <w:keepNext/>
      <w:keepLines/>
      <w:spacing w:before="240" w:after="60"/>
    </w:pPr>
    <w:rPr>
      <w:b/>
    </w:rPr>
  </w:style>
  <w:style w:type="paragraph" w:styleId="BodyTextIndent">
    <w:name w:val="Body Text Indent"/>
    <w:basedOn w:val="Normal"/>
    <w:link w:val="BodyTextIndentChar"/>
    <w:rsid w:val="002A7C6F"/>
    <w:pPr>
      <w:spacing w:after="120"/>
      <w:ind w:left="283"/>
    </w:pPr>
    <w:rPr>
      <w:rFonts w:ascii="Arial" w:hAnsi="Arial"/>
      <w:lang w:val="x-none"/>
    </w:rPr>
  </w:style>
  <w:style w:type="character" w:customStyle="1" w:styleId="BodyTextIndentChar">
    <w:name w:val="Body Text Indent Char"/>
    <w:link w:val="BodyTextIndent"/>
    <w:rsid w:val="002A7C6F"/>
    <w:rPr>
      <w:rFonts w:ascii="Arial" w:eastAsia="Times New Roman" w:hAnsi="Arial" w:cs="Times New Roman"/>
      <w:sz w:val="24"/>
      <w:szCs w:val="24"/>
      <w:lang w:val="x-none"/>
    </w:rPr>
  </w:style>
  <w:style w:type="paragraph" w:styleId="Caption">
    <w:name w:val="caption"/>
    <w:basedOn w:val="Normal"/>
    <w:next w:val="Normal"/>
    <w:qFormat/>
    <w:rsid w:val="002A7C6F"/>
    <w:pPr>
      <w:spacing w:after="120"/>
      <w:jc w:val="center"/>
    </w:pPr>
    <w:rPr>
      <w:b/>
      <w:bCs/>
    </w:rPr>
  </w:style>
  <w:style w:type="paragraph" w:styleId="Date">
    <w:name w:val="Date"/>
    <w:basedOn w:val="Normal"/>
    <w:next w:val="Normal"/>
    <w:link w:val="DateChar"/>
    <w:rsid w:val="002A7C6F"/>
    <w:rPr>
      <w:i/>
    </w:rPr>
  </w:style>
  <w:style w:type="character" w:customStyle="1" w:styleId="DateChar">
    <w:name w:val="Date Char"/>
    <w:basedOn w:val="DefaultParagraphFont"/>
    <w:link w:val="Date"/>
    <w:rsid w:val="00336906"/>
    <w:rPr>
      <w:rFonts w:ascii="Gill Sans" w:eastAsia="Times New Roman" w:hAnsi="Gill Sans" w:cs="Times New Roman"/>
      <w:i/>
      <w:sz w:val="26"/>
      <w:szCs w:val="24"/>
    </w:rPr>
  </w:style>
  <w:style w:type="paragraph" w:customStyle="1" w:styleId="DefinitionDescription">
    <w:name w:val="Definition Description"/>
    <w:basedOn w:val="Normal"/>
    <w:next w:val="Normal"/>
    <w:rsid w:val="002A7C6F"/>
    <w:pPr>
      <w:ind w:left="1077"/>
    </w:pPr>
  </w:style>
  <w:style w:type="paragraph" w:customStyle="1" w:styleId="DefinitionTerm">
    <w:name w:val="Definition Term"/>
    <w:basedOn w:val="Normal"/>
    <w:next w:val="DefinitionDescription"/>
    <w:rsid w:val="002A7C6F"/>
    <w:rPr>
      <w:b/>
    </w:rPr>
  </w:style>
  <w:style w:type="paragraph" w:styleId="DocumentMap">
    <w:name w:val="Document Map"/>
    <w:basedOn w:val="Normal"/>
    <w:link w:val="DocumentMapChar"/>
    <w:semiHidden/>
    <w:rsid w:val="002A7C6F"/>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336906"/>
    <w:rPr>
      <w:rFonts w:ascii="Tahoma" w:eastAsia="Times New Roman" w:hAnsi="Tahoma" w:cs="Tahoma"/>
      <w:sz w:val="20"/>
      <w:szCs w:val="24"/>
      <w:shd w:val="clear" w:color="auto" w:fill="000080"/>
    </w:rPr>
  </w:style>
  <w:style w:type="character" w:styleId="Emphasis">
    <w:name w:val="Emphasis"/>
    <w:qFormat/>
    <w:rsid w:val="002A7C6F"/>
    <w:rPr>
      <w:i/>
    </w:rPr>
  </w:style>
  <w:style w:type="paragraph" w:customStyle="1" w:styleId="GraphCaption">
    <w:name w:val="GraphCaption"/>
    <w:basedOn w:val="Normal"/>
    <w:rsid w:val="002A7C6F"/>
    <w:pPr>
      <w:keepNext/>
      <w:keepLines/>
      <w:spacing w:after="120"/>
      <w:jc w:val="center"/>
    </w:pPr>
    <w:rPr>
      <w:rFonts w:ascii="Gill Sans MT" w:hAnsi="Gill Sans MT"/>
      <w:b/>
    </w:rPr>
  </w:style>
  <w:style w:type="paragraph" w:styleId="ListBullet3">
    <w:name w:val="List Bullet 3"/>
    <w:basedOn w:val="Normal"/>
    <w:rsid w:val="002A7C6F"/>
    <w:pPr>
      <w:numPr>
        <w:numId w:val="6"/>
      </w:numPr>
      <w:spacing w:before="60" w:after="60"/>
      <w:ind w:left="925" w:hanging="284"/>
    </w:pPr>
  </w:style>
  <w:style w:type="paragraph" w:styleId="ListContinue">
    <w:name w:val="List Continue"/>
    <w:basedOn w:val="Normal"/>
    <w:rsid w:val="002A7C6F"/>
    <w:pPr>
      <w:spacing w:before="120" w:after="120"/>
      <w:ind w:left="357"/>
    </w:pPr>
  </w:style>
  <w:style w:type="paragraph" w:styleId="ListContinue2">
    <w:name w:val="List Continue 2"/>
    <w:basedOn w:val="Normal"/>
    <w:rsid w:val="002A7C6F"/>
    <w:pPr>
      <w:spacing w:before="60" w:after="60"/>
      <w:ind w:left="641"/>
    </w:pPr>
  </w:style>
  <w:style w:type="paragraph" w:styleId="ListContinue3">
    <w:name w:val="List Continue 3"/>
    <w:basedOn w:val="Normal"/>
    <w:rsid w:val="002A7C6F"/>
    <w:pPr>
      <w:spacing w:before="60" w:after="60"/>
      <w:ind w:left="924"/>
    </w:pPr>
  </w:style>
  <w:style w:type="paragraph" w:styleId="ListNumber2">
    <w:name w:val="List Number 2"/>
    <w:basedOn w:val="Normal"/>
    <w:rsid w:val="002A7C6F"/>
    <w:pPr>
      <w:numPr>
        <w:numId w:val="7"/>
      </w:numPr>
      <w:tabs>
        <w:tab w:val="clear" w:pos="641"/>
        <w:tab w:val="num" w:pos="643"/>
      </w:tabs>
      <w:spacing w:before="60" w:after="60"/>
    </w:pPr>
  </w:style>
  <w:style w:type="paragraph" w:styleId="ListNumber3">
    <w:name w:val="List Number 3"/>
    <w:basedOn w:val="Normal"/>
    <w:rsid w:val="002A7C6F"/>
    <w:pPr>
      <w:numPr>
        <w:numId w:val="14"/>
      </w:numPr>
      <w:tabs>
        <w:tab w:val="clear" w:pos="926"/>
        <w:tab w:val="num" w:pos="360"/>
      </w:tabs>
      <w:spacing w:before="60" w:after="60"/>
      <w:ind w:left="924" w:hanging="357"/>
    </w:pPr>
  </w:style>
  <w:style w:type="paragraph" w:styleId="MacroText">
    <w:name w:val="macro"/>
    <w:link w:val="MacroTextChar"/>
    <w:semiHidden/>
    <w:rsid w:val="002A7C6F"/>
    <w:pPr>
      <w:tabs>
        <w:tab w:val="left" w:pos="480"/>
        <w:tab w:val="left" w:pos="960"/>
        <w:tab w:val="left" w:pos="1440"/>
        <w:tab w:val="left" w:pos="1920"/>
        <w:tab w:val="left" w:pos="2400"/>
        <w:tab w:val="left" w:pos="2880"/>
        <w:tab w:val="left" w:pos="3360"/>
        <w:tab w:val="left" w:pos="3840"/>
        <w:tab w:val="left" w:pos="4320"/>
      </w:tabs>
      <w:spacing w:before="60" w:after="6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336906"/>
    <w:rPr>
      <w:rFonts w:ascii="Courier New" w:eastAsia="Times New Roman" w:hAnsi="Courier New" w:cs="Courier New"/>
      <w:sz w:val="20"/>
      <w:szCs w:val="20"/>
    </w:rPr>
  </w:style>
  <w:style w:type="paragraph" w:styleId="NormalIndent">
    <w:name w:val="Normal Indent"/>
    <w:basedOn w:val="Normal"/>
    <w:rsid w:val="002A7C6F"/>
    <w:pPr>
      <w:ind w:left="720"/>
    </w:pPr>
  </w:style>
  <w:style w:type="paragraph" w:customStyle="1" w:styleId="Note">
    <w:name w:val="Note"/>
    <w:basedOn w:val="Normal"/>
    <w:rsid w:val="002A7C6F"/>
    <w:pPr>
      <w:keepLines/>
      <w:pBdr>
        <w:top w:val="single" w:sz="12" w:space="1" w:color="808080"/>
        <w:bottom w:val="single" w:sz="12" w:space="1" w:color="808080"/>
      </w:pBdr>
      <w:spacing w:before="120"/>
      <w:jc w:val="center"/>
    </w:pPr>
    <w:rPr>
      <w:sz w:val="22"/>
      <w:lang w:val="en-GB"/>
    </w:rPr>
  </w:style>
  <w:style w:type="character" w:styleId="PageNumber">
    <w:name w:val="page number"/>
    <w:basedOn w:val="DefaultParagraphFont"/>
    <w:rsid w:val="002A7C6F"/>
  </w:style>
  <w:style w:type="character" w:customStyle="1" w:styleId="Quote1">
    <w:name w:val="Quote1"/>
    <w:rsid w:val="002A7C6F"/>
    <w:rPr>
      <w:i/>
    </w:rPr>
  </w:style>
  <w:style w:type="paragraph" w:styleId="Subtitle">
    <w:name w:val="Subtitle"/>
    <w:basedOn w:val="Normal"/>
    <w:next w:val="Normal"/>
    <w:link w:val="SubtitleChar"/>
    <w:qFormat/>
    <w:rsid w:val="002A7C6F"/>
    <w:pPr>
      <w:jc w:val="center"/>
      <w:outlineLvl w:val="1"/>
    </w:pPr>
    <w:rPr>
      <w:sz w:val="28"/>
    </w:rPr>
  </w:style>
  <w:style w:type="character" w:customStyle="1" w:styleId="SubtitleChar">
    <w:name w:val="Subtitle Char"/>
    <w:basedOn w:val="DefaultParagraphFont"/>
    <w:link w:val="Subtitle"/>
    <w:rsid w:val="00336906"/>
    <w:rPr>
      <w:rFonts w:ascii="Gill Sans" w:eastAsia="Times New Roman" w:hAnsi="Gill Sans" w:cs="Times New Roman"/>
      <w:sz w:val="28"/>
      <w:szCs w:val="24"/>
    </w:rPr>
  </w:style>
  <w:style w:type="paragraph" w:customStyle="1" w:styleId="TableCell">
    <w:name w:val="Table Cell"/>
    <w:basedOn w:val="Normal"/>
    <w:rsid w:val="002A7C6F"/>
    <w:pPr>
      <w:spacing w:after="0"/>
      <w:jc w:val="right"/>
    </w:pPr>
  </w:style>
  <w:style w:type="paragraph" w:customStyle="1" w:styleId="TableHead">
    <w:name w:val="Table Head"/>
    <w:basedOn w:val="Normal"/>
    <w:next w:val="Normal"/>
    <w:rsid w:val="002A7C6F"/>
    <w:pPr>
      <w:spacing w:after="0"/>
    </w:pPr>
    <w:rPr>
      <w:b/>
    </w:rPr>
  </w:style>
  <w:style w:type="paragraph" w:customStyle="1" w:styleId="TableNote">
    <w:name w:val="Table Note"/>
    <w:basedOn w:val="Normal"/>
    <w:next w:val="Normal"/>
    <w:rsid w:val="002A7C6F"/>
    <w:pPr>
      <w:spacing w:before="120"/>
      <w:jc w:val="center"/>
    </w:pPr>
    <w:rPr>
      <w:sz w:val="20"/>
      <w:szCs w:val="20"/>
    </w:rPr>
  </w:style>
  <w:style w:type="paragraph" w:customStyle="1" w:styleId="TableRowHead">
    <w:name w:val="Table Row Head"/>
    <w:basedOn w:val="Normal"/>
    <w:rsid w:val="002A7C6F"/>
    <w:pPr>
      <w:keepNext/>
      <w:spacing w:after="0"/>
    </w:pPr>
    <w:rPr>
      <w:rFonts w:ascii="Arial Bold" w:hAnsi="Arial Bold"/>
      <w:b/>
    </w:rPr>
  </w:style>
  <w:style w:type="paragraph" w:customStyle="1" w:styleId="TableSummary">
    <w:name w:val="Table Summary"/>
    <w:basedOn w:val="Normal"/>
    <w:next w:val="TableHead"/>
    <w:rsid w:val="002A7C6F"/>
    <w:pPr>
      <w:ind w:left="567" w:right="567"/>
      <w:jc w:val="center"/>
    </w:pPr>
    <w:rPr>
      <w:i/>
    </w:rPr>
  </w:style>
  <w:style w:type="paragraph" w:customStyle="1" w:styleId="TableTitle">
    <w:name w:val="Table Title"/>
    <w:basedOn w:val="Normal"/>
    <w:next w:val="TableSummary"/>
    <w:rsid w:val="002A7C6F"/>
    <w:pPr>
      <w:keepNext/>
      <w:keepLines/>
      <w:spacing w:after="120"/>
      <w:jc w:val="center"/>
    </w:pPr>
    <w:rPr>
      <w:b/>
    </w:rPr>
  </w:style>
  <w:style w:type="paragraph" w:customStyle="1" w:styleId="TaggedText">
    <w:name w:val="Tagged Text"/>
    <w:basedOn w:val="Normal"/>
    <w:rsid w:val="002A7C6F"/>
    <w:pPr>
      <w:suppressAutoHyphens/>
      <w:spacing w:after="0"/>
    </w:pPr>
    <w:rPr>
      <w:rFonts w:ascii="Courier New" w:hAnsi="Courier New"/>
      <w:color w:val="FF0000"/>
    </w:rPr>
  </w:style>
  <w:style w:type="paragraph" w:customStyle="1" w:styleId="NormalBeforeList">
    <w:name w:val="Normal (Before List)"/>
    <w:basedOn w:val="Normal"/>
    <w:next w:val="ListBullet"/>
    <w:qFormat/>
    <w:rsid w:val="002A7C6F"/>
    <w:pPr>
      <w:spacing w:after="120"/>
    </w:pPr>
  </w:style>
  <w:style w:type="paragraph" w:customStyle="1" w:styleId="TableHeadRight">
    <w:name w:val="Table Head Right"/>
    <w:basedOn w:val="TableHead"/>
    <w:rsid w:val="002A7C6F"/>
    <w:pPr>
      <w:jc w:val="right"/>
    </w:pPr>
  </w:style>
  <w:style w:type="paragraph" w:customStyle="1" w:styleId="TableCellLeft">
    <w:name w:val="Table Cell Left"/>
    <w:basedOn w:val="TableCell"/>
    <w:rsid w:val="002A7C6F"/>
    <w:pPr>
      <w:jc w:val="left"/>
    </w:pPr>
  </w:style>
  <w:style w:type="paragraph" w:styleId="TOC2">
    <w:name w:val="toc 2"/>
    <w:basedOn w:val="Normal"/>
    <w:next w:val="Normal"/>
    <w:autoRedefine/>
    <w:rsid w:val="002A7C6F"/>
    <w:pPr>
      <w:keepLines/>
      <w:spacing w:after="60"/>
      <w:ind w:left="261"/>
    </w:pPr>
  </w:style>
  <w:style w:type="paragraph" w:customStyle="1" w:styleId="NormalAfterList">
    <w:name w:val="Normal (After List)"/>
    <w:basedOn w:val="Normal"/>
    <w:next w:val="Normal"/>
    <w:qFormat/>
    <w:rsid w:val="002A7C6F"/>
    <w:pPr>
      <w:spacing w:before="120"/>
    </w:pPr>
  </w:style>
  <w:style w:type="character" w:styleId="Strong">
    <w:name w:val="Strong"/>
    <w:basedOn w:val="DefaultParagraphFont"/>
    <w:qFormat/>
    <w:rsid w:val="004B29DE"/>
    <w:rPr>
      <w:rFonts w:ascii="Gill Sans MT" w:hAnsi="Gill Sans MT"/>
      <w:b/>
      <w:bCs/>
    </w:rPr>
  </w:style>
  <w:style w:type="paragraph" w:styleId="Quote">
    <w:name w:val="Quote"/>
    <w:basedOn w:val="Normal"/>
    <w:next w:val="Normal"/>
    <w:link w:val="QuoteChar"/>
    <w:uiPriority w:val="29"/>
    <w:qFormat/>
    <w:rsid w:val="004B29DE"/>
    <w:rPr>
      <w:i/>
      <w:iCs/>
      <w:color w:val="000000"/>
    </w:rPr>
  </w:style>
  <w:style w:type="character" w:customStyle="1" w:styleId="QuoteChar">
    <w:name w:val="Quote Char"/>
    <w:basedOn w:val="DefaultParagraphFont"/>
    <w:link w:val="Quote"/>
    <w:uiPriority w:val="29"/>
    <w:rsid w:val="004B29DE"/>
    <w:rPr>
      <w:rFonts w:ascii="Gill Sans MT" w:eastAsia="Times New Roman" w:hAnsi="Gill Sans MT" w:cs="Times New Roman"/>
      <w:i/>
      <w:iCs/>
      <w:color w:val="000000"/>
      <w:sz w:val="26"/>
      <w:szCs w:val="24"/>
    </w:rPr>
  </w:style>
  <w:style w:type="paragraph" w:styleId="IntenseQuote">
    <w:name w:val="Intense Quote"/>
    <w:basedOn w:val="Normal"/>
    <w:next w:val="Normal"/>
    <w:link w:val="IntenseQuoteChar"/>
    <w:uiPriority w:val="30"/>
    <w:qFormat/>
    <w:rsid w:val="004B29DE"/>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4B29DE"/>
    <w:rPr>
      <w:rFonts w:ascii="Gill Sans MT" w:eastAsia="Times New Roman" w:hAnsi="Gill Sans MT" w:cs="Times New Roman"/>
      <w:b/>
      <w:bCs/>
      <w:i/>
      <w:iCs/>
      <w:color w:val="4F81BD"/>
      <w:sz w:val="26"/>
      <w:szCs w:val="24"/>
    </w:rPr>
  </w:style>
  <w:style w:type="character" w:styleId="SubtleReference">
    <w:name w:val="Subtle Reference"/>
    <w:basedOn w:val="DefaultParagraphFont"/>
    <w:uiPriority w:val="31"/>
    <w:qFormat/>
    <w:rsid w:val="004B29DE"/>
    <w:rPr>
      <w:rFonts w:ascii="Gill Sans MT" w:hAnsi="Gill Sans MT"/>
      <w:smallCaps/>
      <w:color w:val="C0504D"/>
      <w:u w:val="single"/>
    </w:rPr>
  </w:style>
  <w:style w:type="character" w:styleId="UnresolvedMention">
    <w:name w:val="Unresolved Mention"/>
    <w:basedOn w:val="DefaultParagraphFont"/>
    <w:uiPriority w:val="99"/>
    <w:semiHidden/>
    <w:unhideWhenUsed/>
    <w:rsid w:val="00B077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92014">
      <w:bodyDiv w:val="1"/>
      <w:marLeft w:val="0"/>
      <w:marRight w:val="0"/>
      <w:marTop w:val="0"/>
      <w:marBottom w:val="0"/>
      <w:divBdr>
        <w:top w:val="none" w:sz="0" w:space="0" w:color="auto"/>
        <w:left w:val="none" w:sz="0" w:space="0" w:color="auto"/>
        <w:bottom w:val="none" w:sz="0" w:space="0" w:color="auto"/>
        <w:right w:val="none" w:sz="0" w:space="0" w:color="auto"/>
      </w:divBdr>
    </w:div>
    <w:div w:id="248347205">
      <w:bodyDiv w:val="1"/>
      <w:marLeft w:val="0"/>
      <w:marRight w:val="0"/>
      <w:marTop w:val="0"/>
      <w:marBottom w:val="0"/>
      <w:divBdr>
        <w:top w:val="none" w:sz="0" w:space="0" w:color="auto"/>
        <w:left w:val="none" w:sz="0" w:space="0" w:color="auto"/>
        <w:bottom w:val="none" w:sz="0" w:space="0" w:color="auto"/>
        <w:right w:val="none" w:sz="0" w:space="0" w:color="auto"/>
      </w:divBdr>
    </w:div>
    <w:div w:id="499780723">
      <w:bodyDiv w:val="1"/>
      <w:marLeft w:val="0"/>
      <w:marRight w:val="0"/>
      <w:marTop w:val="0"/>
      <w:marBottom w:val="0"/>
      <w:divBdr>
        <w:top w:val="none" w:sz="0" w:space="0" w:color="auto"/>
        <w:left w:val="none" w:sz="0" w:space="0" w:color="auto"/>
        <w:bottom w:val="none" w:sz="0" w:space="0" w:color="auto"/>
        <w:right w:val="none" w:sz="0" w:space="0" w:color="auto"/>
      </w:divBdr>
    </w:div>
    <w:div w:id="602492972">
      <w:bodyDiv w:val="1"/>
      <w:marLeft w:val="0"/>
      <w:marRight w:val="0"/>
      <w:marTop w:val="0"/>
      <w:marBottom w:val="0"/>
      <w:divBdr>
        <w:top w:val="none" w:sz="0" w:space="0" w:color="auto"/>
        <w:left w:val="none" w:sz="0" w:space="0" w:color="auto"/>
        <w:bottom w:val="none" w:sz="0" w:space="0" w:color="auto"/>
        <w:right w:val="none" w:sz="0" w:space="0" w:color="auto"/>
      </w:divBdr>
    </w:div>
    <w:div w:id="663971315">
      <w:bodyDiv w:val="1"/>
      <w:marLeft w:val="0"/>
      <w:marRight w:val="0"/>
      <w:marTop w:val="0"/>
      <w:marBottom w:val="0"/>
      <w:divBdr>
        <w:top w:val="none" w:sz="0" w:space="0" w:color="auto"/>
        <w:left w:val="none" w:sz="0" w:space="0" w:color="auto"/>
        <w:bottom w:val="none" w:sz="0" w:space="0" w:color="auto"/>
        <w:right w:val="none" w:sz="0" w:space="0" w:color="auto"/>
      </w:divBdr>
    </w:div>
    <w:div w:id="732238198">
      <w:bodyDiv w:val="1"/>
      <w:marLeft w:val="0"/>
      <w:marRight w:val="0"/>
      <w:marTop w:val="0"/>
      <w:marBottom w:val="0"/>
      <w:divBdr>
        <w:top w:val="none" w:sz="0" w:space="0" w:color="auto"/>
        <w:left w:val="none" w:sz="0" w:space="0" w:color="auto"/>
        <w:bottom w:val="none" w:sz="0" w:space="0" w:color="auto"/>
        <w:right w:val="none" w:sz="0" w:space="0" w:color="auto"/>
      </w:divBdr>
    </w:div>
    <w:div w:id="763381094">
      <w:bodyDiv w:val="1"/>
      <w:marLeft w:val="0"/>
      <w:marRight w:val="0"/>
      <w:marTop w:val="0"/>
      <w:marBottom w:val="0"/>
      <w:divBdr>
        <w:top w:val="none" w:sz="0" w:space="0" w:color="auto"/>
        <w:left w:val="none" w:sz="0" w:space="0" w:color="auto"/>
        <w:bottom w:val="none" w:sz="0" w:space="0" w:color="auto"/>
        <w:right w:val="none" w:sz="0" w:space="0" w:color="auto"/>
      </w:divBdr>
    </w:div>
    <w:div w:id="1320427756">
      <w:bodyDiv w:val="1"/>
      <w:marLeft w:val="0"/>
      <w:marRight w:val="0"/>
      <w:marTop w:val="0"/>
      <w:marBottom w:val="0"/>
      <w:divBdr>
        <w:top w:val="none" w:sz="0" w:space="0" w:color="auto"/>
        <w:left w:val="none" w:sz="0" w:space="0" w:color="auto"/>
        <w:bottom w:val="none" w:sz="0" w:space="0" w:color="auto"/>
        <w:right w:val="none" w:sz="0" w:space="0" w:color="auto"/>
      </w:divBdr>
    </w:div>
    <w:div w:id="1699113595">
      <w:bodyDiv w:val="1"/>
      <w:marLeft w:val="0"/>
      <w:marRight w:val="0"/>
      <w:marTop w:val="0"/>
      <w:marBottom w:val="0"/>
      <w:divBdr>
        <w:top w:val="none" w:sz="0" w:space="0" w:color="auto"/>
        <w:left w:val="none" w:sz="0" w:space="0" w:color="auto"/>
        <w:bottom w:val="none" w:sz="0" w:space="0" w:color="auto"/>
        <w:right w:val="none" w:sz="0" w:space="0" w:color="auto"/>
      </w:divBdr>
    </w:div>
    <w:div w:id="194114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sa.ie" TargetMode="External"/><Relationship Id="rId13" Type="http://schemas.openxmlformats.org/officeDocument/2006/relationships/hyperlink" Target="mailto:recruitment3@nda.ie" TargetMode="External"/><Relationship Id="rId18" Type="http://schemas.openxmlformats.org/officeDocument/2006/relationships/hyperlink" Target="mailto:dataprotection@nda.i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nda.ie/uploads/publications/NDA-Strategic-Plan-2025-2027.pdf" TargetMode="External"/><Relationship Id="rId17" Type="http://schemas.openxmlformats.org/officeDocument/2006/relationships/hyperlink" Target="http://nda.ie/Privacy-Policy/" TargetMode="External"/><Relationship Id="rId2" Type="http://schemas.openxmlformats.org/officeDocument/2006/relationships/numbering" Target="numbering.xml"/><Relationship Id="rId16" Type="http://schemas.openxmlformats.org/officeDocument/2006/relationships/hyperlink" Target="http://www.cpsa.i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iversaldesign.ie/" TargetMode="External"/><Relationship Id="rId5" Type="http://schemas.openxmlformats.org/officeDocument/2006/relationships/webSettings" Target="webSettings.xml"/><Relationship Id="rId15" Type="http://schemas.openxmlformats.org/officeDocument/2006/relationships/hyperlink" Target="mailto:recruitment@nda.ie" TargetMode="External"/><Relationship Id="rId10" Type="http://schemas.openxmlformats.org/officeDocument/2006/relationships/hyperlink" Target="http://www.nda.i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da.ie/" TargetMode="External"/><Relationship Id="rId14" Type="http://schemas.openxmlformats.org/officeDocument/2006/relationships/hyperlink" Target="mailto:recruitment@nda.i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8D6BF-AEFC-44EF-ABC5-C95B9BA05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27</Pages>
  <Words>6103</Words>
  <Characters>34788</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Department of Agriculture</Company>
  <LinksUpToDate>false</LinksUpToDate>
  <CharactersWithSpaces>40810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Marina Morrissey</dc:creator>
  <cp:lastModifiedBy>Sylvia O'Reilly (NDA)</cp:lastModifiedBy>
  <cp:revision>16</cp:revision>
  <cp:lastPrinted>2019-09-19T15:33:00Z</cp:lastPrinted>
  <dcterms:created xsi:type="dcterms:W3CDTF">2026-02-16T16:39:00Z</dcterms:created>
  <dcterms:modified xsi:type="dcterms:W3CDTF">2026-03-03T12:29:00Z</dcterms:modified>
</cp:coreProperties>
</file>