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EF67" w14:textId="77777777" w:rsidR="00B6001A" w:rsidRDefault="00B6001A" w:rsidP="00B6001A">
      <w:pPr>
        <w:pStyle w:val="Title"/>
        <w:jc w:val="left"/>
      </w:pPr>
      <w:r>
        <w:rPr>
          <w:noProof/>
          <w:lang w:eastAsia="en-IE"/>
        </w:rPr>
        <w:drawing>
          <wp:inline distT="0" distB="0" distL="0" distR="0" wp14:anchorId="52D6AB6C" wp14:editId="107B3903">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0D3CFBBE" w14:textId="3EA07B0A" w:rsidR="00B6001A" w:rsidRPr="00B6001A" w:rsidRDefault="000945BA" w:rsidP="00B6001A">
      <w:pPr>
        <w:rPr>
          <w:b/>
        </w:rPr>
      </w:pPr>
      <w:r w:rsidRPr="000945BA">
        <w:rPr>
          <w:b/>
        </w:rPr>
        <w:t>31</w:t>
      </w:r>
      <w:r w:rsidRPr="000945BA">
        <w:rPr>
          <w:b/>
          <w:vertAlign w:val="superscript"/>
        </w:rPr>
        <w:t>st</w:t>
      </w:r>
      <w:r w:rsidRPr="000945BA">
        <w:rPr>
          <w:b/>
        </w:rPr>
        <w:t xml:space="preserve"> </w:t>
      </w:r>
      <w:r w:rsidR="0003505D">
        <w:rPr>
          <w:b/>
        </w:rPr>
        <w:t>May 2023</w:t>
      </w:r>
    </w:p>
    <w:p w14:paraId="779259C6" w14:textId="04690271" w:rsidR="009C4D62" w:rsidRPr="00AA327B" w:rsidRDefault="00B6001A" w:rsidP="00AA327B">
      <w:pPr>
        <w:pStyle w:val="Title"/>
      </w:pPr>
      <w:r w:rsidRPr="00B6001A">
        <w:rPr>
          <w:color w:val="BF2296"/>
        </w:rPr>
        <w:t>NDA Submission to</w:t>
      </w:r>
      <w:r w:rsidR="00D20CAF">
        <w:rPr>
          <w:color w:val="BF2296"/>
        </w:rPr>
        <w:t xml:space="preserve"> the Department of Enterprise, Trade and Employment on proposals to enhance the Companies Act 2014</w:t>
      </w:r>
      <w:r w:rsidR="00103350">
        <w:rPr>
          <w:rStyle w:val="FootnoteReference"/>
          <w:color w:val="BF2296"/>
        </w:rPr>
        <w:footnoteReference w:id="1"/>
      </w:r>
    </w:p>
    <w:p w14:paraId="08BF1203" w14:textId="77777777" w:rsidR="002D6735" w:rsidRDefault="002D6735" w:rsidP="002D6735">
      <w:pPr>
        <w:pStyle w:val="Heading1"/>
      </w:pPr>
      <w:r>
        <w:t>Introduction</w:t>
      </w:r>
    </w:p>
    <w:p w14:paraId="053B24A9" w14:textId="52F4BB9E" w:rsidR="002D6735" w:rsidRDefault="002D6735" w:rsidP="002D6735">
      <w:pPr>
        <w:pStyle w:val="ListBullet"/>
        <w:numPr>
          <w:ilvl w:val="0"/>
          <w:numId w:val="0"/>
        </w:numPr>
        <w:rPr>
          <w:szCs w:val="26"/>
        </w:rPr>
      </w:pPr>
      <w:r>
        <w:t xml:space="preserve">The National Disability Authority (NDA) is the </w:t>
      </w:r>
      <w:r w:rsidRPr="00B747C8">
        <w:rPr>
          <w:szCs w:val="26"/>
        </w:rPr>
        <w:t xml:space="preserve">independent statutory body with a duty to provide information and advice to the Government on policy and </w:t>
      </w:r>
      <w:r w:rsidRPr="006A3D45">
        <w:rPr>
          <w:szCs w:val="26"/>
        </w:rPr>
        <w:t xml:space="preserve">practice relevant to the lives of persons with disabilities, and to promote Universal Design. The NDA welcomes the opportunity to make a submission on </w:t>
      </w:r>
      <w:r>
        <w:rPr>
          <w:szCs w:val="26"/>
        </w:rPr>
        <w:t>proposals to enhance the Companies Act 2014.</w:t>
      </w:r>
      <w:r w:rsidR="00725C1A">
        <w:rPr>
          <w:szCs w:val="26"/>
        </w:rPr>
        <w:t xml:space="preserve"> We have responded to one of the four consultation questions outlined by the Department</w:t>
      </w:r>
      <w:r w:rsidR="00304FB6">
        <w:rPr>
          <w:szCs w:val="26"/>
        </w:rPr>
        <w:t xml:space="preserve"> in relation to Corporate </w:t>
      </w:r>
      <w:proofErr w:type="gramStart"/>
      <w:r w:rsidR="00304FB6">
        <w:rPr>
          <w:szCs w:val="26"/>
        </w:rPr>
        <w:t>Governance,</w:t>
      </w:r>
      <w:r w:rsidR="00725C1A">
        <w:rPr>
          <w:szCs w:val="26"/>
        </w:rPr>
        <w:t xml:space="preserve"> and</w:t>
      </w:r>
      <w:proofErr w:type="gramEnd"/>
      <w:r w:rsidR="00725C1A">
        <w:rPr>
          <w:szCs w:val="26"/>
        </w:rPr>
        <w:t xml:space="preserve"> have included an additional point in relation to alignment of the Companies Act 2014 with the UN Convention on the Rights of Persons with Disabilities.</w:t>
      </w:r>
    </w:p>
    <w:p w14:paraId="22DA2714" w14:textId="3C92E72A" w:rsidR="002E71FB" w:rsidRDefault="0017062E" w:rsidP="002E71FB">
      <w:pPr>
        <w:pStyle w:val="Heading1"/>
      </w:pPr>
      <w:r>
        <w:t>Corporate Governance</w:t>
      </w:r>
    </w:p>
    <w:p w14:paraId="6ABB18F0" w14:textId="390C50F5" w:rsidR="0017062E" w:rsidRDefault="0017062E" w:rsidP="0017062E">
      <w:r w:rsidRPr="0017062E">
        <w:rPr>
          <w:color w:val="000000"/>
          <w:szCs w:val="26"/>
          <w:shd w:val="clear" w:color="auto" w:fill="FFFFFF"/>
        </w:rPr>
        <w:t>The</w:t>
      </w:r>
      <w:r>
        <w:rPr>
          <w:color w:val="000000"/>
          <w:szCs w:val="26"/>
          <w:shd w:val="clear" w:color="auto" w:fill="FFFFFF"/>
        </w:rPr>
        <w:t xml:space="preserve"> NDA supports the suggestion to</w:t>
      </w:r>
      <w:r w:rsidRPr="0017062E">
        <w:rPr>
          <w:color w:val="000000"/>
          <w:szCs w:val="26"/>
          <w:shd w:val="clear" w:color="auto" w:fill="FFFFFF"/>
        </w:rPr>
        <w:t xml:space="preserve"> </w:t>
      </w:r>
      <w:r w:rsidR="00725C1A">
        <w:rPr>
          <w:color w:val="000000"/>
          <w:szCs w:val="26"/>
          <w:shd w:val="clear" w:color="auto" w:fill="FFFFFF"/>
        </w:rPr>
        <w:t>include</w:t>
      </w:r>
      <w:r w:rsidR="00BA2DE9">
        <w:rPr>
          <w:color w:val="000000"/>
          <w:szCs w:val="26"/>
          <w:shd w:val="clear" w:color="auto" w:fill="FFFFFF"/>
        </w:rPr>
        <w:t xml:space="preserve"> </w:t>
      </w:r>
      <w:r>
        <w:rPr>
          <w:color w:val="000000"/>
          <w:szCs w:val="26"/>
          <w:shd w:val="clear" w:color="auto" w:fill="FFFFFF"/>
        </w:rPr>
        <w:t>provisions</w:t>
      </w:r>
      <w:r w:rsidR="00725C1A">
        <w:rPr>
          <w:color w:val="000000"/>
          <w:szCs w:val="26"/>
          <w:shd w:val="clear" w:color="auto" w:fill="FFFFFF"/>
        </w:rPr>
        <w:t xml:space="preserve"> in the Act which would</w:t>
      </w:r>
      <w:r>
        <w:rPr>
          <w:color w:val="000000"/>
          <w:szCs w:val="26"/>
          <w:shd w:val="clear" w:color="auto" w:fill="FFFFFF"/>
        </w:rPr>
        <w:t xml:space="preserve"> </w:t>
      </w:r>
      <w:r w:rsidR="00725C1A">
        <w:rPr>
          <w:color w:val="000000"/>
          <w:szCs w:val="26"/>
          <w:shd w:val="clear" w:color="auto" w:fill="FFFFFF"/>
        </w:rPr>
        <w:t>allow</w:t>
      </w:r>
      <w:r>
        <w:rPr>
          <w:color w:val="000000"/>
          <w:szCs w:val="26"/>
          <w:shd w:val="clear" w:color="auto" w:fill="FFFFFF"/>
        </w:rPr>
        <w:t xml:space="preserve"> for</w:t>
      </w:r>
      <w:r w:rsidRPr="0017062E">
        <w:rPr>
          <w:color w:val="000000"/>
          <w:szCs w:val="26"/>
          <w:shd w:val="clear" w:color="auto" w:fill="FFFFFF"/>
        </w:rPr>
        <w:t xml:space="preserve"> </w:t>
      </w:r>
      <w:r w:rsidR="00BA2DE9">
        <w:rPr>
          <w:color w:val="000000"/>
          <w:szCs w:val="26"/>
          <w:shd w:val="clear" w:color="auto" w:fill="FFFFFF"/>
        </w:rPr>
        <w:t xml:space="preserve">the holding of </w:t>
      </w:r>
      <w:r>
        <w:rPr>
          <w:color w:val="000000"/>
          <w:szCs w:val="26"/>
          <w:shd w:val="clear" w:color="auto" w:fill="FFFFFF"/>
        </w:rPr>
        <w:t>virtual</w:t>
      </w:r>
      <w:r w:rsidRPr="0017062E">
        <w:rPr>
          <w:color w:val="000000"/>
          <w:szCs w:val="26"/>
          <w:shd w:val="clear" w:color="auto" w:fill="FFFFFF"/>
        </w:rPr>
        <w:t xml:space="preserve"> and hybrid meetings</w:t>
      </w:r>
      <w:r w:rsidR="00173680">
        <w:rPr>
          <w:color w:val="000000"/>
          <w:szCs w:val="26"/>
          <w:shd w:val="clear" w:color="auto" w:fill="FFFFFF"/>
        </w:rPr>
        <w:t xml:space="preserve"> </w:t>
      </w:r>
      <w:r w:rsidR="00725C1A">
        <w:rPr>
          <w:color w:val="000000"/>
          <w:szCs w:val="26"/>
          <w:shd w:val="clear" w:color="auto" w:fill="FFFFFF"/>
        </w:rPr>
        <w:t xml:space="preserve">by </w:t>
      </w:r>
      <w:r w:rsidR="00173680">
        <w:rPr>
          <w:color w:val="000000"/>
          <w:szCs w:val="26"/>
          <w:shd w:val="clear" w:color="auto" w:fill="FFFFFF"/>
        </w:rPr>
        <w:t>establishing</w:t>
      </w:r>
      <w:r>
        <w:rPr>
          <w:color w:val="000000"/>
          <w:szCs w:val="26"/>
          <w:shd w:val="clear" w:color="auto" w:fill="FFFFFF"/>
        </w:rPr>
        <w:t xml:space="preserve"> the temporary provisions introduced in the </w:t>
      </w:r>
      <w:r w:rsidRPr="0017062E">
        <w:rPr>
          <w:color w:val="000000"/>
          <w:szCs w:val="26"/>
          <w:shd w:val="clear" w:color="auto" w:fill="FFFFFF"/>
        </w:rPr>
        <w:t>Companies (Miscellaneous Provisions) (Covid-19) Act 2020</w:t>
      </w:r>
      <w:r w:rsidR="00BA2DE9">
        <w:rPr>
          <w:color w:val="000000"/>
          <w:szCs w:val="26"/>
          <w:shd w:val="clear" w:color="auto" w:fill="FFFFFF"/>
        </w:rPr>
        <w:t xml:space="preserve"> in response to the COVID</w:t>
      </w:r>
      <w:r>
        <w:rPr>
          <w:color w:val="000000"/>
          <w:szCs w:val="26"/>
          <w:shd w:val="clear" w:color="auto" w:fill="FFFFFF"/>
        </w:rPr>
        <w:t>-19 pandemic</w:t>
      </w:r>
      <w:r w:rsidR="00173680">
        <w:rPr>
          <w:color w:val="000000"/>
          <w:szCs w:val="26"/>
          <w:shd w:val="clear" w:color="auto" w:fill="FFFFFF"/>
        </w:rPr>
        <w:t xml:space="preserve"> on a permanent basis</w:t>
      </w:r>
      <w:r>
        <w:rPr>
          <w:color w:val="000000"/>
          <w:szCs w:val="26"/>
          <w:shd w:val="clear" w:color="auto" w:fill="FFFFFF"/>
        </w:rPr>
        <w:t>.</w:t>
      </w:r>
      <w:r w:rsidR="00BA2DE9">
        <w:rPr>
          <w:color w:val="000000"/>
          <w:szCs w:val="26"/>
          <w:shd w:val="clear" w:color="auto" w:fill="FFFFFF"/>
        </w:rPr>
        <w:t xml:space="preserve"> </w:t>
      </w:r>
      <w:r w:rsidR="00BA2DE9">
        <w:t>An NDA report, ‘Lockdowns Unlock Innovations</w:t>
      </w:r>
      <w:r w:rsidR="00725C1A">
        <w:t>”</w:t>
      </w:r>
      <w:r w:rsidR="00725C1A">
        <w:rPr>
          <w:rStyle w:val="FootnoteReference"/>
        </w:rPr>
        <w:footnoteReference w:id="2"/>
      </w:r>
      <w:r w:rsidR="00BA2DE9" w:rsidRPr="007D1513">
        <w:t xml:space="preserve"> </w:t>
      </w:r>
      <w:r w:rsidR="00BA2DE9">
        <w:t>found that changes</w:t>
      </w:r>
      <w:r w:rsidR="00BA2DE9" w:rsidRPr="007D1513">
        <w:t xml:space="preserve"> to a </w:t>
      </w:r>
      <w:r w:rsidR="00BA2DE9">
        <w:t xml:space="preserve">hybrid </w:t>
      </w:r>
      <w:r w:rsidR="00BA2DE9" w:rsidRPr="007D1513">
        <w:lastRenderedPageBreak/>
        <w:t xml:space="preserve">model of working, where there is a mix of physical </w:t>
      </w:r>
      <w:r w:rsidR="00BA2DE9">
        <w:t xml:space="preserve">attendance </w:t>
      </w:r>
      <w:r w:rsidR="00BA2DE9" w:rsidRPr="007D1513">
        <w:t xml:space="preserve">and </w:t>
      </w:r>
      <w:r w:rsidR="00BA2DE9">
        <w:t xml:space="preserve">remote working enabled by </w:t>
      </w:r>
      <w:r w:rsidR="00BA2DE9" w:rsidRPr="007D1513">
        <w:t xml:space="preserve">digital </w:t>
      </w:r>
      <w:r w:rsidR="00BA2DE9">
        <w:t xml:space="preserve">connectivity </w:t>
      </w:r>
      <w:r w:rsidR="00BA2DE9" w:rsidRPr="007D1513">
        <w:t>can</w:t>
      </w:r>
      <w:r w:rsidR="00BA2DE9">
        <w:t xml:space="preserve"> remove some of the barriers to entry and retention in the workplace for persons with disabilities. The opportunity provided by remote or hybrid working should</w:t>
      </w:r>
      <w:r w:rsidR="00A63593">
        <w:t xml:space="preserve"> therefore</w:t>
      </w:r>
      <w:r w:rsidR="00BA2DE9">
        <w:t xml:space="preserve"> be considered as a key element of supporting disab</w:t>
      </w:r>
      <w:r w:rsidR="007567C7">
        <w:t xml:space="preserve">ility inclusion through </w:t>
      </w:r>
      <w:r w:rsidR="00A63593">
        <w:t>enhancements to the Companies Act 2014</w:t>
      </w:r>
      <w:r w:rsidR="007567C7">
        <w:t>.</w:t>
      </w:r>
    </w:p>
    <w:p w14:paraId="7B2C995F" w14:textId="4977DC90" w:rsidR="00C975D1" w:rsidRPr="0017062E" w:rsidRDefault="00C975D1" w:rsidP="00C975D1">
      <w:pPr>
        <w:pStyle w:val="Heading1"/>
      </w:pPr>
      <w:r>
        <w:t>Other considerations</w:t>
      </w:r>
    </w:p>
    <w:p w14:paraId="529AB165" w14:textId="56305B89" w:rsidR="00C975D1" w:rsidRDefault="00C975D1" w:rsidP="00C975D1">
      <w:pPr>
        <w:pStyle w:val="Heading2"/>
        <w:rPr>
          <w:lang w:eastAsia="en-IE"/>
        </w:rPr>
      </w:pPr>
      <w:r>
        <w:rPr>
          <w:lang w:eastAsia="en-IE"/>
        </w:rPr>
        <w:t>Alignment of the Companies Act 2014 with Article 29 of the UN Convention on the Rights of Persons with Disabilities</w:t>
      </w:r>
    </w:p>
    <w:p w14:paraId="25464BA7" w14:textId="0688EAA1" w:rsidR="00C975D1" w:rsidRDefault="00C975D1" w:rsidP="00C975D1">
      <w:r>
        <w:t>Ireland ratified the UN Convention on the Rights of Persons with Disabilities (UNCRPD) in March 2018. The UNCRPD provides the framework to promote, protect and ensure the rights of all persons with disabilities and promotes equal rights in all areas of life.</w:t>
      </w:r>
    </w:p>
    <w:p w14:paraId="1A937552" w14:textId="476CA079" w:rsidR="0049369F" w:rsidRDefault="00C975D1" w:rsidP="0049369F">
      <w:pPr>
        <w:pStyle w:val="NormalWeb"/>
        <w:shd w:val="clear" w:color="auto" w:fill="FFFFFF"/>
        <w:spacing w:before="0" w:beforeAutospacing="0" w:after="240" w:afterAutospacing="0" w:line="255" w:lineRule="atLeast"/>
        <w:textAlignment w:val="baseline"/>
        <w:rPr>
          <w:rFonts w:ascii="Gill Sans MT" w:hAnsi="Gill Sans MT" w:cs="Helvetica"/>
          <w:color w:val="000000"/>
          <w:sz w:val="26"/>
          <w:szCs w:val="26"/>
        </w:rPr>
      </w:pPr>
      <w:r w:rsidRPr="0049369F">
        <w:rPr>
          <w:rFonts w:ascii="Gill Sans MT" w:hAnsi="Gill Sans MT"/>
          <w:sz w:val="26"/>
          <w:szCs w:val="26"/>
        </w:rPr>
        <w:t>Article 29</w:t>
      </w:r>
      <w:r w:rsidR="0049369F">
        <w:rPr>
          <w:rStyle w:val="FootnoteReference"/>
          <w:szCs w:val="26"/>
        </w:rPr>
        <w:footnoteReference w:id="3"/>
      </w:r>
      <w:r w:rsidRPr="0049369F">
        <w:rPr>
          <w:rFonts w:ascii="Gill Sans MT" w:hAnsi="Gill Sans MT"/>
          <w:sz w:val="26"/>
          <w:szCs w:val="26"/>
        </w:rPr>
        <w:t xml:space="preserve"> of the UNCRPD</w:t>
      </w:r>
      <w:r w:rsidR="00A63593">
        <w:rPr>
          <w:rFonts w:ascii="Gill Sans MT" w:hAnsi="Gill Sans MT"/>
          <w:sz w:val="26"/>
          <w:szCs w:val="26"/>
        </w:rPr>
        <w:t>,</w:t>
      </w:r>
      <w:r w:rsidR="0049369F" w:rsidRPr="0049369F">
        <w:rPr>
          <w:rFonts w:ascii="Gill Sans MT" w:hAnsi="Gill Sans MT"/>
          <w:sz w:val="26"/>
          <w:szCs w:val="26"/>
        </w:rPr>
        <w:t xml:space="preserve"> ‘Participation in political and public life’</w:t>
      </w:r>
      <w:r w:rsidR="00A63593">
        <w:rPr>
          <w:rFonts w:ascii="Gill Sans MT" w:hAnsi="Gill Sans MT"/>
          <w:sz w:val="26"/>
          <w:szCs w:val="26"/>
        </w:rPr>
        <w:t>,</w:t>
      </w:r>
      <w:r w:rsidR="0049369F" w:rsidRPr="0049369F">
        <w:rPr>
          <w:rFonts w:ascii="Gill Sans MT" w:hAnsi="Gill Sans MT"/>
          <w:sz w:val="26"/>
          <w:szCs w:val="26"/>
        </w:rPr>
        <w:t xml:space="preserve"> outlines </w:t>
      </w:r>
      <w:r w:rsidR="0049369F" w:rsidRPr="0049369F">
        <w:rPr>
          <w:rFonts w:ascii="Gill Sans MT" w:hAnsi="Gill Sans MT" w:cs="Helvetica"/>
          <w:color w:val="000000"/>
          <w:sz w:val="26"/>
          <w:szCs w:val="26"/>
          <w:shd w:val="clear" w:color="auto" w:fill="FFFFFF"/>
        </w:rPr>
        <w:t xml:space="preserve">that </w:t>
      </w:r>
      <w:r w:rsidR="0049369F">
        <w:rPr>
          <w:rFonts w:ascii="Gill Sans MT" w:hAnsi="Gill Sans MT" w:cs="Helvetica"/>
          <w:color w:val="000000"/>
          <w:sz w:val="26"/>
          <w:szCs w:val="26"/>
          <w:shd w:val="clear" w:color="auto" w:fill="FFFFFF"/>
        </w:rPr>
        <w:t>States Parties shall undertake t</w:t>
      </w:r>
      <w:r w:rsidR="0049369F" w:rsidRPr="0049369F">
        <w:rPr>
          <w:rFonts w:ascii="Gill Sans MT" w:hAnsi="Gill Sans MT" w:cs="Helvetica"/>
          <w:color w:val="000000"/>
          <w:sz w:val="26"/>
          <w:szCs w:val="26"/>
        </w:rPr>
        <w:t>o promote actively an environment in which persons with disabilities can effectively and fully participate in the conduct of public affairs, without discrimination and on an equal basis with others, and encourage their participation in public affairs, inc</w:t>
      </w:r>
      <w:r w:rsidR="0049369F">
        <w:rPr>
          <w:rFonts w:ascii="Gill Sans MT" w:hAnsi="Gill Sans MT" w:cs="Helvetica"/>
          <w:color w:val="000000"/>
          <w:sz w:val="26"/>
          <w:szCs w:val="26"/>
        </w:rPr>
        <w:t>luding p</w:t>
      </w:r>
      <w:r w:rsidR="0049369F" w:rsidRPr="0049369F">
        <w:rPr>
          <w:rFonts w:ascii="Gill Sans MT" w:hAnsi="Gill Sans MT" w:cs="Helvetica"/>
          <w:color w:val="000000"/>
          <w:sz w:val="26"/>
          <w:szCs w:val="26"/>
        </w:rPr>
        <w:t>articipation in non-governmental organizations and associations concerned with the public and political life of the country</w:t>
      </w:r>
      <w:r w:rsidR="0049369F">
        <w:rPr>
          <w:rFonts w:ascii="Gill Sans MT" w:hAnsi="Gill Sans MT" w:cs="Helvetica"/>
          <w:color w:val="000000"/>
          <w:sz w:val="26"/>
          <w:szCs w:val="26"/>
        </w:rPr>
        <w:t>.</w:t>
      </w:r>
      <w:r w:rsidR="009C50D3">
        <w:rPr>
          <w:rFonts w:ascii="Gill Sans MT" w:hAnsi="Gill Sans MT" w:cs="Helvetica"/>
          <w:color w:val="000000"/>
          <w:sz w:val="26"/>
          <w:szCs w:val="26"/>
        </w:rPr>
        <w:t xml:space="preserve"> </w:t>
      </w:r>
    </w:p>
    <w:p w14:paraId="0BC0606F" w14:textId="14D2F58C" w:rsidR="002E71FB" w:rsidRDefault="009C50D3" w:rsidP="00D10CDB">
      <w:pPr>
        <w:pStyle w:val="NormalWeb"/>
        <w:shd w:val="clear" w:color="auto" w:fill="FFFFFF"/>
        <w:spacing w:before="0" w:beforeAutospacing="0" w:after="240" w:afterAutospacing="0" w:line="255" w:lineRule="atLeast"/>
        <w:textAlignment w:val="baseline"/>
        <w:rPr>
          <w:rFonts w:ascii="Gill Sans MT" w:hAnsi="Gill Sans MT" w:cs="Helvetica"/>
          <w:color w:val="000000"/>
          <w:sz w:val="26"/>
          <w:szCs w:val="26"/>
        </w:rPr>
      </w:pPr>
      <w:r>
        <w:rPr>
          <w:rFonts w:ascii="Gill Sans MT" w:hAnsi="Gill Sans MT" w:cs="Helvetica"/>
          <w:color w:val="000000"/>
          <w:sz w:val="26"/>
          <w:szCs w:val="26"/>
        </w:rPr>
        <w:t>The D</w:t>
      </w:r>
      <w:r w:rsidR="007B5ACB">
        <w:rPr>
          <w:rFonts w:ascii="Gill Sans MT" w:hAnsi="Gill Sans MT" w:cs="Helvetica"/>
          <w:color w:val="000000"/>
          <w:sz w:val="26"/>
          <w:szCs w:val="26"/>
        </w:rPr>
        <w:t>epartment of Justice published its</w:t>
      </w:r>
      <w:r>
        <w:rPr>
          <w:rFonts w:ascii="Gill Sans MT" w:hAnsi="Gill Sans MT" w:cs="Helvetica"/>
          <w:color w:val="000000"/>
          <w:sz w:val="26"/>
          <w:szCs w:val="26"/>
        </w:rPr>
        <w:t xml:space="preserve"> ‘Roadmap to Ratification’ in 2019</w:t>
      </w:r>
      <w:r w:rsidR="007B5ACB">
        <w:rPr>
          <w:rFonts w:ascii="Gill Sans MT" w:hAnsi="Gill Sans MT" w:cs="Helvetica"/>
          <w:color w:val="000000"/>
          <w:sz w:val="26"/>
          <w:szCs w:val="26"/>
        </w:rPr>
        <w:t xml:space="preserve"> which</w:t>
      </w:r>
      <w:r>
        <w:rPr>
          <w:rFonts w:ascii="Gill Sans MT" w:hAnsi="Gill Sans MT" w:cs="Helvetica"/>
          <w:color w:val="000000"/>
          <w:sz w:val="26"/>
          <w:szCs w:val="26"/>
        </w:rPr>
        <w:t xml:space="preserve"> </w:t>
      </w:r>
      <w:r w:rsidR="00D037E4">
        <w:rPr>
          <w:rFonts w:ascii="Gill Sans MT" w:hAnsi="Gill Sans MT" w:cs="Helvetica"/>
          <w:color w:val="000000"/>
          <w:sz w:val="26"/>
          <w:szCs w:val="26"/>
        </w:rPr>
        <w:t>set</w:t>
      </w:r>
      <w:r w:rsidR="007B5ACB" w:rsidRPr="007B5ACB">
        <w:rPr>
          <w:rFonts w:ascii="Gill Sans MT" w:hAnsi="Gill Sans MT" w:cs="Helvetica"/>
          <w:color w:val="000000"/>
          <w:sz w:val="26"/>
          <w:szCs w:val="26"/>
        </w:rPr>
        <w:t xml:space="preserve"> out the legislative measures </w:t>
      </w:r>
      <w:r w:rsidR="007B5ACB">
        <w:rPr>
          <w:rFonts w:ascii="Gill Sans MT" w:hAnsi="Gill Sans MT" w:cs="Helvetica"/>
          <w:color w:val="000000"/>
          <w:sz w:val="26"/>
          <w:szCs w:val="26"/>
        </w:rPr>
        <w:t>needed to meet the</w:t>
      </w:r>
      <w:r w:rsidR="007B5ACB" w:rsidRPr="007B5ACB">
        <w:rPr>
          <w:rFonts w:ascii="Gill Sans MT" w:hAnsi="Gill Sans MT" w:cs="Helvetica"/>
          <w:color w:val="000000"/>
          <w:sz w:val="26"/>
          <w:szCs w:val="26"/>
        </w:rPr>
        <w:t xml:space="preserve"> requirements </w:t>
      </w:r>
      <w:r w:rsidR="007B5ACB">
        <w:rPr>
          <w:rFonts w:ascii="Gill Sans MT" w:hAnsi="Gill Sans MT" w:cs="Helvetica"/>
          <w:color w:val="000000"/>
          <w:sz w:val="26"/>
          <w:szCs w:val="26"/>
        </w:rPr>
        <w:t xml:space="preserve">of </w:t>
      </w:r>
      <w:r>
        <w:rPr>
          <w:rFonts w:ascii="Gill Sans MT" w:hAnsi="Gill Sans MT" w:cs="Helvetica"/>
          <w:color w:val="000000"/>
          <w:sz w:val="26"/>
          <w:szCs w:val="26"/>
        </w:rPr>
        <w:t>UNCRPD</w:t>
      </w:r>
      <w:r w:rsidR="00D037E4">
        <w:rPr>
          <w:rFonts w:ascii="Gill Sans MT" w:hAnsi="Gill Sans MT" w:cs="Helvetica"/>
          <w:color w:val="000000"/>
          <w:sz w:val="26"/>
          <w:szCs w:val="26"/>
        </w:rPr>
        <w:t xml:space="preserve"> upon ratification</w:t>
      </w:r>
      <w:r>
        <w:rPr>
          <w:rFonts w:ascii="Gill Sans MT" w:hAnsi="Gill Sans MT" w:cs="Helvetica"/>
          <w:color w:val="000000"/>
          <w:sz w:val="26"/>
          <w:szCs w:val="26"/>
        </w:rPr>
        <w:t>. The</w:t>
      </w:r>
      <w:r w:rsidR="007B5ACB">
        <w:rPr>
          <w:rFonts w:ascii="Gill Sans MT" w:hAnsi="Gill Sans MT" w:cs="Helvetica"/>
          <w:color w:val="000000"/>
          <w:sz w:val="26"/>
          <w:szCs w:val="26"/>
        </w:rPr>
        <w:t xml:space="preserve"> </w:t>
      </w:r>
      <w:proofErr w:type="gramStart"/>
      <w:r w:rsidR="007B5ACB">
        <w:rPr>
          <w:rFonts w:ascii="Gill Sans MT" w:hAnsi="Gill Sans MT" w:cs="Helvetica"/>
          <w:color w:val="000000"/>
          <w:sz w:val="26"/>
          <w:szCs w:val="26"/>
        </w:rPr>
        <w:t>Roadmap</w:t>
      </w:r>
      <w:proofErr w:type="gramEnd"/>
      <w:r w:rsidR="007B5ACB">
        <w:rPr>
          <w:rFonts w:ascii="Gill Sans MT" w:hAnsi="Gill Sans MT" w:cs="Helvetica"/>
          <w:color w:val="000000"/>
          <w:sz w:val="26"/>
          <w:szCs w:val="26"/>
        </w:rPr>
        <w:t xml:space="preserve"> </w:t>
      </w:r>
      <w:r w:rsidR="00A12AC1">
        <w:rPr>
          <w:rFonts w:ascii="Gill Sans MT" w:hAnsi="Gill Sans MT" w:cs="Helvetica"/>
          <w:color w:val="000000"/>
          <w:sz w:val="26"/>
          <w:szCs w:val="26"/>
        </w:rPr>
        <w:t xml:space="preserve">outlines </w:t>
      </w:r>
      <w:r w:rsidR="00D10CDB">
        <w:rPr>
          <w:rFonts w:ascii="Gill Sans MT" w:hAnsi="Gill Sans MT" w:cs="Helvetica"/>
          <w:color w:val="000000"/>
          <w:sz w:val="26"/>
          <w:szCs w:val="26"/>
        </w:rPr>
        <w:t>a recommendation to</w:t>
      </w:r>
      <w:r w:rsidR="00A12AC1">
        <w:rPr>
          <w:rFonts w:ascii="Gill Sans MT" w:hAnsi="Gill Sans MT" w:cs="Helvetica"/>
          <w:color w:val="000000"/>
          <w:sz w:val="26"/>
          <w:szCs w:val="26"/>
        </w:rPr>
        <w:t xml:space="preserve"> a</w:t>
      </w:r>
      <w:r w:rsidR="00D10CDB">
        <w:rPr>
          <w:rFonts w:ascii="Gill Sans MT" w:hAnsi="Gill Sans MT" w:cs="Helvetica"/>
          <w:color w:val="000000"/>
          <w:sz w:val="26"/>
          <w:szCs w:val="26"/>
        </w:rPr>
        <w:t>mend</w:t>
      </w:r>
      <w:r w:rsidR="007567C7">
        <w:rPr>
          <w:rFonts w:ascii="Gill Sans MT" w:hAnsi="Gill Sans MT" w:cs="Helvetica"/>
          <w:color w:val="000000"/>
          <w:sz w:val="26"/>
          <w:szCs w:val="26"/>
        </w:rPr>
        <w:t xml:space="preserve"> section 188.4 (a) and (c) of the Companies </w:t>
      </w:r>
      <w:r w:rsidR="00A12AC1">
        <w:rPr>
          <w:rFonts w:ascii="Gill Sans MT" w:hAnsi="Gill Sans MT" w:cs="Helvetica"/>
          <w:color w:val="000000"/>
          <w:sz w:val="26"/>
          <w:szCs w:val="26"/>
        </w:rPr>
        <w:t xml:space="preserve">Act 2014 to remove </w:t>
      </w:r>
      <w:r w:rsidR="007567C7">
        <w:rPr>
          <w:rFonts w:ascii="Gill Sans MT" w:hAnsi="Gill Sans MT" w:cs="Helvetica"/>
          <w:color w:val="000000"/>
          <w:sz w:val="26"/>
          <w:szCs w:val="26"/>
        </w:rPr>
        <w:t>reference</w:t>
      </w:r>
      <w:r w:rsidR="00A12AC1">
        <w:rPr>
          <w:rFonts w:ascii="Gill Sans MT" w:hAnsi="Gill Sans MT" w:cs="Helvetica"/>
          <w:color w:val="000000"/>
          <w:sz w:val="26"/>
          <w:szCs w:val="26"/>
        </w:rPr>
        <w:t>s</w:t>
      </w:r>
      <w:r w:rsidR="007567C7">
        <w:rPr>
          <w:rFonts w:ascii="Gill Sans MT" w:hAnsi="Gill Sans MT" w:cs="Helvetica"/>
          <w:color w:val="000000"/>
          <w:sz w:val="26"/>
          <w:szCs w:val="26"/>
        </w:rPr>
        <w:t xml:space="preserve"> </w:t>
      </w:r>
      <w:r w:rsidR="007567C7" w:rsidRPr="006A202D">
        <w:rPr>
          <w:rFonts w:ascii="Gill Sans MT" w:hAnsi="Gill Sans MT" w:cs="Helvetica"/>
          <w:sz w:val="26"/>
          <w:szCs w:val="26"/>
        </w:rPr>
        <w:t xml:space="preserve">to </w:t>
      </w:r>
      <w:r w:rsidR="00A12AC1">
        <w:rPr>
          <w:rFonts w:ascii="Gill Sans MT" w:hAnsi="Gill Sans MT" w:cs="Helvetica"/>
          <w:sz w:val="26"/>
          <w:szCs w:val="26"/>
        </w:rPr>
        <w:t>“unsound mind”.</w:t>
      </w:r>
      <w:r w:rsidR="00A12AC1">
        <w:rPr>
          <w:rFonts w:ascii="Gill Sans MT" w:hAnsi="Gill Sans MT" w:cs="Helvetica"/>
          <w:color w:val="000000"/>
          <w:sz w:val="26"/>
          <w:szCs w:val="26"/>
        </w:rPr>
        <w:t xml:space="preserve"> The report stated that an a</w:t>
      </w:r>
      <w:r w:rsidR="006A202D" w:rsidRPr="006A202D">
        <w:rPr>
          <w:rFonts w:ascii="Gill Sans MT" w:hAnsi="Gill Sans MT" w:cs="Arial"/>
          <w:sz w:val="26"/>
          <w:szCs w:val="26"/>
          <w:shd w:val="clear" w:color="auto" w:fill="FFFFFF"/>
        </w:rPr>
        <w:t xml:space="preserve">mendment of </w:t>
      </w:r>
      <w:r w:rsidR="00A12AC1">
        <w:rPr>
          <w:rFonts w:ascii="Gill Sans MT" w:hAnsi="Gill Sans MT" w:cs="Arial"/>
          <w:sz w:val="26"/>
          <w:szCs w:val="26"/>
          <w:shd w:val="clear" w:color="auto" w:fill="FFFFFF"/>
        </w:rPr>
        <w:t xml:space="preserve">the </w:t>
      </w:r>
      <w:r w:rsidR="006A202D" w:rsidRPr="006A202D">
        <w:rPr>
          <w:rFonts w:ascii="Gill Sans MT" w:hAnsi="Gill Sans MT" w:cs="Arial"/>
          <w:sz w:val="26"/>
          <w:szCs w:val="26"/>
          <w:shd w:val="clear" w:color="auto" w:fill="FFFFFF"/>
        </w:rPr>
        <w:t>Companies Act </w:t>
      </w:r>
      <w:r w:rsidR="00D037E4">
        <w:rPr>
          <w:rFonts w:ascii="Gill Sans MT" w:hAnsi="Gill Sans MT" w:cs="Arial"/>
          <w:sz w:val="26"/>
          <w:szCs w:val="26"/>
          <w:shd w:val="clear" w:color="auto" w:fill="FFFFFF"/>
        </w:rPr>
        <w:t>would</w:t>
      </w:r>
      <w:r w:rsidR="00A12AC1">
        <w:rPr>
          <w:rFonts w:ascii="Gill Sans MT" w:hAnsi="Gill Sans MT" w:cs="Arial"/>
          <w:sz w:val="26"/>
          <w:szCs w:val="26"/>
          <w:shd w:val="clear" w:color="auto" w:fill="FFFFFF"/>
        </w:rPr>
        <w:t xml:space="preserve"> be</w:t>
      </w:r>
      <w:r w:rsidR="006A202D" w:rsidRPr="006A202D">
        <w:rPr>
          <w:rFonts w:ascii="Gill Sans MT" w:hAnsi="Gill Sans MT" w:cs="Arial"/>
          <w:sz w:val="26"/>
          <w:szCs w:val="26"/>
          <w:shd w:val="clear" w:color="auto" w:fill="FFFFFF"/>
        </w:rPr>
        <w:t xml:space="preserve"> underta</w:t>
      </w:r>
      <w:r w:rsidR="00A12AC1">
        <w:rPr>
          <w:rFonts w:ascii="Gill Sans MT" w:hAnsi="Gill Sans MT" w:cs="Arial"/>
          <w:sz w:val="26"/>
          <w:szCs w:val="26"/>
          <w:shd w:val="clear" w:color="auto" w:fill="FFFFFF"/>
        </w:rPr>
        <w:t xml:space="preserve">ken by the Department of Jobs, </w:t>
      </w:r>
      <w:proofErr w:type="gramStart"/>
      <w:r w:rsidR="00A12AC1">
        <w:rPr>
          <w:rFonts w:ascii="Gill Sans MT" w:hAnsi="Gill Sans MT" w:cs="Arial"/>
          <w:sz w:val="26"/>
          <w:szCs w:val="26"/>
          <w:shd w:val="clear" w:color="auto" w:fill="FFFFFF"/>
        </w:rPr>
        <w:t>Enterprise</w:t>
      </w:r>
      <w:proofErr w:type="gramEnd"/>
      <w:r w:rsidR="00A12AC1">
        <w:rPr>
          <w:rFonts w:ascii="Gill Sans MT" w:hAnsi="Gill Sans MT" w:cs="Arial"/>
          <w:sz w:val="26"/>
          <w:szCs w:val="26"/>
          <w:shd w:val="clear" w:color="auto" w:fill="FFFFFF"/>
        </w:rPr>
        <w:t xml:space="preserve"> and Innovation</w:t>
      </w:r>
      <w:r w:rsidR="006A202D" w:rsidRPr="006A202D">
        <w:rPr>
          <w:rFonts w:ascii="Gill Sans MT" w:hAnsi="Gill Sans MT" w:cs="Arial"/>
          <w:sz w:val="26"/>
          <w:szCs w:val="26"/>
          <w:shd w:val="clear" w:color="auto" w:fill="FFFFFF"/>
        </w:rPr>
        <w:t xml:space="preserve"> in </w:t>
      </w:r>
      <w:r w:rsidR="00A12AC1">
        <w:rPr>
          <w:rFonts w:ascii="Gill Sans MT" w:hAnsi="Gill Sans MT" w:cs="Arial"/>
          <w:sz w:val="26"/>
          <w:szCs w:val="26"/>
          <w:shd w:val="clear" w:color="auto" w:fill="FFFFFF"/>
        </w:rPr>
        <w:t>the</w:t>
      </w:r>
      <w:r w:rsidR="006A202D" w:rsidRPr="006A202D">
        <w:rPr>
          <w:rFonts w:ascii="Gill Sans MT" w:hAnsi="Gill Sans MT" w:cs="Arial"/>
          <w:sz w:val="26"/>
          <w:szCs w:val="26"/>
          <w:shd w:val="clear" w:color="auto" w:fill="FFFFFF"/>
        </w:rPr>
        <w:t xml:space="preserve"> Accounting Bill 2015, </w:t>
      </w:r>
      <w:r w:rsidR="00A12AC1">
        <w:rPr>
          <w:rFonts w:ascii="Gill Sans MT" w:hAnsi="Gill Sans MT" w:cs="Arial"/>
          <w:sz w:val="26"/>
          <w:szCs w:val="26"/>
          <w:shd w:val="clear" w:color="auto" w:fill="FFFFFF"/>
        </w:rPr>
        <w:t xml:space="preserve">with </w:t>
      </w:r>
      <w:r w:rsidR="006A202D" w:rsidRPr="006A202D">
        <w:rPr>
          <w:rFonts w:ascii="Gill Sans MT" w:hAnsi="Gill Sans MT" w:cs="Arial"/>
          <w:sz w:val="26"/>
          <w:szCs w:val="26"/>
          <w:shd w:val="clear" w:color="auto" w:fill="FFFFFF"/>
        </w:rPr>
        <w:t xml:space="preserve">enactment of </w:t>
      </w:r>
      <w:r w:rsidR="00A12AC1">
        <w:rPr>
          <w:rFonts w:ascii="Gill Sans MT" w:hAnsi="Gill Sans MT" w:cs="Arial"/>
          <w:sz w:val="26"/>
          <w:szCs w:val="26"/>
          <w:shd w:val="clear" w:color="auto" w:fill="FFFFFF"/>
        </w:rPr>
        <w:t xml:space="preserve">same intended by end of </w:t>
      </w:r>
      <w:r w:rsidR="006A202D" w:rsidRPr="006A202D">
        <w:rPr>
          <w:rFonts w:ascii="Gill Sans MT" w:hAnsi="Gill Sans MT" w:cs="Arial"/>
          <w:sz w:val="26"/>
          <w:szCs w:val="26"/>
          <w:shd w:val="clear" w:color="auto" w:fill="FFFFFF"/>
        </w:rPr>
        <w:t xml:space="preserve">2015. </w:t>
      </w:r>
      <w:r w:rsidR="007B5ACB">
        <w:rPr>
          <w:rFonts w:ascii="Gill Sans MT" w:hAnsi="Gill Sans MT" w:cs="Arial"/>
          <w:sz w:val="26"/>
          <w:szCs w:val="26"/>
          <w:shd w:val="clear" w:color="auto" w:fill="FFFFFF"/>
        </w:rPr>
        <w:t>However, t</w:t>
      </w:r>
      <w:r w:rsidR="006A202D" w:rsidRPr="006A202D">
        <w:rPr>
          <w:rFonts w:ascii="Gill Sans MT" w:hAnsi="Gill Sans MT" w:cs="Arial"/>
          <w:sz w:val="26"/>
          <w:szCs w:val="26"/>
          <w:shd w:val="clear" w:color="auto" w:fill="FFFFFF"/>
        </w:rPr>
        <w:t>his amendment did not take plac</w:t>
      </w:r>
      <w:r w:rsidR="007B5ACB">
        <w:rPr>
          <w:rFonts w:ascii="Gill Sans MT" w:hAnsi="Gill Sans MT" w:cs="Arial"/>
          <w:sz w:val="26"/>
          <w:szCs w:val="26"/>
          <w:shd w:val="clear" w:color="auto" w:fill="FFFFFF"/>
        </w:rPr>
        <w:t>e and the references to “unsound mind” remain within the Act</w:t>
      </w:r>
      <w:r w:rsidR="006A202D" w:rsidRPr="006A202D">
        <w:rPr>
          <w:rFonts w:ascii="Gill Sans MT" w:hAnsi="Gill Sans MT" w:cs="Arial"/>
          <w:sz w:val="26"/>
          <w:szCs w:val="26"/>
          <w:shd w:val="clear" w:color="auto" w:fill="FFFFFF"/>
        </w:rPr>
        <w:t>. We</w:t>
      </w:r>
      <w:r w:rsidR="008E1070">
        <w:rPr>
          <w:rFonts w:ascii="Gill Sans MT" w:hAnsi="Gill Sans MT" w:cs="Arial"/>
          <w:sz w:val="26"/>
          <w:szCs w:val="26"/>
          <w:shd w:val="clear" w:color="auto" w:fill="FFFFFF"/>
        </w:rPr>
        <w:t xml:space="preserve"> therefore recommend that </w:t>
      </w:r>
      <w:r w:rsidR="006A202D" w:rsidRPr="006A202D">
        <w:rPr>
          <w:rFonts w:ascii="Gill Sans MT" w:hAnsi="Gill Sans MT" w:cs="Arial"/>
          <w:sz w:val="26"/>
          <w:szCs w:val="26"/>
          <w:shd w:val="clear" w:color="auto" w:fill="FFFFFF"/>
        </w:rPr>
        <w:t>amendme</w:t>
      </w:r>
      <w:r w:rsidR="00A12AC1">
        <w:rPr>
          <w:rFonts w:ascii="Gill Sans MT" w:hAnsi="Gill Sans MT" w:cs="Arial"/>
          <w:sz w:val="26"/>
          <w:szCs w:val="26"/>
          <w:shd w:val="clear" w:color="auto" w:fill="FFFFFF"/>
        </w:rPr>
        <w:t xml:space="preserve">nts are made to </w:t>
      </w:r>
      <w:r w:rsidR="00A12AC1">
        <w:rPr>
          <w:rFonts w:ascii="Gill Sans MT" w:hAnsi="Gill Sans MT" w:cs="Helvetica"/>
          <w:color w:val="000000"/>
          <w:sz w:val="26"/>
          <w:szCs w:val="26"/>
        </w:rPr>
        <w:t>sections 188.4 (a) and (c)</w:t>
      </w:r>
      <w:r w:rsidR="008E1070">
        <w:rPr>
          <w:rFonts w:ascii="Gill Sans MT" w:hAnsi="Gill Sans MT" w:cs="Helvetica"/>
          <w:color w:val="000000"/>
          <w:sz w:val="26"/>
          <w:szCs w:val="26"/>
        </w:rPr>
        <w:t xml:space="preserve"> as a matter of priority</w:t>
      </w:r>
      <w:r w:rsidR="00D10CDB">
        <w:rPr>
          <w:rFonts w:ascii="Gill Sans MT" w:hAnsi="Gill Sans MT" w:cs="Helvetica"/>
          <w:color w:val="000000"/>
          <w:sz w:val="26"/>
          <w:szCs w:val="26"/>
        </w:rPr>
        <w:t xml:space="preserve"> </w:t>
      </w:r>
      <w:r w:rsidR="007B5ACB">
        <w:rPr>
          <w:rFonts w:ascii="Gill Sans MT" w:hAnsi="Gill Sans MT" w:cs="Helvetica"/>
          <w:color w:val="000000"/>
          <w:sz w:val="26"/>
          <w:szCs w:val="26"/>
        </w:rPr>
        <w:t xml:space="preserve">and that language </w:t>
      </w:r>
      <w:r w:rsidR="00D10CDB" w:rsidRPr="00D10CDB">
        <w:rPr>
          <w:rFonts w:ascii="Gill Sans MT" w:hAnsi="Gill Sans MT" w:cs="Helvetica"/>
          <w:color w:val="000000"/>
          <w:sz w:val="26"/>
          <w:szCs w:val="26"/>
        </w:rPr>
        <w:t xml:space="preserve">in line with the terminology progressed in the Assisted </w:t>
      </w:r>
      <w:r w:rsidR="00D10CDB">
        <w:rPr>
          <w:rFonts w:ascii="Gill Sans MT" w:hAnsi="Gill Sans MT" w:cs="Helvetica"/>
          <w:color w:val="000000"/>
          <w:sz w:val="26"/>
          <w:szCs w:val="26"/>
        </w:rPr>
        <w:t>Deci</w:t>
      </w:r>
      <w:r w:rsidR="007B5ACB">
        <w:rPr>
          <w:rFonts w:ascii="Gill Sans MT" w:hAnsi="Gill Sans MT" w:cs="Helvetica"/>
          <w:color w:val="000000"/>
          <w:sz w:val="26"/>
          <w:szCs w:val="26"/>
        </w:rPr>
        <w:t>sion-Making (Capa</w:t>
      </w:r>
      <w:r w:rsidR="00D037E4">
        <w:rPr>
          <w:rFonts w:ascii="Gill Sans MT" w:hAnsi="Gill Sans MT" w:cs="Helvetica"/>
          <w:color w:val="000000"/>
          <w:sz w:val="26"/>
          <w:szCs w:val="26"/>
        </w:rPr>
        <w:t>city) Act 2022 is inserted in place of the term “unsound mind”.</w:t>
      </w:r>
    </w:p>
    <w:p w14:paraId="7C22BADF" w14:textId="51524414" w:rsidR="00834E74" w:rsidRPr="00D10CDB" w:rsidRDefault="00834E74" w:rsidP="00D10CDB">
      <w:pPr>
        <w:pStyle w:val="NormalWeb"/>
        <w:shd w:val="clear" w:color="auto" w:fill="FFFFFF"/>
        <w:spacing w:before="0" w:beforeAutospacing="0" w:after="240" w:afterAutospacing="0" w:line="255" w:lineRule="atLeast"/>
        <w:textAlignment w:val="baseline"/>
        <w:rPr>
          <w:rFonts w:ascii="Gill Sans MT" w:hAnsi="Gill Sans MT" w:cs="Helvetica"/>
          <w:color w:val="000000"/>
          <w:sz w:val="26"/>
          <w:szCs w:val="26"/>
        </w:rPr>
      </w:pPr>
      <w:r>
        <w:rPr>
          <w:rFonts w:ascii="Gill Sans MT" w:hAnsi="Gill Sans MT" w:cs="Helvetica"/>
          <w:color w:val="000000"/>
          <w:sz w:val="26"/>
          <w:szCs w:val="26"/>
        </w:rPr>
        <w:lastRenderedPageBreak/>
        <w:t xml:space="preserve">The Department may also be interested in reading the NDA’s paper on </w:t>
      </w:r>
      <w:hyperlink r:id="rId9" w:history="1">
        <w:r>
          <w:rPr>
            <w:rStyle w:val="Hyperlink"/>
            <w:rFonts w:ascii="Gill Sans MT" w:hAnsi="Gill Sans MT" w:cs="Helvetica"/>
            <w:sz w:val="26"/>
            <w:szCs w:val="26"/>
          </w:rPr>
          <w:t>Disabili</w:t>
        </w:r>
        <w:r w:rsidRPr="00834E74">
          <w:rPr>
            <w:rStyle w:val="Hyperlink"/>
            <w:rFonts w:ascii="Gill Sans MT" w:hAnsi="Gill Sans MT" w:cs="Helvetica"/>
            <w:sz w:val="26"/>
            <w:szCs w:val="26"/>
          </w:rPr>
          <w:t>ty Language and Terminology</w:t>
        </w:r>
      </w:hyperlink>
      <w:r>
        <w:rPr>
          <w:rFonts w:ascii="Gill Sans MT" w:hAnsi="Gill Sans MT" w:cs="Helvetica"/>
          <w:color w:val="000000"/>
          <w:sz w:val="26"/>
          <w:szCs w:val="26"/>
        </w:rPr>
        <w:t xml:space="preserve">. </w:t>
      </w:r>
    </w:p>
    <w:p w14:paraId="5A444762" w14:textId="77777777" w:rsidR="002E71FB" w:rsidRDefault="002E71FB" w:rsidP="002E71FB">
      <w:pPr>
        <w:pStyle w:val="Heading1"/>
        <w:rPr>
          <w:shd w:val="clear" w:color="auto" w:fill="FFFFFF"/>
        </w:rPr>
      </w:pPr>
      <w:r>
        <w:rPr>
          <w:shd w:val="clear" w:color="auto" w:fill="FFFFFF"/>
        </w:rPr>
        <w:t>Conclusion</w:t>
      </w:r>
    </w:p>
    <w:p w14:paraId="08736BD2" w14:textId="0303C2CA" w:rsidR="002E71FB" w:rsidRPr="00D67D32" w:rsidRDefault="002E71FB" w:rsidP="002E71FB">
      <w:r>
        <w:t>The NDA welcomes the consultation on the Companies Act 2014. We are happy to advise further on any of the issues raised in this submission.</w:t>
      </w:r>
    </w:p>
    <w:p w14:paraId="6C84F137" w14:textId="77777777" w:rsidR="002E71FB" w:rsidRPr="00A008AB" w:rsidRDefault="002E71FB" w:rsidP="002E71FB">
      <w:pPr>
        <w:pStyle w:val="ListBullet"/>
        <w:numPr>
          <w:ilvl w:val="0"/>
          <w:numId w:val="0"/>
        </w:numPr>
        <w:ind w:left="360" w:hanging="360"/>
        <w:rPr>
          <w:rFonts w:ascii="Times New Roman" w:hAnsi="Times New Roman"/>
          <w:lang w:eastAsia="en-IE"/>
        </w:rPr>
      </w:pPr>
    </w:p>
    <w:p w14:paraId="24EA7D53" w14:textId="7C02AFBA" w:rsidR="00B14618" w:rsidRPr="009C3BD7" w:rsidRDefault="00B14618" w:rsidP="00376151"/>
    <w:sectPr w:rsidR="00B14618" w:rsidRPr="009C3BD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7D3E" w14:textId="77777777" w:rsidR="008541D6" w:rsidRDefault="008541D6">
      <w:r>
        <w:separator/>
      </w:r>
    </w:p>
  </w:endnote>
  <w:endnote w:type="continuationSeparator" w:id="0">
    <w:p w14:paraId="00058977" w14:textId="77777777" w:rsidR="008541D6" w:rsidRDefault="0085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0EA3" w14:textId="1FC50CDA" w:rsidR="009C4D62" w:rsidRDefault="00B6001A">
    <w:pPr>
      <w:pStyle w:val="Footer"/>
    </w:pPr>
    <w:r>
      <w:rPr>
        <w:color w:val="BF2296"/>
      </w:rPr>
      <w:t>NDA Submission to</w:t>
    </w:r>
    <w:r w:rsidR="00BA2DE9">
      <w:rPr>
        <w:color w:val="BF2296"/>
      </w:rPr>
      <w:t xml:space="preserve"> the Department of Enterprise, Trade and Employment, May 2023</w:t>
    </w:r>
    <w:r w:rsidR="009C4D62">
      <w:tab/>
    </w:r>
    <w:r w:rsidR="009C4D62">
      <w:tab/>
    </w:r>
    <w:r w:rsidR="009C4D62">
      <w:fldChar w:fldCharType="begin"/>
    </w:r>
    <w:r w:rsidR="009C4D62">
      <w:instrText xml:space="preserve"> PAGE  \* Arabic  \* MERGEFORMAT </w:instrText>
    </w:r>
    <w:r w:rsidR="009C4D62">
      <w:fldChar w:fldCharType="separate"/>
    </w:r>
    <w:r w:rsidR="000945BA">
      <w:rPr>
        <w:noProof/>
      </w:rPr>
      <w:t>1</w:t>
    </w:r>
    <w:r w:rsidR="009C4D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D2BA" w14:textId="77777777" w:rsidR="008541D6" w:rsidRDefault="008541D6">
      <w:r>
        <w:separator/>
      </w:r>
    </w:p>
  </w:footnote>
  <w:footnote w:type="continuationSeparator" w:id="0">
    <w:p w14:paraId="0A54B685" w14:textId="77777777" w:rsidR="008541D6" w:rsidRDefault="008541D6">
      <w:r>
        <w:continuationSeparator/>
      </w:r>
    </w:p>
  </w:footnote>
  <w:footnote w:id="1">
    <w:p w14:paraId="4B8F4CF1" w14:textId="392969AD" w:rsidR="00103350" w:rsidRDefault="00103350">
      <w:pPr>
        <w:pStyle w:val="FootnoteText"/>
      </w:pPr>
      <w:r>
        <w:rPr>
          <w:rStyle w:val="FootnoteReference"/>
        </w:rPr>
        <w:footnoteRef/>
      </w:r>
      <w:r>
        <w:t xml:space="preserve"> </w:t>
      </w:r>
      <w:hyperlink r:id="rId1" w:history="1">
        <w:r>
          <w:rPr>
            <w:rStyle w:val="Hyperlink"/>
          </w:rPr>
          <w:t>gov.ie - Public consultation on proposals to enhance the Companies Act 2014 (www.gov.ie)</w:t>
        </w:r>
      </w:hyperlink>
    </w:p>
  </w:footnote>
  <w:footnote w:id="2">
    <w:p w14:paraId="54EC772C" w14:textId="45CEA749" w:rsidR="00725C1A" w:rsidRDefault="00725C1A">
      <w:pPr>
        <w:pStyle w:val="FootnoteText"/>
      </w:pPr>
      <w:r>
        <w:rPr>
          <w:rStyle w:val="FootnoteReference"/>
        </w:rPr>
        <w:footnoteRef/>
      </w:r>
      <w:r>
        <w:t xml:space="preserve"> NDA (2021) </w:t>
      </w:r>
      <w:hyperlink r:id="rId2" w:history="1">
        <w:r w:rsidRPr="00725C1A">
          <w:rPr>
            <w:rStyle w:val="Hyperlink"/>
          </w:rPr>
          <w:t>“Lockdowns Unlock Innovations”</w:t>
        </w:r>
      </w:hyperlink>
    </w:p>
  </w:footnote>
  <w:footnote w:id="3">
    <w:p w14:paraId="15646735" w14:textId="556E8B75" w:rsidR="0049369F" w:rsidRDefault="0049369F">
      <w:pPr>
        <w:pStyle w:val="FootnoteText"/>
      </w:pPr>
      <w:r>
        <w:rPr>
          <w:rStyle w:val="FootnoteReference"/>
        </w:rPr>
        <w:footnoteRef/>
      </w:r>
      <w:r>
        <w:t xml:space="preserve"> </w:t>
      </w:r>
      <w:hyperlink r:id="rId3" w:history="1">
        <w:r w:rsidRPr="0049369F">
          <w:rPr>
            <w:rStyle w:val="Hyperlink"/>
          </w:rPr>
          <w:t>UNCRPD, Article 29 ‘Participation in public and political life’.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73013C53"/>
    <w:multiLevelType w:val="hybridMultilevel"/>
    <w:tmpl w:val="EDD48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51072850">
    <w:abstractNumId w:val="9"/>
  </w:num>
  <w:num w:numId="2" w16cid:durableId="58403092">
    <w:abstractNumId w:val="9"/>
  </w:num>
  <w:num w:numId="3" w16cid:durableId="944534712">
    <w:abstractNumId w:val="7"/>
  </w:num>
  <w:num w:numId="4" w16cid:durableId="1241865110">
    <w:abstractNumId w:val="7"/>
  </w:num>
  <w:num w:numId="5" w16cid:durableId="976378478">
    <w:abstractNumId w:val="6"/>
  </w:num>
  <w:num w:numId="6" w16cid:durableId="1927838507">
    <w:abstractNumId w:val="6"/>
  </w:num>
  <w:num w:numId="7" w16cid:durableId="598567715">
    <w:abstractNumId w:val="8"/>
  </w:num>
  <w:num w:numId="8" w16cid:durableId="358312516">
    <w:abstractNumId w:val="8"/>
  </w:num>
  <w:num w:numId="9" w16cid:durableId="1505394029">
    <w:abstractNumId w:val="3"/>
  </w:num>
  <w:num w:numId="10" w16cid:durableId="217480844">
    <w:abstractNumId w:val="3"/>
  </w:num>
  <w:num w:numId="11" w16cid:durableId="1654093250">
    <w:abstractNumId w:val="2"/>
  </w:num>
  <w:num w:numId="12" w16cid:durableId="138495349">
    <w:abstractNumId w:val="2"/>
  </w:num>
  <w:num w:numId="13" w16cid:durableId="1584534766">
    <w:abstractNumId w:val="5"/>
  </w:num>
  <w:num w:numId="14" w16cid:durableId="1334063979">
    <w:abstractNumId w:val="4"/>
  </w:num>
  <w:num w:numId="15" w16cid:durableId="808521620">
    <w:abstractNumId w:val="1"/>
  </w:num>
  <w:num w:numId="16" w16cid:durableId="466625260">
    <w:abstractNumId w:val="0"/>
  </w:num>
  <w:num w:numId="17" w16cid:durableId="2068869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D6"/>
    <w:rsid w:val="000263C2"/>
    <w:rsid w:val="0003505D"/>
    <w:rsid w:val="000945BA"/>
    <w:rsid w:val="00103350"/>
    <w:rsid w:val="0017062E"/>
    <w:rsid w:val="00173680"/>
    <w:rsid w:val="00181FE6"/>
    <w:rsid w:val="00287B8E"/>
    <w:rsid w:val="002D6735"/>
    <w:rsid w:val="002E71FB"/>
    <w:rsid w:val="00304FB6"/>
    <w:rsid w:val="00376151"/>
    <w:rsid w:val="003A44C8"/>
    <w:rsid w:val="003B10EC"/>
    <w:rsid w:val="0047006C"/>
    <w:rsid w:val="004934C9"/>
    <w:rsid w:val="0049369F"/>
    <w:rsid w:val="004C5836"/>
    <w:rsid w:val="005F1E59"/>
    <w:rsid w:val="006349ED"/>
    <w:rsid w:val="006604C3"/>
    <w:rsid w:val="006834B3"/>
    <w:rsid w:val="006A202D"/>
    <w:rsid w:val="00725C1A"/>
    <w:rsid w:val="007567C7"/>
    <w:rsid w:val="007B5ACB"/>
    <w:rsid w:val="007C1D90"/>
    <w:rsid w:val="00831FA1"/>
    <w:rsid w:val="00834E74"/>
    <w:rsid w:val="008541D6"/>
    <w:rsid w:val="008E1070"/>
    <w:rsid w:val="008F29EC"/>
    <w:rsid w:val="009C3BD7"/>
    <w:rsid w:val="009C4D62"/>
    <w:rsid w:val="009C50D3"/>
    <w:rsid w:val="00A05270"/>
    <w:rsid w:val="00A12AC1"/>
    <w:rsid w:val="00A268FD"/>
    <w:rsid w:val="00A63593"/>
    <w:rsid w:val="00AA327B"/>
    <w:rsid w:val="00B14618"/>
    <w:rsid w:val="00B6001A"/>
    <w:rsid w:val="00B76547"/>
    <w:rsid w:val="00BA2579"/>
    <w:rsid w:val="00BA2DE9"/>
    <w:rsid w:val="00BC74C2"/>
    <w:rsid w:val="00BE3DCC"/>
    <w:rsid w:val="00C154AE"/>
    <w:rsid w:val="00C867C9"/>
    <w:rsid w:val="00C975D1"/>
    <w:rsid w:val="00CD4E0F"/>
    <w:rsid w:val="00CF285B"/>
    <w:rsid w:val="00D037E4"/>
    <w:rsid w:val="00D10CDB"/>
    <w:rsid w:val="00D20CAF"/>
    <w:rsid w:val="00D42171"/>
    <w:rsid w:val="00D70522"/>
    <w:rsid w:val="00DF00F3"/>
    <w:rsid w:val="00E251C1"/>
    <w:rsid w:val="00E56A32"/>
    <w:rsid w:val="00F351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E97C"/>
  <w15:chartTrackingRefBased/>
  <w15:docId w15:val="{04BF39A6-9833-4EF0-9606-5CE746E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B6001A"/>
    <w:rPr>
      <w:sz w:val="16"/>
      <w:szCs w:val="16"/>
    </w:rPr>
  </w:style>
  <w:style w:type="paragraph" w:styleId="CommentSubject">
    <w:name w:val="annotation subject"/>
    <w:basedOn w:val="CommentText"/>
    <w:next w:val="CommentText"/>
    <w:link w:val="CommentSubjectChar"/>
    <w:rsid w:val="00B6001A"/>
    <w:rPr>
      <w:rFonts w:ascii="Gill Sans MT" w:hAnsi="Gill Sans MT"/>
      <w:b/>
      <w:bCs/>
      <w:szCs w:val="20"/>
      <w:lang w:val="en-IE"/>
    </w:rPr>
  </w:style>
  <w:style w:type="character" w:customStyle="1" w:styleId="CommentSubjectChar">
    <w:name w:val="Comment Subject Char"/>
    <w:basedOn w:val="CommentTextChar"/>
    <w:link w:val="CommentSubject"/>
    <w:rsid w:val="00B6001A"/>
    <w:rPr>
      <w:rFonts w:ascii="Gill Sans MT" w:eastAsia="Times New Roman" w:hAnsi="Gill Sans MT"/>
      <w:b/>
      <w:bCs/>
      <w:szCs w:val="24"/>
      <w:lang w:eastAsia="en-US"/>
    </w:rPr>
  </w:style>
  <w:style w:type="paragraph" w:styleId="BalloonText">
    <w:name w:val="Balloon Text"/>
    <w:basedOn w:val="Normal"/>
    <w:link w:val="BalloonTextChar"/>
    <w:rsid w:val="00B6001A"/>
    <w:pPr>
      <w:spacing w:after="0"/>
    </w:pPr>
    <w:rPr>
      <w:rFonts w:ascii="Segoe UI" w:hAnsi="Segoe UI" w:cs="Segoe UI"/>
      <w:sz w:val="18"/>
      <w:szCs w:val="18"/>
    </w:rPr>
  </w:style>
  <w:style w:type="character" w:customStyle="1" w:styleId="BalloonTextChar">
    <w:name w:val="Balloon Text Char"/>
    <w:basedOn w:val="DefaultParagraphFont"/>
    <w:link w:val="BalloonText"/>
    <w:rsid w:val="00B6001A"/>
    <w:rPr>
      <w:rFonts w:ascii="Segoe UI" w:eastAsia="Times New Roman" w:hAnsi="Segoe UI" w:cs="Segoe UI"/>
      <w:sz w:val="18"/>
      <w:szCs w:val="18"/>
      <w:lang w:eastAsia="en-US"/>
    </w:rPr>
  </w:style>
  <w:style w:type="paragraph" w:styleId="NormalWeb">
    <w:name w:val="Normal (Web)"/>
    <w:basedOn w:val="Normal"/>
    <w:uiPriority w:val="99"/>
    <w:unhideWhenUsed/>
    <w:rsid w:val="0049369F"/>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da.ie/about/engaging-with-disabled-people/language-and-disabil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9-participation-in-political-and-public-life.html" TargetMode="External"/><Relationship Id="rId2" Type="http://schemas.openxmlformats.org/officeDocument/2006/relationships/hyperlink" Target="https://nda.ie/publications/lockdowns-unlock-innovations-report" TargetMode="External"/><Relationship Id="rId1" Type="http://schemas.openxmlformats.org/officeDocument/2006/relationships/hyperlink" Target="https://www.gov.ie/en/consultation/3ad42-public-consultation-on-proposals-to-enhance-the-companies-act-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1B0B-0FF3-4E38-8285-77E12EBE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3</Pages>
  <Words>565</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M. O' Malley</dc:creator>
  <cp:keywords/>
  <cp:lastModifiedBy>Rosalyn Tamming (NDA)</cp:lastModifiedBy>
  <cp:revision>2</cp:revision>
  <dcterms:created xsi:type="dcterms:W3CDTF">2023-08-08T10:18:00Z</dcterms:created>
  <dcterms:modified xsi:type="dcterms:W3CDTF">2023-08-08T10:18:00Z</dcterms:modified>
</cp:coreProperties>
</file>