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EF67" w14:textId="77777777" w:rsidR="00B6001A" w:rsidRDefault="00B6001A" w:rsidP="00B6001A">
      <w:pPr>
        <w:pStyle w:val="Title"/>
        <w:jc w:val="left"/>
      </w:pPr>
      <w:bookmarkStart w:id="0" w:name="_Toc143247813"/>
      <w:bookmarkStart w:id="1" w:name="_Toc143248531"/>
      <w:bookmarkStart w:id="2" w:name="_Toc143248972"/>
      <w:r>
        <w:rPr>
          <w:noProof/>
          <w:lang w:eastAsia="en-IE"/>
        </w:rPr>
        <w:drawing>
          <wp:inline distT="0" distB="0" distL="0" distR="0" wp14:anchorId="52D6AB6C" wp14:editId="107B3903">
            <wp:extent cx="2523490" cy="1799590"/>
            <wp:effectExtent l="0" t="0" r="0" b="0"/>
            <wp:docPr id="3" name="Picture 3" descr="Logo of the National Disability Authority"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1" name="Picture 1" descr="Logo of the National Disability Authority" title="Logo of the National Disability Author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799590"/>
                    </a:xfrm>
                    <a:prstGeom prst="rect">
                      <a:avLst/>
                    </a:prstGeom>
                    <a:noFill/>
                    <a:ln>
                      <a:noFill/>
                    </a:ln>
                  </pic:spPr>
                </pic:pic>
              </a:graphicData>
            </a:graphic>
          </wp:inline>
        </w:drawing>
      </w:r>
      <w:bookmarkEnd w:id="0"/>
      <w:bookmarkEnd w:id="1"/>
      <w:bookmarkEnd w:id="2"/>
    </w:p>
    <w:p w14:paraId="0D3CFBBE" w14:textId="17EA6C86" w:rsidR="00B6001A" w:rsidRDefault="00490115" w:rsidP="00B6001A">
      <w:pPr>
        <w:rPr>
          <w:b/>
        </w:rPr>
      </w:pPr>
      <w:r>
        <w:rPr>
          <w:b/>
        </w:rPr>
        <w:t>August 2023</w:t>
      </w:r>
    </w:p>
    <w:p w14:paraId="1752080E" w14:textId="77777777" w:rsidR="00FC73A7" w:rsidRPr="00B6001A" w:rsidRDefault="00FC73A7" w:rsidP="00B6001A">
      <w:pPr>
        <w:rPr>
          <w:b/>
        </w:rPr>
      </w:pPr>
    </w:p>
    <w:p w14:paraId="0B7FB9E2" w14:textId="3653D3EC" w:rsidR="00490115" w:rsidRDefault="00B6001A" w:rsidP="00490115">
      <w:pPr>
        <w:pStyle w:val="Title"/>
        <w:rPr>
          <w:color w:val="BF2296"/>
        </w:rPr>
      </w:pPr>
      <w:bookmarkStart w:id="3" w:name="_Hlk142988337"/>
      <w:bookmarkStart w:id="4" w:name="_Toc143247814"/>
      <w:bookmarkStart w:id="5" w:name="_Toc143248532"/>
      <w:bookmarkStart w:id="6" w:name="_Toc143248973"/>
      <w:r w:rsidRPr="00B6001A">
        <w:rPr>
          <w:color w:val="BF2296"/>
        </w:rPr>
        <w:t>NDA Submission to</w:t>
      </w:r>
      <w:r w:rsidR="006834B3">
        <w:rPr>
          <w:color w:val="BF2296"/>
        </w:rPr>
        <w:t xml:space="preserve"> </w:t>
      </w:r>
      <w:r w:rsidR="00490115" w:rsidRPr="00490115">
        <w:rPr>
          <w:color w:val="BF2296"/>
        </w:rPr>
        <w:t>Dublin City Council Sports Plan 2023-28</w:t>
      </w:r>
      <w:bookmarkEnd w:id="3"/>
      <w:bookmarkEnd w:id="4"/>
      <w:bookmarkEnd w:id="5"/>
      <w:bookmarkEnd w:id="6"/>
      <w:r w:rsidRPr="00B6001A">
        <w:rPr>
          <w:color w:val="BF2296"/>
        </w:rPr>
        <w:t xml:space="preserve"> </w:t>
      </w:r>
    </w:p>
    <w:p w14:paraId="48F5C89F" w14:textId="181E44F8" w:rsidR="009C4BBB" w:rsidRDefault="009C4BBB">
      <w:pPr>
        <w:spacing w:after="0"/>
      </w:pPr>
      <w:r>
        <w:br w:type="page"/>
      </w:r>
    </w:p>
    <w:sdt>
      <w:sdtPr>
        <w:rPr>
          <w:rFonts w:ascii="Gill Sans MT" w:eastAsia="Times New Roman" w:hAnsi="Gill Sans MT" w:cs="Times New Roman"/>
          <w:color w:val="auto"/>
          <w:sz w:val="26"/>
          <w:szCs w:val="24"/>
          <w:lang w:val="en-GB" w:eastAsia="en-US"/>
        </w:rPr>
        <w:id w:val="436419013"/>
        <w:docPartObj>
          <w:docPartGallery w:val="Table of Contents"/>
          <w:docPartUnique/>
        </w:docPartObj>
      </w:sdtPr>
      <w:sdtEndPr>
        <w:rPr>
          <w:b/>
          <w:bCs/>
        </w:rPr>
      </w:sdtEndPr>
      <w:sdtContent>
        <w:p w14:paraId="68A679B3" w14:textId="77777777" w:rsidR="00FC73A7" w:rsidRDefault="009C4BBB" w:rsidP="00822583">
          <w:pPr>
            <w:pStyle w:val="TOCHeading"/>
            <w:rPr>
              <w:noProof/>
            </w:rPr>
          </w:pPr>
          <w:r>
            <w:rPr>
              <w:lang w:val="en-GB"/>
            </w:rPr>
            <w:t>Contents</w:t>
          </w:r>
          <w:r>
            <w:fldChar w:fldCharType="begin"/>
          </w:r>
          <w:r>
            <w:instrText xml:space="preserve"> TOC \o "1-3" \h \z \u </w:instrText>
          </w:r>
          <w:r>
            <w:fldChar w:fldCharType="separate"/>
          </w:r>
        </w:p>
        <w:p w14:paraId="68F7E3AD" w14:textId="2A001252" w:rsidR="00FC73A7" w:rsidRDefault="00C151DD" w:rsidP="00FC73A7">
          <w:pPr>
            <w:pStyle w:val="TOC1"/>
            <w:rPr>
              <w:rFonts w:asciiTheme="minorHAnsi" w:eastAsiaTheme="minorEastAsia" w:hAnsiTheme="minorHAnsi" w:cstheme="minorBidi"/>
              <w:noProof/>
              <w:sz w:val="22"/>
              <w:szCs w:val="22"/>
              <w:lang w:eastAsia="en-IE"/>
            </w:rPr>
          </w:pPr>
          <w:hyperlink w:anchor="_Toc143248974" w:history="1">
            <w:r w:rsidR="00FC73A7" w:rsidRPr="00644990">
              <w:rPr>
                <w:rStyle w:val="Hyperlink"/>
                <w:rFonts w:ascii="Gill Sans" w:hAnsi="Gill Sans" w:cs="Arial"/>
                <w:bCs/>
                <w:iCs/>
                <w:noProof/>
                <w:kern w:val="32"/>
              </w:rPr>
              <w:t>Introduction</w:t>
            </w:r>
            <w:r w:rsidR="00FC73A7">
              <w:rPr>
                <w:noProof/>
                <w:webHidden/>
              </w:rPr>
              <w:tab/>
            </w:r>
            <w:r w:rsidR="00FC73A7">
              <w:rPr>
                <w:noProof/>
                <w:webHidden/>
              </w:rPr>
              <w:fldChar w:fldCharType="begin"/>
            </w:r>
            <w:r w:rsidR="00FC73A7">
              <w:rPr>
                <w:noProof/>
                <w:webHidden/>
              </w:rPr>
              <w:instrText xml:space="preserve"> PAGEREF _Toc143248974 \h </w:instrText>
            </w:r>
            <w:r w:rsidR="00FC73A7">
              <w:rPr>
                <w:noProof/>
                <w:webHidden/>
              </w:rPr>
            </w:r>
            <w:r w:rsidR="00FC73A7">
              <w:rPr>
                <w:noProof/>
                <w:webHidden/>
              </w:rPr>
              <w:fldChar w:fldCharType="separate"/>
            </w:r>
            <w:r w:rsidR="00FC73A7">
              <w:rPr>
                <w:noProof/>
                <w:webHidden/>
              </w:rPr>
              <w:t>3</w:t>
            </w:r>
            <w:r w:rsidR="00FC73A7">
              <w:rPr>
                <w:noProof/>
                <w:webHidden/>
              </w:rPr>
              <w:fldChar w:fldCharType="end"/>
            </w:r>
          </w:hyperlink>
        </w:p>
        <w:p w14:paraId="08E65777" w14:textId="6C774F4A" w:rsidR="00FC73A7" w:rsidRDefault="00C151DD" w:rsidP="00FC73A7">
          <w:pPr>
            <w:pStyle w:val="TOC1"/>
            <w:rPr>
              <w:rFonts w:asciiTheme="minorHAnsi" w:eastAsiaTheme="minorEastAsia" w:hAnsiTheme="minorHAnsi" w:cstheme="minorBidi"/>
              <w:noProof/>
              <w:sz w:val="22"/>
              <w:szCs w:val="22"/>
              <w:lang w:eastAsia="en-IE"/>
            </w:rPr>
          </w:pPr>
          <w:hyperlink w:anchor="_Toc143248975" w:history="1">
            <w:r w:rsidR="00FC73A7" w:rsidRPr="00644990">
              <w:rPr>
                <w:rStyle w:val="Hyperlink"/>
                <w:rFonts w:ascii="Gill Sans" w:hAnsi="Gill Sans" w:cs="Arial"/>
                <w:bCs/>
                <w:iCs/>
                <w:noProof/>
                <w:kern w:val="32"/>
              </w:rPr>
              <w:t>Universal Design in Buildings and Facilities</w:t>
            </w:r>
            <w:r w:rsidR="00FC73A7">
              <w:rPr>
                <w:noProof/>
                <w:webHidden/>
              </w:rPr>
              <w:tab/>
            </w:r>
            <w:r w:rsidR="00FC73A7">
              <w:rPr>
                <w:noProof/>
                <w:webHidden/>
              </w:rPr>
              <w:fldChar w:fldCharType="begin"/>
            </w:r>
            <w:r w:rsidR="00FC73A7">
              <w:rPr>
                <w:noProof/>
                <w:webHidden/>
              </w:rPr>
              <w:instrText xml:space="preserve"> PAGEREF _Toc143248975 \h </w:instrText>
            </w:r>
            <w:r w:rsidR="00FC73A7">
              <w:rPr>
                <w:noProof/>
                <w:webHidden/>
              </w:rPr>
            </w:r>
            <w:r w:rsidR="00FC73A7">
              <w:rPr>
                <w:noProof/>
                <w:webHidden/>
              </w:rPr>
              <w:fldChar w:fldCharType="separate"/>
            </w:r>
            <w:r w:rsidR="00FC73A7">
              <w:rPr>
                <w:noProof/>
                <w:webHidden/>
              </w:rPr>
              <w:t>3</w:t>
            </w:r>
            <w:r w:rsidR="00FC73A7">
              <w:rPr>
                <w:noProof/>
                <w:webHidden/>
              </w:rPr>
              <w:fldChar w:fldCharType="end"/>
            </w:r>
          </w:hyperlink>
        </w:p>
        <w:p w14:paraId="07B62E20" w14:textId="7E4BD775" w:rsidR="00FC73A7" w:rsidRDefault="00C151DD" w:rsidP="00FC73A7">
          <w:pPr>
            <w:pStyle w:val="TOC1"/>
            <w:rPr>
              <w:rFonts w:asciiTheme="minorHAnsi" w:eastAsiaTheme="minorEastAsia" w:hAnsiTheme="minorHAnsi" w:cstheme="minorBidi"/>
              <w:noProof/>
              <w:sz w:val="22"/>
              <w:szCs w:val="22"/>
              <w:lang w:eastAsia="en-IE"/>
            </w:rPr>
          </w:pPr>
          <w:hyperlink w:anchor="_Toc143248976" w:history="1">
            <w:r w:rsidR="00FC73A7" w:rsidRPr="00644990">
              <w:rPr>
                <w:rStyle w:val="Hyperlink"/>
                <w:rFonts w:ascii="Gill Sans" w:hAnsi="Gill Sans" w:cs="Arial"/>
                <w:bCs/>
                <w:iCs/>
                <w:noProof/>
                <w:kern w:val="32"/>
              </w:rPr>
              <w:t>Universal Design in Procurement</w:t>
            </w:r>
            <w:r w:rsidR="00FC73A7">
              <w:rPr>
                <w:noProof/>
                <w:webHidden/>
              </w:rPr>
              <w:tab/>
            </w:r>
            <w:r w:rsidR="00FC73A7">
              <w:rPr>
                <w:noProof/>
                <w:webHidden/>
              </w:rPr>
              <w:fldChar w:fldCharType="begin"/>
            </w:r>
            <w:r w:rsidR="00FC73A7">
              <w:rPr>
                <w:noProof/>
                <w:webHidden/>
              </w:rPr>
              <w:instrText xml:space="preserve"> PAGEREF _Toc143248976 \h </w:instrText>
            </w:r>
            <w:r w:rsidR="00FC73A7">
              <w:rPr>
                <w:noProof/>
                <w:webHidden/>
              </w:rPr>
            </w:r>
            <w:r w:rsidR="00FC73A7">
              <w:rPr>
                <w:noProof/>
                <w:webHidden/>
              </w:rPr>
              <w:fldChar w:fldCharType="separate"/>
            </w:r>
            <w:r w:rsidR="00FC73A7">
              <w:rPr>
                <w:noProof/>
                <w:webHidden/>
              </w:rPr>
              <w:t>5</w:t>
            </w:r>
            <w:r w:rsidR="00FC73A7">
              <w:rPr>
                <w:noProof/>
                <w:webHidden/>
              </w:rPr>
              <w:fldChar w:fldCharType="end"/>
            </w:r>
          </w:hyperlink>
        </w:p>
        <w:p w14:paraId="73143672" w14:textId="702235D3" w:rsidR="00FC73A7" w:rsidRDefault="00C151DD" w:rsidP="00FC73A7">
          <w:pPr>
            <w:pStyle w:val="TOC1"/>
            <w:rPr>
              <w:rFonts w:asciiTheme="minorHAnsi" w:eastAsiaTheme="minorEastAsia" w:hAnsiTheme="minorHAnsi" w:cstheme="minorBidi"/>
              <w:noProof/>
              <w:sz w:val="22"/>
              <w:szCs w:val="22"/>
              <w:lang w:eastAsia="en-IE"/>
            </w:rPr>
          </w:pPr>
          <w:hyperlink w:anchor="_Toc143248977" w:history="1">
            <w:r w:rsidR="00FC73A7" w:rsidRPr="00644990">
              <w:rPr>
                <w:rStyle w:val="Hyperlink"/>
                <w:rFonts w:ascii="Gill Sans" w:hAnsi="Gill Sans" w:cs="Arial"/>
                <w:bCs/>
                <w:iCs/>
                <w:noProof/>
                <w:kern w:val="32"/>
              </w:rPr>
              <w:t>Universal Design in Communications</w:t>
            </w:r>
            <w:r w:rsidR="00FC73A7">
              <w:rPr>
                <w:noProof/>
                <w:webHidden/>
              </w:rPr>
              <w:tab/>
            </w:r>
            <w:r w:rsidR="00FC73A7">
              <w:rPr>
                <w:noProof/>
                <w:webHidden/>
              </w:rPr>
              <w:fldChar w:fldCharType="begin"/>
            </w:r>
            <w:r w:rsidR="00FC73A7">
              <w:rPr>
                <w:noProof/>
                <w:webHidden/>
              </w:rPr>
              <w:instrText xml:space="preserve"> PAGEREF _Toc143248977 \h </w:instrText>
            </w:r>
            <w:r w:rsidR="00FC73A7">
              <w:rPr>
                <w:noProof/>
                <w:webHidden/>
              </w:rPr>
            </w:r>
            <w:r w:rsidR="00FC73A7">
              <w:rPr>
                <w:noProof/>
                <w:webHidden/>
              </w:rPr>
              <w:fldChar w:fldCharType="separate"/>
            </w:r>
            <w:r w:rsidR="00FC73A7">
              <w:rPr>
                <w:noProof/>
                <w:webHidden/>
              </w:rPr>
              <w:t>5</w:t>
            </w:r>
            <w:r w:rsidR="00FC73A7">
              <w:rPr>
                <w:noProof/>
                <w:webHidden/>
              </w:rPr>
              <w:fldChar w:fldCharType="end"/>
            </w:r>
          </w:hyperlink>
        </w:p>
        <w:p w14:paraId="6979B5C9" w14:textId="3C1F9A58" w:rsidR="00FC73A7" w:rsidRDefault="00C151DD" w:rsidP="00FC73A7">
          <w:pPr>
            <w:pStyle w:val="TOC1"/>
            <w:rPr>
              <w:rFonts w:asciiTheme="minorHAnsi" w:eastAsiaTheme="minorEastAsia" w:hAnsiTheme="minorHAnsi" w:cstheme="minorBidi"/>
              <w:noProof/>
              <w:sz w:val="22"/>
              <w:szCs w:val="22"/>
              <w:lang w:eastAsia="en-IE"/>
            </w:rPr>
          </w:pPr>
          <w:hyperlink w:anchor="_Toc143248978" w:history="1">
            <w:r w:rsidR="00FC73A7" w:rsidRPr="00644990">
              <w:rPr>
                <w:rStyle w:val="Hyperlink"/>
                <w:rFonts w:ascii="Gill Sans" w:hAnsi="Gill Sans" w:cs="Arial"/>
                <w:bCs/>
                <w:iCs/>
                <w:noProof/>
                <w:kern w:val="32"/>
              </w:rPr>
              <w:t>Data on sport and physical activity</w:t>
            </w:r>
            <w:r w:rsidR="00FC73A7">
              <w:rPr>
                <w:noProof/>
                <w:webHidden/>
              </w:rPr>
              <w:tab/>
            </w:r>
            <w:r w:rsidR="00FC73A7">
              <w:rPr>
                <w:noProof/>
                <w:webHidden/>
              </w:rPr>
              <w:fldChar w:fldCharType="begin"/>
            </w:r>
            <w:r w:rsidR="00FC73A7">
              <w:rPr>
                <w:noProof/>
                <w:webHidden/>
              </w:rPr>
              <w:instrText xml:space="preserve"> PAGEREF _Toc143248978 \h </w:instrText>
            </w:r>
            <w:r w:rsidR="00FC73A7">
              <w:rPr>
                <w:noProof/>
                <w:webHidden/>
              </w:rPr>
            </w:r>
            <w:r w:rsidR="00FC73A7">
              <w:rPr>
                <w:noProof/>
                <w:webHidden/>
              </w:rPr>
              <w:fldChar w:fldCharType="separate"/>
            </w:r>
            <w:r w:rsidR="00FC73A7">
              <w:rPr>
                <w:noProof/>
                <w:webHidden/>
              </w:rPr>
              <w:t>6</w:t>
            </w:r>
            <w:r w:rsidR="00FC73A7">
              <w:rPr>
                <w:noProof/>
                <w:webHidden/>
              </w:rPr>
              <w:fldChar w:fldCharType="end"/>
            </w:r>
          </w:hyperlink>
        </w:p>
        <w:p w14:paraId="7D3FE251" w14:textId="1FB85318" w:rsidR="00FC73A7" w:rsidRDefault="00C151DD">
          <w:pPr>
            <w:pStyle w:val="TOC2"/>
            <w:tabs>
              <w:tab w:val="right" w:leader="dot" w:pos="8630"/>
            </w:tabs>
            <w:rPr>
              <w:rFonts w:asciiTheme="minorHAnsi" w:eastAsiaTheme="minorEastAsia" w:hAnsiTheme="minorHAnsi" w:cstheme="minorBidi"/>
              <w:noProof/>
              <w:sz w:val="22"/>
              <w:szCs w:val="22"/>
              <w:lang w:eastAsia="en-IE"/>
            </w:rPr>
          </w:pPr>
          <w:hyperlink w:anchor="_Toc143248979" w:history="1">
            <w:r w:rsidR="00FC73A7" w:rsidRPr="00644990">
              <w:rPr>
                <w:rStyle w:val="Hyperlink"/>
                <w:noProof/>
                <w:shd w:val="clear" w:color="auto" w:fill="FFFFFF"/>
              </w:rPr>
              <w:t>NDA Wellbeing and Social Inclusion Survey</w:t>
            </w:r>
            <w:r w:rsidR="00FC73A7">
              <w:rPr>
                <w:noProof/>
                <w:webHidden/>
              </w:rPr>
              <w:tab/>
            </w:r>
            <w:r w:rsidR="00FC73A7">
              <w:rPr>
                <w:noProof/>
                <w:webHidden/>
              </w:rPr>
              <w:fldChar w:fldCharType="begin"/>
            </w:r>
            <w:r w:rsidR="00FC73A7">
              <w:rPr>
                <w:noProof/>
                <w:webHidden/>
              </w:rPr>
              <w:instrText xml:space="preserve"> PAGEREF _Toc143248979 \h </w:instrText>
            </w:r>
            <w:r w:rsidR="00FC73A7">
              <w:rPr>
                <w:noProof/>
                <w:webHidden/>
              </w:rPr>
            </w:r>
            <w:r w:rsidR="00FC73A7">
              <w:rPr>
                <w:noProof/>
                <w:webHidden/>
              </w:rPr>
              <w:fldChar w:fldCharType="separate"/>
            </w:r>
            <w:r w:rsidR="00FC73A7">
              <w:rPr>
                <w:noProof/>
                <w:webHidden/>
              </w:rPr>
              <w:t>6</w:t>
            </w:r>
            <w:r w:rsidR="00FC73A7">
              <w:rPr>
                <w:noProof/>
                <w:webHidden/>
              </w:rPr>
              <w:fldChar w:fldCharType="end"/>
            </w:r>
          </w:hyperlink>
        </w:p>
        <w:p w14:paraId="16DA38C3" w14:textId="75CE75D1" w:rsidR="00FC73A7" w:rsidRDefault="00C151DD">
          <w:pPr>
            <w:pStyle w:val="TOC2"/>
            <w:tabs>
              <w:tab w:val="right" w:leader="dot" w:pos="8630"/>
            </w:tabs>
            <w:rPr>
              <w:rFonts w:asciiTheme="minorHAnsi" w:eastAsiaTheme="minorEastAsia" w:hAnsiTheme="minorHAnsi" w:cstheme="minorBidi"/>
              <w:noProof/>
              <w:sz w:val="22"/>
              <w:szCs w:val="22"/>
              <w:lang w:eastAsia="en-IE"/>
            </w:rPr>
          </w:pPr>
          <w:hyperlink w:anchor="_Toc143248980" w:history="1">
            <w:r w:rsidR="00FC73A7" w:rsidRPr="00644990">
              <w:rPr>
                <w:rStyle w:val="Hyperlink"/>
                <w:noProof/>
              </w:rPr>
              <w:t>Sport Ireland</w:t>
            </w:r>
            <w:r w:rsidR="00FC73A7">
              <w:rPr>
                <w:noProof/>
                <w:webHidden/>
              </w:rPr>
              <w:tab/>
            </w:r>
            <w:r w:rsidR="00FC73A7">
              <w:rPr>
                <w:noProof/>
                <w:webHidden/>
              </w:rPr>
              <w:fldChar w:fldCharType="begin"/>
            </w:r>
            <w:r w:rsidR="00FC73A7">
              <w:rPr>
                <w:noProof/>
                <w:webHidden/>
              </w:rPr>
              <w:instrText xml:space="preserve"> PAGEREF _Toc143248980 \h </w:instrText>
            </w:r>
            <w:r w:rsidR="00FC73A7">
              <w:rPr>
                <w:noProof/>
                <w:webHidden/>
              </w:rPr>
            </w:r>
            <w:r w:rsidR="00FC73A7">
              <w:rPr>
                <w:noProof/>
                <w:webHidden/>
              </w:rPr>
              <w:fldChar w:fldCharType="separate"/>
            </w:r>
            <w:r w:rsidR="00FC73A7">
              <w:rPr>
                <w:noProof/>
                <w:webHidden/>
              </w:rPr>
              <w:t>7</w:t>
            </w:r>
            <w:r w:rsidR="00FC73A7">
              <w:rPr>
                <w:noProof/>
                <w:webHidden/>
              </w:rPr>
              <w:fldChar w:fldCharType="end"/>
            </w:r>
          </w:hyperlink>
        </w:p>
        <w:p w14:paraId="4CC043B7" w14:textId="6448ED88" w:rsidR="00FC73A7" w:rsidRDefault="00C151DD">
          <w:pPr>
            <w:pStyle w:val="TOC2"/>
            <w:tabs>
              <w:tab w:val="right" w:leader="dot" w:pos="8630"/>
            </w:tabs>
            <w:rPr>
              <w:rFonts w:asciiTheme="minorHAnsi" w:eastAsiaTheme="minorEastAsia" w:hAnsiTheme="minorHAnsi" w:cstheme="minorBidi"/>
              <w:noProof/>
              <w:sz w:val="22"/>
              <w:szCs w:val="22"/>
              <w:lang w:eastAsia="en-IE"/>
            </w:rPr>
          </w:pPr>
          <w:hyperlink w:anchor="_Toc143248981" w:history="1">
            <w:r w:rsidR="00FC73A7" w:rsidRPr="00644990">
              <w:rPr>
                <w:rStyle w:val="Hyperlink"/>
                <w:noProof/>
              </w:rPr>
              <w:t>AccessAbility</w:t>
            </w:r>
            <w:r w:rsidR="00FC73A7">
              <w:rPr>
                <w:noProof/>
                <w:webHidden/>
              </w:rPr>
              <w:tab/>
            </w:r>
            <w:r w:rsidR="00FC73A7">
              <w:rPr>
                <w:noProof/>
                <w:webHidden/>
              </w:rPr>
              <w:fldChar w:fldCharType="begin"/>
            </w:r>
            <w:r w:rsidR="00FC73A7">
              <w:rPr>
                <w:noProof/>
                <w:webHidden/>
              </w:rPr>
              <w:instrText xml:space="preserve"> PAGEREF _Toc143248981 \h </w:instrText>
            </w:r>
            <w:r w:rsidR="00FC73A7">
              <w:rPr>
                <w:noProof/>
                <w:webHidden/>
              </w:rPr>
            </w:r>
            <w:r w:rsidR="00FC73A7">
              <w:rPr>
                <w:noProof/>
                <w:webHidden/>
              </w:rPr>
              <w:fldChar w:fldCharType="separate"/>
            </w:r>
            <w:r w:rsidR="00FC73A7">
              <w:rPr>
                <w:noProof/>
                <w:webHidden/>
              </w:rPr>
              <w:t>9</w:t>
            </w:r>
            <w:r w:rsidR="00FC73A7">
              <w:rPr>
                <w:noProof/>
                <w:webHidden/>
              </w:rPr>
              <w:fldChar w:fldCharType="end"/>
            </w:r>
          </w:hyperlink>
        </w:p>
        <w:p w14:paraId="06F2AA23" w14:textId="68E72E51" w:rsidR="00FC73A7" w:rsidRDefault="00C151DD" w:rsidP="00FC73A7">
          <w:pPr>
            <w:pStyle w:val="TOC1"/>
            <w:rPr>
              <w:rFonts w:asciiTheme="minorHAnsi" w:eastAsiaTheme="minorEastAsia" w:hAnsiTheme="minorHAnsi" w:cstheme="minorBidi"/>
              <w:noProof/>
              <w:sz w:val="22"/>
              <w:szCs w:val="22"/>
              <w:lang w:eastAsia="en-IE"/>
            </w:rPr>
          </w:pPr>
          <w:hyperlink w:anchor="_Toc143248982" w:history="1">
            <w:r w:rsidR="00FC73A7" w:rsidRPr="00644990">
              <w:rPr>
                <w:rStyle w:val="Hyperlink"/>
                <w:rFonts w:ascii="Gill Sans" w:hAnsi="Gill Sans" w:cs="Arial"/>
                <w:bCs/>
                <w:iCs/>
                <w:noProof/>
                <w:kern w:val="32"/>
              </w:rPr>
              <w:t>Participation and Engagement</w:t>
            </w:r>
            <w:r w:rsidR="00FC73A7">
              <w:rPr>
                <w:noProof/>
                <w:webHidden/>
              </w:rPr>
              <w:tab/>
            </w:r>
            <w:r w:rsidR="00FC73A7">
              <w:rPr>
                <w:noProof/>
                <w:webHidden/>
              </w:rPr>
              <w:fldChar w:fldCharType="begin"/>
            </w:r>
            <w:r w:rsidR="00FC73A7">
              <w:rPr>
                <w:noProof/>
                <w:webHidden/>
              </w:rPr>
              <w:instrText xml:space="preserve"> PAGEREF _Toc143248982 \h </w:instrText>
            </w:r>
            <w:r w:rsidR="00FC73A7">
              <w:rPr>
                <w:noProof/>
                <w:webHidden/>
              </w:rPr>
            </w:r>
            <w:r w:rsidR="00FC73A7">
              <w:rPr>
                <w:noProof/>
                <w:webHidden/>
              </w:rPr>
              <w:fldChar w:fldCharType="separate"/>
            </w:r>
            <w:r w:rsidR="00FC73A7">
              <w:rPr>
                <w:noProof/>
                <w:webHidden/>
              </w:rPr>
              <w:t>9</w:t>
            </w:r>
            <w:r w:rsidR="00FC73A7">
              <w:rPr>
                <w:noProof/>
                <w:webHidden/>
              </w:rPr>
              <w:fldChar w:fldCharType="end"/>
            </w:r>
          </w:hyperlink>
        </w:p>
        <w:p w14:paraId="2675AE59" w14:textId="0600682A" w:rsidR="00FC73A7" w:rsidRDefault="00C151DD" w:rsidP="00FC73A7">
          <w:pPr>
            <w:pStyle w:val="TOC1"/>
            <w:rPr>
              <w:rFonts w:asciiTheme="minorHAnsi" w:eastAsiaTheme="minorEastAsia" w:hAnsiTheme="minorHAnsi" w:cstheme="minorBidi"/>
              <w:noProof/>
              <w:sz w:val="22"/>
              <w:szCs w:val="22"/>
              <w:lang w:eastAsia="en-IE"/>
            </w:rPr>
          </w:pPr>
          <w:hyperlink w:anchor="_Toc143248983" w:history="1">
            <w:r w:rsidR="00FC73A7" w:rsidRPr="00644990">
              <w:rPr>
                <w:rStyle w:val="Hyperlink"/>
                <w:rFonts w:ascii="Gill Sans" w:hAnsi="Gill Sans" w:cs="Arial"/>
                <w:bCs/>
                <w:iCs/>
                <w:noProof/>
                <w:kern w:val="32"/>
              </w:rPr>
              <w:t>Conclusion</w:t>
            </w:r>
            <w:r w:rsidR="00FC73A7">
              <w:rPr>
                <w:noProof/>
                <w:webHidden/>
              </w:rPr>
              <w:tab/>
            </w:r>
            <w:r w:rsidR="00FC73A7">
              <w:rPr>
                <w:noProof/>
                <w:webHidden/>
              </w:rPr>
              <w:fldChar w:fldCharType="begin"/>
            </w:r>
            <w:r w:rsidR="00FC73A7">
              <w:rPr>
                <w:noProof/>
                <w:webHidden/>
              </w:rPr>
              <w:instrText xml:space="preserve"> PAGEREF _Toc143248983 \h </w:instrText>
            </w:r>
            <w:r w:rsidR="00FC73A7">
              <w:rPr>
                <w:noProof/>
                <w:webHidden/>
              </w:rPr>
            </w:r>
            <w:r w:rsidR="00FC73A7">
              <w:rPr>
                <w:noProof/>
                <w:webHidden/>
              </w:rPr>
              <w:fldChar w:fldCharType="separate"/>
            </w:r>
            <w:r w:rsidR="00FC73A7">
              <w:rPr>
                <w:noProof/>
                <w:webHidden/>
              </w:rPr>
              <w:t>10</w:t>
            </w:r>
            <w:r w:rsidR="00FC73A7">
              <w:rPr>
                <w:noProof/>
                <w:webHidden/>
              </w:rPr>
              <w:fldChar w:fldCharType="end"/>
            </w:r>
          </w:hyperlink>
        </w:p>
        <w:p w14:paraId="6E36BA49" w14:textId="17584C3C" w:rsidR="009C4BBB" w:rsidRDefault="009C4BBB">
          <w:r>
            <w:rPr>
              <w:b/>
              <w:bCs/>
              <w:lang w:val="en-GB"/>
            </w:rPr>
            <w:fldChar w:fldCharType="end"/>
          </w:r>
        </w:p>
      </w:sdtContent>
    </w:sdt>
    <w:p w14:paraId="4917967E" w14:textId="28F53F02" w:rsidR="009C4BBB" w:rsidRPr="009C4BBB" w:rsidRDefault="009C4BBB" w:rsidP="009C4BBB">
      <w:pPr>
        <w:spacing w:after="0"/>
      </w:pPr>
      <w:r>
        <w:br w:type="page"/>
      </w:r>
    </w:p>
    <w:p w14:paraId="3E0AC694" w14:textId="5FDD5058" w:rsidR="00490115" w:rsidRPr="00490115" w:rsidRDefault="00490115" w:rsidP="00490115">
      <w:pPr>
        <w:keepNext/>
        <w:pBdr>
          <w:top w:val="single" w:sz="4" w:space="4" w:color="auto"/>
          <w:left w:val="single" w:sz="4" w:space="2" w:color="auto"/>
          <w:bottom w:val="single" w:sz="4" w:space="4" w:color="auto"/>
          <w:right w:val="single" w:sz="4" w:space="4" w:color="auto"/>
        </w:pBdr>
        <w:spacing w:before="360"/>
        <w:outlineLvl w:val="0"/>
        <w:rPr>
          <w:rFonts w:ascii="Gill Sans" w:hAnsi="Gill Sans" w:cs="Arial"/>
          <w:b/>
          <w:bCs/>
          <w:iCs/>
          <w:kern w:val="32"/>
          <w:sz w:val="32"/>
          <w:szCs w:val="32"/>
        </w:rPr>
      </w:pPr>
      <w:bookmarkStart w:id="7" w:name="_Toc143248974"/>
      <w:bookmarkStart w:id="8" w:name="_Hlk142478024"/>
      <w:r w:rsidRPr="00490115">
        <w:rPr>
          <w:rFonts w:ascii="Gill Sans" w:hAnsi="Gill Sans" w:cs="Arial"/>
          <w:b/>
          <w:bCs/>
          <w:iCs/>
          <w:kern w:val="32"/>
          <w:sz w:val="32"/>
          <w:szCs w:val="32"/>
        </w:rPr>
        <w:lastRenderedPageBreak/>
        <w:t>Introduction</w:t>
      </w:r>
      <w:bookmarkEnd w:id="7"/>
    </w:p>
    <w:bookmarkEnd w:id="8"/>
    <w:p w14:paraId="0D51BB15" w14:textId="4130A9AB" w:rsidR="00490115" w:rsidRPr="00490115" w:rsidRDefault="00490115" w:rsidP="00490115">
      <w:pPr>
        <w:rPr>
          <w:rFonts w:ascii="Gill Sans" w:hAnsi="Gill Sans"/>
        </w:rPr>
      </w:pPr>
      <w:r w:rsidRPr="00490115">
        <w:rPr>
          <w:rFonts w:ascii="Gill Sans" w:hAnsi="Gill Sans"/>
        </w:rPr>
        <w:t>The National Disability Authority (NDA) is the independent statutory body, providing evidence-based advice and research to Government on disability policy and practice and promoting Universal Design. We are a public body</w:t>
      </w:r>
      <w:r w:rsidR="008A613C">
        <w:rPr>
          <w:rFonts w:ascii="Gill Sans" w:hAnsi="Gill Sans"/>
        </w:rPr>
        <w:t>,</w:t>
      </w:r>
      <w:r w:rsidRPr="00490115">
        <w:rPr>
          <w:rFonts w:ascii="Gill Sans" w:hAnsi="Gill Sans"/>
        </w:rPr>
        <w:t xml:space="preserve"> not a</w:t>
      </w:r>
      <w:r w:rsidR="005800E2">
        <w:rPr>
          <w:rFonts w:ascii="Gill Sans" w:hAnsi="Gill Sans"/>
        </w:rPr>
        <w:t>n</w:t>
      </w:r>
      <w:r w:rsidRPr="00490115">
        <w:rPr>
          <w:rFonts w:ascii="Gill Sans" w:hAnsi="Gill Sans"/>
        </w:rPr>
        <w:t xml:space="preserve"> NGO</w:t>
      </w:r>
      <w:r w:rsidR="008A613C">
        <w:rPr>
          <w:rFonts w:ascii="Gill Sans" w:hAnsi="Gill Sans"/>
        </w:rPr>
        <w:t xml:space="preserve"> which is the focus of your consultation</w:t>
      </w:r>
      <w:r w:rsidRPr="00490115">
        <w:rPr>
          <w:rFonts w:ascii="Gill Sans" w:hAnsi="Gill Sans"/>
        </w:rPr>
        <w:t xml:space="preserve">, however, we </w:t>
      </w:r>
      <w:r w:rsidR="008A613C">
        <w:rPr>
          <w:rFonts w:ascii="Gill Sans" w:hAnsi="Gill Sans"/>
        </w:rPr>
        <w:t xml:space="preserve">provide advice in </w:t>
      </w:r>
      <w:proofErr w:type="gramStart"/>
      <w:r w:rsidR="008A613C">
        <w:rPr>
          <w:rFonts w:ascii="Gill Sans" w:hAnsi="Gill Sans"/>
        </w:rPr>
        <w:t>a number of</w:t>
      </w:r>
      <w:proofErr w:type="gramEnd"/>
      <w:r w:rsidR="008A613C">
        <w:rPr>
          <w:rFonts w:ascii="Gill Sans" w:hAnsi="Gill Sans"/>
        </w:rPr>
        <w:t xml:space="preserve"> areas that we think will be of benefit to the Sports Plan</w:t>
      </w:r>
    </w:p>
    <w:p w14:paraId="1382BC7E" w14:textId="77777777" w:rsidR="00490115" w:rsidRPr="00490115" w:rsidRDefault="00490115" w:rsidP="00490115">
      <w:pPr>
        <w:rPr>
          <w:rFonts w:ascii="Gill Sans" w:hAnsi="Gill Sans"/>
        </w:rPr>
      </w:pPr>
      <w:r w:rsidRPr="00490115">
        <w:rPr>
          <w:rFonts w:ascii="Gill Sans" w:hAnsi="Gill Sans"/>
        </w:rPr>
        <w:t xml:space="preserve">Ireland ratified the UN Convention on the Rights of Persons with Disabilities (UNCRPD) in 2018. Sport is addressed in Article 30: participation in cultural life, recreation, leisure and sport. The UN notes the important role that sport plays in promoting the social inclusion of persons with disabilities, </w:t>
      </w:r>
    </w:p>
    <w:p w14:paraId="1985F987" w14:textId="3E85AE39" w:rsidR="00490115" w:rsidRDefault="00490115" w:rsidP="00490115">
      <w:pPr>
        <w:ind w:left="720" w:right="720"/>
        <w:rPr>
          <w:rFonts w:ascii="Gill Sans" w:hAnsi="Gill Sans"/>
          <w:shd w:val="clear" w:color="auto" w:fill="FFFFFF"/>
        </w:rPr>
      </w:pPr>
      <w:r w:rsidRPr="00490115">
        <w:rPr>
          <w:rFonts w:ascii="Gill Sans" w:hAnsi="Gill Sans"/>
        </w:rPr>
        <w:t>“</w:t>
      </w:r>
      <w:r w:rsidRPr="00490115">
        <w:rPr>
          <w:rFonts w:ascii="Gill Sans" w:hAnsi="Gill Sans"/>
          <w:shd w:val="clear" w:color="auto" w:fill="FFFFFF"/>
        </w:rPr>
        <w:t>Sport can help reduce the stigma and discrimination associated with disability because it can transform community attitudes about persons with disabilities by highlighting their skills and reducing the tendency to see the disability instead of the person”</w:t>
      </w:r>
      <w:r w:rsidRPr="00490115">
        <w:rPr>
          <w:rFonts w:ascii="Gill Sans" w:hAnsi="Gill Sans"/>
          <w:color w:val="000000"/>
          <w:szCs w:val="26"/>
          <w:shd w:val="clear" w:color="auto" w:fill="FFFFFF"/>
          <w:vertAlign w:val="superscript"/>
        </w:rPr>
        <w:footnoteReference w:id="1"/>
      </w:r>
    </w:p>
    <w:p w14:paraId="2D2FA276" w14:textId="177860FC" w:rsidR="00822583" w:rsidRDefault="00822583" w:rsidP="00822583">
      <w:pPr>
        <w:ind w:right="720"/>
        <w:rPr>
          <w:rFonts w:ascii="Gill Sans" w:hAnsi="Gill Sans"/>
          <w:shd w:val="clear" w:color="auto" w:fill="FFFFFF"/>
        </w:rPr>
      </w:pPr>
      <w:r w:rsidRPr="00034121">
        <w:rPr>
          <w:rFonts w:ascii="Gill Sans" w:hAnsi="Gill Sans"/>
        </w:rPr>
        <w:t>Universal Design is the design and composition of an environment so that it can be accessed, understood and used to the greatest extent possible by all people, regardless of their age, size</w:t>
      </w:r>
      <w:r>
        <w:rPr>
          <w:rFonts w:ascii="Gill Sans" w:hAnsi="Gill Sans"/>
        </w:rPr>
        <w:t>, ability</w:t>
      </w:r>
      <w:r w:rsidRPr="00034121">
        <w:rPr>
          <w:rFonts w:ascii="Gill Sans" w:hAnsi="Gill Sans"/>
        </w:rPr>
        <w:t xml:space="preserve"> or disability</w:t>
      </w:r>
    </w:p>
    <w:p w14:paraId="29798B56" w14:textId="00A8D9D8" w:rsidR="00822583" w:rsidRPr="00490115" w:rsidRDefault="00822583" w:rsidP="00822583">
      <w:pPr>
        <w:ind w:right="720"/>
        <w:rPr>
          <w:rFonts w:ascii="Gill Sans" w:hAnsi="Gill Sans"/>
          <w:shd w:val="clear" w:color="auto" w:fill="FFFFFF"/>
        </w:rPr>
      </w:pPr>
      <w:r w:rsidRPr="00822583">
        <w:rPr>
          <w:rFonts w:ascii="Gill Sans" w:hAnsi="Gill Sans"/>
          <w:shd w:val="clear" w:color="auto" w:fill="FFFFFF"/>
        </w:rPr>
        <w:t xml:space="preserve">It is important that facilities for sport and physical activity are planned, designed and built following a Universal Design approach. It is as equally important that grant funding contains Universal Design criteria to ensure that the facilities are available for use by everyone. </w:t>
      </w:r>
    </w:p>
    <w:p w14:paraId="5B9BBD92" w14:textId="63F85C79" w:rsidR="00822583" w:rsidRPr="00822583" w:rsidRDefault="00822583" w:rsidP="00822583">
      <w:pPr>
        <w:keepNext/>
        <w:pBdr>
          <w:top w:val="single" w:sz="4" w:space="4" w:color="auto"/>
          <w:left w:val="single" w:sz="4" w:space="2" w:color="auto"/>
          <w:bottom w:val="single" w:sz="4" w:space="4" w:color="auto"/>
          <w:right w:val="single" w:sz="4" w:space="4" w:color="auto"/>
        </w:pBdr>
        <w:spacing w:before="360"/>
        <w:outlineLvl w:val="0"/>
        <w:rPr>
          <w:rFonts w:ascii="Gill Sans" w:hAnsi="Gill Sans" w:cs="Arial"/>
          <w:b/>
          <w:bCs/>
          <w:iCs/>
          <w:kern w:val="32"/>
          <w:sz w:val="32"/>
          <w:szCs w:val="32"/>
        </w:rPr>
      </w:pPr>
      <w:bookmarkStart w:id="9" w:name="_Toc143248975"/>
      <w:r>
        <w:rPr>
          <w:rFonts w:ascii="Gill Sans" w:hAnsi="Gill Sans" w:cs="Arial"/>
          <w:b/>
          <w:bCs/>
          <w:iCs/>
          <w:kern w:val="32"/>
          <w:sz w:val="32"/>
          <w:szCs w:val="32"/>
        </w:rPr>
        <w:t xml:space="preserve">Universal Design in </w:t>
      </w:r>
      <w:r w:rsidR="009C4BBB">
        <w:rPr>
          <w:rFonts w:ascii="Gill Sans" w:hAnsi="Gill Sans" w:cs="Arial"/>
          <w:b/>
          <w:bCs/>
          <w:iCs/>
          <w:kern w:val="32"/>
          <w:sz w:val="32"/>
          <w:szCs w:val="32"/>
        </w:rPr>
        <w:t xml:space="preserve">Buildings and </w:t>
      </w:r>
      <w:r>
        <w:rPr>
          <w:rFonts w:ascii="Gill Sans" w:hAnsi="Gill Sans" w:cs="Arial"/>
          <w:b/>
          <w:bCs/>
          <w:iCs/>
          <w:kern w:val="32"/>
          <w:sz w:val="32"/>
          <w:szCs w:val="32"/>
        </w:rPr>
        <w:t>F</w:t>
      </w:r>
      <w:r w:rsidR="009C4BBB">
        <w:rPr>
          <w:rFonts w:ascii="Gill Sans" w:hAnsi="Gill Sans" w:cs="Arial"/>
          <w:b/>
          <w:bCs/>
          <w:iCs/>
          <w:kern w:val="32"/>
          <w:sz w:val="32"/>
          <w:szCs w:val="32"/>
        </w:rPr>
        <w:t>acilities</w:t>
      </w:r>
      <w:bookmarkEnd w:id="9"/>
    </w:p>
    <w:p w14:paraId="114DB31F" w14:textId="2E7A2076" w:rsidR="005D1C0F" w:rsidRPr="00E038AF" w:rsidRDefault="005D1C0F" w:rsidP="005D1C0F">
      <w:pPr>
        <w:autoSpaceDE w:val="0"/>
        <w:autoSpaceDN w:val="0"/>
        <w:adjustRightInd w:val="0"/>
        <w:spacing w:after="0"/>
        <w:rPr>
          <w:sz w:val="28"/>
          <w:szCs w:val="28"/>
          <w:lang w:eastAsia="en-IE"/>
        </w:rPr>
      </w:pPr>
      <w:r w:rsidRPr="00E038AF">
        <w:rPr>
          <w:rFonts w:eastAsia="SimSun" w:cs="Gill Sans MT"/>
          <w:b/>
          <w:szCs w:val="26"/>
          <w:lang w:eastAsia="en-IE"/>
        </w:rPr>
        <w:t>An Operational Review of the Effectiveness of Section 25 of the Disability Act 2005</w:t>
      </w:r>
      <w:r w:rsidRPr="00E038AF">
        <w:rPr>
          <w:rFonts w:ascii="Gill Sans" w:eastAsia="SimSun" w:hAnsi="Gill Sans" w:cs="Gill Sans MT"/>
          <w:b/>
          <w:sz w:val="22"/>
          <w:szCs w:val="26"/>
          <w:vertAlign w:val="superscript"/>
          <w:lang w:eastAsia="en-IE"/>
        </w:rPr>
        <w:footnoteReference w:id="2"/>
      </w:r>
      <w:r w:rsidRPr="00E038AF">
        <w:rPr>
          <w:rFonts w:eastAsia="SimSun" w:cs="Gill Sans MT"/>
          <w:szCs w:val="26"/>
          <w:lang w:eastAsia="en-IE"/>
        </w:rPr>
        <w:t xml:space="preserve"> was published by the NDA in 2019 providing guidance on how public bodies can comply with Section 25 and as mentioned earlier a Code of Practice on Accessible Public Buildings is currently under development.</w:t>
      </w:r>
      <w:r w:rsidRPr="00E038AF">
        <w:rPr>
          <w:sz w:val="28"/>
          <w:szCs w:val="28"/>
          <w:lang w:eastAsia="en-IE"/>
        </w:rPr>
        <w:t xml:space="preserve"> </w:t>
      </w:r>
    </w:p>
    <w:p w14:paraId="02706FB5" w14:textId="77777777" w:rsidR="00822583" w:rsidRPr="00E038AF" w:rsidRDefault="00822583" w:rsidP="005D1C0F">
      <w:pPr>
        <w:autoSpaceDE w:val="0"/>
        <w:autoSpaceDN w:val="0"/>
        <w:adjustRightInd w:val="0"/>
        <w:spacing w:after="0"/>
        <w:rPr>
          <w:rFonts w:eastAsia="SimSun" w:cs="Gill Sans MT"/>
          <w:szCs w:val="26"/>
          <w:lang w:eastAsia="en-IE"/>
        </w:rPr>
      </w:pPr>
    </w:p>
    <w:p w14:paraId="3E90B837" w14:textId="59FB5A6B" w:rsidR="005D1C0F" w:rsidRDefault="005D1C0F" w:rsidP="005D1C0F">
      <w:pPr>
        <w:spacing w:after="0"/>
        <w:rPr>
          <w:rFonts w:ascii="Gill Sans" w:hAnsi="Gill Sans"/>
        </w:rPr>
      </w:pPr>
      <w:r>
        <w:rPr>
          <w:rFonts w:ascii="Gill Sans" w:hAnsi="Gill Sans"/>
        </w:rPr>
        <w:t>Sporting facilities owned and/or operated by local authorities come</w:t>
      </w:r>
      <w:r w:rsidRPr="00E038AF">
        <w:rPr>
          <w:rFonts w:ascii="Gill Sans" w:hAnsi="Gill Sans"/>
        </w:rPr>
        <w:t xml:space="preserve"> under Part M while a number would also come under Section 25. While building regulations </w:t>
      </w:r>
      <w:r w:rsidRPr="00E038AF">
        <w:rPr>
          <w:rFonts w:ascii="Gill Sans" w:hAnsi="Gill Sans"/>
        </w:rPr>
        <w:lastRenderedPageBreak/>
        <w:t>are not applied to buildings constructed pre-1992, it should not prevent them from adding accessible features to these buildings.</w:t>
      </w:r>
    </w:p>
    <w:p w14:paraId="1AC890E4" w14:textId="77777777" w:rsidR="005D1C0F" w:rsidRDefault="005D1C0F" w:rsidP="005D1C0F">
      <w:pPr>
        <w:spacing w:after="0"/>
        <w:rPr>
          <w:rFonts w:eastAsia="SimSun" w:cs="Gill Sans MT"/>
          <w:szCs w:val="26"/>
          <w:lang w:eastAsia="en-IE"/>
        </w:rPr>
      </w:pPr>
    </w:p>
    <w:p w14:paraId="44F5884A" w14:textId="13A86754" w:rsidR="00E038AF" w:rsidRPr="00E038AF" w:rsidRDefault="00E038AF" w:rsidP="00E038AF">
      <w:pPr>
        <w:spacing w:after="0"/>
        <w:rPr>
          <w:rFonts w:eastAsia="Calibri"/>
          <w:sz w:val="28"/>
          <w:szCs w:val="28"/>
        </w:rPr>
      </w:pPr>
      <w:r w:rsidRPr="00E038AF">
        <w:rPr>
          <w:rFonts w:eastAsia="SimSun" w:cs="Gill Sans MT"/>
          <w:szCs w:val="26"/>
          <w:lang w:eastAsia="en-IE"/>
        </w:rPr>
        <w:t xml:space="preserve">Section 25 of the </w:t>
      </w:r>
      <w:r w:rsidRPr="00E038AF">
        <w:rPr>
          <w:rFonts w:eastAsia="SimSun" w:cs="Gill Sans MT"/>
          <w:b/>
          <w:szCs w:val="26"/>
          <w:lang w:eastAsia="en-IE"/>
        </w:rPr>
        <w:t>Disability Act 2005</w:t>
      </w:r>
      <w:r w:rsidRPr="00E038AF">
        <w:rPr>
          <w:rFonts w:eastAsia="SimSun" w:cs="Gill Sans MT"/>
          <w:szCs w:val="26"/>
          <w:lang w:eastAsia="en-IE"/>
        </w:rPr>
        <w:t xml:space="preserve"> requires all departments and </w:t>
      </w:r>
      <w:r>
        <w:rPr>
          <w:rFonts w:eastAsia="SimSun" w:cs="Gill Sans MT"/>
          <w:szCs w:val="26"/>
          <w:lang w:eastAsia="en-IE"/>
        </w:rPr>
        <w:t>local authoritie</w:t>
      </w:r>
      <w:r w:rsidRPr="00E038AF">
        <w:rPr>
          <w:rFonts w:eastAsia="SimSun" w:cs="Gill Sans MT"/>
          <w:szCs w:val="26"/>
          <w:lang w:eastAsia="en-IE"/>
        </w:rPr>
        <w:t xml:space="preserve">s to ensure that the parts of their buildings which are accessed by the public, apart from heritage sites, are brought into compliance with Part M of the </w:t>
      </w:r>
      <w:r>
        <w:rPr>
          <w:rFonts w:eastAsia="SimSun" w:cs="Gill Sans MT"/>
          <w:szCs w:val="26"/>
          <w:lang w:eastAsia="en-IE"/>
        </w:rPr>
        <w:t>B</w:t>
      </w:r>
      <w:r w:rsidRPr="00E038AF">
        <w:rPr>
          <w:rFonts w:eastAsia="SimSun" w:cs="Gill Sans MT"/>
          <w:szCs w:val="26"/>
          <w:lang w:eastAsia="en-IE"/>
        </w:rPr>
        <w:t xml:space="preserve">uilding </w:t>
      </w:r>
      <w:r>
        <w:rPr>
          <w:rFonts w:eastAsia="SimSun" w:cs="Gill Sans MT"/>
          <w:szCs w:val="26"/>
          <w:lang w:eastAsia="en-IE"/>
        </w:rPr>
        <w:t>R</w:t>
      </w:r>
      <w:r w:rsidRPr="00E038AF">
        <w:rPr>
          <w:rFonts w:eastAsia="SimSun" w:cs="Gill Sans MT"/>
          <w:szCs w:val="26"/>
          <w:lang w:eastAsia="en-IE"/>
        </w:rPr>
        <w:t xml:space="preserve">egulations, which deals with access and use. The requirement is to upgrade older public buildings so that they comply with Part M, within a ten-year timeframe of any amendment to </w:t>
      </w:r>
      <w:r>
        <w:rPr>
          <w:rFonts w:eastAsia="SimSun" w:cs="Gill Sans MT"/>
          <w:szCs w:val="26"/>
          <w:lang w:eastAsia="en-IE"/>
        </w:rPr>
        <w:t>P</w:t>
      </w:r>
      <w:r w:rsidRPr="00E038AF">
        <w:rPr>
          <w:rFonts w:eastAsia="SimSun" w:cs="Gill Sans MT"/>
          <w:szCs w:val="26"/>
          <w:lang w:eastAsia="en-IE"/>
        </w:rPr>
        <w:t xml:space="preserve">art M. Part M 2010 commenced on 1 January 2012 and was subsequently reviewed and replaced again with Part M 2022, which commenced on 1 January 2023. Under Section 25 therefore, </w:t>
      </w:r>
      <w:r>
        <w:rPr>
          <w:rFonts w:eastAsia="SimSun" w:cs="Gill Sans MT"/>
          <w:szCs w:val="26"/>
          <w:lang w:eastAsia="en-IE"/>
        </w:rPr>
        <w:t>local authorities</w:t>
      </w:r>
      <w:r w:rsidRPr="00E038AF">
        <w:rPr>
          <w:rFonts w:eastAsia="SimSun" w:cs="Gill Sans MT"/>
          <w:szCs w:val="26"/>
          <w:lang w:eastAsia="en-IE"/>
        </w:rPr>
        <w:t xml:space="preserve"> are required to bring their public buildings into compliance with Part M 2010 by 1st January 2022 and Part M 2022 by 1st January 2033. The new requirements under Part M 2022 relate to the provision of changing places toilets.</w:t>
      </w:r>
    </w:p>
    <w:p w14:paraId="1A7A610B" w14:textId="77777777" w:rsidR="00E038AF" w:rsidRPr="00E038AF" w:rsidRDefault="00E038AF" w:rsidP="00E038AF">
      <w:pPr>
        <w:autoSpaceDE w:val="0"/>
        <w:autoSpaceDN w:val="0"/>
        <w:adjustRightInd w:val="0"/>
        <w:spacing w:after="0"/>
        <w:rPr>
          <w:rFonts w:eastAsia="SimSun" w:cs="Gill Sans MT"/>
          <w:szCs w:val="26"/>
          <w:lang w:eastAsia="en-IE"/>
        </w:rPr>
      </w:pPr>
    </w:p>
    <w:p w14:paraId="0A325F2F" w14:textId="44553598" w:rsidR="00822583" w:rsidRDefault="00E038AF" w:rsidP="00822583">
      <w:pPr>
        <w:autoSpaceDE w:val="0"/>
        <w:autoSpaceDN w:val="0"/>
        <w:adjustRightInd w:val="0"/>
        <w:spacing w:after="0"/>
        <w:rPr>
          <w:rFonts w:eastAsia="SimSun" w:cs="Gill Sans MT"/>
          <w:szCs w:val="26"/>
          <w:lang w:eastAsia="en-IE"/>
        </w:rPr>
      </w:pPr>
      <w:r w:rsidRPr="00E038AF">
        <w:rPr>
          <w:rFonts w:eastAsia="SimSun" w:cs="Gill Sans MT"/>
          <w:szCs w:val="26"/>
          <w:lang w:eastAsia="en-IE"/>
        </w:rPr>
        <w:t xml:space="preserve">The NDA advises that each </w:t>
      </w:r>
      <w:r>
        <w:rPr>
          <w:rFonts w:eastAsia="SimSun" w:cs="Gill Sans MT"/>
          <w:szCs w:val="26"/>
          <w:lang w:eastAsia="en-IE"/>
        </w:rPr>
        <w:t>local authority</w:t>
      </w:r>
      <w:r w:rsidRPr="00E038AF">
        <w:rPr>
          <w:rFonts w:eastAsia="SimSun" w:cs="Gill Sans MT"/>
          <w:szCs w:val="26"/>
          <w:lang w:eastAsia="en-IE"/>
        </w:rPr>
        <w:t xml:space="preserve"> should develop an action plan including access audits, planned improvements works, timeframes for implementation and earmarked funding, to work towards achieving compliance with these legal obligations. This may involve engaging with other authorities as appropriate, including, for example, the OPW. We also advise that compliance with Section 25 should be factored into performance framework agreements with agencies as a governance matter to comply with legal duties. The NDA recommends that </w:t>
      </w:r>
      <w:r>
        <w:rPr>
          <w:rFonts w:eastAsia="SimSun" w:cs="Gill Sans MT"/>
          <w:szCs w:val="26"/>
          <w:lang w:eastAsia="en-IE"/>
        </w:rPr>
        <w:t>Dublin City Council</w:t>
      </w:r>
      <w:r w:rsidRPr="00E038AF">
        <w:rPr>
          <w:rFonts w:eastAsia="SimSun" w:cs="Gill Sans MT"/>
          <w:szCs w:val="26"/>
          <w:lang w:eastAsia="en-IE"/>
        </w:rPr>
        <w:t xml:space="preserve"> develops a plan to implement Section 25 recommendations in </w:t>
      </w:r>
      <w:r>
        <w:rPr>
          <w:rFonts w:eastAsia="SimSun" w:cs="Gill Sans MT"/>
          <w:szCs w:val="26"/>
          <w:lang w:eastAsia="en-IE"/>
        </w:rPr>
        <w:t xml:space="preserve">sporting facilities </w:t>
      </w:r>
      <w:r w:rsidR="005D1C0F">
        <w:rPr>
          <w:rFonts w:eastAsia="SimSun" w:cs="Gill Sans MT"/>
          <w:szCs w:val="26"/>
          <w:lang w:eastAsia="en-IE"/>
        </w:rPr>
        <w:t>under its ownership</w:t>
      </w:r>
      <w:r w:rsidRPr="00E038AF">
        <w:rPr>
          <w:rFonts w:eastAsia="SimSun" w:cs="Gill Sans MT"/>
          <w:szCs w:val="26"/>
          <w:lang w:eastAsia="en-IE"/>
        </w:rPr>
        <w:t xml:space="preserve"> and that this commitment is clearly articulated in the </w:t>
      </w:r>
      <w:r>
        <w:rPr>
          <w:rFonts w:eastAsia="SimSun" w:cs="Gill Sans MT"/>
          <w:szCs w:val="26"/>
          <w:lang w:eastAsia="en-IE"/>
        </w:rPr>
        <w:t xml:space="preserve">new </w:t>
      </w:r>
      <w:bookmarkStart w:id="10" w:name="_Hlk143248622"/>
      <w:r>
        <w:rPr>
          <w:rFonts w:eastAsia="SimSun" w:cs="Gill Sans MT"/>
          <w:szCs w:val="26"/>
          <w:lang w:eastAsia="en-IE"/>
        </w:rPr>
        <w:t>Plan</w:t>
      </w:r>
      <w:bookmarkEnd w:id="10"/>
      <w:r w:rsidRPr="00E038AF">
        <w:rPr>
          <w:rFonts w:eastAsia="SimSun" w:cs="Gill Sans MT"/>
          <w:szCs w:val="26"/>
          <w:lang w:eastAsia="en-IE"/>
        </w:rPr>
        <w:t xml:space="preserve">. </w:t>
      </w:r>
    </w:p>
    <w:p w14:paraId="13F5DCAA" w14:textId="77777777" w:rsidR="00822583" w:rsidRPr="00822583" w:rsidRDefault="00822583" w:rsidP="00822583">
      <w:pPr>
        <w:autoSpaceDE w:val="0"/>
        <w:autoSpaceDN w:val="0"/>
        <w:adjustRightInd w:val="0"/>
        <w:spacing w:after="0"/>
        <w:rPr>
          <w:rFonts w:eastAsia="SimSun" w:cs="Gill Sans MT"/>
          <w:szCs w:val="26"/>
          <w:lang w:eastAsia="en-IE"/>
        </w:rPr>
      </w:pPr>
    </w:p>
    <w:p w14:paraId="0BF85376" w14:textId="4158E412" w:rsidR="00E038AF" w:rsidRPr="00E038AF" w:rsidRDefault="00E038AF" w:rsidP="00E038AF">
      <w:pPr>
        <w:rPr>
          <w:rFonts w:ascii="Gill Sans" w:hAnsi="Gill Sans"/>
        </w:rPr>
      </w:pPr>
      <w:r w:rsidRPr="00E038AF">
        <w:rPr>
          <w:rFonts w:ascii="Gill Sans" w:hAnsi="Gill Sans"/>
        </w:rPr>
        <w:t xml:space="preserve">When carrying out works on </w:t>
      </w:r>
      <w:r>
        <w:rPr>
          <w:rFonts w:ascii="Gill Sans" w:hAnsi="Gill Sans"/>
        </w:rPr>
        <w:t>sporting facilities</w:t>
      </w:r>
      <w:r w:rsidRPr="00E038AF">
        <w:rPr>
          <w:rFonts w:ascii="Gill Sans" w:hAnsi="Gill Sans"/>
        </w:rPr>
        <w:t xml:space="preserve">, the guidance provided by our Centre for Excellence in Universal Design, in its publication </w:t>
      </w:r>
      <w:r w:rsidRPr="00E038AF">
        <w:rPr>
          <w:rFonts w:ascii="Gill Sans" w:hAnsi="Gill Sans"/>
          <w:b/>
          <w:bCs/>
        </w:rPr>
        <w:t>Building for Everyone: A Universal Design Approach</w:t>
      </w:r>
      <w:r w:rsidRPr="00E038AF">
        <w:rPr>
          <w:rFonts w:asciiTheme="minorHAnsi" w:hAnsiTheme="minorHAnsi"/>
          <w:b/>
          <w:bCs/>
          <w:sz w:val="24"/>
          <w:vertAlign w:val="superscript"/>
        </w:rPr>
        <w:footnoteReference w:id="3"/>
      </w:r>
      <w:r w:rsidRPr="00E038AF">
        <w:rPr>
          <w:rFonts w:ascii="Gill Sans" w:hAnsi="Gill Sans"/>
          <w:b/>
          <w:bCs/>
        </w:rPr>
        <w:t xml:space="preserve"> </w:t>
      </w:r>
      <w:r w:rsidRPr="00E038AF">
        <w:rPr>
          <w:rFonts w:ascii="Gill Sans" w:hAnsi="Gill Sans"/>
        </w:rPr>
        <w:t xml:space="preserve">should be applied and </w:t>
      </w:r>
      <w:r w:rsidR="005D1C0F">
        <w:rPr>
          <w:rFonts w:ascii="Gill Sans" w:hAnsi="Gill Sans"/>
        </w:rPr>
        <w:t xml:space="preserve">sporting </w:t>
      </w:r>
      <w:r w:rsidRPr="00E038AF">
        <w:rPr>
          <w:rFonts w:ascii="Gill Sans" w:hAnsi="Gill Sans"/>
        </w:rPr>
        <w:t xml:space="preserve">venues are advised to strive to achieve above the minimum requirements of Part M of the </w:t>
      </w:r>
      <w:r w:rsidR="005D1C0F">
        <w:rPr>
          <w:rFonts w:ascii="Gill Sans" w:hAnsi="Gill Sans"/>
        </w:rPr>
        <w:t>B</w:t>
      </w:r>
      <w:r w:rsidRPr="00E038AF">
        <w:rPr>
          <w:rFonts w:ascii="Gill Sans" w:hAnsi="Gill Sans"/>
        </w:rPr>
        <w:t xml:space="preserve">uilding </w:t>
      </w:r>
      <w:r w:rsidR="005D1C0F">
        <w:rPr>
          <w:rFonts w:ascii="Gill Sans" w:hAnsi="Gill Sans"/>
        </w:rPr>
        <w:t>R</w:t>
      </w:r>
      <w:r w:rsidRPr="00E038AF">
        <w:rPr>
          <w:rFonts w:ascii="Gill Sans" w:hAnsi="Gill Sans"/>
        </w:rPr>
        <w:t xml:space="preserve">egulations. </w:t>
      </w:r>
    </w:p>
    <w:p w14:paraId="07E185A0" w14:textId="5D4A05A4" w:rsidR="00E21181" w:rsidRDefault="00E038AF" w:rsidP="00E038AF">
      <w:pPr>
        <w:rPr>
          <w:rFonts w:ascii="Gill Sans" w:hAnsi="Gill Sans"/>
        </w:rPr>
      </w:pPr>
      <w:r w:rsidRPr="00E038AF">
        <w:rPr>
          <w:rFonts w:ascii="Gill Sans" w:hAnsi="Gill Sans"/>
        </w:rPr>
        <w:t xml:space="preserve">When alterations or refurbishment works are being planned to </w:t>
      </w:r>
      <w:r w:rsidR="00C927CF">
        <w:rPr>
          <w:rFonts w:ascii="Gill Sans" w:hAnsi="Gill Sans"/>
        </w:rPr>
        <w:t>sporting facilities</w:t>
      </w:r>
      <w:r w:rsidRPr="00E038AF">
        <w:rPr>
          <w:rFonts w:ascii="Gill Sans" w:hAnsi="Gill Sans"/>
        </w:rPr>
        <w:t xml:space="preserve">, it is important to be aware of aspects of the existing facility that cause difficulties for the people who use it, including persons with disabilities. An access audit should be carried out prior to alterations or refurbishment works being planned, so that improvements to access to the </w:t>
      </w:r>
      <w:r w:rsidR="00C927CF">
        <w:rPr>
          <w:rFonts w:ascii="Gill Sans" w:hAnsi="Gill Sans"/>
        </w:rPr>
        <w:t>facility</w:t>
      </w:r>
      <w:r w:rsidRPr="00E038AF">
        <w:rPr>
          <w:rFonts w:ascii="Gill Sans" w:hAnsi="Gill Sans"/>
        </w:rPr>
        <w:t xml:space="preserve"> can be integrated from the outset.  An access audit should establish how well the </w:t>
      </w:r>
      <w:r w:rsidR="00C927CF">
        <w:rPr>
          <w:rFonts w:ascii="Gill Sans" w:hAnsi="Gill Sans"/>
        </w:rPr>
        <w:t>facility</w:t>
      </w:r>
      <w:r w:rsidRPr="00E038AF">
        <w:rPr>
          <w:rFonts w:ascii="Gill Sans" w:hAnsi="Gill Sans"/>
        </w:rPr>
        <w:t xml:space="preserve"> performs in terms of access and ease of use by a wide range of potential users, including persons with </w:t>
      </w:r>
      <w:r w:rsidRPr="00E038AF">
        <w:rPr>
          <w:rFonts w:ascii="Gill Sans" w:hAnsi="Gill Sans"/>
        </w:rPr>
        <w:lastRenderedPageBreak/>
        <w:t>disabilities, and recommend access improvements</w:t>
      </w:r>
      <w:r w:rsidRPr="00E038AF">
        <w:rPr>
          <w:rFonts w:ascii="Gill Sans" w:hAnsi="Gill Sans"/>
          <w:b/>
          <w:bCs/>
        </w:rPr>
        <w:t xml:space="preserve">. </w:t>
      </w:r>
      <w:r w:rsidRPr="00E038AF">
        <w:rPr>
          <w:rFonts w:ascii="Gill Sans" w:hAnsi="Gill Sans"/>
        </w:rPr>
        <w:t xml:space="preserve"> Access audits should be carried out in line with NDA guidance.</w:t>
      </w:r>
      <w:r w:rsidRPr="00E038AF">
        <w:rPr>
          <w:rFonts w:asciiTheme="minorHAnsi" w:hAnsiTheme="minorHAnsi"/>
          <w:sz w:val="24"/>
          <w:vertAlign w:val="superscript"/>
        </w:rPr>
        <w:footnoteReference w:id="4"/>
      </w:r>
    </w:p>
    <w:p w14:paraId="297DF4D5" w14:textId="77777777" w:rsidR="00822583" w:rsidRPr="00822583" w:rsidRDefault="00822583" w:rsidP="00822583">
      <w:pPr>
        <w:keepNext/>
        <w:pBdr>
          <w:top w:val="single" w:sz="4" w:space="4" w:color="auto"/>
          <w:left w:val="single" w:sz="4" w:space="2" w:color="auto"/>
          <w:bottom w:val="single" w:sz="4" w:space="4" w:color="auto"/>
          <w:right w:val="single" w:sz="4" w:space="4" w:color="auto"/>
        </w:pBdr>
        <w:spacing w:before="360"/>
        <w:outlineLvl w:val="0"/>
        <w:rPr>
          <w:rFonts w:ascii="Gill Sans" w:hAnsi="Gill Sans" w:cs="Arial"/>
          <w:b/>
          <w:bCs/>
          <w:iCs/>
          <w:kern w:val="32"/>
          <w:sz w:val="32"/>
          <w:szCs w:val="32"/>
        </w:rPr>
      </w:pPr>
      <w:bookmarkStart w:id="11" w:name="_Toc143248976"/>
      <w:r>
        <w:rPr>
          <w:rFonts w:ascii="Gill Sans" w:hAnsi="Gill Sans" w:cs="Arial"/>
          <w:b/>
          <w:bCs/>
          <w:iCs/>
          <w:kern w:val="32"/>
          <w:sz w:val="32"/>
          <w:szCs w:val="32"/>
        </w:rPr>
        <w:t>Universal Design in Procurement</w:t>
      </w:r>
      <w:bookmarkEnd w:id="11"/>
    </w:p>
    <w:p w14:paraId="60265CEE" w14:textId="77777777" w:rsidR="00822583" w:rsidRPr="00490115" w:rsidRDefault="00822583" w:rsidP="00822583">
      <w:pPr>
        <w:rPr>
          <w:rFonts w:ascii="Gill Sans" w:hAnsi="Gill Sans"/>
          <w:lang w:eastAsia="en-IE"/>
        </w:rPr>
      </w:pPr>
      <w:r w:rsidRPr="00490115">
        <w:rPr>
          <w:rFonts w:ascii="Gill Sans" w:hAnsi="Gill Sans"/>
          <w:lang w:eastAsia="en-IE"/>
        </w:rPr>
        <w:t>An environment (or any building, product, or service in that environment) should be designed to meet the needs of all people who wish to use it.</w:t>
      </w:r>
    </w:p>
    <w:p w14:paraId="3AC7F03A" w14:textId="77777777" w:rsidR="00822583" w:rsidRPr="00490115" w:rsidRDefault="00822583" w:rsidP="00822583">
      <w:pPr>
        <w:spacing w:after="0"/>
        <w:rPr>
          <w:lang w:eastAsia="en-IE"/>
        </w:rPr>
      </w:pPr>
      <w:r w:rsidRPr="00490115">
        <w:rPr>
          <w:lang w:eastAsia="en-IE"/>
        </w:rPr>
        <w:t xml:space="preserve">Central to delivering universally designed </w:t>
      </w:r>
      <w:r>
        <w:rPr>
          <w:lang w:eastAsia="en-IE"/>
        </w:rPr>
        <w:t xml:space="preserve">sporting facilities </w:t>
      </w:r>
      <w:r w:rsidRPr="00490115">
        <w:rPr>
          <w:lang w:eastAsia="en-IE"/>
        </w:rPr>
        <w:t>is procurement. If accessibility and U</w:t>
      </w:r>
      <w:r>
        <w:rPr>
          <w:lang w:eastAsia="en-IE"/>
        </w:rPr>
        <w:t xml:space="preserve">niversal </w:t>
      </w:r>
      <w:r w:rsidRPr="00490115">
        <w:rPr>
          <w:lang w:eastAsia="en-IE"/>
        </w:rPr>
        <w:t>D</w:t>
      </w:r>
      <w:r>
        <w:rPr>
          <w:lang w:eastAsia="en-IE"/>
        </w:rPr>
        <w:t>esign</w:t>
      </w:r>
      <w:r w:rsidRPr="00490115">
        <w:rPr>
          <w:lang w:eastAsia="en-IE"/>
        </w:rPr>
        <w:t xml:space="preserve"> are key requirements at the procurement stage, this will remain a central component of design and delivery throughout. </w:t>
      </w:r>
    </w:p>
    <w:p w14:paraId="2357ABC7" w14:textId="77777777" w:rsidR="00822583" w:rsidRPr="00490115" w:rsidRDefault="00822583" w:rsidP="00822583">
      <w:pPr>
        <w:spacing w:after="0"/>
        <w:rPr>
          <w:lang w:eastAsia="en-IE"/>
        </w:rPr>
      </w:pPr>
    </w:p>
    <w:p w14:paraId="7565A870" w14:textId="77777777" w:rsidR="00822583" w:rsidRPr="00490115" w:rsidRDefault="00822583" w:rsidP="00822583">
      <w:pPr>
        <w:spacing w:after="0"/>
        <w:rPr>
          <w:lang w:eastAsia="en-IE"/>
        </w:rPr>
      </w:pPr>
      <w:r w:rsidRPr="00490115">
        <w:rPr>
          <w:lang w:eastAsia="en-IE"/>
        </w:rPr>
        <w:t xml:space="preserve">The NDA would like to remind Dublin City Council of accessibility in procurement requirements under S.I. No. 284/2016 - </w:t>
      </w:r>
      <w:r w:rsidRPr="00490115">
        <w:rPr>
          <w:b/>
          <w:lang w:eastAsia="en-IE"/>
        </w:rPr>
        <w:t>European Union (Award of Public Authority Contracts) Regulations 2016</w:t>
      </w:r>
      <w:r w:rsidRPr="00490115">
        <w:rPr>
          <w:rFonts w:ascii="Gill Sans" w:hAnsi="Gill Sans"/>
          <w:b/>
          <w:sz w:val="22"/>
          <w:vertAlign w:val="superscript"/>
          <w:lang w:eastAsia="en-IE"/>
        </w:rPr>
        <w:footnoteReference w:id="5"/>
      </w:r>
      <w:r w:rsidRPr="00490115">
        <w:rPr>
          <w:lang w:eastAsia="en-IE"/>
        </w:rPr>
        <w:t xml:space="preserve"> in the case of the public service and in all public works contracts. In addition, </w:t>
      </w:r>
      <w:r w:rsidRPr="00490115">
        <w:rPr>
          <w:b/>
          <w:lang w:eastAsia="en-IE"/>
        </w:rPr>
        <w:t>EU Directive 2019/882</w:t>
      </w:r>
      <w:r w:rsidRPr="00490115">
        <w:rPr>
          <w:rFonts w:ascii="Gill Sans" w:hAnsi="Gill Sans"/>
          <w:b/>
          <w:sz w:val="22"/>
          <w:vertAlign w:val="superscript"/>
          <w:lang w:eastAsia="en-IE"/>
        </w:rPr>
        <w:footnoteReference w:id="6"/>
      </w:r>
      <w:r w:rsidRPr="00490115">
        <w:rPr>
          <w:lang w:eastAsia="en-IE"/>
        </w:rPr>
        <w:t xml:space="preserve"> on the accessibility requirements for procurement of products and services needs to be considered. Accessibility of services provided to public bodies is also a requirement under Section 27 of the </w:t>
      </w:r>
      <w:r w:rsidRPr="00490115">
        <w:rPr>
          <w:b/>
          <w:lang w:eastAsia="en-IE"/>
        </w:rPr>
        <w:t>Disability Act 2005</w:t>
      </w:r>
      <w:r w:rsidRPr="00490115">
        <w:rPr>
          <w:lang w:eastAsia="en-IE"/>
        </w:rPr>
        <w:t xml:space="preserve">. </w:t>
      </w:r>
    </w:p>
    <w:p w14:paraId="57FBC4E6" w14:textId="77777777" w:rsidR="00822583" w:rsidRPr="00490115" w:rsidRDefault="00822583" w:rsidP="00822583">
      <w:pPr>
        <w:spacing w:after="0"/>
        <w:rPr>
          <w:lang w:eastAsia="en-IE"/>
        </w:rPr>
      </w:pPr>
    </w:p>
    <w:p w14:paraId="7BC757BD" w14:textId="134109BF" w:rsidR="00822583" w:rsidRPr="00822583" w:rsidRDefault="00822583" w:rsidP="00822583">
      <w:pPr>
        <w:spacing w:after="0"/>
        <w:rPr>
          <w:lang w:eastAsia="en-IE"/>
        </w:rPr>
      </w:pPr>
      <w:r w:rsidRPr="00490115">
        <w:rPr>
          <w:lang w:eastAsia="en-IE"/>
        </w:rPr>
        <w:t>The NDA recommends that Dublin City Council incorporates U</w:t>
      </w:r>
      <w:r>
        <w:rPr>
          <w:lang w:eastAsia="en-IE"/>
        </w:rPr>
        <w:t xml:space="preserve">niversal </w:t>
      </w:r>
      <w:r w:rsidRPr="00490115">
        <w:rPr>
          <w:lang w:eastAsia="en-IE"/>
        </w:rPr>
        <w:t>D</w:t>
      </w:r>
      <w:r>
        <w:rPr>
          <w:lang w:eastAsia="en-IE"/>
        </w:rPr>
        <w:t>esign</w:t>
      </w:r>
      <w:r w:rsidRPr="00490115">
        <w:rPr>
          <w:lang w:eastAsia="en-IE"/>
        </w:rPr>
        <w:t xml:space="preserve"> procurement requirements into facilities for sport and physical activity, that are in receipt of Council funding, to ensure these obligations are consistently met. Accessibility requirements for all sporting facilities are particularly important when procuring products and services as their exclusion can create repercussions throughout design and implementation processes and can ultimately lead to inaccessible locations. </w:t>
      </w:r>
    </w:p>
    <w:p w14:paraId="58201214" w14:textId="17408EC3" w:rsidR="009C4BBB" w:rsidRPr="00490115" w:rsidRDefault="009C4BBB" w:rsidP="009C4BBB">
      <w:pPr>
        <w:keepNext/>
        <w:pBdr>
          <w:top w:val="single" w:sz="4" w:space="4" w:color="auto"/>
          <w:left w:val="single" w:sz="4" w:space="2" w:color="auto"/>
          <w:bottom w:val="single" w:sz="4" w:space="4" w:color="auto"/>
          <w:right w:val="single" w:sz="4" w:space="4" w:color="auto"/>
        </w:pBdr>
        <w:spacing w:before="360"/>
        <w:outlineLvl w:val="0"/>
        <w:rPr>
          <w:rFonts w:ascii="Gill Sans" w:hAnsi="Gill Sans" w:cs="Arial"/>
          <w:b/>
          <w:bCs/>
          <w:iCs/>
          <w:kern w:val="32"/>
          <w:sz w:val="32"/>
          <w:szCs w:val="32"/>
        </w:rPr>
      </w:pPr>
      <w:bookmarkStart w:id="12" w:name="_Toc143248977"/>
      <w:r>
        <w:rPr>
          <w:rFonts w:ascii="Gill Sans" w:hAnsi="Gill Sans" w:cs="Arial"/>
          <w:b/>
          <w:bCs/>
          <w:iCs/>
          <w:kern w:val="32"/>
          <w:sz w:val="32"/>
          <w:szCs w:val="32"/>
        </w:rPr>
        <w:t xml:space="preserve">Universal Design </w:t>
      </w:r>
      <w:r w:rsidR="00822583">
        <w:rPr>
          <w:rFonts w:ascii="Gill Sans" w:hAnsi="Gill Sans" w:cs="Arial"/>
          <w:b/>
          <w:bCs/>
          <w:iCs/>
          <w:kern w:val="32"/>
          <w:sz w:val="32"/>
          <w:szCs w:val="32"/>
        </w:rPr>
        <w:t xml:space="preserve">in </w:t>
      </w:r>
      <w:r>
        <w:rPr>
          <w:rFonts w:ascii="Gill Sans" w:hAnsi="Gill Sans" w:cs="Arial"/>
          <w:b/>
          <w:bCs/>
          <w:iCs/>
          <w:kern w:val="32"/>
          <w:sz w:val="32"/>
          <w:szCs w:val="32"/>
        </w:rPr>
        <w:t>Communications</w:t>
      </w:r>
      <w:bookmarkEnd w:id="12"/>
    </w:p>
    <w:p w14:paraId="771AE833" w14:textId="5F8CD32A" w:rsidR="00C927CF" w:rsidRDefault="00C927CF" w:rsidP="00E038AF">
      <w:pPr>
        <w:rPr>
          <w:rFonts w:ascii="Gill Sans" w:hAnsi="Gill Sans"/>
        </w:rPr>
      </w:pPr>
      <w:r>
        <w:rPr>
          <w:rFonts w:ascii="Gill Sans" w:hAnsi="Gill Sans"/>
        </w:rPr>
        <w:t xml:space="preserve">It is also important to make sure that the Plan and any written materials that accompany it are produced in formats that makes them accessible to as many </w:t>
      </w:r>
      <w:r>
        <w:rPr>
          <w:rFonts w:ascii="Gill Sans" w:hAnsi="Gill Sans"/>
        </w:rPr>
        <w:lastRenderedPageBreak/>
        <w:t xml:space="preserve">people as possible, e.g., blind and vision impaired people who use screen reader technology. The Plan could also be published in a plain English or Easy to Read version. Some information on how best to do this can be found in our </w:t>
      </w:r>
      <w:r w:rsidRPr="00CD2E61">
        <w:rPr>
          <w:rFonts w:ascii="Gill Sans" w:hAnsi="Gill Sans"/>
          <w:b/>
          <w:bCs/>
        </w:rPr>
        <w:t>Customer Communications Toolkit for Services to the Public – A Universal Design Approach</w:t>
      </w:r>
      <w:r>
        <w:rPr>
          <w:rStyle w:val="FootnoteReference"/>
        </w:rPr>
        <w:footnoteReference w:id="7"/>
      </w:r>
      <w:r>
        <w:rPr>
          <w:rFonts w:ascii="Gill Sans" w:hAnsi="Gill Sans"/>
        </w:rPr>
        <w:t xml:space="preserve">. This Universal Design approach to communication should also be encouraged across all organisations offering sport and physical activity throughout the Dublin City Council area. </w:t>
      </w:r>
    </w:p>
    <w:p w14:paraId="34B7E65E" w14:textId="57CB1240" w:rsidR="009C4BBB" w:rsidRPr="00490115" w:rsidRDefault="009C4BBB" w:rsidP="009C4BBB">
      <w:pPr>
        <w:keepNext/>
        <w:pBdr>
          <w:top w:val="single" w:sz="4" w:space="4" w:color="auto"/>
          <w:left w:val="single" w:sz="4" w:space="2" w:color="auto"/>
          <w:bottom w:val="single" w:sz="4" w:space="4" w:color="auto"/>
          <w:right w:val="single" w:sz="4" w:space="4" w:color="auto"/>
        </w:pBdr>
        <w:spacing w:before="360"/>
        <w:outlineLvl w:val="0"/>
        <w:rPr>
          <w:rFonts w:ascii="Gill Sans" w:hAnsi="Gill Sans" w:cs="Arial"/>
          <w:b/>
          <w:bCs/>
          <w:iCs/>
          <w:kern w:val="32"/>
          <w:sz w:val="32"/>
          <w:szCs w:val="32"/>
        </w:rPr>
      </w:pPr>
      <w:bookmarkStart w:id="13" w:name="_Toc143248978"/>
      <w:r>
        <w:rPr>
          <w:rFonts w:ascii="Gill Sans" w:hAnsi="Gill Sans" w:cs="Arial"/>
          <w:b/>
          <w:bCs/>
          <w:iCs/>
          <w:kern w:val="32"/>
          <w:sz w:val="32"/>
          <w:szCs w:val="32"/>
        </w:rPr>
        <w:t>Data on sport and physical activity</w:t>
      </w:r>
      <w:bookmarkEnd w:id="13"/>
    </w:p>
    <w:p w14:paraId="68A85B30" w14:textId="5A4C5C81" w:rsidR="009C4BBB" w:rsidRPr="00490115" w:rsidRDefault="009C4BBB" w:rsidP="00E038AF">
      <w:pPr>
        <w:rPr>
          <w:rFonts w:ascii="Gill Sans" w:hAnsi="Gill Sans"/>
        </w:rPr>
      </w:pPr>
      <w:r w:rsidRPr="00490115">
        <w:rPr>
          <w:rFonts w:ascii="Gill Sans" w:hAnsi="Gill Sans"/>
        </w:rPr>
        <w:t xml:space="preserve">There are </w:t>
      </w:r>
      <w:proofErr w:type="gramStart"/>
      <w:r w:rsidRPr="00490115">
        <w:rPr>
          <w:rFonts w:ascii="Gill Sans" w:hAnsi="Gill Sans"/>
        </w:rPr>
        <w:t>a number of</w:t>
      </w:r>
      <w:proofErr w:type="gramEnd"/>
      <w:r w:rsidRPr="00490115">
        <w:rPr>
          <w:rFonts w:ascii="Gill Sans" w:hAnsi="Gill Sans"/>
        </w:rPr>
        <w:t xml:space="preserve"> recent data sources outlined below indicating that disabled people are less likely to be involved in sport and physical activity than people without a disability. The social model of disability stresses the point that people are disabled by the environment around them, not by their disability. This highlights the need to remove barriers to participation and to improve disability awareness in the relevant organisations at local level</w:t>
      </w:r>
      <w:r>
        <w:rPr>
          <w:rFonts w:ascii="Gill Sans" w:hAnsi="Gill Sans"/>
        </w:rPr>
        <w:t xml:space="preserve">. </w:t>
      </w:r>
    </w:p>
    <w:p w14:paraId="421A238C" w14:textId="3C7EF1C3" w:rsidR="00490115" w:rsidRPr="00490115" w:rsidRDefault="009C4BBB" w:rsidP="009C4BBB">
      <w:pPr>
        <w:pStyle w:val="Heading2"/>
        <w:rPr>
          <w:shd w:val="clear" w:color="auto" w:fill="FFFFFF"/>
        </w:rPr>
      </w:pPr>
      <w:bookmarkStart w:id="14" w:name="_Toc143248979"/>
      <w:r>
        <w:rPr>
          <w:shd w:val="clear" w:color="auto" w:fill="FFFFFF"/>
        </w:rPr>
        <w:t xml:space="preserve">NDA </w:t>
      </w:r>
      <w:r w:rsidR="00490115" w:rsidRPr="00490115">
        <w:rPr>
          <w:shd w:val="clear" w:color="auto" w:fill="FFFFFF"/>
        </w:rPr>
        <w:t>Wellbeing and Social Inclusion Survey</w:t>
      </w:r>
      <w:bookmarkEnd w:id="14"/>
    </w:p>
    <w:p w14:paraId="7FD28780" w14:textId="050A3E58" w:rsidR="00490115" w:rsidRPr="00490115" w:rsidRDefault="00490115" w:rsidP="00490115">
      <w:pPr>
        <w:ind w:right="720"/>
        <w:rPr>
          <w:rFonts w:ascii="Gill Sans" w:hAnsi="Gill Sans"/>
          <w:shd w:val="clear" w:color="auto" w:fill="FFFFFF"/>
        </w:rPr>
      </w:pPr>
      <w:r w:rsidRPr="00490115">
        <w:rPr>
          <w:rFonts w:ascii="Gill Sans" w:hAnsi="Gill Sans"/>
          <w:shd w:val="clear" w:color="auto" w:fill="FFFFFF"/>
        </w:rPr>
        <w:t xml:space="preserve">The NDA recently published the results of its </w:t>
      </w:r>
      <w:r w:rsidRPr="00822583">
        <w:rPr>
          <w:rFonts w:ascii="Gill Sans" w:hAnsi="Gill Sans"/>
          <w:b/>
          <w:bCs/>
          <w:shd w:val="clear" w:color="auto" w:fill="FFFFFF"/>
        </w:rPr>
        <w:t>Wellbeing and Social Inclusion Survey</w:t>
      </w:r>
      <w:r w:rsidRPr="00490115">
        <w:rPr>
          <w:rFonts w:ascii="Gill Sans" w:hAnsi="Gill Sans"/>
          <w:shd w:val="clear" w:color="auto" w:fill="FFFFFF"/>
        </w:rPr>
        <w:t xml:space="preserve"> carried out in 2022</w:t>
      </w:r>
      <w:r w:rsidRPr="00490115">
        <w:rPr>
          <w:rFonts w:ascii="Gill Sans" w:hAnsi="Gill Sans"/>
          <w:shd w:val="clear" w:color="auto" w:fill="FFFFFF"/>
          <w:vertAlign w:val="superscript"/>
        </w:rPr>
        <w:footnoteReference w:id="8"/>
      </w:r>
      <w:r w:rsidRPr="00490115">
        <w:rPr>
          <w:rFonts w:ascii="Gill Sans" w:hAnsi="Gill Sans"/>
          <w:shd w:val="clear" w:color="auto" w:fill="FFFFFF"/>
        </w:rPr>
        <w:t xml:space="preserve">. This survey was designed to gather information about the experience of people living in Ireland </w:t>
      </w:r>
      <w:r w:rsidR="00822583" w:rsidRPr="00490115">
        <w:rPr>
          <w:rFonts w:ascii="Gill Sans" w:hAnsi="Gill Sans"/>
          <w:shd w:val="clear" w:color="auto" w:fill="FFFFFF"/>
        </w:rPr>
        <w:t>regarding</w:t>
      </w:r>
      <w:r w:rsidRPr="00490115">
        <w:rPr>
          <w:rFonts w:ascii="Gill Sans" w:hAnsi="Gill Sans"/>
          <w:shd w:val="clear" w:color="auto" w:fill="FFFFFF"/>
        </w:rPr>
        <w:t xml:space="preserve"> how included they feel and how their wellbeing is in general. The survey received over 2,000 responses with 67% of respondents reporting a disability. </w:t>
      </w:r>
      <w:r w:rsidR="008A613C">
        <w:rPr>
          <w:rFonts w:ascii="Gill Sans" w:hAnsi="Gill Sans"/>
          <w:shd w:val="clear" w:color="auto" w:fill="FFFFFF"/>
        </w:rPr>
        <w:t xml:space="preserve">Respondents self-selected to participate so while the results are not generalisable they do provide interesting insights into people experiences, particularly for disabled people. </w:t>
      </w:r>
    </w:p>
    <w:p w14:paraId="4AA52AF1" w14:textId="532644F8" w:rsidR="00490115" w:rsidRDefault="00490115" w:rsidP="00490115">
      <w:pPr>
        <w:ind w:right="720"/>
      </w:pPr>
      <w:r w:rsidRPr="00490115">
        <w:t xml:space="preserve">In one of the questions respondents were asked to rate the area where they live by considering whether it is safe, has sufficient leisure and sports facilities and places to meet up and is near to family and friends. On balance, most respondents agreed they have enough leisure/sports facilities nearby. However, sizeable minorities did not agree that there are enough leisure and sports facilities in their area (19% disagreed somewhat; 13% disagreed strongly). For all environmental aspects measured, rates of disagreement were higher amongst respondents with a disability. Rates of </w:t>
      </w:r>
      <w:r w:rsidRPr="00490115">
        <w:lastRenderedPageBreak/>
        <w:t>disagreement were particularly high among those that report a disability to a great extent.</w:t>
      </w:r>
    </w:p>
    <w:p w14:paraId="7E30B861" w14:textId="7599286A" w:rsidR="00E21181" w:rsidRPr="00490115" w:rsidRDefault="00E21181" w:rsidP="00490115">
      <w:pPr>
        <w:ind w:right="720"/>
      </w:pPr>
      <w:r>
        <w:t xml:space="preserve">While the sample size doesn’t allow for </w:t>
      </w:r>
      <w:r w:rsidR="008A613C">
        <w:t xml:space="preserve">detailed </w:t>
      </w:r>
      <w:r>
        <w:t xml:space="preserve">disaggregation of data it is important that Dublin City Council </w:t>
      </w:r>
      <w:proofErr w:type="gramStart"/>
      <w:r>
        <w:t>takes into account</w:t>
      </w:r>
      <w:proofErr w:type="gramEnd"/>
      <w:r>
        <w:t xml:space="preserve"> that almost one third of respondents didn’t believe there were enough leisure and sports facilities in their area.</w:t>
      </w:r>
    </w:p>
    <w:p w14:paraId="3D6D39B1" w14:textId="63461C14" w:rsidR="00490115" w:rsidRDefault="00490115" w:rsidP="00490115">
      <w:pPr>
        <w:ind w:right="720"/>
      </w:pPr>
      <w:r w:rsidRPr="00490115">
        <w:t xml:space="preserve">In another question respondents were asked about how often they take part in sports or physical exercise. Taking regular physical exercise or taking part in sport is something respondents do on a daily or almost daily (31%) or weekly (33%) basis, far more often than they participate in social activities via a club, society or association (4% daily/almost daily; 22% weekly). When responses were disaggregated by disability status, we can see that respondents with a disability </w:t>
      </w:r>
      <w:r w:rsidR="005D1C0F">
        <w:t>we</w:t>
      </w:r>
      <w:r w:rsidRPr="00490115">
        <w:t>re less likely than non-disabled respondents to take daily physical exercise (26% v 41%). Wheelchair users (11%) and respondents with a physical difficulty (17%) reported particularly low levels of daily physical exercise.</w:t>
      </w:r>
    </w:p>
    <w:p w14:paraId="6BF2FA7E" w14:textId="3AB250D7" w:rsidR="001A7AC6" w:rsidRDefault="008A613C" w:rsidP="001A7AC6">
      <w:pPr>
        <w:ind w:right="720"/>
      </w:pPr>
      <w:r>
        <w:t>Several r</w:t>
      </w:r>
      <w:r w:rsidR="001A7AC6">
        <w:t xml:space="preserve">espondents </w:t>
      </w:r>
      <w:r w:rsidR="00201EB0">
        <w:t>with</w:t>
      </w:r>
      <w:r w:rsidR="001A7AC6">
        <w:t xml:space="preserve"> physical disabilities and especially those that are wheelchair users</w:t>
      </w:r>
      <w:r w:rsidRPr="008A613C">
        <w:t xml:space="preserve"> </w:t>
      </w:r>
      <w:r>
        <w:t>cited the physical infrastructure as a barrier</w:t>
      </w:r>
      <w:r w:rsidR="001A7AC6">
        <w:t xml:space="preserve">. Pain and fatigue </w:t>
      </w:r>
      <w:r w:rsidR="006A4CE4">
        <w:t>we</w:t>
      </w:r>
      <w:r w:rsidR="001A7AC6">
        <w:t xml:space="preserve">re also reasons why some people </w:t>
      </w:r>
      <w:r w:rsidR="006A4CE4">
        <w:t>found</w:t>
      </w:r>
      <w:r w:rsidR="001A7AC6">
        <w:t xml:space="preserve"> it difficult to exercise daily. </w:t>
      </w:r>
      <w:r w:rsidR="005D1C0F">
        <w:t>A lack of disability awareness among those working or volunteering in sports facilities was seen as another barrier to participation.</w:t>
      </w:r>
      <w:r w:rsidR="006A4CE4">
        <w:t xml:space="preserve"> </w:t>
      </w:r>
    </w:p>
    <w:p w14:paraId="0F7FF3A2" w14:textId="22B17B6D" w:rsidR="009C4BBB" w:rsidRDefault="006A4CE4" w:rsidP="009C4BBB">
      <w:pPr>
        <w:pStyle w:val="NormalBeforeList"/>
      </w:pPr>
      <w:r>
        <w:t>While a lack of accessible transport is largely outside the control of clubs/venues it was also highlighted as a barrier to being able consider engaging in sport or physical activity.</w:t>
      </w:r>
    </w:p>
    <w:p w14:paraId="224B027C" w14:textId="5FBA774F" w:rsidR="00490115" w:rsidRPr="00490115" w:rsidRDefault="00490115" w:rsidP="009C4BBB">
      <w:pPr>
        <w:pStyle w:val="Heading2"/>
      </w:pPr>
      <w:bookmarkStart w:id="15" w:name="_Toc143248980"/>
      <w:r w:rsidRPr="00490115">
        <w:t>Sport Ireland</w:t>
      </w:r>
      <w:bookmarkEnd w:id="15"/>
    </w:p>
    <w:p w14:paraId="32AB17F4" w14:textId="1F075D34" w:rsidR="00490115" w:rsidRDefault="00490115" w:rsidP="00490115">
      <w:pPr>
        <w:rPr>
          <w:rFonts w:ascii="Gill Sans" w:hAnsi="Gill Sans"/>
        </w:rPr>
      </w:pPr>
      <w:r w:rsidRPr="00490115">
        <w:rPr>
          <w:rFonts w:ascii="Gill Sans" w:hAnsi="Gill Sans"/>
        </w:rPr>
        <w:t>Recent research from Sport Ireland</w:t>
      </w:r>
      <w:r w:rsidRPr="00490115">
        <w:rPr>
          <w:rFonts w:ascii="Gill Sans" w:hAnsi="Gill Sans"/>
          <w:vertAlign w:val="superscript"/>
        </w:rPr>
        <w:footnoteReference w:id="9"/>
      </w:r>
      <w:r w:rsidRPr="00490115">
        <w:rPr>
          <w:rFonts w:ascii="Gill Sans" w:hAnsi="Gill Sans"/>
        </w:rPr>
        <w:t xml:space="preserve"> on the participation of the population of Ireland in sport has shown that disabled people are less likely to participate in sport or physical activity in both the social and physical sense, 26% compared to 45% of the non-disabled population. Disabled people also showed a greater decrease in participation in sport over the Covid 19 pandemic with a 3% decrease, whereas non-disabled people had a 2% decrease</w:t>
      </w:r>
      <w:r w:rsidRPr="00490115">
        <w:rPr>
          <w:rFonts w:ascii="Gill Sans" w:hAnsi="Gill Sans"/>
          <w:vertAlign w:val="superscript"/>
        </w:rPr>
        <w:footnoteReference w:id="10"/>
      </w:r>
      <w:r w:rsidRPr="00490115">
        <w:rPr>
          <w:rFonts w:ascii="Gill Sans" w:hAnsi="Gill Sans"/>
        </w:rPr>
        <w:t xml:space="preserve">. </w:t>
      </w:r>
    </w:p>
    <w:p w14:paraId="6BB5AE72" w14:textId="0B9D5465" w:rsidR="000B48A5" w:rsidRPr="000B48A5" w:rsidRDefault="000B48A5" w:rsidP="000B48A5">
      <w:pPr>
        <w:rPr>
          <w:rFonts w:ascii="Gill Sans" w:hAnsi="Gill Sans"/>
        </w:rPr>
      </w:pPr>
      <w:r>
        <w:rPr>
          <w:rFonts w:ascii="Gill Sans" w:hAnsi="Gill Sans"/>
        </w:rPr>
        <w:lastRenderedPageBreak/>
        <w:t xml:space="preserve">Sport Ireland’s </w:t>
      </w:r>
      <w:r w:rsidRPr="009C4BBB">
        <w:rPr>
          <w:rFonts w:ascii="Gill Sans" w:hAnsi="Gill Sans"/>
          <w:b/>
          <w:bCs/>
        </w:rPr>
        <w:t>Irish Sports Monitor Report</w:t>
      </w:r>
      <w:r>
        <w:rPr>
          <w:rStyle w:val="FootnoteReference"/>
          <w:b/>
          <w:bCs/>
        </w:rPr>
        <w:footnoteReference w:id="11"/>
      </w:r>
      <w:r>
        <w:rPr>
          <w:rFonts w:ascii="Gill Sans" w:hAnsi="Gill Sans"/>
        </w:rPr>
        <w:t xml:space="preserve"> for 2019 contains a dedicated disability chapter. Of the main areas highlighted around increasing participation was the need </w:t>
      </w:r>
      <w:r w:rsidR="00201EB0">
        <w:rPr>
          <w:rFonts w:ascii="Gill Sans" w:hAnsi="Gill Sans"/>
        </w:rPr>
        <w:t xml:space="preserve">for </w:t>
      </w:r>
      <w:r>
        <w:rPr>
          <w:rFonts w:ascii="Gill Sans" w:hAnsi="Gill Sans"/>
        </w:rPr>
        <w:t xml:space="preserve">training to the voluntary members who are crucial to the running of clubs. </w:t>
      </w:r>
      <w:r w:rsidR="00201EB0">
        <w:rPr>
          <w:rFonts w:ascii="Gill Sans" w:hAnsi="Gill Sans"/>
        </w:rPr>
        <w:t>Almost three quarters (</w:t>
      </w:r>
      <w:r w:rsidRPr="000B48A5">
        <w:rPr>
          <w:rFonts w:ascii="Gill Sans" w:hAnsi="Gill Sans"/>
        </w:rPr>
        <w:t>74%</w:t>
      </w:r>
      <w:r w:rsidR="00201EB0">
        <w:rPr>
          <w:rFonts w:ascii="Gill Sans" w:hAnsi="Gill Sans"/>
        </w:rPr>
        <w:t>)</w:t>
      </w:r>
      <w:r w:rsidRPr="000B48A5">
        <w:rPr>
          <w:rFonts w:ascii="Gill Sans" w:hAnsi="Gill Sans"/>
        </w:rPr>
        <w:t xml:space="preserve"> of all those who volunteer report</w:t>
      </w:r>
      <w:r>
        <w:rPr>
          <w:rFonts w:ascii="Gill Sans" w:hAnsi="Gill Sans"/>
        </w:rPr>
        <w:t>ed</w:t>
      </w:r>
      <w:r w:rsidRPr="000B48A5">
        <w:rPr>
          <w:rFonts w:ascii="Gill Sans" w:hAnsi="Gill Sans"/>
        </w:rPr>
        <w:t xml:space="preserve"> that they ha</w:t>
      </w:r>
      <w:r>
        <w:rPr>
          <w:rFonts w:ascii="Gill Sans" w:hAnsi="Gill Sans"/>
        </w:rPr>
        <w:t xml:space="preserve">d </w:t>
      </w:r>
      <w:r w:rsidRPr="000B48A5">
        <w:rPr>
          <w:rFonts w:ascii="Gill Sans" w:hAnsi="Gill Sans"/>
        </w:rPr>
        <w:t>not been provided with sufficient support or training in relation to working with pe</w:t>
      </w:r>
      <w:r>
        <w:rPr>
          <w:rFonts w:ascii="Gill Sans" w:hAnsi="Gill Sans"/>
        </w:rPr>
        <w:t>rsons</w:t>
      </w:r>
      <w:r w:rsidRPr="000B48A5">
        <w:rPr>
          <w:rFonts w:ascii="Gill Sans" w:hAnsi="Gill Sans"/>
        </w:rPr>
        <w:t xml:space="preserve"> with </w:t>
      </w:r>
      <w:r>
        <w:rPr>
          <w:rFonts w:ascii="Gill Sans" w:hAnsi="Gill Sans"/>
        </w:rPr>
        <w:t>disabilities</w:t>
      </w:r>
      <w:r w:rsidRPr="000B48A5">
        <w:rPr>
          <w:rFonts w:ascii="Gill Sans" w:hAnsi="Gill Sans"/>
        </w:rPr>
        <w:t>. Even</w:t>
      </w:r>
      <w:r>
        <w:rPr>
          <w:rFonts w:ascii="Gill Sans" w:hAnsi="Gill Sans"/>
        </w:rPr>
        <w:t xml:space="preserve"> </w:t>
      </w:r>
      <w:r w:rsidRPr="000B48A5">
        <w:rPr>
          <w:rFonts w:ascii="Gill Sans" w:hAnsi="Gill Sans"/>
        </w:rPr>
        <w:t xml:space="preserve">among those whose volunteering involved some engagement with </w:t>
      </w:r>
      <w:r>
        <w:rPr>
          <w:rFonts w:ascii="Gill Sans" w:hAnsi="Gill Sans"/>
        </w:rPr>
        <w:t>disabled people</w:t>
      </w:r>
      <w:r w:rsidRPr="000B48A5">
        <w:rPr>
          <w:rFonts w:ascii="Gill Sans" w:hAnsi="Gill Sans"/>
        </w:rPr>
        <w:t>, 70% reported</w:t>
      </w:r>
      <w:r>
        <w:rPr>
          <w:rFonts w:ascii="Gill Sans" w:hAnsi="Gill Sans"/>
        </w:rPr>
        <w:t xml:space="preserve"> </w:t>
      </w:r>
      <w:r w:rsidRPr="000B48A5">
        <w:rPr>
          <w:rFonts w:ascii="Gill Sans" w:hAnsi="Gill Sans"/>
        </w:rPr>
        <w:t>that they had not received sufficient support or training.</w:t>
      </w:r>
    </w:p>
    <w:p w14:paraId="788F6329" w14:textId="56B8A93F" w:rsidR="000B48A5" w:rsidRDefault="000B48A5" w:rsidP="000B48A5">
      <w:pPr>
        <w:rPr>
          <w:rFonts w:ascii="Gill Sans" w:hAnsi="Gill Sans"/>
        </w:rPr>
      </w:pPr>
      <w:r w:rsidRPr="000B48A5">
        <w:rPr>
          <w:rFonts w:ascii="Gill Sans" w:hAnsi="Gill Sans"/>
        </w:rPr>
        <w:t>When asked about the types of training that they th</w:t>
      </w:r>
      <w:r>
        <w:rPr>
          <w:rFonts w:ascii="Gill Sans" w:hAnsi="Gill Sans"/>
        </w:rPr>
        <w:t>ought</w:t>
      </w:r>
      <w:r w:rsidRPr="000B48A5">
        <w:rPr>
          <w:rFonts w:ascii="Gill Sans" w:hAnsi="Gill Sans"/>
        </w:rPr>
        <w:t xml:space="preserve"> may be beneficial to their role working with </w:t>
      </w:r>
      <w:r>
        <w:rPr>
          <w:rFonts w:ascii="Gill Sans" w:hAnsi="Gill Sans"/>
        </w:rPr>
        <w:t>disabled people</w:t>
      </w:r>
      <w:r w:rsidRPr="000B48A5">
        <w:rPr>
          <w:rFonts w:ascii="Gill Sans" w:hAnsi="Gill Sans"/>
        </w:rPr>
        <w:t xml:space="preserve">, volunteers identified a variety of different aspects of training. The </w:t>
      </w:r>
      <w:proofErr w:type="gramStart"/>
      <w:r w:rsidRPr="000B48A5">
        <w:rPr>
          <w:rFonts w:ascii="Gill Sans" w:hAnsi="Gill Sans"/>
        </w:rPr>
        <w:t>most commonly identified</w:t>
      </w:r>
      <w:proofErr w:type="gramEnd"/>
      <w:r>
        <w:rPr>
          <w:rFonts w:ascii="Gill Sans" w:hAnsi="Gill Sans"/>
        </w:rPr>
        <w:t xml:space="preserve"> </w:t>
      </w:r>
      <w:r w:rsidRPr="000B48A5">
        <w:rPr>
          <w:rFonts w:ascii="Gill Sans" w:hAnsi="Gill Sans"/>
        </w:rPr>
        <w:t>type of training was in how to adapt sport to pe</w:t>
      </w:r>
      <w:r>
        <w:rPr>
          <w:rFonts w:ascii="Gill Sans" w:hAnsi="Gill Sans"/>
        </w:rPr>
        <w:t>rsons</w:t>
      </w:r>
      <w:r w:rsidRPr="000B48A5">
        <w:rPr>
          <w:rFonts w:ascii="Gill Sans" w:hAnsi="Gill Sans"/>
        </w:rPr>
        <w:t xml:space="preserve"> with disabilit</w:t>
      </w:r>
      <w:r>
        <w:rPr>
          <w:rFonts w:ascii="Gill Sans" w:hAnsi="Gill Sans"/>
        </w:rPr>
        <w:t>ies</w:t>
      </w:r>
      <w:r w:rsidRPr="000B48A5">
        <w:rPr>
          <w:rFonts w:ascii="Gill Sans" w:hAnsi="Gill Sans"/>
        </w:rPr>
        <w:t xml:space="preserve"> (39%), with roughly a quarter identifying</w:t>
      </w:r>
      <w:r>
        <w:rPr>
          <w:rFonts w:ascii="Gill Sans" w:hAnsi="Gill Sans"/>
        </w:rPr>
        <w:t xml:space="preserve"> </w:t>
      </w:r>
      <w:r w:rsidRPr="000B48A5">
        <w:rPr>
          <w:rFonts w:ascii="Gill Sans" w:hAnsi="Gill Sans"/>
        </w:rPr>
        <w:t xml:space="preserve">increased understanding of different </w:t>
      </w:r>
      <w:r>
        <w:rPr>
          <w:rFonts w:ascii="Gill Sans" w:hAnsi="Gill Sans"/>
        </w:rPr>
        <w:t>disabilities</w:t>
      </w:r>
      <w:r w:rsidRPr="000B48A5">
        <w:rPr>
          <w:rFonts w:ascii="Gill Sans" w:hAnsi="Gill Sans"/>
        </w:rPr>
        <w:t xml:space="preserve"> and communication and the proper use of inclusive</w:t>
      </w:r>
      <w:r>
        <w:rPr>
          <w:rFonts w:ascii="Gill Sans" w:hAnsi="Gill Sans"/>
        </w:rPr>
        <w:t xml:space="preserve"> </w:t>
      </w:r>
      <w:r w:rsidRPr="000B48A5">
        <w:rPr>
          <w:rFonts w:ascii="Gill Sans" w:hAnsi="Gill Sans"/>
        </w:rPr>
        <w:t>language. Only 2% identified that they did not feel any of these types of training would be useful to their role</w:t>
      </w:r>
      <w:r>
        <w:rPr>
          <w:rFonts w:ascii="Gill Sans" w:hAnsi="Gill Sans"/>
        </w:rPr>
        <w:t xml:space="preserve"> </w:t>
      </w:r>
      <w:r w:rsidRPr="000B48A5">
        <w:rPr>
          <w:rFonts w:ascii="Gill Sans" w:hAnsi="Gill Sans"/>
        </w:rPr>
        <w:t>as a volunteer.</w:t>
      </w:r>
    </w:p>
    <w:p w14:paraId="0541B19A" w14:textId="75AE766F" w:rsidR="00003D65" w:rsidRDefault="00003D65" w:rsidP="000B48A5">
      <w:pPr>
        <w:rPr>
          <w:rFonts w:ascii="Gill Sans" w:hAnsi="Gill Sans"/>
        </w:rPr>
      </w:pPr>
      <w:r>
        <w:rPr>
          <w:rFonts w:ascii="Gill Sans" w:hAnsi="Gill Sans"/>
        </w:rPr>
        <w:t>Dublin City Council should include disability awareness/equality training as standard in its induction/training packs for those wishing to work/volunteer in sporting facilities. This training should be developed in consultation with Disabled Persons’ Organisations (see below).</w:t>
      </w:r>
    </w:p>
    <w:p w14:paraId="41026C72" w14:textId="15C86DF8" w:rsidR="00003D65" w:rsidRDefault="00003D65" w:rsidP="005800E2">
      <w:pPr>
        <w:rPr>
          <w:rFonts w:ascii="Gill Sans" w:hAnsi="Gill Sans"/>
        </w:rPr>
      </w:pPr>
      <w:r>
        <w:rPr>
          <w:rFonts w:ascii="Gill Sans" w:hAnsi="Gill Sans"/>
        </w:rPr>
        <w:t xml:space="preserve">One other way of improving awareness would be to </w:t>
      </w:r>
      <w:r w:rsidR="004D6670">
        <w:rPr>
          <w:rFonts w:ascii="Gill Sans" w:hAnsi="Gill Sans"/>
        </w:rPr>
        <w:t>encourage</w:t>
      </w:r>
      <w:r>
        <w:rPr>
          <w:rFonts w:ascii="Gill Sans" w:hAnsi="Gill Sans"/>
        </w:rPr>
        <w:t xml:space="preserve"> sporting organisations operating </w:t>
      </w:r>
      <w:r w:rsidR="004D6670">
        <w:rPr>
          <w:rFonts w:ascii="Gill Sans" w:hAnsi="Gill Sans"/>
        </w:rPr>
        <w:t xml:space="preserve">in the local authority area to sign up to </w:t>
      </w:r>
      <w:r w:rsidR="005800E2">
        <w:rPr>
          <w:rFonts w:ascii="Gill Sans" w:hAnsi="Gill Sans"/>
        </w:rPr>
        <w:t>Active</w:t>
      </w:r>
      <w:r w:rsidR="004D6670">
        <w:rPr>
          <w:rFonts w:ascii="Gill Sans" w:hAnsi="Gill Sans"/>
        </w:rPr>
        <w:t xml:space="preserve"> </w:t>
      </w:r>
      <w:r w:rsidR="005800E2">
        <w:rPr>
          <w:rFonts w:ascii="Gill Sans" w:hAnsi="Gill Sans"/>
        </w:rPr>
        <w:t>Disability</w:t>
      </w:r>
      <w:r w:rsidR="004D6670">
        <w:rPr>
          <w:rFonts w:ascii="Gill Sans" w:hAnsi="Gill Sans"/>
        </w:rPr>
        <w:t xml:space="preserve"> Ireland’s </w:t>
      </w:r>
      <w:r w:rsidR="005800E2">
        <w:rPr>
          <w:rFonts w:ascii="Gill Sans" w:hAnsi="Gill Sans"/>
        </w:rPr>
        <w:t xml:space="preserve">(ADI) </w:t>
      </w:r>
      <w:r w:rsidR="005800E2" w:rsidRPr="009C4BBB">
        <w:rPr>
          <w:rFonts w:ascii="Gill Sans" w:hAnsi="Gill Sans"/>
          <w:b/>
          <w:bCs/>
        </w:rPr>
        <w:t>Sport Inclusion Disability Charter</w:t>
      </w:r>
      <w:r w:rsidR="005800E2">
        <w:rPr>
          <w:rStyle w:val="FootnoteReference"/>
          <w:b/>
          <w:bCs/>
        </w:rPr>
        <w:footnoteReference w:id="12"/>
      </w:r>
      <w:r w:rsidR="005800E2">
        <w:rPr>
          <w:rFonts w:ascii="Gill Sans" w:hAnsi="Gill Sans"/>
        </w:rPr>
        <w:t xml:space="preserve">. This is a two-page document that sets out </w:t>
      </w:r>
      <w:r w:rsidR="005800E2" w:rsidRPr="005800E2">
        <w:rPr>
          <w:rFonts w:ascii="Gill Sans" w:hAnsi="Gill Sans"/>
        </w:rPr>
        <w:t>five key areas pe</w:t>
      </w:r>
      <w:r w:rsidR="005800E2">
        <w:rPr>
          <w:rFonts w:ascii="Gill Sans" w:hAnsi="Gill Sans"/>
        </w:rPr>
        <w:t>rsons</w:t>
      </w:r>
      <w:r w:rsidR="005800E2" w:rsidRPr="005800E2">
        <w:rPr>
          <w:rFonts w:ascii="Gill Sans" w:hAnsi="Gill Sans"/>
        </w:rPr>
        <w:t xml:space="preserve"> with disabilities are asking all</w:t>
      </w:r>
      <w:r w:rsidR="005800E2">
        <w:rPr>
          <w:rFonts w:ascii="Gill Sans" w:hAnsi="Gill Sans"/>
        </w:rPr>
        <w:t xml:space="preserve"> </w:t>
      </w:r>
      <w:r w:rsidR="005800E2" w:rsidRPr="005800E2">
        <w:rPr>
          <w:rFonts w:ascii="Gill Sans" w:hAnsi="Gill Sans"/>
        </w:rPr>
        <w:t>organisations to consider in making active and healthy lifestyles possible for them</w:t>
      </w:r>
      <w:r w:rsidR="005800E2">
        <w:rPr>
          <w:rFonts w:ascii="Gill Sans" w:hAnsi="Gill Sans"/>
        </w:rPr>
        <w:t xml:space="preserve">. </w:t>
      </w:r>
    </w:p>
    <w:p w14:paraId="34496362" w14:textId="114A7F01" w:rsidR="005800E2" w:rsidRPr="00490115" w:rsidRDefault="005800E2" w:rsidP="005800E2">
      <w:pPr>
        <w:rPr>
          <w:rFonts w:ascii="Gill Sans" w:hAnsi="Gill Sans"/>
        </w:rPr>
      </w:pPr>
      <w:r>
        <w:rPr>
          <w:rFonts w:ascii="Gill Sans" w:hAnsi="Gill Sans"/>
        </w:rPr>
        <w:t xml:space="preserve">ADI, </w:t>
      </w:r>
      <w:r w:rsidR="009C4BBB">
        <w:rPr>
          <w:rFonts w:ascii="Gill Sans" w:hAnsi="Gill Sans"/>
        </w:rPr>
        <w:t>under</w:t>
      </w:r>
      <w:r>
        <w:rPr>
          <w:rFonts w:ascii="Gill Sans" w:hAnsi="Gill Sans"/>
        </w:rPr>
        <w:t xml:space="preserve"> its previous designation as CARA</w:t>
      </w:r>
      <w:r w:rsidR="009C4BBB">
        <w:rPr>
          <w:rFonts w:ascii="Gill Sans" w:hAnsi="Gill Sans"/>
        </w:rPr>
        <w:t>,</w:t>
      </w:r>
      <w:r>
        <w:rPr>
          <w:rFonts w:ascii="Gill Sans" w:hAnsi="Gill Sans"/>
        </w:rPr>
        <w:t xml:space="preserve"> was given a role under Sport Ireland’s </w:t>
      </w:r>
      <w:r w:rsidRPr="009C4BBB">
        <w:rPr>
          <w:rFonts w:ascii="Gill Sans" w:hAnsi="Gill Sans"/>
          <w:b/>
          <w:bCs/>
        </w:rPr>
        <w:t>Policy on Participation in Sport by People with Disabilities</w:t>
      </w:r>
      <w:r>
        <w:rPr>
          <w:rStyle w:val="FootnoteReference"/>
        </w:rPr>
        <w:footnoteReference w:id="13"/>
      </w:r>
      <w:r>
        <w:rPr>
          <w:rFonts w:ascii="Gill Sans" w:hAnsi="Gill Sans"/>
        </w:rPr>
        <w:t xml:space="preserve"> to</w:t>
      </w:r>
      <w:r w:rsidRPr="005800E2">
        <w:rPr>
          <w:rFonts w:ascii="Gill Sans" w:hAnsi="Gill Sans"/>
        </w:rPr>
        <w:t xml:space="preserve"> assist with the implementation of Sport</w:t>
      </w:r>
      <w:r>
        <w:rPr>
          <w:rFonts w:ascii="Gill Sans" w:hAnsi="Gill Sans"/>
        </w:rPr>
        <w:t xml:space="preserve"> </w:t>
      </w:r>
      <w:r w:rsidRPr="005800E2">
        <w:rPr>
          <w:rFonts w:ascii="Gill Sans" w:hAnsi="Gill Sans"/>
        </w:rPr>
        <w:t>Ireland’s policy commitments in relation to participation in sport and physical activity among</w:t>
      </w:r>
      <w:r>
        <w:rPr>
          <w:rFonts w:ascii="Gill Sans" w:hAnsi="Gill Sans"/>
        </w:rPr>
        <w:t xml:space="preserve"> </w:t>
      </w:r>
      <w:r w:rsidRPr="005800E2">
        <w:rPr>
          <w:rFonts w:ascii="Gill Sans" w:hAnsi="Gill Sans"/>
        </w:rPr>
        <w:t>pe</w:t>
      </w:r>
      <w:r w:rsidR="009C4BBB">
        <w:rPr>
          <w:rFonts w:ascii="Gill Sans" w:hAnsi="Gill Sans"/>
        </w:rPr>
        <w:t>rsons</w:t>
      </w:r>
      <w:r w:rsidRPr="005800E2">
        <w:rPr>
          <w:rFonts w:ascii="Gill Sans" w:hAnsi="Gill Sans"/>
        </w:rPr>
        <w:t xml:space="preserve"> with disabilities</w:t>
      </w:r>
      <w:r w:rsidR="009C4BBB">
        <w:rPr>
          <w:rFonts w:ascii="Gill Sans" w:hAnsi="Gill Sans"/>
        </w:rPr>
        <w:t>.</w:t>
      </w:r>
    </w:p>
    <w:p w14:paraId="68C2BB5D" w14:textId="77777777" w:rsidR="00490115" w:rsidRPr="00490115" w:rsidRDefault="00490115" w:rsidP="009C4BBB">
      <w:pPr>
        <w:pStyle w:val="Heading2"/>
      </w:pPr>
      <w:bookmarkStart w:id="16" w:name="_Toc143248981"/>
      <w:proofErr w:type="spellStart"/>
      <w:r w:rsidRPr="00490115">
        <w:lastRenderedPageBreak/>
        <w:t>AccessAbility</w:t>
      </w:r>
      <w:bookmarkEnd w:id="16"/>
      <w:proofErr w:type="spellEnd"/>
    </w:p>
    <w:p w14:paraId="119AC2D1" w14:textId="77777777" w:rsidR="00490115" w:rsidRPr="00490115" w:rsidRDefault="00490115" w:rsidP="00490115">
      <w:pPr>
        <w:rPr>
          <w:rFonts w:ascii="Gill Sans" w:hAnsi="Gill Sans"/>
        </w:rPr>
      </w:pPr>
      <w:r w:rsidRPr="00490115">
        <w:rPr>
          <w:rFonts w:ascii="Gill Sans" w:hAnsi="Gill Sans"/>
        </w:rPr>
        <w:t xml:space="preserve">A recent survey, carried out by Ireland Thinks and commissioned by Liberty Insurance for their recent </w:t>
      </w:r>
      <w:proofErr w:type="spellStart"/>
      <w:r w:rsidRPr="00490115">
        <w:rPr>
          <w:rFonts w:ascii="Gill Sans" w:hAnsi="Gill Sans"/>
        </w:rPr>
        <w:t>AccessAbility</w:t>
      </w:r>
      <w:proofErr w:type="spellEnd"/>
      <w:r w:rsidRPr="00490115">
        <w:rPr>
          <w:rFonts w:ascii="Gill Sans" w:hAnsi="Gill Sans"/>
        </w:rPr>
        <w:t xml:space="preserve"> Symposium in Croke Park, received responses from 232 clubs nationwide covering 33 sports. The survey found that:</w:t>
      </w:r>
    </w:p>
    <w:p w14:paraId="79309235" w14:textId="77777777" w:rsidR="00490115" w:rsidRPr="00490115" w:rsidRDefault="00490115" w:rsidP="00490115">
      <w:pPr>
        <w:numPr>
          <w:ilvl w:val="0"/>
          <w:numId w:val="18"/>
        </w:numPr>
        <w:rPr>
          <w:rFonts w:ascii="Gill Sans" w:hAnsi="Gill Sans"/>
        </w:rPr>
      </w:pPr>
      <w:r w:rsidRPr="00490115">
        <w:rPr>
          <w:rFonts w:ascii="Gill Sans" w:hAnsi="Gill Sans"/>
        </w:rPr>
        <w:t>Respondents reported inadequate facilities and/or sports equipment (65% of respondents), lack of funding (35%), lack of appropriate training amongst volunteers/staff (33%), with others unsure if there would be sufficient interest to justify investment (19%)</w:t>
      </w:r>
    </w:p>
    <w:p w14:paraId="5765E3A1" w14:textId="77777777" w:rsidR="00490115" w:rsidRPr="00490115" w:rsidRDefault="00490115" w:rsidP="00490115">
      <w:pPr>
        <w:numPr>
          <w:ilvl w:val="0"/>
          <w:numId w:val="18"/>
        </w:numPr>
        <w:rPr>
          <w:rFonts w:ascii="Gill Sans" w:hAnsi="Gill Sans"/>
        </w:rPr>
      </w:pPr>
      <w:r w:rsidRPr="00490115">
        <w:rPr>
          <w:rFonts w:ascii="Gill Sans" w:hAnsi="Gill Sans"/>
        </w:rPr>
        <w:t>94% believe all sports clubs should cater to persons with disabilities, however, less than three in ten clubs have this specified in their club charter or mission statement</w:t>
      </w:r>
    </w:p>
    <w:p w14:paraId="7ADA725F" w14:textId="77777777" w:rsidR="00490115" w:rsidRPr="00490115" w:rsidRDefault="00490115" w:rsidP="00490115">
      <w:pPr>
        <w:numPr>
          <w:ilvl w:val="0"/>
          <w:numId w:val="18"/>
        </w:numPr>
        <w:rPr>
          <w:rFonts w:ascii="Gill Sans" w:hAnsi="Gill Sans"/>
        </w:rPr>
      </w:pPr>
      <w:r w:rsidRPr="00490115">
        <w:rPr>
          <w:rFonts w:ascii="Gill Sans" w:hAnsi="Gill Sans"/>
        </w:rPr>
        <w:t>42% of clubs have players or athletes with disabilities, 37% of clubs have no disabled members</w:t>
      </w:r>
    </w:p>
    <w:p w14:paraId="2962B361" w14:textId="77777777" w:rsidR="00490115" w:rsidRPr="00490115" w:rsidRDefault="00490115" w:rsidP="00490115">
      <w:pPr>
        <w:numPr>
          <w:ilvl w:val="0"/>
          <w:numId w:val="18"/>
        </w:numPr>
        <w:rPr>
          <w:szCs w:val="26"/>
        </w:rPr>
      </w:pPr>
      <w:r w:rsidRPr="00490115">
        <w:rPr>
          <w:rFonts w:ascii="Gill Sans" w:hAnsi="Gill Sans"/>
        </w:rPr>
        <w:t>More than four in five (87%) grassroots Irish sports clubs want to do more to support individuals with disabilities</w:t>
      </w:r>
      <w:r w:rsidRPr="00490115">
        <w:rPr>
          <w:szCs w:val="26"/>
        </w:rPr>
        <w:t>. 73% strongly agree there should be specific funding for disability</w:t>
      </w:r>
    </w:p>
    <w:p w14:paraId="4A88564C" w14:textId="0B6A95E2" w:rsidR="00490115" w:rsidRPr="009C4BBB" w:rsidRDefault="009C4BBB" w:rsidP="009C4BBB">
      <w:pPr>
        <w:keepNext/>
        <w:pBdr>
          <w:top w:val="single" w:sz="4" w:space="4" w:color="auto"/>
          <w:left w:val="single" w:sz="4" w:space="2" w:color="auto"/>
          <w:bottom w:val="single" w:sz="4" w:space="4" w:color="auto"/>
          <w:right w:val="single" w:sz="4" w:space="4" w:color="auto"/>
        </w:pBdr>
        <w:spacing w:before="360"/>
        <w:outlineLvl w:val="0"/>
        <w:rPr>
          <w:rFonts w:ascii="Gill Sans" w:hAnsi="Gill Sans" w:cs="Arial"/>
          <w:b/>
          <w:bCs/>
          <w:iCs/>
          <w:kern w:val="32"/>
          <w:sz w:val="32"/>
          <w:szCs w:val="32"/>
        </w:rPr>
      </w:pPr>
      <w:bookmarkStart w:id="17" w:name="_Toc143248982"/>
      <w:r>
        <w:rPr>
          <w:rFonts w:ascii="Gill Sans" w:hAnsi="Gill Sans" w:cs="Arial"/>
          <w:b/>
          <w:bCs/>
          <w:iCs/>
          <w:kern w:val="32"/>
          <w:sz w:val="32"/>
          <w:szCs w:val="32"/>
        </w:rPr>
        <w:t>Participation and Engagement</w:t>
      </w:r>
      <w:bookmarkEnd w:id="17"/>
    </w:p>
    <w:p w14:paraId="6B637514" w14:textId="77777777" w:rsidR="00490115" w:rsidRPr="00490115" w:rsidRDefault="00490115" w:rsidP="00490115">
      <w:pPr>
        <w:spacing w:after="0"/>
        <w:rPr>
          <w:rFonts w:eastAsia="SimSun" w:cs="Gill Sans MT"/>
          <w:szCs w:val="26"/>
          <w:lang w:eastAsia="en-IE"/>
        </w:rPr>
      </w:pPr>
      <w:r w:rsidRPr="00490115">
        <w:rPr>
          <w:rFonts w:eastAsia="SimSun" w:cs="Gill Sans MT"/>
          <w:szCs w:val="26"/>
          <w:lang w:eastAsia="en-IE"/>
        </w:rPr>
        <w:t xml:space="preserve">The UNCRPD also places an obligation on states to ensure that persons with disabilities are included in policy development and decision-making. The NDA encourages Dublin City Council to consult with stakeholders, including Disabled Persons’ Organisations (DPOs) and advises that meaningful engagement and participation should feature throughout the lifetime of the new Plan, so that policy interventions planned and delivered by the Council are disability-proofed from the outset. DPOs are civil society organisations of persons with disabilities as distinct from other disability organisations and charities for persons with a disability. The UNCRPD emphasises that for an organisation to qualify as a DPO, it must be (largely) an organisation of persons with a disability where </w:t>
      </w:r>
      <w:proofErr w:type="gramStart"/>
      <w:r w:rsidRPr="00490115">
        <w:rPr>
          <w:rFonts w:eastAsia="SimSun" w:cs="Gill Sans MT"/>
          <w:szCs w:val="26"/>
          <w:lang w:eastAsia="en-IE"/>
        </w:rPr>
        <w:t>a majority of</w:t>
      </w:r>
      <w:proofErr w:type="gramEnd"/>
      <w:r w:rsidRPr="00490115">
        <w:rPr>
          <w:rFonts w:eastAsia="SimSun" w:cs="Gill Sans MT"/>
          <w:szCs w:val="26"/>
          <w:lang w:eastAsia="en-IE"/>
        </w:rPr>
        <w:t xml:space="preserve"> persons with disabilities form the management, staff, members, volunteers and user groups. </w:t>
      </w:r>
    </w:p>
    <w:p w14:paraId="618F6771" w14:textId="77777777" w:rsidR="00490115" w:rsidRPr="00490115" w:rsidRDefault="00490115" w:rsidP="00490115">
      <w:pPr>
        <w:spacing w:after="0"/>
        <w:rPr>
          <w:rFonts w:eastAsia="SimSun" w:cs="Gill Sans MT"/>
          <w:szCs w:val="26"/>
          <w:lang w:eastAsia="en-IE"/>
        </w:rPr>
      </w:pPr>
    </w:p>
    <w:p w14:paraId="55803889" w14:textId="77777777" w:rsidR="00490115" w:rsidRPr="00490115" w:rsidRDefault="00490115" w:rsidP="00490115">
      <w:pPr>
        <w:spacing w:after="0"/>
        <w:rPr>
          <w:rFonts w:eastAsia="SimSun" w:cs="Gill Sans MT"/>
          <w:szCs w:val="26"/>
          <w:lang w:eastAsia="en-IE"/>
        </w:rPr>
      </w:pPr>
      <w:r w:rsidRPr="00490115">
        <w:rPr>
          <w:rFonts w:eastAsia="SimSun" w:cs="Gill Sans MT"/>
          <w:szCs w:val="26"/>
          <w:lang w:eastAsia="en-IE"/>
        </w:rPr>
        <w:t>The NDA has published two documents that may help with this. The first ‘</w:t>
      </w:r>
      <w:r w:rsidRPr="00490115">
        <w:rPr>
          <w:rFonts w:eastAsia="SimSun" w:cs="Gill Sans MT"/>
          <w:b/>
          <w:szCs w:val="26"/>
          <w:lang w:eastAsia="en-IE"/>
        </w:rPr>
        <w:t xml:space="preserve">Participation Matters: Guidelines on implementing the obligation to meaningfully engage with disabled people in public decision making’ </w:t>
      </w:r>
      <w:r w:rsidRPr="00490115">
        <w:rPr>
          <w:rFonts w:eastAsia="SimSun" w:cs="Gill Sans MT"/>
          <w:szCs w:val="26"/>
          <w:lang w:eastAsia="en-IE"/>
        </w:rPr>
        <w:t xml:space="preserve">aims to support public bodies in achieving meaningful engagement with disabled </w:t>
      </w:r>
      <w:r w:rsidRPr="00490115">
        <w:rPr>
          <w:rFonts w:eastAsia="SimSun" w:cs="Gill Sans MT"/>
          <w:szCs w:val="26"/>
          <w:lang w:eastAsia="en-IE"/>
        </w:rPr>
        <w:lastRenderedPageBreak/>
        <w:t>people, especially through their representative DPOs.</w:t>
      </w:r>
      <w:r w:rsidRPr="00490115">
        <w:rPr>
          <w:rFonts w:ascii="Gill Sans" w:eastAsia="SimSun" w:hAnsi="Gill Sans" w:cs="Gill Sans MT"/>
          <w:sz w:val="22"/>
          <w:szCs w:val="26"/>
          <w:vertAlign w:val="superscript"/>
          <w:lang w:eastAsia="en-IE"/>
        </w:rPr>
        <w:footnoteReference w:id="14"/>
      </w:r>
      <w:r w:rsidRPr="00490115">
        <w:rPr>
          <w:rFonts w:eastAsia="SimSun" w:cs="Gill Sans MT"/>
          <w:szCs w:val="26"/>
          <w:lang w:eastAsia="en-IE"/>
        </w:rPr>
        <w:t xml:space="preserve"> The NDA has also produced an ‘</w:t>
      </w:r>
      <w:r w:rsidRPr="00490115">
        <w:rPr>
          <w:rFonts w:eastAsia="SimSun" w:cs="Gill Sans MT"/>
          <w:b/>
          <w:szCs w:val="26"/>
          <w:lang w:eastAsia="en-IE"/>
        </w:rPr>
        <w:t>Advice Paper on Disability Language and Terminology</w:t>
      </w:r>
      <w:r w:rsidRPr="00490115">
        <w:rPr>
          <w:rFonts w:eastAsia="SimSun" w:cs="Gill Sans MT"/>
          <w:szCs w:val="26"/>
          <w:lang w:eastAsia="en-IE"/>
        </w:rPr>
        <w:t>’ which is intended as a practical guide for government departments and public bodies on the use of language about disability.</w:t>
      </w:r>
      <w:r w:rsidRPr="00490115">
        <w:rPr>
          <w:rFonts w:ascii="Gill Sans" w:eastAsia="SimSun" w:hAnsi="Gill Sans" w:cs="Gill Sans MT"/>
          <w:sz w:val="22"/>
          <w:szCs w:val="26"/>
          <w:vertAlign w:val="superscript"/>
          <w:lang w:eastAsia="en-IE"/>
        </w:rPr>
        <w:footnoteReference w:id="15"/>
      </w:r>
      <w:r w:rsidRPr="00490115">
        <w:rPr>
          <w:rFonts w:eastAsia="SimSun" w:cs="Gill Sans MT"/>
          <w:szCs w:val="26"/>
          <w:lang w:eastAsia="en-IE"/>
        </w:rPr>
        <w:t xml:space="preserve"> </w:t>
      </w:r>
    </w:p>
    <w:p w14:paraId="3305BB7C" w14:textId="77777777" w:rsidR="00490115" w:rsidRPr="00490115" w:rsidRDefault="00490115" w:rsidP="00490115">
      <w:pPr>
        <w:spacing w:after="0"/>
        <w:rPr>
          <w:rFonts w:eastAsia="SimSun" w:cs="Gill Sans MT"/>
          <w:szCs w:val="26"/>
          <w:lang w:eastAsia="en-IE"/>
        </w:rPr>
      </w:pPr>
    </w:p>
    <w:p w14:paraId="30333680" w14:textId="767200CF" w:rsidR="00490115" w:rsidRPr="00822583" w:rsidRDefault="00822583" w:rsidP="00822583">
      <w:pPr>
        <w:keepNext/>
        <w:pBdr>
          <w:top w:val="single" w:sz="4" w:space="4" w:color="auto"/>
          <w:left w:val="single" w:sz="4" w:space="2" w:color="auto"/>
          <w:bottom w:val="single" w:sz="4" w:space="4" w:color="auto"/>
          <w:right w:val="single" w:sz="4" w:space="4" w:color="auto"/>
        </w:pBdr>
        <w:spacing w:before="360"/>
        <w:outlineLvl w:val="0"/>
        <w:rPr>
          <w:rFonts w:ascii="Gill Sans" w:hAnsi="Gill Sans" w:cs="Arial"/>
          <w:b/>
          <w:bCs/>
          <w:iCs/>
          <w:kern w:val="32"/>
          <w:sz w:val="32"/>
          <w:szCs w:val="32"/>
        </w:rPr>
      </w:pPr>
      <w:bookmarkStart w:id="18" w:name="_Toc143248983"/>
      <w:r>
        <w:rPr>
          <w:rFonts w:ascii="Gill Sans" w:hAnsi="Gill Sans" w:cs="Arial"/>
          <w:b/>
          <w:bCs/>
          <w:iCs/>
          <w:kern w:val="32"/>
          <w:sz w:val="32"/>
          <w:szCs w:val="32"/>
        </w:rPr>
        <w:t>Conclusion</w:t>
      </w:r>
      <w:bookmarkEnd w:id="18"/>
    </w:p>
    <w:p w14:paraId="37BE8B71" w14:textId="02233C5E" w:rsidR="00490115" w:rsidRPr="00490115" w:rsidRDefault="00490115" w:rsidP="00490115">
      <w:pPr>
        <w:ind w:right="720"/>
        <w:rPr>
          <w:lang w:eastAsia="en-IE"/>
        </w:rPr>
      </w:pPr>
      <w:r w:rsidRPr="00490115">
        <w:rPr>
          <w:lang w:eastAsia="en-IE"/>
        </w:rPr>
        <w:t xml:space="preserve">It is important that the new Plan </w:t>
      </w:r>
      <w:proofErr w:type="gramStart"/>
      <w:r w:rsidRPr="00490115">
        <w:rPr>
          <w:lang w:eastAsia="en-IE"/>
        </w:rPr>
        <w:t>takes into account</w:t>
      </w:r>
      <w:proofErr w:type="gramEnd"/>
      <w:r w:rsidRPr="00490115">
        <w:rPr>
          <w:lang w:eastAsia="en-IE"/>
        </w:rPr>
        <w:t xml:space="preserve"> the needs of disabled people when setting out its goals and actions for the next five years. Disabled people should be consulted with directly during the Plan’s lifetime as their lived experience is the best source of information.  </w:t>
      </w:r>
      <w:r w:rsidR="004B2F55">
        <w:rPr>
          <w:lang w:eastAsia="en-IE"/>
        </w:rPr>
        <w:t xml:space="preserve">The NDA are happy to discuss any of these points in more detail. </w:t>
      </w:r>
    </w:p>
    <w:sectPr w:rsidR="00490115" w:rsidRPr="00490115">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7D3E" w14:textId="77777777" w:rsidR="008541D6" w:rsidRDefault="008541D6">
      <w:r>
        <w:separator/>
      </w:r>
    </w:p>
  </w:endnote>
  <w:endnote w:type="continuationSeparator" w:id="0">
    <w:p w14:paraId="00058977" w14:textId="77777777" w:rsidR="008541D6" w:rsidRDefault="0085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0EA3" w14:textId="2FEA3BB4" w:rsidR="009C4D62" w:rsidRDefault="00490115">
    <w:pPr>
      <w:pStyle w:val="Footer"/>
    </w:pPr>
    <w:r w:rsidRPr="00490115">
      <w:rPr>
        <w:color w:val="BF2296"/>
      </w:rPr>
      <w:t>NDA Submission to Dublin City Council Sports Plan 2023-28</w:t>
    </w:r>
    <w:r>
      <w:rPr>
        <w:color w:val="BF2296"/>
      </w:rPr>
      <w:t xml:space="preserve"> August 2023</w:t>
    </w:r>
    <w:r w:rsidR="009C4D62">
      <w:tab/>
    </w:r>
    <w:r w:rsidR="009C4D62">
      <w:tab/>
    </w:r>
    <w:r w:rsidR="009C4D62">
      <w:fldChar w:fldCharType="begin"/>
    </w:r>
    <w:r w:rsidR="009C4D62">
      <w:instrText xml:space="preserve"> PAGE  \* Arabic  \* MERGEFORMAT </w:instrText>
    </w:r>
    <w:r w:rsidR="009C4D62">
      <w:fldChar w:fldCharType="separate"/>
    </w:r>
    <w:r w:rsidR="00AA327B">
      <w:rPr>
        <w:noProof/>
      </w:rPr>
      <w:t>1</w:t>
    </w:r>
    <w:r w:rsidR="009C4D6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D2BA" w14:textId="77777777" w:rsidR="008541D6" w:rsidRDefault="008541D6">
      <w:r>
        <w:separator/>
      </w:r>
    </w:p>
  </w:footnote>
  <w:footnote w:type="continuationSeparator" w:id="0">
    <w:p w14:paraId="0A54B685" w14:textId="77777777" w:rsidR="008541D6" w:rsidRDefault="008541D6">
      <w:r>
        <w:continuationSeparator/>
      </w:r>
    </w:p>
  </w:footnote>
  <w:footnote w:id="1">
    <w:p w14:paraId="047DE370" w14:textId="77777777" w:rsidR="00490115" w:rsidRDefault="00490115" w:rsidP="00490115">
      <w:pPr>
        <w:pStyle w:val="FootnoteText"/>
      </w:pPr>
      <w:r>
        <w:rPr>
          <w:rStyle w:val="FootnoteReference"/>
        </w:rPr>
        <w:footnoteRef/>
      </w:r>
      <w:r>
        <w:t xml:space="preserve"> </w:t>
      </w:r>
      <w:hyperlink r:id="rId1" w:history="1">
        <w:r>
          <w:rPr>
            <w:rStyle w:val="Hyperlink"/>
          </w:rPr>
          <w:t>Disability and Sports | United Nations Enable</w:t>
        </w:r>
      </w:hyperlink>
      <w:r>
        <w:t xml:space="preserve"> </w:t>
      </w:r>
    </w:p>
  </w:footnote>
  <w:footnote w:id="2">
    <w:p w14:paraId="183FE090" w14:textId="77777777" w:rsidR="005D1C0F" w:rsidRDefault="005D1C0F" w:rsidP="005D1C0F">
      <w:pPr>
        <w:pStyle w:val="FootnoteText"/>
      </w:pPr>
      <w:r>
        <w:rPr>
          <w:rStyle w:val="FootnoteReference"/>
        </w:rPr>
        <w:footnoteRef/>
      </w:r>
      <w:r>
        <w:t xml:space="preserve"> </w:t>
      </w:r>
      <w:hyperlink r:id="rId2" w:history="1">
        <w:r w:rsidRPr="00E33BE3">
          <w:rPr>
            <w:rStyle w:val="Hyperlink"/>
          </w:rPr>
          <w:t>https://nda.ie/publications/an-operational-review-of-the-effectiveness-of-section-25-of-the-disability-act-2005-nda-report</w:t>
        </w:r>
      </w:hyperlink>
      <w:r>
        <w:t xml:space="preserve"> </w:t>
      </w:r>
    </w:p>
  </w:footnote>
  <w:footnote w:id="3">
    <w:p w14:paraId="4724E166" w14:textId="77777777" w:rsidR="00E038AF" w:rsidRDefault="00E038AF" w:rsidP="00E038AF">
      <w:pPr>
        <w:pStyle w:val="FootnoteText"/>
      </w:pPr>
      <w:r>
        <w:rPr>
          <w:rStyle w:val="FootnoteReference"/>
        </w:rPr>
        <w:footnoteRef/>
      </w:r>
      <w:r>
        <w:t xml:space="preserve"> </w:t>
      </w:r>
      <w:hyperlink r:id="rId3" w:history="1">
        <w:r w:rsidRPr="00231ABE">
          <w:rPr>
            <w:rStyle w:val="Hyperlink"/>
          </w:rPr>
          <w:t>https://universaldesign.ie/built-environment/building-for-everyone/</w:t>
        </w:r>
      </w:hyperlink>
      <w:r>
        <w:t xml:space="preserve"> </w:t>
      </w:r>
    </w:p>
  </w:footnote>
  <w:footnote w:id="4">
    <w:p w14:paraId="6CE7D34E" w14:textId="77777777" w:rsidR="00E038AF" w:rsidRDefault="00E038AF" w:rsidP="00E038AF">
      <w:pPr>
        <w:pStyle w:val="Default"/>
        <w:spacing w:after="240"/>
      </w:pPr>
      <w:r>
        <w:rPr>
          <w:rStyle w:val="FootnoteReference"/>
        </w:rPr>
        <w:footnoteRef/>
      </w:r>
      <w:r>
        <w:t xml:space="preserve"> </w:t>
      </w:r>
      <w:r w:rsidRPr="00207D59">
        <w:rPr>
          <w:bCs/>
          <w:sz w:val="22"/>
          <w:szCs w:val="22"/>
        </w:rPr>
        <w:t xml:space="preserve">Building for Everyone, Booklet 8, Building Management, Section 8.4.1, </w:t>
      </w:r>
      <w:r w:rsidRPr="00C15AC2">
        <w:rPr>
          <w:sz w:val="22"/>
          <w:szCs w:val="22"/>
        </w:rPr>
        <w:t>relating to</w:t>
      </w:r>
      <w:r w:rsidRPr="00207D59">
        <w:rPr>
          <w:sz w:val="22"/>
          <w:szCs w:val="22"/>
        </w:rPr>
        <w:t xml:space="preserve"> Access Audits and the </w:t>
      </w:r>
      <w:r w:rsidRPr="00207D59">
        <w:rPr>
          <w:bCs/>
          <w:sz w:val="22"/>
          <w:szCs w:val="22"/>
        </w:rPr>
        <w:t xml:space="preserve">NDA Guidelines for Access Auditing of the Built Environment. </w:t>
      </w:r>
      <w:r w:rsidRPr="00C15AC2">
        <w:rPr>
          <w:sz w:val="22"/>
          <w:szCs w:val="22"/>
        </w:rPr>
        <w:t xml:space="preserve">The </w:t>
      </w:r>
      <w:r w:rsidRPr="00207D59">
        <w:rPr>
          <w:bCs/>
          <w:sz w:val="22"/>
          <w:szCs w:val="22"/>
        </w:rPr>
        <w:t>Guidelines for Access Auditing of the Built Environment</w:t>
      </w:r>
      <w:r w:rsidRPr="008E370A">
        <w:rPr>
          <w:b/>
          <w:bCs/>
          <w:sz w:val="22"/>
          <w:szCs w:val="22"/>
        </w:rPr>
        <w:t xml:space="preserve"> </w:t>
      </w:r>
      <w:r w:rsidRPr="008E370A">
        <w:rPr>
          <w:sz w:val="22"/>
          <w:szCs w:val="22"/>
        </w:rPr>
        <w:t>were published in 2005. While references in the document may be out of date, the general principles and guidance on the process and contents of an access audit should be followed.</w:t>
      </w:r>
    </w:p>
  </w:footnote>
  <w:footnote w:id="5">
    <w:p w14:paraId="35E09541" w14:textId="77777777" w:rsidR="00822583" w:rsidRDefault="00822583" w:rsidP="00822583">
      <w:pPr>
        <w:pStyle w:val="FootnoteText"/>
      </w:pPr>
      <w:r>
        <w:rPr>
          <w:rStyle w:val="FootnoteReference"/>
        </w:rPr>
        <w:footnoteRef/>
      </w:r>
      <w:r>
        <w:t xml:space="preserve"> </w:t>
      </w:r>
      <w:hyperlink r:id="rId4" w:history="1">
        <w:r w:rsidRPr="0063668A">
          <w:rPr>
            <w:rStyle w:val="Hyperlink"/>
          </w:rPr>
          <w:t>https://www.irishstatutebook.ie/eli/2016/si/284/made/en/print</w:t>
        </w:r>
      </w:hyperlink>
      <w:r>
        <w:t xml:space="preserve"> </w:t>
      </w:r>
    </w:p>
  </w:footnote>
  <w:footnote w:id="6">
    <w:p w14:paraId="03CAB9A8" w14:textId="77777777" w:rsidR="00822583" w:rsidRDefault="00822583" w:rsidP="00822583">
      <w:pPr>
        <w:pStyle w:val="FootnoteText"/>
      </w:pPr>
      <w:r>
        <w:rPr>
          <w:rStyle w:val="FootnoteReference"/>
        </w:rPr>
        <w:footnoteRef/>
      </w:r>
      <w:r>
        <w:t xml:space="preserve"> </w:t>
      </w:r>
      <w:hyperlink r:id="rId5" w:history="1">
        <w:r w:rsidRPr="0063668A">
          <w:rPr>
            <w:rStyle w:val="Hyperlink"/>
          </w:rPr>
          <w:t>https://eur-lex.europa.eu/legal-content/EN/TXT/PDF/?uri=CELEX:32019L0882</w:t>
        </w:r>
      </w:hyperlink>
      <w:r>
        <w:t xml:space="preserve"> </w:t>
      </w:r>
    </w:p>
  </w:footnote>
  <w:footnote w:id="7">
    <w:p w14:paraId="07FD6456" w14:textId="69D78F0E" w:rsidR="00C927CF" w:rsidRDefault="00C927CF" w:rsidP="00C927CF">
      <w:pPr>
        <w:pStyle w:val="FootnoteText"/>
      </w:pPr>
      <w:r>
        <w:rPr>
          <w:rStyle w:val="FootnoteReference"/>
        </w:rPr>
        <w:footnoteRef/>
      </w:r>
      <w:r>
        <w:t xml:space="preserve"> </w:t>
      </w:r>
      <w:hyperlink r:id="rId6" w:history="1">
        <w:r w:rsidR="00822583" w:rsidRPr="003944DF">
          <w:rPr>
            <w:rStyle w:val="Hyperlink"/>
          </w:rPr>
          <w:t>https://universaldesign.ie/products-services/customer-communications-toolkit-for-services-to-the-public-a-universal-design-approach/</w:t>
        </w:r>
      </w:hyperlink>
      <w:r w:rsidR="00822583">
        <w:t xml:space="preserve"> </w:t>
      </w:r>
    </w:p>
  </w:footnote>
  <w:footnote w:id="8">
    <w:p w14:paraId="6C8AFA81" w14:textId="77777777" w:rsidR="00490115" w:rsidRDefault="00490115" w:rsidP="00490115">
      <w:pPr>
        <w:pStyle w:val="FootnoteText"/>
      </w:pPr>
      <w:r>
        <w:rPr>
          <w:rStyle w:val="FootnoteReference"/>
        </w:rPr>
        <w:footnoteRef/>
      </w:r>
      <w:r>
        <w:t xml:space="preserve"> </w:t>
      </w:r>
      <w:hyperlink r:id="rId7" w:history="1">
        <w:r w:rsidRPr="00E91F26">
          <w:rPr>
            <w:rStyle w:val="Hyperlink"/>
          </w:rPr>
          <w:t>https://nda.ie/publications/hows-it-going-national-survey</w:t>
        </w:r>
      </w:hyperlink>
      <w:r>
        <w:t xml:space="preserve"> </w:t>
      </w:r>
    </w:p>
  </w:footnote>
  <w:footnote w:id="9">
    <w:p w14:paraId="2AB91742" w14:textId="14CDD8E9" w:rsidR="00490115" w:rsidRDefault="00490115" w:rsidP="00490115">
      <w:pPr>
        <w:pStyle w:val="FootnoteText"/>
      </w:pPr>
    </w:p>
  </w:footnote>
  <w:footnote w:id="10">
    <w:p w14:paraId="19BE0423" w14:textId="77777777" w:rsidR="00490115" w:rsidRDefault="00490115" w:rsidP="00490115">
      <w:pPr>
        <w:pStyle w:val="FootnoteText"/>
      </w:pPr>
      <w:r>
        <w:rPr>
          <w:rStyle w:val="FootnoteReference"/>
        </w:rPr>
        <w:footnoteRef/>
      </w:r>
      <w:r>
        <w:t xml:space="preserve"> </w:t>
      </w:r>
      <w:hyperlink r:id="rId8" w:history="1">
        <w:r>
          <w:rPr>
            <w:rStyle w:val="Hyperlink"/>
          </w:rPr>
          <w:t xml:space="preserve">20-101875 Irish </w:t>
        </w:r>
        <w:r w:rsidRPr="00A07B36">
          <w:rPr>
            <w:rStyle w:val="Hyperlink"/>
          </w:rPr>
          <w:t>Sports</w:t>
        </w:r>
        <w:r>
          <w:rPr>
            <w:rStyle w:val="Hyperlink"/>
          </w:rPr>
          <w:t xml:space="preserve"> Monitor Annual Report 2021 (FINAL)_1.pdf (sportireland.ie)</w:t>
        </w:r>
      </w:hyperlink>
      <w:r>
        <w:t xml:space="preserve"> 2022:2</w:t>
      </w:r>
    </w:p>
  </w:footnote>
  <w:footnote w:id="11">
    <w:p w14:paraId="6C8AEA07" w14:textId="549436F3" w:rsidR="000B48A5" w:rsidRDefault="000B48A5">
      <w:pPr>
        <w:pStyle w:val="FootnoteText"/>
      </w:pPr>
      <w:r>
        <w:rPr>
          <w:rStyle w:val="FootnoteReference"/>
        </w:rPr>
        <w:footnoteRef/>
      </w:r>
      <w:r w:rsidRPr="000B48A5">
        <w:t>https://www.sportireland.ie/sites/default/files/media/document/2020-09/irish-sports-monitor-2019-report-lower-res.pdf</w:t>
      </w:r>
    </w:p>
  </w:footnote>
  <w:footnote w:id="12">
    <w:p w14:paraId="490C841C" w14:textId="1FA85B63" w:rsidR="005800E2" w:rsidRDefault="005800E2">
      <w:pPr>
        <w:pStyle w:val="FootnoteText"/>
      </w:pPr>
      <w:r>
        <w:rPr>
          <w:rStyle w:val="FootnoteReference"/>
        </w:rPr>
        <w:footnoteRef/>
      </w:r>
      <w:r>
        <w:t xml:space="preserve"> </w:t>
      </w:r>
      <w:r w:rsidRPr="005800E2">
        <w:t>https://activedisability.ie/sport-inclusion-disability-charter/</w:t>
      </w:r>
    </w:p>
  </w:footnote>
  <w:footnote w:id="13">
    <w:p w14:paraId="2DEFD6F8" w14:textId="744064DD" w:rsidR="005800E2" w:rsidRDefault="005800E2">
      <w:pPr>
        <w:pStyle w:val="FootnoteText"/>
      </w:pPr>
      <w:r>
        <w:rPr>
          <w:rStyle w:val="FootnoteReference"/>
        </w:rPr>
        <w:footnoteRef/>
      </w:r>
      <w:r>
        <w:t xml:space="preserve"> </w:t>
      </w:r>
      <w:r w:rsidRPr="005800E2">
        <w:t>https://www.sportireland.ie/sites/default/files/2019-12/sport-ireland-policy-on-participation-in-sport-by-people-with-disabilities.pdf</w:t>
      </w:r>
    </w:p>
  </w:footnote>
  <w:footnote w:id="14">
    <w:p w14:paraId="29B17F4B" w14:textId="77777777" w:rsidR="00490115" w:rsidRPr="00550195" w:rsidRDefault="00490115" w:rsidP="00490115">
      <w:pPr>
        <w:pStyle w:val="FootnoteText"/>
        <w:spacing w:after="0"/>
        <w:rPr>
          <w:sz w:val="20"/>
        </w:rPr>
      </w:pPr>
      <w:r w:rsidRPr="00550195">
        <w:rPr>
          <w:rStyle w:val="FootnoteReference"/>
          <w:rFonts w:ascii="Gill Sans MT" w:hAnsi="Gill Sans MT"/>
          <w:sz w:val="20"/>
        </w:rPr>
        <w:footnoteRef/>
      </w:r>
      <w:r w:rsidRPr="00550195">
        <w:rPr>
          <w:sz w:val="20"/>
        </w:rPr>
        <w:t xml:space="preserve"> </w:t>
      </w:r>
      <w:hyperlink r:id="rId9" w:history="1">
        <w:r w:rsidRPr="00550195">
          <w:rPr>
            <w:rStyle w:val="Hyperlink"/>
            <w:sz w:val="20"/>
            <w:u w:val="none"/>
          </w:rPr>
          <w:t>https://nda.ie/publications/participation-matters-guidelines-on-implementing-the-obligation-to-meaningfully-engage-with-disabled-people-in-public-decision-making</w:t>
        </w:r>
      </w:hyperlink>
      <w:r>
        <w:rPr>
          <w:rStyle w:val="Hyperlink"/>
          <w:sz w:val="20"/>
          <w:u w:val="none"/>
        </w:rPr>
        <w:t xml:space="preserve"> </w:t>
      </w:r>
    </w:p>
  </w:footnote>
  <w:footnote w:id="15">
    <w:p w14:paraId="196D2C27" w14:textId="77777777" w:rsidR="00490115" w:rsidRDefault="00490115" w:rsidP="00490115">
      <w:pPr>
        <w:pStyle w:val="FootnoteText"/>
        <w:spacing w:after="0"/>
      </w:pPr>
      <w:r w:rsidRPr="0008415D">
        <w:rPr>
          <w:rStyle w:val="FootnoteReference"/>
          <w:rFonts w:ascii="Gill Sans MT" w:hAnsi="Gill Sans MT"/>
          <w:sz w:val="20"/>
        </w:rPr>
        <w:footnoteRef/>
      </w:r>
      <w:r w:rsidRPr="0008415D">
        <w:rPr>
          <w:sz w:val="20"/>
        </w:rPr>
        <w:t xml:space="preserve"> </w:t>
      </w:r>
      <w:hyperlink r:id="rId10" w:history="1">
        <w:r w:rsidRPr="0008415D">
          <w:rPr>
            <w:rStyle w:val="Hyperlink"/>
            <w:sz w:val="20"/>
          </w:rPr>
          <w:t>https://nda.ie/publications/nda-advice-paper-on-disability-language-and-terminology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5566679F"/>
    <w:multiLevelType w:val="hybridMultilevel"/>
    <w:tmpl w:val="0694A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3013C53"/>
    <w:multiLevelType w:val="hybridMultilevel"/>
    <w:tmpl w:val="EDD482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4083259">
    <w:abstractNumId w:val="9"/>
  </w:num>
  <w:num w:numId="2" w16cid:durableId="949168213">
    <w:abstractNumId w:val="9"/>
  </w:num>
  <w:num w:numId="3" w16cid:durableId="1839225809">
    <w:abstractNumId w:val="7"/>
  </w:num>
  <w:num w:numId="4" w16cid:durableId="980773282">
    <w:abstractNumId w:val="7"/>
  </w:num>
  <w:num w:numId="5" w16cid:durableId="961427048">
    <w:abstractNumId w:val="6"/>
  </w:num>
  <w:num w:numId="6" w16cid:durableId="709065083">
    <w:abstractNumId w:val="6"/>
  </w:num>
  <w:num w:numId="7" w16cid:durableId="909389966">
    <w:abstractNumId w:val="8"/>
  </w:num>
  <w:num w:numId="8" w16cid:durableId="459305163">
    <w:abstractNumId w:val="8"/>
  </w:num>
  <w:num w:numId="9" w16cid:durableId="753475349">
    <w:abstractNumId w:val="3"/>
  </w:num>
  <w:num w:numId="10" w16cid:durableId="1921787896">
    <w:abstractNumId w:val="3"/>
  </w:num>
  <w:num w:numId="11" w16cid:durableId="877621030">
    <w:abstractNumId w:val="2"/>
  </w:num>
  <w:num w:numId="12" w16cid:durableId="39867758">
    <w:abstractNumId w:val="2"/>
  </w:num>
  <w:num w:numId="13" w16cid:durableId="814580">
    <w:abstractNumId w:val="5"/>
  </w:num>
  <w:num w:numId="14" w16cid:durableId="1649167564">
    <w:abstractNumId w:val="4"/>
  </w:num>
  <w:num w:numId="15" w16cid:durableId="824247687">
    <w:abstractNumId w:val="1"/>
  </w:num>
  <w:num w:numId="16" w16cid:durableId="1647511035">
    <w:abstractNumId w:val="0"/>
  </w:num>
  <w:num w:numId="17" w16cid:durableId="1418214165">
    <w:abstractNumId w:val="11"/>
  </w:num>
  <w:num w:numId="18" w16cid:durableId="15695336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1D6"/>
    <w:rsid w:val="00003D65"/>
    <w:rsid w:val="00034121"/>
    <w:rsid w:val="000B48A5"/>
    <w:rsid w:val="00181FE6"/>
    <w:rsid w:val="001A7AC6"/>
    <w:rsid w:val="00201EB0"/>
    <w:rsid w:val="0024367B"/>
    <w:rsid w:val="00287B8E"/>
    <w:rsid w:val="003A44C8"/>
    <w:rsid w:val="003B10EC"/>
    <w:rsid w:val="00490115"/>
    <w:rsid w:val="004934C9"/>
    <w:rsid w:val="004B2F55"/>
    <w:rsid w:val="004C5836"/>
    <w:rsid w:val="004D6670"/>
    <w:rsid w:val="005800E2"/>
    <w:rsid w:val="005D1C0F"/>
    <w:rsid w:val="006349ED"/>
    <w:rsid w:val="006834B3"/>
    <w:rsid w:val="006A4CE4"/>
    <w:rsid w:val="006B2E02"/>
    <w:rsid w:val="006D158D"/>
    <w:rsid w:val="00753E62"/>
    <w:rsid w:val="007C0370"/>
    <w:rsid w:val="007C1D90"/>
    <w:rsid w:val="00822583"/>
    <w:rsid w:val="00831FA1"/>
    <w:rsid w:val="008541D6"/>
    <w:rsid w:val="008A613C"/>
    <w:rsid w:val="008D36B7"/>
    <w:rsid w:val="008F29EC"/>
    <w:rsid w:val="009C3BD7"/>
    <w:rsid w:val="009C4BBB"/>
    <w:rsid w:val="009C4D62"/>
    <w:rsid w:val="00A05270"/>
    <w:rsid w:val="00A07B36"/>
    <w:rsid w:val="00A268FD"/>
    <w:rsid w:val="00AA327B"/>
    <w:rsid w:val="00B14618"/>
    <w:rsid w:val="00B6001A"/>
    <w:rsid w:val="00B76547"/>
    <w:rsid w:val="00BA2579"/>
    <w:rsid w:val="00BC74C2"/>
    <w:rsid w:val="00BE3DCC"/>
    <w:rsid w:val="00C151DD"/>
    <w:rsid w:val="00C154AE"/>
    <w:rsid w:val="00C867C9"/>
    <w:rsid w:val="00C927CF"/>
    <w:rsid w:val="00CC4DC5"/>
    <w:rsid w:val="00CF285B"/>
    <w:rsid w:val="00D42171"/>
    <w:rsid w:val="00D70522"/>
    <w:rsid w:val="00DF00F3"/>
    <w:rsid w:val="00DF4A6D"/>
    <w:rsid w:val="00E038AF"/>
    <w:rsid w:val="00E21181"/>
    <w:rsid w:val="00E251C1"/>
    <w:rsid w:val="00E56A32"/>
    <w:rsid w:val="00E97607"/>
    <w:rsid w:val="00F351D6"/>
    <w:rsid w:val="00FC73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E97C"/>
  <w15:chartTrackingRefBased/>
  <w15:docId w15:val="{04BF39A6-9833-4EF0-9606-5CE746E8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C73A7"/>
    <w:pPr>
      <w:keepNext/>
      <w:keepLines/>
      <w:tabs>
        <w:tab w:val="right" w:leader="dot" w:pos="8630"/>
      </w:tab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styleId="CommentReference">
    <w:name w:val="annotation reference"/>
    <w:basedOn w:val="DefaultParagraphFont"/>
    <w:rsid w:val="00B6001A"/>
    <w:rPr>
      <w:sz w:val="16"/>
      <w:szCs w:val="16"/>
    </w:rPr>
  </w:style>
  <w:style w:type="paragraph" w:styleId="CommentSubject">
    <w:name w:val="annotation subject"/>
    <w:basedOn w:val="CommentText"/>
    <w:next w:val="CommentText"/>
    <w:link w:val="CommentSubjectChar"/>
    <w:rsid w:val="00B6001A"/>
    <w:rPr>
      <w:rFonts w:ascii="Gill Sans MT" w:hAnsi="Gill Sans MT"/>
      <w:b/>
      <w:bCs/>
      <w:szCs w:val="20"/>
      <w:lang w:val="en-IE"/>
    </w:rPr>
  </w:style>
  <w:style w:type="character" w:customStyle="1" w:styleId="CommentSubjectChar">
    <w:name w:val="Comment Subject Char"/>
    <w:basedOn w:val="CommentTextChar"/>
    <w:link w:val="CommentSubject"/>
    <w:rsid w:val="00B6001A"/>
    <w:rPr>
      <w:rFonts w:ascii="Gill Sans MT" w:eastAsia="Times New Roman" w:hAnsi="Gill Sans MT"/>
      <w:b/>
      <w:bCs/>
      <w:szCs w:val="24"/>
      <w:lang w:eastAsia="en-US"/>
    </w:rPr>
  </w:style>
  <w:style w:type="paragraph" w:styleId="BalloonText">
    <w:name w:val="Balloon Text"/>
    <w:basedOn w:val="Normal"/>
    <w:link w:val="BalloonTextChar"/>
    <w:rsid w:val="00B6001A"/>
    <w:pPr>
      <w:spacing w:after="0"/>
    </w:pPr>
    <w:rPr>
      <w:rFonts w:ascii="Segoe UI" w:hAnsi="Segoe UI" w:cs="Segoe UI"/>
      <w:sz w:val="18"/>
      <w:szCs w:val="18"/>
    </w:rPr>
  </w:style>
  <w:style w:type="character" w:customStyle="1" w:styleId="BalloonTextChar">
    <w:name w:val="Balloon Text Char"/>
    <w:basedOn w:val="DefaultParagraphFont"/>
    <w:link w:val="BalloonText"/>
    <w:rsid w:val="00B6001A"/>
    <w:rPr>
      <w:rFonts w:ascii="Segoe UI" w:eastAsia="Times New Roman" w:hAnsi="Segoe UI" w:cs="Segoe UI"/>
      <w:sz w:val="18"/>
      <w:szCs w:val="18"/>
      <w:lang w:eastAsia="en-US"/>
    </w:rPr>
  </w:style>
  <w:style w:type="paragraph" w:styleId="Revision">
    <w:name w:val="Revision"/>
    <w:hidden/>
    <w:uiPriority w:val="99"/>
    <w:semiHidden/>
    <w:rsid w:val="00753E62"/>
    <w:rPr>
      <w:rFonts w:ascii="Gill Sans MT" w:eastAsia="Times New Roman" w:hAnsi="Gill Sans MT"/>
      <w:sz w:val="26"/>
      <w:szCs w:val="24"/>
      <w:lang w:eastAsia="en-US"/>
    </w:rPr>
  </w:style>
  <w:style w:type="paragraph" w:customStyle="1" w:styleId="Default">
    <w:name w:val="Default"/>
    <w:rsid w:val="00E038AF"/>
    <w:pPr>
      <w:autoSpaceDE w:val="0"/>
      <w:autoSpaceDN w:val="0"/>
      <w:adjustRightInd w:val="0"/>
    </w:pPr>
    <w:rPr>
      <w:rFonts w:ascii="Gill Sans MT" w:hAnsi="Gill Sans MT" w:cs="Gill Sans MT"/>
      <w:color w:val="000000"/>
      <w:sz w:val="24"/>
      <w:szCs w:val="24"/>
    </w:rPr>
  </w:style>
  <w:style w:type="paragraph" w:styleId="TOCHeading">
    <w:name w:val="TOC Heading"/>
    <w:basedOn w:val="Heading1"/>
    <w:next w:val="Normal"/>
    <w:uiPriority w:val="39"/>
    <w:unhideWhenUsed/>
    <w:qFormat/>
    <w:rsid w:val="009C4BBB"/>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eastAsia="en-IE"/>
    </w:rPr>
  </w:style>
  <w:style w:type="paragraph" w:styleId="TOC3">
    <w:name w:val="toc 3"/>
    <w:basedOn w:val="Normal"/>
    <w:next w:val="Normal"/>
    <w:autoRedefine/>
    <w:uiPriority w:val="39"/>
    <w:rsid w:val="009C4BBB"/>
    <w:pPr>
      <w:spacing w:after="100"/>
      <w:ind w:left="520"/>
    </w:pPr>
  </w:style>
  <w:style w:type="paragraph" w:styleId="ListParagraph">
    <w:name w:val="List Paragraph"/>
    <w:basedOn w:val="Normal"/>
    <w:uiPriority w:val="34"/>
    <w:qFormat/>
    <w:rsid w:val="009C4BBB"/>
    <w:pPr>
      <w:ind w:left="720"/>
      <w:contextualSpacing/>
    </w:pPr>
  </w:style>
  <w:style w:type="character" w:styleId="UnresolvedMention">
    <w:name w:val="Unresolved Mention"/>
    <w:basedOn w:val="DefaultParagraphFont"/>
    <w:uiPriority w:val="99"/>
    <w:semiHidden/>
    <w:unhideWhenUsed/>
    <w:rsid w:val="00822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portireland.ie/sites/default/files/media/document/2022-06/20-101875%20Irish%20Sports%20Monitor%20Annual%20Report%202021%20%28FINAL%29_1.pdf" TargetMode="External"/><Relationship Id="rId3" Type="http://schemas.openxmlformats.org/officeDocument/2006/relationships/hyperlink" Target="https://universaldesign.ie/built-environment/building-for-everyone/" TargetMode="External"/><Relationship Id="rId7" Type="http://schemas.openxmlformats.org/officeDocument/2006/relationships/hyperlink" Target="https://nda.ie/publications/hows-it-going-national-survey" TargetMode="External"/><Relationship Id="rId2" Type="http://schemas.openxmlformats.org/officeDocument/2006/relationships/hyperlink" Target="https://nda.ie/publications/an-operational-review-of-the-effectiveness-of-section-25-of-the-disability-act-2005-nda-report" TargetMode="External"/><Relationship Id="rId1" Type="http://schemas.openxmlformats.org/officeDocument/2006/relationships/hyperlink" Target="https://www.un.org/development/desa/disabilities/issues/disability-and-sports.html" TargetMode="External"/><Relationship Id="rId6" Type="http://schemas.openxmlformats.org/officeDocument/2006/relationships/hyperlink" Target="https://universaldesign.ie/products-services/customer-communications-toolkit-for-services-to-the-public-a-universal-design-approach/" TargetMode="External"/><Relationship Id="rId5" Type="http://schemas.openxmlformats.org/officeDocument/2006/relationships/hyperlink" Target="https://eur-lex.europa.eu/legal-content/EN/TXT/PDF/?uri=CELEX:32019L0882" TargetMode="External"/><Relationship Id="rId10" Type="http://schemas.openxmlformats.org/officeDocument/2006/relationships/hyperlink" Target="https://nda.ie/publications/nda-advice-paper-on-disability-language-and-terminology" TargetMode="External"/><Relationship Id="rId4" Type="http://schemas.openxmlformats.org/officeDocument/2006/relationships/hyperlink" Target="https://www.irishstatutebook.ie/eli/2016/si/284/made/en/print" TargetMode="External"/><Relationship Id="rId9" Type="http://schemas.openxmlformats.org/officeDocument/2006/relationships/hyperlink" Target="https://nda.ie/publications/participation-matters-guidelines-on-implementing-the-obligation-to-meaningfully-engage-with-disabled-people-in-public-decision-mak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tservices.gov.ie\NETLOGON\NDA\NDA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AB22-B2FB-4EF5-9666-A4EAEA81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10</Pages>
  <Words>2412</Words>
  <Characters>14032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Damhnait M. O' Malley</dc:creator>
  <cp:keywords/>
  <cp:lastModifiedBy>Heather O'Leary (NDA)</cp:lastModifiedBy>
  <cp:revision>2</cp:revision>
  <dcterms:created xsi:type="dcterms:W3CDTF">2024-04-23T15:00:00Z</dcterms:created>
  <dcterms:modified xsi:type="dcterms:W3CDTF">2024-04-23T15:00:00Z</dcterms:modified>
</cp:coreProperties>
</file>