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7B93C" w14:textId="691C9B44" w:rsidR="0082796B" w:rsidRDefault="000E7821" w:rsidP="0082796B">
      <w:pPr>
        <w:rPr>
          <w:bCs/>
        </w:rPr>
      </w:pPr>
      <w:r>
        <w:rPr>
          <w:noProof/>
          <w:lang w:val="en-GB" w:eastAsia="en-GB"/>
        </w:rPr>
        <w:drawing>
          <wp:anchor distT="0" distB="0" distL="114300" distR="114300" simplePos="0" relativeHeight="251653114" behindDoc="1" locked="0" layoutInCell="1" allowOverlap="1" wp14:anchorId="6ED96C72" wp14:editId="5068E862">
            <wp:simplePos x="0" y="0"/>
            <wp:positionH relativeFrom="margin">
              <wp:posOffset>-1132205</wp:posOffset>
            </wp:positionH>
            <wp:positionV relativeFrom="margin">
              <wp:posOffset>-892810</wp:posOffset>
            </wp:positionV>
            <wp:extent cx="7745730" cy="10817225"/>
            <wp:effectExtent l="0" t="0" r="7620" b="317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45730" cy="1081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96B">
        <w:rPr>
          <w:noProof/>
          <w:lang w:val="en-GB" w:eastAsia="en-GB"/>
        </w:rPr>
        <w:drawing>
          <wp:anchor distT="0" distB="0" distL="114300" distR="114300" simplePos="0" relativeHeight="251654139" behindDoc="1" locked="0" layoutInCell="1" allowOverlap="1" wp14:anchorId="538B969A" wp14:editId="31B38D9E">
            <wp:simplePos x="0" y="0"/>
            <wp:positionH relativeFrom="margin">
              <wp:posOffset>-1135380</wp:posOffset>
            </wp:positionH>
            <wp:positionV relativeFrom="margin">
              <wp:posOffset>-927735</wp:posOffset>
            </wp:positionV>
            <wp:extent cx="7755890" cy="10972800"/>
            <wp:effectExtent l="0" t="0" r="0" b="0"/>
            <wp:wrapThrough wrapText="bothSides">
              <wp:wrapPolygon edited="0">
                <wp:start x="0" y="0"/>
                <wp:lineTo x="0" y="21563"/>
                <wp:lineTo x="21540" y="21563"/>
                <wp:lineTo x="21540" y="18450"/>
                <wp:lineTo x="3820" y="9000"/>
                <wp:lineTo x="21381" y="0"/>
                <wp:lineTo x="0" y="0"/>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5890" cy="1097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96B">
        <w:rPr>
          <w:noProof/>
          <w:lang w:val="en-GB" w:eastAsia="en-GB"/>
        </w:rPr>
        <mc:AlternateContent>
          <mc:Choice Requires="wps">
            <w:drawing>
              <wp:anchor distT="0" distB="0" distL="114300" distR="114300" simplePos="0" relativeHeight="251661312" behindDoc="0" locked="0" layoutInCell="1" allowOverlap="1" wp14:anchorId="0AED2B64" wp14:editId="6F4A1400">
                <wp:simplePos x="0" y="0"/>
                <wp:positionH relativeFrom="column">
                  <wp:posOffset>-709295</wp:posOffset>
                </wp:positionH>
                <wp:positionV relativeFrom="paragraph">
                  <wp:posOffset>6147908</wp:posOffset>
                </wp:positionV>
                <wp:extent cx="3595370" cy="2712720"/>
                <wp:effectExtent l="0" t="0" r="0" b="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95370" cy="2712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E08607" w14:textId="274F5E75" w:rsidR="0082796B" w:rsidRDefault="00D90F82" w:rsidP="009C7FD4">
                            <w:pPr>
                              <w:pStyle w:val="CoverPageTitle"/>
                            </w:pPr>
                            <w:bookmarkStart w:id="0" w:name="_Toc167717162"/>
                            <w:bookmarkStart w:id="1" w:name="_Toc167717927"/>
                            <w:bookmarkStart w:id="2" w:name="_Toc200635155"/>
                            <w:r>
                              <w:t xml:space="preserve">Report on the </w:t>
                            </w:r>
                            <w:r w:rsidR="00ED7B2A">
                              <w:t xml:space="preserve">public </w:t>
                            </w:r>
                            <w:r>
                              <w:t>consultation for the National Disability Strategy</w:t>
                            </w:r>
                            <w:bookmarkEnd w:id="0"/>
                            <w:bookmarkEnd w:id="1"/>
                            <w:r w:rsidR="00F77740">
                              <w:t xml:space="preserve"> – Executive summary</w:t>
                            </w:r>
                            <w:bookmarkEnd w:id="2"/>
                          </w:p>
                          <w:p w14:paraId="3DF774E1" w14:textId="77777777" w:rsidR="00B92A25" w:rsidRDefault="00B92A25" w:rsidP="009C7FD4">
                            <w:pPr>
                              <w:pStyle w:val="CoverPageTitle"/>
                            </w:pPr>
                          </w:p>
                          <w:p w14:paraId="4548D105" w14:textId="4CF2A73D" w:rsidR="00B92A25" w:rsidRPr="000E7821" w:rsidRDefault="00B92A25" w:rsidP="009C7FD4">
                            <w:pPr>
                              <w:pStyle w:val="CoverPageTitle"/>
                            </w:pPr>
                            <w:bookmarkStart w:id="3" w:name="_Toc200635156"/>
                            <w:r>
                              <w:t>May 2024</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D2B64" id="_x0000_t202" coordsize="21600,21600" o:spt="202" path="m,l,21600r21600,l21600,xe">
                <v:stroke joinstyle="miter"/>
                <v:path gradientshapeok="t" o:connecttype="rect"/>
              </v:shapetype>
              <v:shape id="Text Box 6" o:spid="_x0000_s1026" type="#_x0000_t202" alt="&quot;&quot;" style="position:absolute;margin-left:-55.85pt;margin-top:484.1pt;width:283.1pt;height:2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" filled="f" stroked="f">
                <v:textbox>
                  <w:txbxContent>
                    <w:p w14:paraId="63E08607" w14:textId="274F5E75" w:rsidR="0082796B" w:rsidRDefault="00D90F82" w:rsidP="009C7FD4">
                      <w:pPr>
                        <w:pStyle w:val="CoverPageTitle"/>
                      </w:pPr>
                      <w:bookmarkStart w:id="4" w:name="_Toc167717162"/>
                      <w:bookmarkStart w:id="5" w:name="_Toc167717927"/>
                      <w:bookmarkStart w:id="6" w:name="_Toc200635155"/>
                      <w:r>
                        <w:t xml:space="preserve">Report on the </w:t>
                      </w:r>
                      <w:r w:rsidR="00ED7B2A">
                        <w:t xml:space="preserve">public </w:t>
                      </w:r>
                      <w:r>
                        <w:t>consultation for the National Disability Strategy</w:t>
                      </w:r>
                      <w:bookmarkEnd w:id="4"/>
                      <w:bookmarkEnd w:id="5"/>
                      <w:r w:rsidR="00F77740">
                        <w:t xml:space="preserve"> – Executive summary</w:t>
                      </w:r>
                      <w:bookmarkEnd w:id="6"/>
                    </w:p>
                    <w:p w14:paraId="3DF774E1" w14:textId="77777777" w:rsidR="00B92A25" w:rsidRDefault="00B92A25" w:rsidP="009C7FD4">
                      <w:pPr>
                        <w:pStyle w:val="CoverPageTitle"/>
                      </w:pPr>
                    </w:p>
                    <w:p w14:paraId="4548D105" w14:textId="4CF2A73D" w:rsidR="00B92A25" w:rsidRPr="000E7821" w:rsidRDefault="00B92A25" w:rsidP="009C7FD4">
                      <w:pPr>
                        <w:pStyle w:val="CoverPageTitle"/>
                      </w:pPr>
                      <w:bookmarkStart w:id="7" w:name="_Toc200635156"/>
                      <w:r>
                        <w:t>May 2024</w:t>
                      </w:r>
                      <w:bookmarkEnd w:id="7"/>
                    </w:p>
                  </w:txbxContent>
                </v:textbox>
                <w10:wrap type="square"/>
              </v:shape>
            </w:pict>
          </mc:Fallback>
        </mc:AlternateContent>
      </w:r>
      <w:r w:rsidR="00EE03A0">
        <w:rPr>
          <w:bCs/>
        </w:rPr>
        <w:t>R</w:t>
      </w:r>
      <w:r w:rsidR="00EE03A0" w:rsidRPr="00282398">
        <w:rPr>
          <w:bCs/>
        </w:rPr>
        <w:t>eport</w:t>
      </w:r>
      <w:r w:rsidR="0082796B" w:rsidRPr="00282398">
        <w:rPr>
          <w:bCs/>
        </w:rPr>
        <w:t xml:space="preserve"> Title</w:t>
      </w:r>
    </w:p>
    <w:p w14:paraId="4ABA0783" w14:textId="77777777" w:rsidR="00BD283F" w:rsidRPr="00BD283F" w:rsidRDefault="00BD283F" w:rsidP="00BD283F">
      <w:pPr>
        <w:pStyle w:val="NormalBeforeList"/>
        <w:rPr>
          <w:rStyle w:val="TitleChar"/>
          <w:rFonts w:ascii="Gill Sans" w:hAnsi="Gill Sans" w:cs="Times New Roman"/>
          <w:b w:val="0"/>
          <w:bCs w:val="0"/>
          <w:kern w:val="0"/>
          <w:sz w:val="26"/>
          <w:szCs w:val="24"/>
        </w:rPr>
      </w:pPr>
      <w:bookmarkStart w:id="8" w:name="_Toc166148313"/>
      <w:bookmarkStart w:id="9" w:name="_Toc166148743"/>
    </w:p>
    <w:p w14:paraId="0519F3FD" w14:textId="27DB953A" w:rsidR="0082796B" w:rsidRDefault="00ED7B2A" w:rsidP="00BD283F">
      <w:pPr>
        <w:pStyle w:val="Subtitle"/>
        <w:spacing w:before="2880"/>
        <w:rPr>
          <w:rStyle w:val="TitleChar"/>
          <w:color w:val="BF2296"/>
        </w:rPr>
      </w:pPr>
      <w:bookmarkStart w:id="10" w:name="_Toc167717163"/>
      <w:bookmarkStart w:id="11" w:name="_Toc167717928"/>
      <w:bookmarkStart w:id="12" w:name="_Toc200635157"/>
      <w:r>
        <w:rPr>
          <w:rStyle w:val="TitleChar"/>
          <w:color w:val="BF2296"/>
        </w:rPr>
        <w:t>Report on the public consultation for the National Disability Strategy</w:t>
      </w:r>
      <w:bookmarkEnd w:id="8"/>
      <w:bookmarkEnd w:id="9"/>
      <w:bookmarkEnd w:id="10"/>
      <w:bookmarkEnd w:id="11"/>
      <w:r w:rsidR="00F77740">
        <w:rPr>
          <w:rStyle w:val="TitleChar"/>
          <w:color w:val="BF2296"/>
        </w:rPr>
        <w:t xml:space="preserve"> – Executive summary</w:t>
      </w:r>
      <w:bookmarkEnd w:id="12"/>
    </w:p>
    <w:p w14:paraId="4FB1E56F" w14:textId="00A8D0CA" w:rsidR="0082796B" w:rsidRPr="00282398" w:rsidRDefault="00014EAA" w:rsidP="00ED7B2A">
      <w:pPr>
        <w:spacing w:before="6000" w:after="600"/>
        <w:rPr>
          <w:rFonts w:ascii="Gill Sans MT" w:hAnsi="Gill Sans MT"/>
          <w:b/>
          <w:bCs/>
          <w:sz w:val="24"/>
        </w:rPr>
      </w:pPr>
      <w:r>
        <w:rPr>
          <w:rFonts w:ascii="Gill Sans MT" w:hAnsi="Gill Sans MT"/>
          <w:b/>
          <w:bCs/>
          <w:sz w:val="24"/>
        </w:rPr>
        <w:t>May</w:t>
      </w:r>
      <w:r w:rsidR="0082796B">
        <w:rPr>
          <w:rFonts w:ascii="Gill Sans MT" w:hAnsi="Gill Sans MT"/>
          <w:b/>
          <w:bCs/>
          <w:sz w:val="24"/>
        </w:rPr>
        <w:t xml:space="preserve"> </w:t>
      </w:r>
      <w:r w:rsidR="00ED7B2A">
        <w:rPr>
          <w:rFonts w:ascii="Gill Sans MT" w:hAnsi="Gill Sans MT"/>
          <w:b/>
          <w:bCs/>
          <w:sz w:val="24"/>
        </w:rPr>
        <w:t>2024</w:t>
      </w:r>
    </w:p>
    <w:p w14:paraId="76BBB9D3" w14:textId="08D8E5A7" w:rsidR="0082796B" w:rsidRPr="00282398" w:rsidRDefault="0082796B" w:rsidP="00BD283F">
      <w:pPr>
        <w:rPr>
          <w:rFonts w:ascii="Gill Sans MT" w:hAnsi="Gill Sans MT"/>
        </w:rPr>
      </w:pPr>
      <w:r w:rsidRPr="00282398">
        <w:rPr>
          <w:rFonts w:ascii="Gill Sans MT" w:hAnsi="Gill Sans MT"/>
        </w:rPr>
        <w:t>Cover images (Top to bottom, L-R)</w:t>
      </w:r>
      <w:r>
        <w:rPr>
          <w:rFonts w:ascii="Gill Sans MT" w:hAnsi="Gill Sans MT"/>
        </w:rPr>
        <w:t>: Images 1, 3, 5 and 6</w:t>
      </w:r>
      <w:r w:rsidRPr="00282398">
        <w:rPr>
          <w:rFonts w:ascii="Gill Sans MT" w:hAnsi="Gill Sans MT"/>
        </w:rPr>
        <w:t xml:space="preserve"> </w:t>
      </w:r>
      <w:r w:rsidR="00303A3F">
        <w:rPr>
          <w:rFonts w:ascii="Gill Sans MT" w:hAnsi="Gill Sans MT"/>
        </w:rPr>
        <w:t>via</w:t>
      </w:r>
      <w:r w:rsidRPr="00282398">
        <w:rPr>
          <w:rFonts w:ascii="Gill Sans MT" w:hAnsi="Gill Sans MT"/>
        </w:rPr>
        <w:t xml:space="preserve"> </w:t>
      </w:r>
      <w:proofErr w:type="spellStart"/>
      <w:r>
        <w:rPr>
          <w:rFonts w:ascii="Gill Sans MT" w:hAnsi="Gill Sans MT"/>
        </w:rPr>
        <w:t>Freepik</w:t>
      </w:r>
      <w:proofErr w:type="spellEnd"/>
      <w:r w:rsidRPr="00282398">
        <w:rPr>
          <w:rFonts w:ascii="Gill Sans MT" w:hAnsi="Gill Sans MT"/>
        </w:rPr>
        <w:t xml:space="preserve">; </w:t>
      </w:r>
      <w:r>
        <w:rPr>
          <w:rFonts w:ascii="Gill Sans MT" w:hAnsi="Gill Sans MT"/>
        </w:rPr>
        <w:t xml:space="preserve">Image 2 and 4 </w:t>
      </w:r>
      <w:r w:rsidR="00303A3F">
        <w:rPr>
          <w:rFonts w:ascii="Gill Sans MT" w:hAnsi="Gill Sans MT"/>
        </w:rPr>
        <w:t>via</w:t>
      </w:r>
      <w:r>
        <w:rPr>
          <w:rFonts w:ascii="Gill Sans MT" w:hAnsi="Gill Sans MT"/>
        </w:rPr>
        <w:t xml:space="preserve"> National Disability Authority</w:t>
      </w:r>
      <w:r w:rsidRPr="00282398">
        <w:rPr>
          <w:rFonts w:ascii="Gill Sans MT" w:hAnsi="Gill Sans MT"/>
        </w:rPr>
        <w:t>.</w:t>
      </w:r>
    </w:p>
    <w:p w14:paraId="6F2C4388" w14:textId="77777777" w:rsidR="00303A3F" w:rsidRDefault="00303A3F" w:rsidP="009C7FD4">
      <w:pPr>
        <w:pStyle w:val="Title"/>
        <w:sectPr w:rsidR="00303A3F" w:rsidSect="000E7821">
          <w:headerReference w:type="default" r:id="rId10"/>
          <w:footerReference w:type="default" r:id="rId11"/>
          <w:pgSz w:w="11906" w:h="16838" w:code="9"/>
          <w:pgMar w:top="1440" w:right="1800" w:bottom="1440" w:left="1800" w:header="708" w:footer="708" w:gutter="0"/>
          <w:cols w:space="708"/>
          <w:docGrid w:linePitch="360"/>
        </w:sectPr>
      </w:pPr>
      <w:bookmarkStart w:id="13" w:name="_Toc165302091"/>
    </w:p>
    <w:bookmarkEnd w:id="13"/>
    <w:p w14:paraId="47C7C894" w14:textId="3B889B07" w:rsidR="00950D90" w:rsidRPr="002F07E3" w:rsidRDefault="00950D90">
      <w:pPr>
        <w:spacing w:after="0"/>
      </w:pPr>
    </w:p>
    <w:p w14:paraId="688053BD" w14:textId="77777777" w:rsidR="0091089B" w:rsidRDefault="00DC5C83" w:rsidP="009C7FD4">
      <w:pPr>
        <w:pStyle w:val="Title"/>
        <w:rPr>
          <w:noProof/>
        </w:rPr>
      </w:pPr>
      <w:bookmarkStart w:id="14" w:name="_Toc167717930"/>
      <w:bookmarkStart w:id="15" w:name="_Toc200635158"/>
      <w:r w:rsidRPr="009C7FD4">
        <w:t>Table of contents</w:t>
      </w:r>
      <w:bookmarkEnd w:id="14"/>
      <w:bookmarkEnd w:id="15"/>
      <w:r w:rsidR="006422D6" w:rsidRPr="002F07E3">
        <w:fldChar w:fldCharType="begin"/>
      </w:r>
      <w:r w:rsidR="006422D6" w:rsidRPr="009C7FD4">
        <w:instrText xml:space="preserve"> TOC \o "1-2" \h \z \u </w:instrText>
      </w:r>
      <w:r w:rsidR="006422D6" w:rsidRPr="002F07E3">
        <w:fldChar w:fldCharType="separate"/>
      </w:r>
    </w:p>
    <w:p w14:paraId="4BB644F6" w14:textId="51146A8D" w:rsidR="0091089B" w:rsidRDefault="0091089B">
      <w:pPr>
        <w:pStyle w:val="TOC1"/>
        <w:rPr>
          <w:rFonts w:asciiTheme="minorHAnsi" w:eastAsiaTheme="minorEastAsia" w:hAnsiTheme="minorHAnsi" w:cstheme="minorBidi"/>
          <w:b w:val="0"/>
          <w:noProof/>
          <w:kern w:val="2"/>
          <w:sz w:val="24"/>
          <w:lang w:eastAsia="en-IE"/>
          <w14:ligatures w14:val="standardContextual"/>
        </w:rPr>
      </w:pPr>
      <w:hyperlink w:anchor="_Toc200635159" w:history="1">
        <w:r w:rsidRPr="008D36A0">
          <w:rPr>
            <w:rStyle w:val="Hyperlink"/>
            <w:noProof/>
          </w:rPr>
          <w:t>Statement on language</w:t>
        </w:r>
        <w:r>
          <w:rPr>
            <w:noProof/>
            <w:webHidden/>
          </w:rPr>
          <w:tab/>
        </w:r>
        <w:r>
          <w:rPr>
            <w:noProof/>
            <w:webHidden/>
          </w:rPr>
          <w:fldChar w:fldCharType="begin"/>
        </w:r>
        <w:r>
          <w:rPr>
            <w:noProof/>
            <w:webHidden/>
          </w:rPr>
          <w:instrText xml:space="preserve"> PAGEREF _Toc200635159 \h </w:instrText>
        </w:r>
        <w:r>
          <w:rPr>
            <w:noProof/>
            <w:webHidden/>
          </w:rPr>
        </w:r>
        <w:r>
          <w:rPr>
            <w:noProof/>
            <w:webHidden/>
          </w:rPr>
          <w:fldChar w:fldCharType="separate"/>
        </w:r>
        <w:r>
          <w:rPr>
            <w:noProof/>
            <w:webHidden/>
          </w:rPr>
          <w:t>5</w:t>
        </w:r>
        <w:r>
          <w:rPr>
            <w:noProof/>
            <w:webHidden/>
          </w:rPr>
          <w:fldChar w:fldCharType="end"/>
        </w:r>
      </w:hyperlink>
    </w:p>
    <w:p w14:paraId="2A8075C6" w14:textId="6FFF3024" w:rsidR="0091089B" w:rsidRDefault="0091089B">
      <w:pPr>
        <w:pStyle w:val="TOC1"/>
        <w:rPr>
          <w:rFonts w:asciiTheme="minorHAnsi" w:eastAsiaTheme="minorEastAsia" w:hAnsiTheme="minorHAnsi" w:cstheme="minorBidi"/>
          <w:b w:val="0"/>
          <w:noProof/>
          <w:kern w:val="2"/>
          <w:sz w:val="24"/>
          <w:lang w:eastAsia="en-IE"/>
          <w14:ligatures w14:val="standardContextual"/>
        </w:rPr>
      </w:pPr>
      <w:hyperlink w:anchor="_Toc200635160" w:history="1">
        <w:r w:rsidRPr="008D36A0">
          <w:rPr>
            <w:rStyle w:val="Hyperlink"/>
            <w:noProof/>
          </w:rPr>
          <w:t>Executive summary</w:t>
        </w:r>
        <w:r>
          <w:rPr>
            <w:noProof/>
            <w:webHidden/>
          </w:rPr>
          <w:tab/>
        </w:r>
        <w:r>
          <w:rPr>
            <w:noProof/>
            <w:webHidden/>
          </w:rPr>
          <w:fldChar w:fldCharType="begin"/>
        </w:r>
        <w:r>
          <w:rPr>
            <w:noProof/>
            <w:webHidden/>
          </w:rPr>
          <w:instrText xml:space="preserve"> PAGEREF _Toc200635160 \h </w:instrText>
        </w:r>
        <w:r>
          <w:rPr>
            <w:noProof/>
            <w:webHidden/>
          </w:rPr>
        </w:r>
        <w:r>
          <w:rPr>
            <w:noProof/>
            <w:webHidden/>
          </w:rPr>
          <w:fldChar w:fldCharType="separate"/>
        </w:r>
        <w:r>
          <w:rPr>
            <w:noProof/>
            <w:webHidden/>
          </w:rPr>
          <w:t>6</w:t>
        </w:r>
        <w:r>
          <w:rPr>
            <w:noProof/>
            <w:webHidden/>
          </w:rPr>
          <w:fldChar w:fldCharType="end"/>
        </w:r>
      </w:hyperlink>
    </w:p>
    <w:p w14:paraId="1D32EFB1" w14:textId="5BB74DBF" w:rsidR="0091089B" w:rsidRDefault="0091089B">
      <w:pPr>
        <w:pStyle w:val="TOC1"/>
        <w:rPr>
          <w:rFonts w:asciiTheme="minorHAnsi" w:eastAsiaTheme="minorEastAsia" w:hAnsiTheme="minorHAnsi" w:cstheme="minorBidi"/>
          <w:b w:val="0"/>
          <w:noProof/>
          <w:kern w:val="2"/>
          <w:sz w:val="24"/>
          <w:lang w:eastAsia="en-IE"/>
          <w14:ligatures w14:val="standardContextual"/>
        </w:rPr>
      </w:pPr>
      <w:hyperlink w:anchor="_Toc200635161" w:history="1">
        <w:r w:rsidRPr="008D36A0">
          <w:rPr>
            <w:rStyle w:val="Hyperlink"/>
            <w:noProof/>
          </w:rPr>
          <w:t>ES1 - Introduction</w:t>
        </w:r>
        <w:r>
          <w:rPr>
            <w:noProof/>
            <w:webHidden/>
          </w:rPr>
          <w:tab/>
        </w:r>
        <w:r>
          <w:rPr>
            <w:noProof/>
            <w:webHidden/>
          </w:rPr>
          <w:fldChar w:fldCharType="begin"/>
        </w:r>
        <w:r>
          <w:rPr>
            <w:noProof/>
            <w:webHidden/>
          </w:rPr>
          <w:instrText xml:space="preserve"> PAGEREF _Toc200635161 \h </w:instrText>
        </w:r>
        <w:r>
          <w:rPr>
            <w:noProof/>
            <w:webHidden/>
          </w:rPr>
        </w:r>
        <w:r>
          <w:rPr>
            <w:noProof/>
            <w:webHidden/>
          </w:rPr>
          <w:fldChar w:fldCharType="separate"/>
        </w:r>
        <w:r>
          <w:rPr>
            <w:noProof/>
            <w:webHidden/>
          </w:rPr>
          <w:t>6</w:t>
        </w:r>
        <w:r>
          <w:rPr>
            <w:noProof/>
            <w:webHidden/>
          </w:rPr>
          <w:fldChar w:fldCharType="end"/>
        </w:r>
      </w:hyperlink>
    </w:p>
    <w:p w14:paraId="46222D12" w14:textId="5B6982BB" w:rsidR="0091089B" w:rsidRDefault="0091089B">
      <w:pPr>
        <w:pStyle w:val="TOC1"/>
        <w:rPr>
          <w:rFonts w:asciiTheme="minorHAnsi" w:eastAsiaTheme="minorEastAsia" w:hAnsiTheme="minorHAnsi" w:cstheme="minorBidi"/>
          <w:b w:val="0"/>
          <w:noProof/>
          <w:kern w:val="2"/>
          <w:sz w:val="24"/>
          <w:lang w:eastAsia="en-IE"/>
          <w14:ligatures w14:val="standardContextual"/>
        </w:rPr>
      </w:pPr>
      <w:hyperlink w:anchor="_Toc200635162" w:history="1">
        <w:r w:rsidRPr="008D36A0">
          <w:rPr>
            <w:rStyle w:val="Hyperlink"/>
            <w:noProof/>
          </w:rPr>
          <w:t>ES2 - Methodology</w:t>
        </w:r>
        <w:r>
          <w:rPr>
            <w:noProof/>
            <w:webHidden/>
          </w:rPr>
          <w:tab/>
        </w:r>
        <w:r>
          <w:rPr>
            <w:noProof/>
            <w:webHidden/>
          </w:rPr>
          <w:fldChar w:fldCharType="begin"/>
        </w:r>
        <w:r>
          <w:rPr>
            <w:noProof/>
            <w:webHidden/>
          </w:rPr>
          <w:instrText xml:space="preserve"> PAGEREF _Toc200635162 \h </w:instrText>
        </w:r>
        <w:r>
          <w:rPr>
            <w:noProof/>
            <w:webHidden/>
          </w:rPr>
        </w:r>
        <w:r>
          <w:rPr>
            <w:noProof/>
            <w:webHidden/>
          </w:rPr>
          <w:fldChar w:fldCharType="separate"/>
        </w:r>
        <w:r>
          <w:rPr>
            <w:noProof/>
            <w:webHidden/>
          </w:rPr>
          <w:t>6</w:t>
        </w:r>
        <w:r>
          <w:rPr>
            <w:noProof/>
            <w:webHidden/>
          </w:rPr>
          <w:fldChar w:fldCharType="end"/>
        </w:r>
      </w:hyperlink>
    </w:p>
    <w:p w14:paraId="2827E83A" w14:textId="51D7C1C0" w:rsidR="0091089B" w:rsidRDefault="0091089B">
      <w:pPr>
        <w:pStyle w:val="TOC1"/>
        <w:rPr>
          <w:rFonts w:asciiTheme="minorHAnsi" w:eastAsiaTheme="minorEastAsia" w:hAnsiTheme="minorHAnsi" w:cstheme="minorBidi"/>
          <w:b w:val="0"/>
          <w:noProof/>
          <w:kern w:val="2"/>
          <w:sz w:val="24"/>
          <w:lang w:eastAsia="en-IE"/>
          <w14:ligatures w14:val="standardContextual"/>
        </w:rPr>
      </w:pPr>
      <w:hyperlink w:anchor="_Toc200635163" w:history="1">
        <w:r w:rsidRPr="008D36A0">
          <w:rPr>
            <w:rStyle w:val="Hyperlink"/>
            <w:noProof/>
          </w:rPr>
          <w:t>ES3 - Survey findings on quality of life and disability awareness</w:t>
        </w:r>
        <w:r>
          <w:rPr>
            <w:noProof/>
            <w:webHidden/>
          </w:rPr>
          <w:tab/>
        </w:r>
        <w:r>
          <w:rPr>
            <w:noProof/>
            <w:webHidden/>
          </w:rPr>
          <w:fldChar w:fldCharType="begin"/>
        </w:r>
        <w:r>
          <w:rPr>
            <w:noProof/>
            <w:webHidden/>
          </w:rPr>
          <w:instrText xml:space="preserve"> PAGEREF _Toc200635163 \h </w:instrText>
        </w:r>
        <w:r>
          <w:rPr>
            <w:noProof/>
            <w:webHidden/>
          </w:rPr>
        </w:r>
        <w:r>
          <w:rPr>
            <w:noProof/>
            <w:webHidden/>
          </w:rPr>
          <w:fldChar w:fldCharType="separate"/>
        </w:r>
        <w:r>
          <w:rPr>
            <w:noProof/>
            <w:webHidden/>
          </w:rPr>
          <w:t>7</w:t>
        </w:r>
        <w:r>
          <w:rPr>
            <w:noProof/>
            <w:webHidden/>
          </w:rPr>
          <w:fldChar w:fldCharType="end"/>
        </w:r>
      </w:hyperlink>
    </w:p>
    <w:p w14:paraId="1E04C700" w14:textId="4383616B" w:rsidR="0091089B" w:rsidRDefault="0091089B">
      <w:pPr>
        <w:pStyle w:val="TOC1"/>
        <w:rPr>
          <w:rFonts w:asciiTheme="minorHAnsi" w:eastAsiaTheme="minorEastAsia" w:hAnsiTheme="minorHAnsi" w:cstheme="minorBidi"/>
          <w:b w:val="0"/>
          <w:noProof/>
          <w:kern w:val="2"/>
          <w:sz w:val="24"/>
          <w:lang w:eastAsia="en-IE"/>
          <w14:ligatures w14:val="standardContextual"/>
        </w:rPr>
      </w:pPr>
      <w:hyperlink w:anchor="_Toc200635164" w:history="1">
        <w:r w:rsidRPr="008D36A0">
          <w:rPr>
            <w:rStyle w:val="Hyperlink"/>
            <w:noProof/>
          </w:rPr>
          <w:t>ES4 - Feedback on strategy development, implementation, and monitoring</w:t>
        </w:r>
        <w:r>
          <w:rPr>
            <w:noProof/>
            <w:webHidden/>
          </w:rPr>
          <w:tab/>
        </w:r>
        <w:r>
          <w:rPr>
            <w:noProof/>
            <w:webHidden/>
          </w:rPr>
          <w:fldChar w:fldCharType="begin"/>
        </w:r>
        <w:r>
          <w:rPr>
            <w:noProof/>
            <w:webHidden/>
          </w:rPr>
          <w:instrText xml:space="preserve"> PAGEREF _Toc200635164 \h </w:instrText>
        </w:r>
        <w:r>
          <w:rPr>
            <w:noProof/>
            <w:webHidden/>
          </w:rPr>
        </w:r>
        <w:r>
          <w:rPr>
            <w:noProof/>
            <w:webHidden/>
          </w:rPr>
          <w:fldChar w:fldCharType="separate"/>
        </w:r>
        <w:r>
          <w:rPr>
            <w:noProof/>
            <w:webHidden/>
          </w:rPr>
          <w:t>8</w:t>
        </w:r>
        <w:r>
          <w:rPr>
            <w:noProof/>
            <w:webHidden/>
          </w:rPr>
          <w:fldChar w:fldCharType="end"/>
        </w:r>
      </w:hyperlink>
    </w:p>
    <w:p w14:paraId="3852FAE1" w14:textId="680316A3"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65" w:history="1">
        <w:r w:rsidRPr="008D36A0">
          <w:rPr>
            <w:rStyle w:val="Hyperlink"/>
            <w:noProof/>
          </w:rPr>
          <w:t>ES4.1 Stakeholder engagement</w:t>
        </w:r>
        <w:r>
          <w:rPr>
            <w:noProof/>
            <w:webHidden/>
          </w:rPr>
          <w:tab/>
        </w:r>
        <w:r>
          <w:rPr>
            <w:noProof/>
            <w:webHidden/>
          </w:rPr>
          <w:fldChar w:fldCharType="begin"/>
        </w:r>
        <w:r>
          <w:rPr>
            <w:noProof/>
            <w:webHidden/>
          </w:rPr>
          <w:instrText xml:space="preserve"> PAGEREF _Toc200635165 \h </w:instrText>
        </w:r>
        <w:r>
          <w:rPr>
            <w:noProof/>
            <w:webHidden/>
          </w:rPr>
        </w:r>
        <w:r>
          <w:rPr>
            <w:noProof/>
            <w:webHidden/>
          </w:rPr>
          <w:fldChar w:fldCharType="separate"/>
        </w:r>
        <w:r>
          <w:rPr>
            <w:noProof/>
            <w:webHidden/>
          </w:rPr>
          <w:t>8</w:t>
        </w:r>
        <w:r>
          <w:rPr>
            <w:noProof/>
            <w:webHidden/>
          </w:rPr>
          <w:fldChar w:fldCharType="end"/>
        </w:r>
      </w:hyperlink>
    </w:p>
    <w:p w14:paraId="626F6633" w14:textId="270BB336"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66" w:history="1">
        <w:r w:rsidRPr="008D36A0">
          <w:rPr>
            <w:rStyle w:val="Hyperlink"/>
            <w:noProof/>
          </w:rPr>
          <w:t>ES4.2 Strategy development</w:t>
        </w:r>
        <w:r>
          <w:rPr>
            <w:noProof/>
            <w:webHidden/>
          </w:rPr>
          <w:tab/>
        </w:r>
        <w:r>
          <w:rPr>
            <w:noProof/>
            <w:webHidden/>
          </w:rPr>
          <w:fldChar w:fldCharType="begin"/>
        </w:r>
        <w:r>
          <w:rPr>
            <w:noProof/>
            <w:webHidden/>
          </w:rPr>
          <w:instrText xml:space="preserve"> PAGEREF _Toc200635166 \h </w:instrText>
        </w:r>
        <w:r>
          <w:rPr>
            <w:noProof/>
            <w:webHidden/>
          </w:rPr>
        </w:r>
        <w:r>
          <w:rPr>
            <w:noProof/>
            <w:webHidden/>
          </w:rPr>
          <w:fldChar w:fldCharType="separate"/>
        </w:r>
        <w:r>
          <w:rPr>
            <w:noProof/>
            <w:webHidden/>
          </w:rPr>
          <w:t>8</w:t>
        </w:r>
        <w:r>
          <w:rPr>
            <w:noProof/>
            <w:webHidden/>
          </w:rPr>
          <w:fldChar w:fldCharType="end"/>
        </w:r>
      </w:hyperlink>
    </w:p>
    <w:p w14:paraId="66B091E9" w14:textId="10EFBE53"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67" w:history="1">
        <w:r w:rsidRPr="008D36A0">
          <w:rPr>
            <w:rStyle w:val="Hyperlink"/>
            <w:noProof/>
          </w:rPr>
          <w:t>ES4.3 Strategy implementation, monitoring, oversight, and accountability</w:t>
        </w:r>
        <w:r>
          <w:rPr>
            <w:noProof/>
            <w:webHidden/>
          </w:rPr>
          <w:tab/>
        </w:r>
        <w:r>
          <w:rPr>
            <w:noProof/>
            <w:webHidden/>
          </w:rPr>
          <w:fldChar w:fldCharType="begin"/>
        </w:r>
        <w:r>
          <w:rPr>
            <w:noProof/>
            <w:webHidden/>
          </w:rPr>
          <w:instrText xml:space="preserve"> PAGEREF _Toc200635167 \h </w:instrText>
        </w:r>
        <w:r>
          <w:rPr>
            <w:noProof/>
            <w:webHidden/>
          </w:rPr>
        </w:r>
        <w:r>
          <w:rPr>
            <w:noProof/>
            <w:webHidden/>
          </w:rPr>
          <w:fldChar w:fldCharType="separate"/>
        </w:r>
        <w:r>
          <w:rPr>
            <w:noProof/>
            <w:webHidden/>
          </w:rPr>
          <w:t>9</w:t>
        </w:r>
        <w:r>
          <w:rPr>
            <w:noProof/>
            <w:webHidden/>
          </w:rPr>
          <w:fldChar w:fldCharType="end"/>
        </w:r>
      </w:hyperlink>
    </w:p>
    <w:p w14:paraId="1EDA7A41" w14:textId="2D220334" w:rsidR="0091089B" w:rsidRDefault="0091089B">
      <w:pPr>
        <w:pStyle w:val="TOC1"/>
        <w:rPr>
          <w:rFonts w:asciiTheme="minorHAnsi" w:eastAsiaTheme="minorEastAsia" w:hAnsiTheme="minorHAnsi" w:cstheme="minorBidi"/>
          <w:b w:val="0"/>
          <w:noProof/>
          <w:kern w:val="2"/>
          <w:sz w:val="24"/>
          <w:lang w:eastAsia="en-IE"/>
          <w14:ligatures w14:val="standardContextual"/>
        </w:rPr>
      </w:pPr>
      <w:hyperlink w:anchor="_Toc200635168" w:history="1">
        <w:r w:rsidRPr="008D36A0">
          <w:rPr>
            <w:rStyle w:val="Hyperlink"/>
            <w:noProof/>
          </w:rPr>
          <w:t>ES5 - Challenges and proposed solutions</w:t>
        </w:r>
        <w:r>
          <w:rPr>
            <w:noProof/>
            <w:webHidden/>
          </w:rPr>
          <w:tab/>
        </w:r>
        <w:r>
          <w:rPr>
            <w:noProof/>
            <w:webHidden/>
          </w:rPr>
          <w:fldChar w:fldCharType="begin"/>
        </w:r>
        <w:r>
          <w:rPr>
            <w:noProof/>
            <w:webHidden/>
          </w:rPr>
          <w:instrText xml:space="preserve"> PAGEREF _Toc200635168 \h </w:instrText>
        </w:r>
        <w:r>
          <w:rPr>
            <w:noProof/>
            <w:webHidden/>
          </w:rPr>
        </w:r>
        <w:r>
          <w:rPr>
            <w:noProof/>
            <w:webHidden/>
          </w:rPr>
          <w:fldChar w:fldCharType="separate"/>
        </w:r>
        <w:r>
          <w:rPr>
            <w:noProof/>
            <w:webHidden/>
          </w:rPr>
          <w:t>10</w:t>
        </w:r>
        <w:r>
          <w:rPr>
            <w:noProof/>
            <w:webHidden/>
          </w:rPr>
          <w:fldChar w:fldCharType="end"/>
        </w:r>
      </w:hyperlink>
    </w:p>
    <w:p w14:paraId="3E90C497" w14:textId="56793E41"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69" w:history="1">
        <w:r w:rsidRPr="008D36A0">
          <w:rPr>
            <w:rStyle w:val="Hyperlink"/>
            <w:noProof/>
          </w:rPr>
          <w:t>ES5.1 - ‘Nothing About Us, Without Us’</w:t>
        </w:r>
        <w:r>
          <w:rPr>
            <w:noProof/>
            <w:webHidden/>
          </w:rPr>
          <w:tab/>
        </w:r>
        <w:r>
          <w:rPr>
            <w:noProof/>
            <w:webHidden/>
          </w:rPr>
          <w:fldChar w:fldCharType="begin"/>
        </w:r>
        <w:r>
          <w:rPr>
            <w:noProof/>
            <w:webHidden/>
          </w:rPr>
          <w:instrText xml:space="preserve"> PAGEREF _Toc200635169 \h </w:instrText>
        </w:r>
        <w:r>
          <w:rPr>
            <w:noProof/>
            <w:webHidden/>
          </w:rPr>
        </w:r>
        <w:r>
          <w:rPr>
            <w:noProof/>
            <w:webHidden/>
          </w:rPr>
          <w:fldChar w:fldCharType="separate"/>
        </w:r>
        <w:r>
          <w:rPr>
            <w:noProof/>
            <w:webHidden/>
          </w:rPr>
          <w:t>10</w:t>
        </w:r>
        <w:r>
          <w:rPr>
            <w:noProof/>
            <w:webHidden/>
          </w:rPr>
          <w:fldChar w:fldCharType="end"/>
        </w:r>
      </w:hyperlink>
    </w:p>
    <w:p w14:paraId="52D29871" w14:textId="7934F2B6"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70" w:history="1">
        <w:r w:rsidRPr="008D36A0">
          <w:rPr>
            <w:rStyle w:val="Hyperlink"/>
            <w:noProof/>
          </w:rPr>
          <w:t>ES5.2 - Awareness, attitudes, and discrimination</w:t>
        </w:r>
        <w:r>
          <w:rPr>
            <w:noProof/>
            <w:webHidden/>
          </w:rPr>
          <w:tab/>
        </w:r>
        <w:r>
          <w:rPr>
            <w:noProof/>
            <w:webHidden/>
          </w:rPr>
          <w:fldChar w:fldCharType="begin"/>
        </w:r>
        <w:r>
          <w:rPr>
            <w:noProof/>
            <w:webHidden/>
          </w:rPr>
          <w:instrText xml:space="preserve"> PAGEREF _Toc200635170 \h </w:instrText>
        </w:r>
        <w:r>
          <w:rPr>
            <w:noProof/>
            <w:webHidden/>
          </w:rPr>
        </w:r>
        <w:r>
          <w:rPr>
            <w:noProof/>
            <w:webHidden/>
          </w:rPr>
          <w:fldChar w:fldCharType="separate"/>
        </w:r>
        <w:r>
          <w:rPr>
            <w:noProof/>
            <w:webHidden/>
          </w:rPr>
          <w:t>11</w:t>
        </w:r>
        <w:r>
          <w:rPr>
            <w:noProof/>
            <w:webHidden/>
          </w:rPr>
          <w:fldChar w:fldCharType="end"/>
        </w:r>
      </w:hyperlink>
    </w:p>
    <w:p w14:paraId="742EFABE" w14:textId="5FC18EC3"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71" w:history="1">
        <w:r w:rsidRPr="008D36A0">
          <w:rPr>
            <w:rStyle w:val="Hyperlink"/>
            <w:noProof/>
          </w:rPr>
          <w:t>ES5.3 - Accessibility</w:t>
        </w:r>
        <w:r>
          <w:rPr>
            <w:noProof/>
            <w:webHidden/>
          </w:rPr>
          <w:tab/>
        </w:r>
        <w:r>
          <w:rPr>
            <w:noProof/>
            <w:webHidden/>
          </w:rPr>
          <w:fldChar w:fldCharType="begin"/>
        </w:r>
        <w:r>
          <w:rPr>
            <w:noProof/>
            <w:webHidden/>
          </w:rPr>
          <w:instrText xml:space="preserve"> PAGEREF _Toc200635171 \h </w:instrText>
        </w:r>
        <w:r>
          <w:rPr>
            <w:noProof/>
            <w:webHidden/>
          </w:rPr>
        </w:r>
        <w:r>
          <w:rPr>
            <w:noProof/>
            <w:webHidden/>
          </w:rPr>
          <w:fldChar w:fldCharType="separate"/>
        </w:r>
        <w:r>
          <w:rPr>
            <w:noProof/>
            <w:webHidden/>
          </w:rPr>
          <w:t>11</w:t>
        </w:r>
        <w:r>
          <w:rPr>
            <w:noProof/>
            <w:webHidden/>
          </w:rPr>
          <w:fldChar w:fldCharType="end"/>
        </w:r>
      </w:hyperlink>
    </w:p>
    <w:p w14:paraId="4956471B" w14:textId="73571C1D"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72" w:history="1">
        <w:r w:rsidRPr="008D36A0">
          <w:rPr>
            <w:rStyle w:val="Hyperlink"/>
            <w:noProof/>
          </w:rPr>
          <w:t>ES5.4 - Health and social care services</w:t>
        </w:r>
        <w:r>
          <w:rPr>
            <w:noProof/>
            <w:webHidden/>
          </w:rPr>
          <w:tab/>
        </w:r>
        <w:r>
          <w:rPr>
            <w:noProof/>
            <w:webHidden/>
          </w:rPr>
          <w:fldChar w:fldCharType="begin"/>
        </w:r>
        <w:r>
          <w:rPr>
            <w:noProof/>
            <w:webHidden/>
          </w:rPr>
          <w:instrText xml:space="preserve"> PAGEREF _Toc200635172 \h </w:instrText>
        </w:r>
        <w:r>
          <w:rPr>
            <w:noProof/>
            <w:webHidden/>
          </w:rPr>
        </w:r>
        <w:r>
          <w:rPr>
            <w:noProof/>
            <w:webHidden/>
          </w:rPr>
          <w:fldChar w:fldCharType="separate"/>
        </w:r>
        <w:r>
          <w:rPr>
            <w:noProof/>
            <w:webHidden/>
          </w:rPr>
          <w:t>12</w:t>
        </w:r>
        <w:r>
          <w:rPr>
            <w:noProof/>
            <w:webHidden/>
          </w:rPr>
          <w:fldChar w:fldCharType="end"/>
        </w:r>
      </w:hyperlink>
    </w:p>
    <w:p w14:paraId="0DF2A8DC" w14:textId="0A5B3C36"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73" w:history="1">
        <w:r w:rsidRPr="008D36A0">
          <w:rPr>
            <w:rStyle w:val="Hyperlink"/>
            <w:noProof/>
          </w:rPr>
          <w:t>ES5.5 - Independent living</w:t>
        </w:r>
        <w:r>
          <w:rPr>
            <w:noProof/>
            <w:webHidden/>
          </w:rPr>
          <w:tab/>
        </w:r>
        <w:r>
          <w:rPr>
            <w:noProof/>
            <w:webHidden/>
          </w:rPr>
          <w:fldChar w:fldCharType="begin"/>
        </w:r>
        <w:r>
          <w:rPr>
            <w:noProof/>
            <w:webHidden/>
          </w:rPr>
          <w:instrText xml:space="preserve"> PAGEREF _Toc200635173 \h </w:instrText>
        </w:r>
        <w:r>
          <w:rPr>
            <w:noProof/>
            <w:webHidden/>
          </w:rPr>
        </w:r>
        <w:r>
          <w:rPr>
            <w:noProof/>
            <w:webHidden/>
          </w:rPr>
          <w:fldChar w:fldCharType="separate"/>
        </w:r>
        <w:r>
          <w:rPr>
            <w:noProof/>
            <w:webHidden/>
          </w:rPr>
          <w:t>13</w:t>
        </w:r>
        <w:r>
          <w:rPr>
            <w:noProof/>
            <w:webHidden/>
          </w:rPr>
          <w:fldChar w:fldCharType="end"/>
        </w:r>
      </w:hyperlink>
    </w:p>
    <w:p w14:paraId="3144AF6D" w14:textId="64195786"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74" w:history="1">
        <w:r w:rsidRPr="008D36A0">
          <w:rPr>
            <w:rStyle w:val="Hyperlink"/>
            <w:noProof/>
          </w:rPr>
          <w:t>ES5.6 - Housing</w:t>
        </w:r>
        <w:r>
          <w:rPr>
            <w:noProof/>
            <w:webHidden/>
          </w:rPr>
          <w:tab/>
        </w:r>
        <w:r>
          <w:rPr>
            <w:noProof/>
            <w:webHidden/>
          </w:rPr>
          <w:fldChar w:fldCharType="begin"/>
        </w:r>
        <w:r>
          <w:rPr>
            <w:noProof/>
            <w:webHidden/>
          </w:rPr>
          <w:instrText xml:space="preserve"> PAGEREF _Toc200635174 \h </w:instrText>
        </w:r>
        <w:r>
          <w:rPr>
            <w:noProof/>
            <w:webHidden/>
          </w:rPr>
        </w:r>
        <w:r>
          <w:rPr>
            <w:noProof/>
            <w:webHidden/>
          </w:rPr>
          <w:fldChar w:fldCharType="separate"/>
        </w:r>
        <w:r>
          <w:rPr>
            <w:noProof/>
            <w:webHidden/>
          </w:rPr>
          <w:t>13</w:t>
        </w:r>
        <w:r>
          <w:rPr>
            <w:noProof/>
            <w:webHidden/>
          </w:rPr>
          <w:fldChar w:fldCharType="end"/>
        </w:r>
      </w:hyperlink>
    </w:p>
    <w:p w14:paraId="330AC895" w14:textId="29623E3F"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75" w:history="1">
        <w:r w:rsidRPr="008D36A0">
          <w:rPr>
            <w:rStyle w:val="Hyperlink"/>
            <w:noProof/>
          </w:rPr>
          <w:t>ES5.7 - Education and training</w:t>
        </w:r>
        <w:r>
          <w:rPr>
            <w:noProof/>
            <w:webHidden/>
          </w:rPr>
          <w:tab/>
        </w:r>
        <w:r>
          <w:rPr>
            <w:noProof/>
            <w:webHidden/>
          </w:rPr>
          <w:fldChar w:fldCharType="begin"/>
        </w:r>
        <w:r>
          <w:rPr>
            <w:noProof/>
            <w:webHidden/>
          </w:rPr>
          <w:instrText xml:space="preserve"> PAGEREF _Toc200635175 \h </w:instrText>
        </w:r>
        <w:r>
          <w:rPr>
            <w:noProof/>
            <w:webHidden/>
          </w:rPr>
        </w:r>
        <w:r>
          <w:rPr>
            <w:noProof/>
            <w:webHidden/>
          </w:rPr>
          <w:fldChar w:fldCharType="separate"/>
        </w:r>
        <w:r>
          <w:rPr>
            <w:noProof/>
            <w:webHidden/>
          </w:rPr>
          <w:t>14</w:t>
        </w:r>
        <w:r>
          <w:rPr>
            <w:noProof/>
            <w:webHidden/>
          </w:rPr>
          <w:fldChar w:fldCharType="end"/>
        </w:r>
      </w:hyperlink>
    </w:p>
    <w:p w14:paraId="3FBDC9C1" w14:textId="3BE2B68A"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76" w:history="1">
        <w:r w:rsidRPr="008D36A0">
          <w:rPr>
            <w:rStyle w:val="Hyperlink"/>
            <w:noProof/>
          </w:rPr>
          <w:t>ES5.8 - Employment</w:t>
        </w:r>
        <w:r>
          <w:rPr>
            <w:noProof/>
            <w:webHidden/>
          </w:rPr>
          <w:tab/>
        </w:r>
        <w:r>
          <w:rPr>
            <w:noProof/>
            <w:webHidden/>
          </w:rPr>
          <w:fldChar w:fldCharType="begin"/>
        </w:r>
        <w:r>
          <w:rPr>
            <w:noProof/>
            <w:webHidden/>
          </w:rPr>
          <w:instrText xml:space="preserve"> PAGEREF _Toc200635176 \h </w:instrText>
        </w:r>
        <w:r>
          <w:rPr>
            <w:noProof/>
            <w:webHidden/>
          </w:rPr>
        </w:r>
        <w:r>
          <w:rPr>
            <w:noProof/>
            <w:webHidden/>
          </w:rPr>
          <w:fldChar w:fldCharType="separate"/>
        </w:r>
        <w:r>
          <w:rPr>
            <w:noProof/>
            <w:webHidden/>
          </w:rPr>
          <w:t>15</w:t>
        </w:r>
        <w:r>
          <w:rPr>
            <w:noProof/>
            <w:webHidden/>
          </w:rPr>
          <w:fldChar w:fldCharType="end"/>
        </w:r>
      </w:hyperlink>
    </w:p>
    <w:p w14:paraId="6EF1D1D8" w14:textId="0FE18189"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77" w:history="1">
        <w:r w:rsidRPr="008D36A0">
          <w:rPr>
            <w:rStyle w:val="Hyperlink"/>
            <w:noProof/>
          </w:rPr>
          <w:t>ES5.9 - Financial independence and security</w:t>
        </w:r>
        <w:r>
          <w:rPr>
            <w:noProof/>
            <w:webHidden/>
          </w:rPr>
          <w:tab/>
        </w:r>
        <w:r>
          <w:rPr>
            <w:noProof/>
            <w:webHidden/>
          </w:rPr>
          <w:fldChar w:fldCharType="begin"/>
        </w:r>
        <w:r>
          <w:rPr>
            <w:noProof/>
            <w:webHidden/>
          </w:rPr>
          <w:instrText xml:space="preserve"> PAGEREF _Toc200635177 \h </w:instrText>
        </w:r>
        <w:r>
          <w:rPr>
            <w:noProof/>
            <w:webHidden/>
          </w:rPr>
        </w:r>
        <w:r>
          <w:rPr>
            <w:noProof/>
            <w:webHidden/>
          </w:rPr>
          <w:fldChar w:fldCharType="separate"/>
        </w:r>
        <w:r>
          <w:rPr>
            <w:noProof/>
            <w:webHidden/>
          </w:rPr>
          <w:t>15</w:t>
        </w:r>
        <w:r>
          <w:rPr>
            <w:noProof/>
            <w:webHidden/>
          </w:rPr>
          <w:fldChar w:fldCharType="end"/>
        </w:r>
      </w:hyperlink>
    </w:p>
    <w:p w14:paraId="4E0C386A" w14:textId="01C4D012"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78" w:history="1">
        <w:r w:rsidRPr="008D36A0">
          <w:rPr>
            <w:rStyle w:val="Hyperlink"/>
            <w:noProof/>
          </w:rPr>
          <w:t>ES5.10 - Transport and mobility</w:t>
        </w:r>
        <w:r>
          <w:rPr>
            <w:noProof/>
            <w:webHidden/>
          </w:rPr>
          <w:tab/>
        </w:r>
        <w:r>
          <w:rPr>
            <w:noProof/>
            <w:webHidden/>
          </w:rPr>
          <w:fldChar w:fldCharType="begin"/>
        </w:r>
        <w:r>
          <w:rPr>
            <w:noProof/>
            <w:webHidden/>
          </w:rPr>
          <w:instrText xml:space="preserve"> PAGEREF _Toc200635178 \h </w:instrText>
        </w:r>
        <w:r>
          <w:rPr>
            <w:noProof/>
            <w:webHidden/>
          </w:rPr>
        </w:r>
        <w:r>
          <w:rPr>
            <w:noProof/>
            <w:webHidden/>
          </w:rPr>
          <w:fldChar w:fldCharType="separate"/>
        </w:r>
        <w:r>
          <w:rPr>
            <w:noProof/>
            <w:webHidden/>
          </w:rPr>
          <w:t>16</w:t>
        </w:r>
        <w:r>
          <w:rPr>
            <w:noProof/>
            <w:webHidden/>
          </w:rPr>
          <w:fldChar w:fldCharType="end"/>
        </w:r>
      </w:hyperlink>
    </w:p>
    <w:p w14:paraId="45DD188B" w14:textId="2C2BC5B9"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79" w:history="1">
        <w:r w:rsidRPr="008D36A0">
          <w:rPr>
            <w:rStyle w:val="Hyperlink"/>
            <w:noProof/>
          </w:rPr>
          <w:t>ES5.11- Culture, recreation, leisure, and sport</w:t>
        </w:r>
        <w:r>
          <w:rPr>
            <w:noProof/>
            <w:webHidden/>
          </w:rPr>
          <w:tab/>
        </w:r>
        <w:r>
          <w:rPr>
            <w:noProof/>
            <w:webHidden/>
          </w:rPr>
          <w:fldChar w:fldCharType="begin"/>
        </w:r>
        <w:r>
          <w:rPr>
            <w:noProof/>
            <w:webHidden/>
          </w:rPr>
          <w:instrText xml:space="preserve"> PAGEREF _Toc200635179 \h </w:instrText>
        </w:r>
        <w:r>
          <w:rPr>
            <w:noProof/>
            <w:webHidden/>
          </w:rPr>
        </w:r>
        <w:r>
          <w:rPr>
            <w:noProof/>
            <w:webHidden/>
          </w:rPr>
          <w:fldChar w:fldCharType="separate"/>
        </w:r>
        <w:r>
          <w:rPr>
            <w:noProof/>
            <w:webHidden/>
          </w:rPr>
          <w:t>16</w:t>
        </w:r>
        <w:r>
          <w:rPr>
            <w:noProof/>
            <w:webHidden/>
          </w:rPr>
          <w:fldChar w:fldCharType="end"/>
        </w:r>
      </w:hyperlink>
    </w:p>
    <w:p w14:paraId="4E0364C3" w14:textId="1AD4536F"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80" w:history="1">
        <w:r w:rsidRPr="008D36A0">
          <w:rPr>
            <w:rStyle w:val="Hyperlink"/>
            <w:noProof/>
          </w:rPr>
          <w:t>ES5.12 - The justice system</w:t>
        </w:r>
        <w:r>
          <w:rPr>
            <w:noProof/>
            <w:webHidden/>
          </w:rPr>
          <w:tab/>
        </w:r>
        <w:r>
          <w:rPr>
            <w:noProof/>
            <w:webHidden/>
          </w:rPr>
          <w:fldChar w:fldCharType="begin"/>
        </w:r>
        <w:r>
          <w:rPr>
            <w:noProof/>
            <w:webHidden/>
          </w:rPr>
          <w:instrText xml:space="preserve"> PAGEREF _Toc200635180 \h </w:instrText>
        </w:r>
        <w:r>
          <w:rPr>
            <w:noProof/>
            <w:webHidden/>
          </w:rPr>
        </w:r>
        <w:r>
          <w:rPr>
            <w:noProof/>
            <w:webHidden/>
          </w:rPr>
          <w:fldChar w:fldCharType="separate"/>
        </w:r>
        <w:r>
          <w:rPr>
            <w:noProof/>
            <w:webHidden/>
          </w:rPr>
          <w:t>17</w:t>
        </w:r>
        <w:r>
          <w:rPr>
            <w:noProof/>
            <w:webHidden/>
          </w:rPr>
          <w:fldChar w:fldCharType="end"/>
        </w:r>
      </w:hyperlink>
    </w:p>
    <w:p w14:paraId="733D65A1" w14:textId="640C3B44"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81" w:history="1">
        <w:r w:rsidRPr="008D36A0">
          <w:rPr>
            <w:rStyle w:val="Hyperlink"/>
            <w:noProof/>
          </w:rPr>
          <w:t>ES5.13 - Abuse and violence</w:t>
        </w:r>
        <w:r>
          <w:rPr>
            <w:noProof/>
            <w:webHidden/>
          </w:rPr>
          <w:tab/>
        </w:r>
        <w:r>
          <w:rPr>
            <w:noProof/>
            <w:webHidden/>
          </w:rPr>
          <w:fldChar w:fldCharType="begin"/>
        </w:r>
        <w:r>
          <w:rPr>
            <w:noProof/>
            <w:webHidden/>
          </w:rPr>
          <w:instrText xml:space="preserve"> PAGEREF _Toc200635181 \h </w:instrText>
        </w:r>
        <w:r>
          <w:rPr>
            <w:noProof/>
            <w:webHidden/>
          </w:rPr>
        </w:r>
        <w:r>
          <w:rPr>
            <w:noProof/>
            <w:webHidden/>
          </w:rPr>
          <w:fldChar w:fldCharType="separate"/>
        </w:r>
        <w:r>
          <w:rPr>
            <w:noProof/>
            <w:webHidden/>
          </w:rPr>
          <w:t>17</w:t>
        </w:r>
        <w:r>
          <w:rPr>
            <w:noProof/>
            <w:webHidden/>
          </w:rPr>
          <w:fldChar w:fldCharType="end"/>
        </w:r>
      </w:hyperlink>
    </w:p>
    <w:p w14:paraId="1570B4B2" w14:textId="006FFF2B"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82" w:history="1">
        <w:r w:rsidRPr="008D36A0">
          <w:rPr>
            <w:rStyle w:val="Hyperlink"/>
            <w:noProof/>
          </w:rPr>
          <w:t>ES5.14 - UNCRPD implementation and disability legislation</w:t>
        </w:r>
        <w:r>
          <w:rPr>
            <w:noProof/>
            <w:webHidden/>
          </w:rPr>
          <w:tab/>
        </w:r>
        <w:r>
          <w:rPr>
            <w:noProof/>
            <w:webHidden/>
          </w:rPr>
          <w:fldChar w:fldCharType="begin"/>
        </w:r>
        <w:r>
          <w:rPr>
            <w:noProof/>
            <w:webHidden/>
          </w:rPr>
          <w:instrText xml:space="preserve"> PAGEREF _Toc200635182 \h </w:instrText>
        </w:r>
        <w:r>
          <w:rPr>
            <w:noProof/>
            <w:webHidden/>
          </w:rPr>
        </w:r>
        <w:r>
          <w:rPr>
            <w:noProof/>
            <w:webHidden/>
          </w:rPr>
          <w:fldChar w:fldCharType="separate"/>
        </w:r>
        <w:r>
          <w:rPr>
            <w:noProof/>
            <w:webHidden/>
          </w:rPr>
          <w:t>18</w:t>
        </w:r>
        <w:r>
          <w:rPr>
            <w:noProof/>
            <w:webHidden/>
          </w:rPr>
          <w:fldChar w:fldCharType="end"/>
        </w:r>
      </w:hyperlink>
    </w:p>
    <w:p w14:paraId="1FD0D706" w14:textId="5A358167"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83" w:history="1">
        <w:r w:rsidRPr="008D36A0">
          <w:rPr>
            <w:rStyle w:val="Hyperlink"/>
            <w:noProof/>
          </w:rPr>
          <w:t>ES5.15 - Data and research</w:t>
        </w:r>
        <w:r>
          <w:rPr>
            <w:noProof/>
            <w:webHidden/>
          </w:rPr>
          <w:tab/>
        </w:r>
        <w:r>
          <w:rPr>
            <w:noProof/>
            <w:webHidden/>
          </w:rPr>
          <w:fldChar w:fldCharType="begin"/>
        </w:r>
        <w:r>
          <w:rPr>
            <w:noProof/>
            <w:webHidden/>
          </w:rPr>
          <w:instrText xml:space="preserve"> PAGEREF _Toc200635183 \h </w:instrText>
        </w:r>
        <w:r>
          <w:rPr>
            <w:noProof/>
            <w:webHidden/>
          </w:rPr>
        </w:r>
        <w:r>
          <w:rPr>
            <w:noProof/>
            <w:webHidden/>
          </w:rPr>
          <w:fldChar w:fldCharType="separate"/>
        </w:r>
        <w:r>
          <w:rPr>
            <w:noProof/>
            <w:webHidden/>
          </w:rPr>
          <w:t>18</w:t>
        </w:r>
        <w:r>
          <w:rPr>
            <w:noProof/>
            <w:webHidden/>
          </w:rPr>
          <w:fldChar w:fldCharType="end"/>
        </w:r>
      </w:hyperlink>
    </w:p>
    <w:p w14:paraId="29D5CA29" w14:textId="6974738B"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84" w:history="1">
        <w:r w:rsidRPr="008D36A0">
          <w:rPr>
            <w:rStyle w:val="Hyperlink"/>
            <w:noProof/>
          </w:rPr>
          <w:t>ES5.16 - Climate justice, situations of risk and humanitarian emergencies</w:t>
        </w:r>
        <w:r>
          <w:rPr>
            <w:noProof/>
            <w:webHidden/>
          </w:rPr>
          <w:tab/>
        </w:r>
        <w:r>
          <w:rPr>
            <w:noProof/>
            <w:webHidden/>
          </w:rPr>
          <w:fldChar w:fldCharType="begin"/>
        </w:r>
        <w:r>
          <w:rPr>
            <w:noProof/>
            <w:webHidden/>
          </w:rPr>
          <w:instrText xml:space="preserve"> PAGEREF _Toc200635184 \h </w:instrText>
        </w:r>
        <w:r>
          <w:rPr>
            <w:noProof/>
            <w:webHidden/>
          </w:rPr>
        </w:r>
        <w:r>
          <w:rPr>
            <w:noProof/>
            <w:webHidden/>
          </w:rPr>
          <w:fldChar w:fldCharType="separate"/>
        </w:r>
        <w:r>
          <w:rPr>
            <w:noProof/>
            <w:webHidden/>
          </w:rPr>
          <w:t>18</w:t>
        </w:r>
        <w:r>
          <w:rPr>
            <w:noProof/>
            <w:webHidden/>
          </w:rPr>
          <w:fldChar w:fldCharType="end"/>
        </w:r>
      </w:hyperlink>
    </w:p>
    <w:p w14:paraId="09B95D97" w14:textId="221DF497" w:rsidR="0091089B" w:rsidRDefault="0091089B">
      <w:pPr>
        <w:pStyle w:val="TOC2"/>
        <w:rPr>
          <w:rFonts w:asciiTheme="minorHAnsi" w:eastAsiaTheme="minorEastAsia" w:hAnsiTheme="minorHAnsi" w:cstheme="minorBidi"/>
          <w:noProof/>
          <w:kern w:val="2"/>
          <w:sz w:val="24"/>
          <w:lang w:eastAsia="en-IE"/>
          <w14:ligatures w14:val="standardContextual"/>
        </w:rPr>
      </w:pPr>
      <w:hyperlink w:anchor="_Toc200635185" w:history="1">
        <w:r w:rsidRPr="008D36A0">
          <w:rPr>
            <w:rStyle w:val="Hyperlink"/>
            <w:noProof/>
          </w:rPr>
          <w:t>ES5.17 - International co-operation</w:t>
        </w:r>
        <w:r>
          <w:rPr>
            <w:noProof/>
            <w:webHidden/>
          </w:rPr>
          <w:tab/>
        </w:r>
        <w:r>
          <w:rPr>
            <w:noProof/>
            <w:webHidden/>
          </w:rPr>
          <w:fldChar w:fldCharType="begin"/>
        </w:r>
        <w:r>
          <w:rPr>
            <w:noProof/>
            <w:webHidden/>
          </w:rPr>
          <w:instrText xml:space="preserve"> PAGEREF _Toc200635185 \h </w:instrText>
        </w:r>
        <w:r>
          <w:rPr>
            <w:noProof/>
            <w:webHidden/>
          </w:rPr>
        </w:r>
        <w:r>
          <w:rPr>
            <w:noProof/>
            <w:webHidden/>
          </w:rPr>
          <w:fldChar w:fldCharType="separate"/>
        </w:r>
        <w:r>
          <w:rPr>
            <w:noProof/>
            <w:webHidden/>
          </w:rPr>
          <w:t>18</w:t>
        </w:r>
        <w:r>
          <w:rPr>
            <w:noProof/>
            <w:webHidden/>
          </w:rPr>
          <w:fldChar w:fldCharType="end"/>
        </w:r>
      </w:hyperlink>
    </w:p>
    <w:p w14:paraId="27482367" w14:textId="4DC4F995" w:rsidR="0091089B" w:rsidRDefault="0091089B">
      <w:pPr>
        <w:pStyle w:val="TOC1"/>
        <w:rPr>
          <w:rFonts w:asciiTheme="minorHAnsi" w:eastAsiaTheme="minorEastAsia" w:hAnsiTheme="minorHAnsi" w:cstheme="minorBidi"/>
          <w:b w:val="0"/>
          <w:noProof/>
          <w:kern w:val="2"/>
          <w:sz w:val="24"/>
          <w:lang w:eastAsia="en-IE"/>
          <w14:ligatures w14:val="standardContextual"/>
        </w:rPr>
      </w:pPr>
      <w:hyperlink w:anchor="_Toc200635186" w:history="1">
        <w:r w:rsidRPr="008D36A0">
          <w:rPr>
            <w:rStyle w:val="Hyperlink"/>
            <w:noProof/>
          </w:rPr>
          <w:t>ES6 - Caring for and supporting people with disabilities</w:t>
        </w:r>
        <w:r>
          <w:rPr>
            <w:noProof/>
            <w:webHidden/>
          </w:rPr>
          <w:tab/>
        </w:r>
        <w:r>
          <w:rPr>
            <w:noProof/>
            <w:webHidden/>
          </w:rPr>
          <w:fldChar w:fldCharType="begin"/>
        </w:r>
        <w:r>
          <w:rPr>
            <w:noProof/>
            <w:webHidden/>
          </w:rPr>
          <w:instrText xml:space="preserve"> PAGEREF _Toc200635186 \h </w:instrText>
        </w:r>
        <w:r>
          <w:rPr>
            <w:noProof/>
            <w:webHidden/>
          </w:rPr>
        </w:r>
        <w:r>
          <w:rPr>
            <w:noProof/>
            <w:webHidden/>
          </w:rPr>
          <w:fldChar w:fldCharType="separate"/>
        </w:r>
        <w:r>
          <w:rPr>
            <w:noProof/>
            <w:webHidden/>
          </w:rPr>
          <w:t>18</w:t>
        </w:r>
        <w:r>
          <w:rPr>
            <w:noProof/>
            <w:webHidden/>
          </w:rPr>
          <w:fldChar w:fldCharType="end"/>
        </w:r>
      </w:hyperlink>
    </w:p>
    <w:p w14:paraId="1582ED14" w14:textId="403A5044" w:rsidR="0091089B" w:rsidRDefault="0091089B">
      <w:pPr>
        <w:pStyle w:val="TOC1"/>
        <w:rPr>
          <w:rFonts w:asciiTheme="minorHAnsi" w:eastAsiaTheme="minorEastAsia" w:hAnsiTheme="minorHAnsi" w:cstheme="minorBidi"/>
          <w:b w:val="0"/>
          <w:noProof/>
          <w:kern w:val="2"/>
          <w:sz w:val="24"/>
          <w:lang w:eastAsia="en-IE"/>
          <w14:ligatures w14:val="standardContextual"/>
        </w:rPr>
      </w:pPr>
      <w:hyperlink w:anchor="_Toc200635187" w:history="1">
        <w:r w:rsidRPr="008D36A0">
          <w:rPr>
            <w:rStyle w:val="Hyperlink"/>
            <w:noProof/>
          </w:rPr>
          <w:t>ES7 - Conclusion</w:t>
        </w:r>
        <w:r>
          <w:rPr>
            <w:noProof/>
            <w:webHidden/>
          </w:rPr>
          <w:tab/>
        </w:r>
        <w:r>
          <w:rPr>
            <w:noProof/>
            <w:webHidden/>
          </w:rPr>
          <w:fldChar w:fldCharType="begin"/>
        </w:r>
        <w:r>
          <w:rPr>
            <w:noProof/>
            <w:webHidden/>
          </w:rPr>
          <w:instrText xml:space="preserve"> PAGEREF _Toc200635187 \h </w:instrText>
        </w:r>
        <w:r>
          <w:rPr>
            <w:noProof/>
            <w:webHidden/>
          </w:rPr>
        </w:r>
        <w:r>
          <w:rPr>
            <w:noProof/>
            <w:webHidden/>
          </w:rPr>
          <w:fldChar w:fldCharType="separate"/>
        </w:r>
        <w:r>
          <w:rPr>
            <w:noProof/>
            <w:webHidden/>
          </w:rPr>
          <w:t>19</w:t>
        </w:r>
        <w:r>
          <w:rPr>
            <w:noProof/>
            <w:webHidden/>
          </w:rPr>
          <w:fldChar w:fldCharType="end"/>
        </w:r>
      </w:hyperlink>
    </w:p>
    <w:p w14:paraId="07DA932F" w14:textId="1AC74ADF" w:rsidR="00590C4D" w:rsidRPr="002F07E3" w:rsidRDefault="006422D6" w:rsidP="000D7B02">
      <w:r w:rsidRPr="002F07E3">
        <w:fldChar w:fldCharType="end"/>
      </w:r>
    </w:p>
    <w:p w14:paraId="3715302F" w14:textId="77777777" w:rsidR="00BC0B43" w:rsidRPr="002F07E3" w:rsidRDefault="00BC0B43" w:rsidP="00240352">
      <w:pPr>
        <w:sectPr w:rsidR="00BC0B43" w:rsidRPr="002F07E3" w:rsidSect="000E7821">
          <w:pgSz w:w="11906" w:h="16838" w:code="9"/>
          <w:pgMar w:top="1440" w:right="1800" w:bottom="1440" w:left="1800" w:header="708" w:footer="708" w:gutter="0"/>
          <w:cols w:space="708"/>
          <w:docGrid w:linePitch="360"/>
        </w:sectPr>
      </w:pPr>
    </w:p>
    <w:p w14:paraId="3FCA1DD6" w14:textId="77777777" w:rsidR="00BC0B43" w:rsidRPr="002F07E3" w:rsidRDefault="00BC0B43" w:rsidP="009C7FD4">
      <w:pPr>
        <w:pStyle w:val="Title"/>
      </w:pPr>
      <w:bookmarkStart w:id="16" w:name="_Toc147490140"/>
      <w:bookmarkStart w:id="17" w:name="_Toc165302092"/>
      <w:bookmarkStart w:id="18" w:name="_Toc200635159"/>
      <w:r w:rsidRPr="002F07E3">
        <w:lastRenderedPageBreak/>
        <w:t>Statement on language</w:t>
      </w:r>
      <w:bookmarkEnd w:id="16"/>
      <w:bookmarkEnd w:id="17"/>
      <w:bookmarkEnd w:id="18"/>
    </w:p>
    <w:p w14:paraId="47E77687" w14:textId="405B87FA" w:rsidR="00BC0B43" w:rsidRPr="002F07E3" w:rsidRDefault="00BC0B43" w:rsidP="00BC0B43">
      <w:r w:rsidRPr="002F07E3">
        <w:t xml:space="preserve">In this report, we use the terms </w:t>
      </w:r>
      <w:r w:rsidR="00F74B0F" w:rsidRPr="002F07E3">
        <w:t>‘</w:t>
      </w:r>
      <w:r w:rsidRPr="002F07E3">
        <w:t>people/persons with disabilities</w:t>
      </w:r>
      <w:r w:rsidR="00F74B0F" w:rsidRPr="002F07E3">
        <w:t>’</w:t>
      </w:r>
      <w:r w:rsidRPr="002F07E3">
        <w:t xml:space="preserve"> and </w:t>
      </w:r>
      <w:r w:rsidR="00F74B0F" w:rsidRPr="002F07E3">
        <w:t>‘</w:t>
      </w:r>
      <w:r w:rsidRPr="002F07E3">
        <w:t>disabled people</w:t>
      </w:r>
      <w:r w:rsidR="00F74B0F" w:rsidRPr="002F07E3">
        <w:t>’</w:t>
      </w:r>
      <w:r w:rsidRPr="002F07E3">
        <w:t xml:space="preserve"> interchangeably. Many people within the disability rights movement in Ireland </w:t>
      </w:r>
      <w:r w:rsidR="006F2966" w:rsidRPr="002F07E3">
        <w:t>prefer</w:t>
      </w:r>
      <w:r w:rsidRPr="002F07E3">
        <w:t xml:space="preserve"> the term </w:t>
      </w:r>
      <w:r w:rsidR="00F74B0F" w:rsidRPr="002F07E3">
        <w:t>‘</w:t>
      </w:r>
      <w:r w:rsidRPr="002F07E3">
        <w:t>disabled people</w:t>
      </w:r>
      <w:r w:rsidR="00F74B0F" w:rsidRPr="002F07E3">
        <w:t>’</w:t>
      </w:r>
      <w:r w:rsidRPr="002F07E3">
        <w:t xml:space="preserve"> because it is considered to acknowledge the fact that people with an impairment are disabled by barriers in the environment and society and </w:t>
      </w:r>
      <w:r w:rsidR="006F2966" w:rsidRPr="002F07E3">
        <w:t>therefore</w:t>
      </w:r>
      <w:r w:rsidRPr="002F07E3">
        <w:t xml:space="preserve"> aligns with the social and human rights model of disability. However, we also recognise that others prefer the term </w:t>
      </w:r>
      <w:r w:rsidR="00F74B0F" w:rsidRPr="002F07E3">
        <w:t>‘</w:t>
      </w:r>
      <w:r w:rsidRPr="002F07E3">
        <w:t>people/persons with disabilities</w:t>
      </w:r>
      <w:r w:rsidR="00F74B0F" w:rsidRPr="002F07E3">
        <w:t>’</w:t>
      </w:r>
      <w:r w:rsidR="00D8704C" w:rsidRPr="002F07E3">
        <w:t xml:space="preserve">, </w:t>
      </w:r>
      <w:r w:rsidR="00CB6ECF" w:rsidRPr="002F07E3">
        <w:rPr>
          <w:lang w:eastAsia="en-IE"/>
        </w:rPr>
        <w:t xml:space="preserve">because of the inherent understanding in the term that they are first and foremost human beings entitled to human rights </w:t>
      </w:r>
      <w:r w:rsidR="00D8704C" w:rsidRPr="002F07E3">
        <w:t>and this reflect</w:t>
      </w:r>
      <w:r w:rsidR="00F74B0F" w:rsidRPr="002F07E3">
        <w:t>s</w:t>
      </w:r>
      <w:r w:rsidRPr="002F07E3">
        <w:t xml:space="preserve"> the language used in the United Nations Conventions on the Rights of Persons with Disabilities (UNCRPD). </w:t>
      </w:r>
      <w:r w:rsidR="00CB6ECF" w:rsidRPr="002F07E3">
        <w:rPr>
          <w:lang w:eastAsia="en-IE"/>
        </w:rPr>
        <w:t>We recognise that many people with an intellectual disability, people with a mental health difficulty or psycho-social disability prefer person-first language.</w:t>
      </w:r>
      <w:r w:rsidR="00941319" w:rsidRPr="002F07E3">
        <w:rPr>
          <w:lang w:eastAsia="en-IE"/>
        </w:rPr>
        <w:t xml:space="preserve"> </w:t>
      </w:r>
      <w:r w:rsidRPr="002F07E3">
        <w:t>We also acknowledge that some people do not identify with either term.</w:t>
      </w:r>
    </w:p>
    <w:p w14:paraId="0CA1C589" w14:textId="430724E7" w:rsidR="00CB6ECF" w:rsidRDefault="00CB6ECF" w:rsidP="00BC0B43">
      <w:r w:rsidRPr="002F07E3">
        <w:rPr>
          <w:lang w:eastAsia="en-IE"/>
        </w:rPr>
        <w:t xml:space="preserve">In this report, the term ‘Deaf’ with an uppercase ‘d’ is used when referring to those who are Deaf or hard-of-hearing who identify culturally and linguistically as part of the Deaf community and who use Irish Sign Language as their first or preferred language. </w:t>
      </w:r>
      <w:r w:rsidRPr="002F07E3">
        <w:t>A lower case ‘d’ is used to refer to those who are deaf or hard-of-hearing and who do not identify culturally and linguistically as a member of the Deaf community. The term ‘d/Deaf’ is used to refer to both groups.</w:t>
      </w:r>
    </w:p>
    <w:p w14:paraId="6F542932" w14:textId="6BCA6BFE" w:rsidR="003A70BD" w:rsidRPr="002F07E3" w:rsidRDefault="003A70BD" w:rsidP="00BC0B43">
      <w:r>
        <w:t xml:space="preserve">The term Disabled Persons’ Organisation (DPO) </w:t>
      </w:r>
      <w:r w:rsidR="005235BA">
        <w:t>is</w:t>
      </w:r>
      <w:r>
        <w:t xml:space="preserve"> used in this report, but we acknowledge that some DPOs may prefer the term Disabled Persons’ Representative Organisation (DPRO).</w:t>
      </w:r>
    </w:p>
    <w:p w14:paraId="69D6374F" w14:textId="749F9C64" w:rsidR="00FF53B0" w:rsidRPr="002F07E3" w:rsidRDefault="00FF53B0" w:rsidP="00240352">
      <w:r w:rsidRPr="002F07E3">
        <w:t xml:space="preserve">For further information on disability-related language and terminology, please refer to the NDA’s </w:t>
      </w:r>
      <w:hyperlink r:id="rId12" w:history="1">
        <w:r w:rsidRPr="002F07E3">
          <w:rPr>
            <w:rStyle w:val="Hyperlink"/>
          </w:rPr>
          <w:t>Advice Paper on Disability Language and Terminology</w:t>
        </w:r>
      </w:hyperlink>
      <w:r w:rsidR="005235BA">
        <w:t xml:space="preserve"> on nda.ie.</w:t>
      </w:r>
    </w:p>
    <w:p w14:paraId="69A528C1" w14:textId="00196C61" w:rsidR="00AA7D5C" w:rsidRPr="002F07E3" w:rsidRDefault="00AA7D5C">
      <w:pPr>
        <w:spacing w:after="0"/>
      </w:pPr>
      <w:r w:rsidRPr="002F07E3">
        <w:br w:type="page"/>
      </w:r>
    </w:p>
    <w:p w14:paraId="29B046B6" w14:textId="136D0891" w:rsidR="009C3BD7" w:rsidRPr="002F07E3" w:rsidRDefault="00382B54" w:rsidP="009C7FD4">
      <w:pPr>
        <w:pStyle w:val="Title"/>
      </w:pPr>
      <w:bookmarkStart w:id="19" w:name="_Toc164345947"/>
      <w:bookmarkStart w:id="20" w:name="_Toc165302094"/>
      <w:bookmarkStart w:id="21" w:name="_Toc200635160"/>
      <w:r w:rsidRPr="002F07E3">
        <w:lastRenderedPageBreak/>
        <w:t xml:space="preserve">Executive </w:t>
      </w:r>
      <w:r w:rsidR="00B054E8" w:rsidRPr="002F07E3">
        <w:t>s</w:t>
      </w:r>
      <w:r w:rsidRPr="002F07E3">
        <w:t>ummary</w:t>
      </w:r>
      <w:bookmarkEnd w:id="19"/>
      <w:bookmarkEnd w:id="20"/>
      <w:bookmarkEnd w:id="21"/>
      <w:r w:rsidR="00DC61A5" w:rsidRPr="002F07E3">
        <w:t xml:space="preserve"> </w:t>
      </w:r>
    </w:p>
    <w:p w14:paraId="39B53111" w14:textId="6F855482" w:rsidR="00870608" w:rsidRPr="002F07E3" w:rsidRDefault="00870608" w:rsidP="00D5792F">
      <w:pPr>
        <w:pStyle w:val="Heading1"/>
      </w:pPr>
      <w:bookmarkStart w:id="22" w:name="_Toc165302095"/>
      <w:bookmarkStart w:id="23" w:name="_Toc165377569"/>
      <w:bookmarkStart w:id="24" w:name="_Toc200635161"/>
      <w:r w:rsidRPr="002F07E3">
        <w:t>ES1 - Introduction</w:t>
      </w:r>
      <w:bookmarkEnd w:id="22"/>
      <w:bookmarkEnd w:id="23"/>
      <w:bookmarkEnd w:id="24"/>
    </w:p>
    <w:p w14:paraId="772834CF" w14:textId="5F36F91C" w:rsidR="00870608" w:rsidRPr="002F07E3" w:rsidRDefault="00870608" w:rsidP="00870608">
      <w:r w:rsidRPr="002F07E3">
        <w:t>This report presents the findings from the public consultation for the new National Disability Strategy</w:t>
      </w:r>
      <w:r w:rsidR="00E250C2">
        <w:t xml:space="preserve"> which took place from November 2023 to </w:t>
      </w:r>
      <w:r w:rsidR="00327A87">
        <w:t>February 2024</w:t>
      </w:r>
      <w:r w:rsidRPr="002F07E3">
        <w:t>. The Department of Children, Equality, Disability, Integration and Youth (DCEDIY) requested support from the National Disability Authority (NDA) to carry out a comprehensive public consultation to inform the new strategy. The National Disability Strategy is the successor strategy to the National Disability Inclusion Strategy 2017-2022.</w:t>
      </w:r>
    </w:p>
    <w:p w14:paraId="5C7EEF05" w14:textId="77777777" w:rsidR="00870608" w:rsidRPr="002F07E3" w:rsidRDefault="00870608" w:rsidP="00870608">
      <w:r w:rsidRPr="002F07E3">
        <w:t>Ireland ratified the UN Convention on the Rights of Persons with Disabilities (UNCRPD) in 2018, committing to promote the human rights of all disabled people in Ireland. The new National Disability Strategy will seek to provide a blueprint for further realisation of the UNCRPD. In line with the ethos of the UNCRPD, the consultation focused on identifying actions and solutions to address challenges and barriers to participation in society faced by disabled people.</w:t>
      </w:r>
    </w:p>
    <w:p w14:paraId="3AD3F9B9" w14:textId="63C98007" w:rsidR="003A70BD" w:rsidRPr="002F07E3" w:rsidRDefault="00870608" w:rsidP="00870608">
      <w:r w:rsidRPr="002F07E3">
        <w:t>Throughout the course of the consultation, the NDA regularly shared emerging findings with DCEDIY to help inform the ongoing development, approach and content of the new National Disability Strategy.</w:t>
      </w:r>
    </w:p>
    <w:p w14:paraId="1D4A9F4A" w14:textId="6EEC1390" w:rsidR="00870608" w:rsidRPr="002F07E3" w:rsidRDefault="00870608" w:rsidP="00D5792F">
      <w:pPr>
        <w:pStyle w:val="Heading1"/>
      </w:pPr>
      <w:bookmarkStart w:id="25" w:name="_Toc165302096"/>
      <w:bookmarkStart w:id="26" w:name="_Toc165377570"/>
      <w:bookmarkStart w:id="27" w:name="_Toc200635162"/>
      <w:r w:rsidRPr="002F07E3">
        <w:t>ES2 - Methodology</w:t>
      </w:r>
      <w:bookmarkEnd w:id="25"/>
      <w:bookmarkEnd w:id="26"/>
      <w:bookmarkEnd w:id="27"/>
    </w:p>
    <w:p w14:paraId="52CD959A" w14:textId="77777777" w:rsidR="00870608" w:rsidRPr="002F07E3" w:rsidRDefault="00870608" w:rsidP="00870608">
      <w:pPr>
        <w:rPr>
          <w:szCs w:val="26"/>
        </w:rPr>
      </w:pPr>
      <w:r w:rsidRPr="002F07E3">
        <w:rPr>
          <w:szCs w:val="26"/>
        </w:rPr>
        <w:t xml:space="preserve">The consultation was underpinned by principles of participation and aimed to be a genuine, accessible, and transparent process which meaningfully engaged with disabled people. </w:t>
      </w:r>
      <w:r w:rsidRPr="002F07E3">
        <w:t>During the consultation the NDA and DCEDIY proactively sought and gave due consideration and priority to the opinions and views of DPOs. Specific DPO contributions are noted in this report for easy identification and consideration by policy makers as part of the strategy development process.</w:t>
      </w:r>
      <w:r w:rsidRPr="002F07E3">
        <w:rPr>
          <w:rStyle w:val="FootnoteReference"/>
        </w:rPr>
        <w:footnoteReference w:id="2"/>
      </w:r>
      <w:r w:rsidRPr="002F07E3">
        <w:t xml:space="preserve"> </w:t>
      </w:r>
      <w:r w:rsidRPr="002F07E3">
        <w:rPr>
          <w:szCs w:val="26"/>
        </w:rPr>
        <w:t>Issues and areas identified as key priorities by DPOs and other disability stakeholders during engagements with DCEDIY in 2023 were used to inform, facilitate, and guide the consultation questions.</w:t>
      </w:r>
    </w:p>
    <w:p w14:paraId="33F105DE" w14:textId="77777777" w:rsidR="00870608" w:rsidRPr="002F07E3" w:rsidRDefault="00870608" w:rsidP="00870608">
      <w:pPr>
        <w:rPr>
          <w:szCs w:val="26"/>
        </w:rPr>
      </w:pPr>
      <w:r w:rsidRPr="002F07E3">
        <w:rPr>
          <w:szCs w:val="26"/>
        </w:rPr>
        <w:t xml:space="preserve">In addition to DPOs, people with disabilities and other disability stakeholders including families, parents, carers, and disability organisations were targeted and actively encouraged to participate in the consultation. Marginalised and seldom heard-from groups, such as disabled children and people with </w:t>
      </w:r>
      <w:r w:rsidRPr="002F07E3">
        <w:rPr>
          <w:szCs w:val="26"/>
        </w:rPr>
        <w:lastRenderedPageBreak/>
        <w:t>significant support needs were specifically included. Acknowledging the intersectionality of disability with other identities</w:t>
      </w:r>
      <w:r w:rsidRPr="002F07E3">
        <w:rPr>
          <w:rStyle w:val="FootnoteReference"/>
          <w:szCs w:val="26"/>
        </w:rPr>
        <w:footnoteReference w:id="3"/>
      </w:r>
      <w:r w:rsidRPr="002F07E3">
        <w:rPr>
          <w:szCs w:val="26"/>
        </w:rPr>
        <w:t>, women, migrants, Travellers, and members of the LGBTQI+ community were specifically targeted for consultation. A range of consultation activities were organised to allow different stakeholders choice in how they could engage. Consultation events were held at various times of the day, and during weekdays and the weekend.</w:t>
      </w:r>
    </w:p>
    <w:p w14:paraId="407AF615" w14:textId="77777777" w:rsidR="00870608" w:rsidRPr="002F07E3" w:rsidRDefault="00870608" w:rsidP="00870608">
      <w:r w:rsidRPr="002F07E3">
        <w:t>Disability stakeholders engaged in consultation activities including:</w:t>
      </w:r>
    </w:p>
    <w:p w14:paraId="483F54B3" w14:textId="6F2F5223" w:rsidR="00870608" w:rsidRPr="002F07E3" w:rsidRDefault="00870608" w:rsidP="00870608">
      <w:pPr>
        <w:pStyle w:val="ListParagraph"/>
        <w:numPr>
          <w:ilvl w:val="0"/>
          <w:numId w:val="104"/>
        </w:numPr>
      </w:pPr>
      <w:r w:rsidRPr="002F07E3">
        <w:t>34 focus group discussions involving 211 participants</w:t>
      </w:r>
      <w:r w:rsidR="00381E66" w:rsidRPr="002F07E3">
        <w:t>,</w:t>
      </w:r>
    </w:p>
    <w:p w14:paraId="40A14566" w14:textId="1A948311" w:rsidR="00870608" w:rsidRPr="002F07E3" w:rsidRDefault="00870608" w:rsidP="00870608">
      <w:pPr>
        <w:pStyle w:val="ListParagraph"/>
        <w:numPr>
          <w:ilvl w:val="0"/>
          <w:numId w:val="104"/>
        </w:numPr>
      </w:pPr>
      <w:r w:rsidRPr="002F07E3">
        <w:t>18 interviews with disabled individuals</w:t>
      </w:r>
      <w:r w:rsidR="00381E66" w:rsidRPr="002F07E3">
        <w:t>,</w:t>
      </w:r>
    </w:p>
    <w:p w14:paraId="05F022E4" w14:textId="322F26E8" w:rsidR="00870608" w:rsidRPr="002F07E3" w:rsidRDefault="00870608" w:rsidP="00870608">
      <w:pPr>
        <w:pStyle w:val="ListParagraph"/>
        <w:numPr>
          <w:ilvl w:val="0"/>
          <w:numId w:val="104"/>
        </w:numPr>
      </w:pPr>
      <w:r w:rsidRPr="002F07E3">
        <w:t>Four large consultation meetings in Dublin, Cork, Galway, and online, including 166 attendees</w:t>
      </w:r>
      <w:r w:rsidR="00381E66" w:rsidRPr="002F07E3">
        <w:t>,</w:t>
      </w:r>
    </w:p>
    <w:p w14:paraId="68772738" w14:textId="78C2BC47" w:rsidR="00870608" w:rsidRPr="002F07E3" w:rsidRDefault="00870608" w:rsidP="00870608">
      <w:pPr>
        <w:pStyle w:val="ListParagraph"/>
        <w:numPr>
          <w:ilvl w:val="0"/>
          <w:numId w:val="104"/>
        </w:numPr>
      </w:pPr>
      <w:r w:rsidRPr="002F07E3">
        <w:t>81 written and 4 video submissions from DPOs, disability organisations, individuals, and other interest groups</w:t>
      </w:r>
      <w:r w:rsidR="00381E66" w:rsidRPr="002F07E3">
        <w:t>,</w:t>
      </w:r>
    </w:p>
    <w:p w14:paraId="3E28777F" w14:textId="4FBB2351" w:rsidR="00870608" w:rsidRPr="002F07E3" w:rsidRDefault="00870608" w:rsidP="00870608">
      <w:pPr>
        <w:pStyle w:val="ListParagraph"/>
        <w:numPr>
          <w:ilvl w:val="0"/>
          <w:numId w:val="104"/>
        </w:numPr>
      </w:pPr>
      <w:r w:rsidRPr="002F07E3">
        <w:t>A national survey completed by 484 disabled people or carers, family members and supporters of people with disabilities</w:t>
      </w:r>
      <w:r w:rsidR="00381E66" w:rsidRPr="002F07E3">
        <w:t>.</w:t>
      </w:r>
    </w:p>
    <w:p w14:paraId="317D090C" w14:textId="77777777" w:rsidR="00870608" w:rsidRPr="002F07E3" w:rsidRDefault="00870608" w:rsidP="00870608">
      <w:pPr>
        <w:rPr>
          <w:szCs w:val="26"/>
        </w:rPr>
      </w:pPr>
      <w:r w:rsidRPr="002F07E3">
        <w:t xml:space="preserve">Qualitative and quantitative data were collected across consultation activities. Data were analysed to </w:t>
      </w:r>
      <w:r w:rsidRPr="002F07E3">
        <w:rPr>
          <w:szCs w:val="26"/>
        </w:rPr>
        <w:t>identify the challenges, barriers, actions, and solutions raised by consultation participants.</w:t>
      </w:r>
    </w:p>
    <w:p w14:paraId="24D0D6E5" w14:textId="5E2883BD" w:rsidR="00870608" w:rsidRPr="002F07E3" w:rsidRDefault="00870608" w:rsidP="00D5792F">
      <w:pPr>
        <w:pStyle w:val="Heading1"/>
      </w:pPr>
      <w:bookmarkStart w:id="28" w:name="_Toc165302097"/>
      <w:bookmarkStart w:id="29" w:name="_Toc165377571"/>
      <w:bookmarkStart w:id="30" w:name="_Hlk164760518"/>
      <w:bookmarkStart w:id="31" w:name="_Toc200635163"/>
      <w:r w:rsidRPr="002F07E3">
        <w:t>ES3 - Survey findings on quality of life and disability awareness</w:t>
      </w:r>
      <w:bookmarkEnd w:id="28"/>
      <w:bookmarkEnd w:id="29"/>
      <w:bookmarkEnd w:id="31"/>
    </w:p>
    <w:p w14:paraId="7AD0D83E" w14:textId="77777777" w:rsidR="00870608" w:rsidRPr="002F07E3" w:rsidRDefault="00870608" w:rsidP="00870608">
      <w:bookmarkStart w:id="32" w:name="_Toc164694428"/>
      <w:bookmarkStart w:id="33" w:name="_Toc165302098"/>
      <w:bookmarkStart w:id="34" w:name="_Toc165377572"/>
      <w:bookmarkEnd w:id="30"/>
      <w:r w:rsidRPr="002F07E3">
        <w:t>The consultation survey aimed to identify the issues most important to disabled people’s quality of life and to explore how people with disabilities feel they are treated. The three issues rated as important to their quality of life by the highest proportion of respondents were:</w:t>
      </w:r>
    </w:p>
    <w:p w14:paraId="3904C68C" w14:textId="3C9CB106" w:rsidR="00870608" w:rsidRPr="002F07E3" w:rsidRDefault="00870608" w:rsidP="00870608">
      <w:pPr>
        <w:pStyle w:val="ListParagraph"/>
        <w:numPr>
          <w:ilvl w:val="0"/>
          <w:numId w:val="134"/>
        </w:numPr>
      </w:pPr>
      <w:r w:rsidRPr="002F07E3">
        <w:t>getting health or social care services and supports</w:t>
      </w:r>
      <w:r w:rsidR="00381E66" w:rsidRPr="002F07E3">
        <w:t>,</w:t>
      </w:r>
    </w:p>
    <w:p w14:paraId="0741C4CD" w14:textId="315F6A6C" w:rsidR="00870608" w:rsidRPr="002F07E3" w:rsidRDefault="00870608" w:rsidP="00870608">
      <w:pPr>
        <w:pStyle w:val="ListParagraph"/>
        <w:numPr>
          <w:ilvl w:val="0"/>
          <w:numId w:val="134"/>
        </w:numPr>
      </w:pPr>
      <w:r w:rsidRPr="002F07E3">
        <w:t>having enough money to cover the extra costs related to their disability</w:t>
      </w:r>
      <w:r w:rsidR="00381E66" w:rsidRPr="002F07E3">
        <w:t>,</w:t>
      </w:r>
    </w:p>
    <w:p w14:paraId="01279B15" w14:textId="77777777" w:rsidR="00870608" w:rsidRPr="002F07E3" w:rsidRDefault="00870608" w:rsidP="00870608">
      <w:pPr>
        <w:pStyle w:val="ListParagraph"/>
        <w:numPr>
          <w:ilvl w:val="0"/>
          <w:numId w:val="134"/>
        </w:numPr>
      </w:pPr>
      <w:r w:rsidRPr="002F07E3">
        <w:t>being able to get and use public or private transportation easily.</w:t>
      </w:r>
    </w:p>
    <w:p w14:paraId="6775275A" w14:textId="77777777" w:rsidR="00870608" w:rsidRPr="002F07E3" w:rsidRDefault="00870608" w:rsidP="00870608">
      <w:pPr>
        <w:rPr>
          <w:szCs w:val="26"/>
        </w:rPr>
      </w:pPr>
      <w:r w:rsidRPr="002F07E3">
        <w:t xml:space="preserve">Respondents reported that family and friends were the groups most likely to be reported as having enough disability awareness, whereas the </w:t>
      </w:r>
      <w:proofErr w:type="gramStart"/>
      <w:r w:rsidRPr="002F07E3">
        <w:t>general public</w:t>
      </w:r>
      <w:proofErr w:type="gramEnd"/>
      <w:r w:rsidRPr="002F07E3">
        <w:t xml:space="preserve"> were reported as least likely to have enough disability awareness. Of concern is that 62% of disabled survey respondents felt that health and social care staff </w:t>
      </w:r>
      <w:r w:rsidRPr="002F07E3">
        <w:lastRenderedPageBreak/>
        <w:t>were not aware enough of their disability. In addition, p</w:t>
      </w:r>
      <w:r w:rsidRPr="002F07E3">
        <w:rPr>
          <w:szCs w:val="26"/>
        </w:rPr>
        <w:t xml:space="preserve">eople providing public services such as social protection, local authority, and public transport staff were most likely to be identified as treating people negatively because of their disability. </w:t>
      </w:r>
    </w:p>
    <w:p w14:paraId="1473A6C7" w14:textId="77777777" w:rsidR="00870608" w:rsidRPr="002F07E3" w:rsidRDefault="00870608" w:rsidP="00870608">
      <w:r w:rsidRPr="002F07E3">
        <w:rPr>
          <w:rFonts w:cs="Calibri"/>
          <w:color w:val="000000"/>
          <w:szCs w:val="26"/>
          <w:lang w:eastAsia="en-IE"/>
        </w:rPr>
        <w:t xml:space="preserve">There was general alignment between the issues </w:t>
      </w:r>
      <w:proofErr w:type="gramStart"/>
      <w:r w:rsidRPr="002F07E3">
        <w:rPr>
          <w:rFonts w:cs="Calibri"/>
          <w:color w:val="000000"/>
          <w:szCs w:val="26"/>
          <w:lang w:eastAsia="en-IE"/>
        </w:rPr>
        <w:t>most commonly rated</w:t>
      </w:r>
      <w:proofErr w:type="gramEnd"/>
      <w:r w:rsidRPr="002F07E3">
        <w:rPr>
          <w:rFonts w:cs="Calibri"/>
          <w:color w:val="000000"/>
          <w:szCs w:val="26"/>
          <w:lang w:eastAsia="en-IE"/>
        </w:rPr>
        <w:t xml:space="preserve"> as important to disabled people’s quality of life by survey respondents and the frequency with which these issues were raised across other consultation activities. The survey findings indicate that there is a need for impactful, widespread awareness raising campaigns on disability, as well as targeted disability competence training for public service staff, employers, and health and social care staff. </w:t>
      </w:r>
    </w:p>
    <w:p w14:paraId="33D1E1A2" w14:textId="3946926E" w:rsidR="00870608" w:rsidRPr="002F07E3" w:rsidRDefault="00870608" w:rsidP="00D5792F">
      <w:pPr>
        <w:pStyle w:val="Heading1"/>
      </w:pPr>
      <w:bookmarkStart w:id="35" w:name="_Toc200635164"/>
      <w:r w:rsidRPr="002F07E3">
        <w:t>ES4 - Feedback on strategy development, implementation, and monitoring</w:t>
      </w:r>
      <w:bookmarkEnd w:id="32"/>
      <w:bookmarkEnd w:id="33"/>
      <w:bookmarkEnd w:id="34"/>
      <w:bookmarkEnd w:id="35"/>
    </w:p>
    <w:p w14:paraId="15C9C651" w14:textId="77777777" w:rsidR="00870608" w:rsidRPr="002F07E3" w:rsidRDefault="00870608" w:rsidP="00870608">
      <w:r w:rsidRPr="002F07E3">
        <w:t>Consultation participants provided a wealth of feedback and recommendations about ongoing stakeholder engagement in the strategy, as well as strategy development, implementation, and monitoring.</w:t>
      </w:r>
    </w:p>
    <w:p w14:paraId="78C9C952" w14:textId="63CA1E04" w:rsidR="00870608" w:rsidRPr="002F07E3" w:rsidRDefault="00870608" w:rsidP="008A0877">
      <w:pPr>
        <w:pStyle w:val="Heading2"/>
      </w:pPr>
      <w:bookmarkStart w:id="36" w:name="_Toc165302099"/>
      <w:bookmarkStart w:id="37" w:name="_Toc166148753"/>
      <w:bookmarkStart w:id="38" w:name="_Toc167717172"/>
      <w:bookmarkStart w:id="39" w:name="_Toc167717938"/>
      <w:bookmarkStart w:id="40" w:name="_Toc200635165"/>
      <w:r w:rsidRPr="002F07E3">
        <w:t>ES4.1 Stakeholder engagement</w:t>
      </w:r>
      <w:bookmarkEnd w:id="36"/>
      <w:bookmarkEnd w:id="37"/>
      <w:bookmarkEnd w:id="38"/>
      <w:bookmarkEnd w:id="39"/>
      <w:bookmarkEnd w:id="40"/>
      <w:r w:rsidRPr="002F07E3">
        <w:t xml:space="preserve"> </w:t>
      </w:r>
    </w:p>
    <w:p w14:paraId="703D3BF5" w14:textId="77777777" w:rsidR="00870608" w:rsidRPr="002F07E3" w:rsidRDefault="00870608" w:rsidP="00870608">
      <w:r w:rsidRPr="002F07E3">
        <w:t>Participants suggested that the strategy needs:</w:t>
      </w:r>
    </w:p>
    <w:p w14:paraId="783218DE" w14:textId="7F6983DA" w:rsidR="00870608" w:rsidRPr="002F07E3" w:rsidRDefault="00870608" w:rsidP="00870608">
      <w:pPr>
        <w:pStyle w:val="ListParagraph"/>
        <w:numPr>
          <w:ilvl w:val="0"/>
          <w:numId w:val="105"/>
        </w:numPr>
      </w:pPr>
      <w:r w:rsidRPr="002F07E3">
        <w:t>to put disabled people and DPOs at the centre of any engagement structure or monitoring structure from the beginning</w:t>
      </w:r>
      <w:r w:rsidR="00381E66" w:rsidRPr="002F07E3">
        <w:t>,</w:t>
      </w:r>
    </w:p>
    <w:p w14:paraId="34F0E806" w14:textId="03413CCB" w:rsidR="00870608" w:rsidRPr="002F07E3" w:rsidRDefault="00870608" w:rsidP="00870608">
      <w:pPr>
        <w:pStyle w:val="ListParagraph"/>
        <w:numPr>
          <w:ilvl w:val="0"/>
          <w:numId w:val="105"/>
        </w:numPr>
      </w:pPr>
      <w:r w:rsidRPr="002F07E3">
        <w:t>accessible information and communication regarding engagement</w:t>
      </w:r>
      <w:r w:rsidR="00381E66" w:rsidRPr="002F07E3">
        <w:t>,</w:t>
      </w:r>
    </w:p>
    <w:p w14:paraId="1901ECE6" w14:textId="71F298C9" w:rsidR="00870608" w:rsidRPr="002F07E3" w:rsidRDefault="00870608" w:rsidP="00870608">
      <w:pPr>
        <w:pStyle w:val="ListParagraph"/>
        <w:numPr>
          <w:ilvl w:val="0"/>
          <w:numId w:val="105"/>
        </w:numPr>
      </w:pPr>
      <w:r w:rsidRPr="002F07E3">
        <w:t>regular, genuine, and transparent engagement between government departments and disabled people throughout the lifetime of the strategy</w:t>
      </w:r>
      <w:r w:rsidR="00381E66" w:rsidRPr="002F07E3">
        <w:t>,</w:t>
      </w:r>
    </w:p>
    <w:p w14:paraId="79E9E84D" w14:textId="5D4AA41D" w:rsidR="00870608" w:rsidRPr="002F07E3" w:rsidRDefault="00870608" w:rsidP="00870608">
      <w:pPr>
        <w:pStyle w:val="ListParagraph"/>
        <w:numPr>
          <w:ilvl w:val="0"/>
          <w:numId w:val="105"/>
        </w:numPr>
      </w:pPr>
      <w:r w:rsidRPr="002F07E3">
        <w:t>to support and build the capacity of people with disabilities to engage</w:t>
      </w:r>
      <w:r w:rsidR="00381E66" w:rsidRPr="002F07E3">
        <w:t>,</w:t>
      </w:r>
    </w:p>
    <w:p w14:paraId="1D81CD62" w14:textId="398F3C2A" w:rsidR="00870608" w:rsidRPr="002F07E3" w:rsidRDefault="00870608" w:rsidP="00870608">
      <w:pPr>
        <w:pStyle w:val="ListParagraph"/>
        <w:numPr>
          <w:ilvl w:val="0"/>
          <w:numId w:val="105"/>
        </w:numPr>
      </w:pPr>
      <w:r w:rsidRPr="002F07E3">
        <w:t>a flexible, proactive and grassroots approach to engagement</w:t>
      </w:r>
      <w:r w:rsidR="00381E66" w:rsidRPr="002F07E3">
        <w:t>.</w:t>
      </w:r>
    </w:p>
    <w:p w14:paraId="17B0E260" w14:textId="22ADD2F5" w:rsidR="00870608" w:rsidRPr="002F07E3" w:rsidRDefault="00870608" w:rsidP="008A0877">
      <w:pPr>
        <w:pStyle w:val="Heading2"/>
      </w:pPr>
      <w:bookmarkStart w:id="41" w:name="_Toc165302100"/>
      <w:bookmarkStart w:id="42" w:name="_Toc166148754"/>
      <w:bookmarkStart w:id="43" w:name="_Toc167717173"/>
      <w:bookmarkStart w:id="44" w:name="_Toc167717939"/>
      <w:bookmarkStart w:id="45" w:name="_Toc200635166"/>
      <w:r w:rsidRPr="002F07E3">
        <w:t>ES4.2 Strategy development</w:t>
      </w:r>
      <w:bookmarkEnd w:id="41"/>
      <w:bookmarkEnd w:id="42"/>
      <w:bookmarkEnd w:id="43"/>
      <w:bookmarkEnd w:id="44"/>
      <w:bookmarkEnd w:id="45"/>
      <w:r w:rsidRPr="002F07E3">
        <w:t xml:space="preserve"> </w:t>
      </w:r>
    </w:p>
    <w:p w14:paraId="38D6CC97" w14:textId="77777777" w:rsidR="00171130" w:rsidRDefault="00171130" w:rsidP="00171130">
      <w:pPr>
        <w:pStyle w:val="Heading3"/>
      </w:pPr>
      <w:r>
        <w:t>Strategy vision</w:t>
      </w:r>
    </w:p>
    <w:p w14:paraId="3BD0BB5A" w14:textId="5760D4F6" w:rsidR="00870608" w:rsidRPr="002F07E3" w:rsidRDefault="00870608" w:rsidP="00870608">
      <w:r w:rsidRPr="002F07E3">
        <w:t xml:space="preserve">Participants emphasised that the vision of the strategy should be underpinned by a social model orientation and human rights approach, should use active language and Plain English, and should not rely on what some felt were ‘buzzwords’ like ‘inclusion’ and ‘diversity’. </w:t>
      </w:r>
      <w:r w:rsidR="00287A93" w:rsidRPr="002F07E3">
        <w:t xml:space="preserve">There was a sense that these terms can be used as a ‘catch-all’ without any clarity as to what they translate </w:t>
      </w:r>
      <w:proofErr w:type="gramStart"/>
      <w:r w:rsidR="00287A93" w:rsidRPr="002F07E3">
        <w:t>to in reality, and</w:t>
      </w:r>
      <w:proofErr w:type="gramEnd"/>
      <w:r w:rsidR="00287A93" w:rsidRPr="002F07E3">
        <w:t xml:space="preserve"> that they are used so often they may have lost some of their original meaning and power.</w:t>
      </w:r>
    </w:p>
    <w:p w14:paraId="6563AD7B" w14:textId="3D3C8B0F" w:rsidR="00171130" w:rsidRDefault="00171130" w:rsidP="00171130">
      <w:pPr>
        <w:pStyle w:val="Heading3"/>
      </w:pPr>
      <w:r>
        <w:lastRenderedPageBreak/>
        <w:t>Values underpinning the strategy</w:t>
      </w:r>
    </w:p>
    <w:p w14:paraId="4832DB64" w14:textId="2C76D204" w:rsidR="00870608" w:rsidRPr="002F07E3" w:rsidRDefault="00870608" w:rsidP="00870608">
      <w:r w:rsidRPr="002F07E3">
        <w:t>Participants called for the strategy to be underpinned by the values of respect, dignity, collective empowerment, collaboration, innovation, accountability, empathy, affirmation, autonomy, sustainability, flexibility, belonging and inclusion.</w:t>
      </w:r>
    </w:p>
    <w:p w14:paraId="7EE2AA95" w14:textId="23376774" w:rsidR="00171130" w:rsidRDefault="00171130" w:rsidP="00171130">
      <w:pPr>
        <w:pStyle w:val="Heading3"/>
      </w:pPr>
      <w:r>
        <w:t>Principles underpinning the strategy</w:t>
      </w:r>
    </w:p>
    <w:p w14:paraId="62177919" w14:textId="0CC1B8FE" w:rsidR="00870608" w:rsidRPr="002F07E3" w:rsidRDefault="00870608" w:rsidP="00870608">
      <w:r w:rsidRPr="002F07E3">
        <w:t>They felt that the strategy should retain the principles from</w:t>
      </w:r>
      <w:r w:rsidR="00666A1D">
        <w:t xml:space="preserve"> the</w:t>
      </w:r>
      <w:r w:rsidRPr="002F07E3">
        <w:t xml:space="preserve"> UNCRPD (Article 3) to demonstrate a commitment to the UNCRPD framework. In addition to considering the merits of these principles, they felt the strategy should also be underpinned by principles of ‘Nothing About Us, Without Us’ and Accountability.</w:t>
      </w:r>
    </w:p>
    <w:p w14:paraId="17011733" w14:textId="297C2ADC" w:rsidR="00171130" w:rsidRDefault="00171130" w:rsidP="00171130">
      <w:pPr>
        <w:pStyle w:val="Heading3"/>
      </w:pPr>
      <w:r>
        <w:t>Pillars of the strategy</w:t>
      </w:r>
    </w:p>
    <w:p w14:paraId="398D91E5" w14:textId="7F3107B1" w:rsidR="00870608" w:rsidRPr="002F07E3" w:rsidRDefault="00870608" w:rsidP="00870608">
      <w:r w:rsidRPr="002F07E3">
        <w:t>Participants were asked whether they felt the following five original draft pillars of the strategy were appropriate:</w:t>
      </w:r>
    </w:p>
    <w:p w14:paraId="0722C18E" w14:textId="0A6DDBEC" w:rsidR="00870608" w:rsidRPr="002F07E3" w:rsidRDefault="00870608" w:rsidP="00870608">
      <w:pPr>
        <w:pStyle w:val="ListParagraph"/>
        <w:numPr>
          <w:ilvl w:val="0"/>
          <w:numId w:val="70"/>
        </w:numPr>
      </w:pPr>
      <w:r w:rsidRPr="002F07E3">
        <w:t>employment and anti-poverty</w:t>
      </w:r>
      <w:r w:rsidR="00381E66" w:rsidRPr="002F07E3">
        <w:t>,</w:t>
      </w:r>
    </w:p>
    <w:p w14:paraId="5B682360" w14:textId="2D52E65C" w:rsidR="00870608" w:rsidRPr="002F07E3" w:rsidRDefault="00870608" w:rsidP="00870608">
      <w:pPr>
        <w:pStyle w:val="ListParagraph"/>
        <w:numPr>
          <w:ilvl w:val="0"/>
          <w:numId w:val="70"/>
        </w:numPr>
      </w:pPr>
      <w:r w:rsidRPr="002F07E3">
        <w:t>transport and mobility</w:t>
      </w:r>
      <w:r w:rsidR="00381E66" w:rsidRPr="002F07E3">
        <w:t>,</w:t>
      </w:r>
    </w:p>
    <w:p w14:paraId="4521FBF5" w14:textId="1BC866AE" w:rsidR="00870608" w:rsidRPr="002F07E3" w:rsidRDefault="00870608" w:rsidP="00870608">
      <w:pPr>
        <w:pStyle w:val="ListParagraph"/>
        <w:numPr>
          <w:ilvl w:val="0"/>
          <w:numId w:val="70"/>
        </w:numPr>
      </w:pPr>
      <w:r w:rsidRPr="002F07E3">
        <w:t>independent living in the community</w:t>
      </w:r>
      <w:r w:rsidR="00381E66" w:rsidRPr="002F07E3">
        <w:t>,</w:t>
      </w:r>
    </w:p>
    <w:p w14:paraId="43CBB6ED" w14:textId="73271779" w:rsidR="00870608" w:rsidRPr="002F07E3" w:rsidRDefault="00870608" w:rsidP="00870608">
      <w:pPr>
        <w:pStyle w:val="ListParagraph"/>
        <w:numPr>
          <w:ilvl w:val="0"/>
          <w:numId w:val="70"/>
        </w:numPr>
      </w:pPr>
      <w:r w:rsidRPr="002F07E3">
        <w:t>wellbeing and social care services</w:t>
      </w:r>
      <w:r w:rsidR="00381E66" w:rsidRPr="002F07E3">
        <w:t>,</w:t>
      </w:r>
    </w:p>
    <w:p w14:paraId="79358287" w14:textId="6D85D468" w:rsidR="00870608" w:rsidRPr="002F07E3" w:rsidRDefault="00870608" w:rsidP="00870608">
      <w:pPr>
        <w:pStyle w:val="ListParagraph"/>
        <w:numPr>
          <w:ilvl w:val="0"/>
          <w:numId w:val="70"/>
        </w:numPr>
      </w:pPr>
      <w:r w:rsidRPr="002F07E3">
        <w:t>education and training</w:t>
      </w:r>
      <w:r w:rsidR="00381E66" w:rsidRPr="002F07E3">
        <w:t>.</w:t>
      </w:r>
    </w:p>
    <w:p w14:paraId="14DD6C7B" w14:textId="77777777" w:rsidR="00870608" w:rsidRPr="002F07E3" w:rsidRDefault="00870608" w:rsidP="00870608">
      <w:r w:rsidRPr="002F07E3">
        <w:t>In response, consultation participants:</w:t>
      </w:r>
    </w:p>
    <w:p w14:paraId="0D9772D8" w14:textId="198CF6D5" w:rsidR="00870608" w:rsidRPr="002F07E3" w:rsidRDefault="00381E66" w:rsidP="00870608">
      <w:pPr>
        <w:pStyle w:val="ListParagraph"/>
        <w:numPr>
          <w:ilvl w:val="0"/>
          <w:numId w:val="106"/>
        </w:numPr>
      </w:pPr>
      <w:r w:rsidRPr="002F07E3">
        <w:t>E</w:t>
      </w:r>
      <w:r w:rsidR="00870608" w:rsidRPr="002F07E3">
        <w:t xml:space="preserve">xpressed a preference for placing the disabled person at the centre of the pillars, rather than designing the pillars around the structure of government </w:t>
      </w:r>
      <w:proofErr w:type="gramStart"/>
      <w:r w:rsidR="00870608" w:rsidRPr="002F07E3">
        <w:t>departments</w:t>
      </w:r>
      <w:r w:rsidRPr="002F07E3">
        <w:t>;</w:t>
      </w:r>
      <w:proofErr w:type="gramEnd"/>
    </w:p>
    <w:p w14:paraId="061D78E0" w14:textId="0D5D75ED" w:rsidR="00870608" w:rsidRPr="002F07E3" w:rsidRDefault="00381E66" w:rsidP="00870608">
      <w:pPr>
        <w:pStyle w:val="ListParagraph"/>
        <w:numPr>
          <w:ilvl w:val="0"/>
          <w:numId w:val="106"/>
        </w:numPr>
      </w:pPr>
      <w:r w:rsidRPr="002F07E3">
        <w:t>G</w:t>
      </w:r>
      <w:r w:rsidR="00870608" w:rsidRPr="002F07E3">
        <w:t xml:space="preserve">enerally felt that ‘employment and anti-poverty’ should be separated into two pillars particularly as a person could be employed and living in </w:t>
      </w:r>
      <w:proofErr w:type="gramStart"/>
      <w:r w:rsidR="00870608" w:rsidRPr="002F07E3">
        <w:t>poverty</w:t>
      </w:r>
      <w:r w:rsidRPr="002F07E3">
        <w:t>;</w:t>
      </w:r>
      <w:proofErr w:type="gramEnd"/>
    </w:p>
    <w:p w14:paraId="33B2E9E4" w14:textId="3D132BE8" w:rsidR="00870608" w:rsidRPr="002F07E3" w:rsidRDefault="00381E66" w:rsidP="00870608">
      <w:pPr>
        <w:pStyle w:val="ListParagraph"/>
        <w:numPr>
          <w:ilvl w:val="0"/>
          <w:numId w:val="106"/>
        </w:numPr>
      </w:pPr>
      <w:r w:rsidRPr="002F07E3">
        <w:t>W</w:t>
      </w:r>
      <w:r w:rsidR="00870608" w:rsidRPr="002F07E3">
        <w:t xml:space="preserve">ere confused as to what the ‘independent living in the community’ pillar would </w:t>
      </w:r>
      <w:proofErr w:type="gramStart"/>
      <w:r w:rsidR="00870608" w:rsidRPr="002F07E3">
        <w:t>include</w:t>
      </w:r>
      <w:r w:rsidRPr="002F07E3">
        <w:t>;</w:t>
      </w:r>
      <w:proofErr w:type="gramEnd"/>
    </w:p>
    <w:p w14:paraId="71C3925D" w14:textId="5F19D76F" w:rsidR="00870608" w:rsidRPr="002F07E3" w:rsidRDefault="00381E66" w:rsidP="00870608">
      <w:pPr>
        <w:pStyle w:val="ListParagraph"/>
        <w:numPr>
          <w:ilvl w:val="0"/>
          <w:numId w:val="70"/>
        </w:numPr>
      </w:pPr>
      <w:r w:rsidRPr="002F07E3">
        <w:t>R</w:t>
      </w:r>
      <w:r w:rsidR="00870608" w:rsidRPr="002F07E3">
        <w:t>aised concerns regarding the wording of ‘wellbeing and social care services’, in particular the paternalistic connotations of the word ‘care</w:t>
      </w:r>
      <w:proofErr w:type="gramStart"/>
      <w:r w:rsidR="00870608" w:rsidRPr="002F07E3">
        <w:t>’</w:t>
      </w:r>
      <w:r w:rsidRPr="002F07E3">
        <w:t>;</w:t>
      </w:r>
      <w:proofErr w:type="gramEnd"/>
    </w:p>
    <w:p w14:paraId="76D2DF03" w14:textId="5E2C7A75" w:rsidR="00870608" w:rsidRPr="002F07E3" w:rsidRDefault="00381E66" w:rsidP="00870608">
      <w:pPr>
        <w:pStyle w:val="ListParagraph"/>
        <w:numPr>
          <w:ilvl w:val="0"/>
          <w:numId w:val="70"/>
        </w:numPr>
      </w:pPr>
      <w:r w:rsidRPr="002F07E3">
        <w:t>Q</w:t>
      </w:r>
      <w:r w:rsidR="00870608" w:rsidRPr="002F07E3">
        <w:t>ueried where issues they deemed important, such as health, mental health, and housing would sit</w:t>
      </w:r>
      <w:r w:rsidRPr="002F07E3">
        <w:t>; and</w:t>
      </w:r>
    </w:p>
    <w:p w14:paraId="12C25F38" w14:textId="15C044F6" w:rsidR="00870608" w:rsidRPr="002F07E3" w:rsidRDefault="00381E66" w:rsidP="00870608">
      <w:pPr>
        <w:pStyle w:val="ListParagraph"/>
        <w:numPr>
          <w:ilvl w:val="0"/>
          <w:numId w:val="106"/>
        </w:numPr>
      </w:pPr>
      <w:r w:rsidRPr="002F07E3">
        <w:t>Q</w:t>
      </w:r>
      <w:r w:rsidR="00870608" w:rsidRPr="002F07E3">
        <w:t xml:space="preserve">ueried where cross-cutting issues would sit within the original draft pillars, such as accessibility, communication, disability equality training, human rights, and Universal Design. </w:t>
      </w:r>
    </w:p>
    <w:p w14:paraId="45CB94D3" w14:textId="4992F98F" w:rsidR="00870608" w:rsidRPr="002F07E3" w:rsidRDefault="00870608" w:rsidP="008A0877">
      <w:pPr>
        <w:pStyle w:val="Heading2"/>
      </w:pPr>
      <w:bookmarkStart w:id="46" w:name="_Toc165302101"/>
      <w:bookmarkStart w:id="47" w:name="_Toc166148755"/>
      <w:bookmarkStart w:id="48" w:name="_Toc167717174"/>
      <w:bookmarkStart w:id="49" w:name="_Toc167717940"/>
      <w:bookmarkStart w:id="50" w:name="_Toc200635167"/>
      <w:r w:rsidRPr="002F07E3">
        <w:t>ES4.3 Strategy implementation, monitoring, oversight, and accountability</w:t>
      </w:r>
      <w:bookmarkEnd w:id="46"/>
      <w:bookmarkEnd w:id="47"/>
      <w:bookmarkEnd w:id="48"/>
      <w:bookmarkEnd w:id="49"/>
      <w:bookmarkEnd w:id="50"/>
    </w:p>
    <w:p w14:paraId="2E19464F" w14:textId="77777777" w:rsidR="00870608" w:rsidRPr="002F07E3" w:rsidRDefault="00870608" w:rsidP="00870608">
      <w:r w:rsidRPr="002F07E3">
        <w:t xml:space="preserve">Participants expressed disappointment at the implementation of previous national strategies, which they felt had over-promised and under-delivered, </w:t>
      </w:r>
      <w:r w:rsidRPr="002F07E3">
        <w:lastRenderedPageBreak/>
        <w:t xml:space="preserve">and for which there was a perceived lack of transparency and accountability. To counter this for the National Disability Strategy, participants called for: </w:t>
      </w:r>
    </w:p>
    <w:p w14:paraId="1AAB0E82" w14:textId="2BC8ECBE" w:rsidR="00870608" w:rsidRPr="002F07E3" w:rsidRDefault="00EE2959" w:rsidP="00870608">
      <w:pPr>
        <w:pStyle w:val="ListParagraph"/>
        <w:numPr>
          <w:ilvl w:val="0"/>
          <w:numId w:val="106"/>
        </w:numPr>
      </w:pPr>
      <w:r w:rsidRPr="002F07E3">
        <w:t xml:space="preserve">A </w:t>
      </w:r>
      <w:r w:rsidR="00870608" w:rsidRPr="002F07E3">
        <w:t xml:space="preserve">whole-of-government approach to strategy development and </w:t>
      </w:r>
      <w:proofErr w:type="gramStart"/>
      <w:r w:rsidR="00870608" w:rsidRPr="002F07E3">
        <w:t>delivery</w:t>
      </w:r>
      <w:r w:rsidRPr="002F07E3">
        <w:t>;</w:t>
      </w:r>
      <w:proofErr w:type="gramEnd"/>
    </w:p>
    <w:p w14:paraId="2F58417B" w14:textId="374ACAB7" w:rsidR="00870608" w:rsidRPr="002F07E3" w:rsidRDefault="00EE2959" w:rsidP="00870608">
      <w:pPr>
        <w:pStyle w:val="ListParagraph"/>
        <w:numPr>
          <w:ilvl w:val="0"/>
          <w:numId w:val="106"/>
        </w:numPr>
      </w:pPr>
      <w:r w:rsidRPr="002F07E3">
        <w:t xml:space="preserve">A </w:t>
      </w:r>
      <w:r w:rsidR="00870608" w:rsidRPr="002F07E3">
        <w:t xml:space="preserve">focused list of measurable and achievable actions, with clear timelines and </w:t>
      </w:r>
      <w:proofErr w:type="gramStart"/>
      <w:r w:rsidR="00870608" w:rsidRPr="002F07E3">
        <w:t>ownership</w:t>
      </w:r>
      <w:r w:rsidRPr="002F07E3">
        <w:t>;</w:t>
      </w:r>
      <w:proofErr w:type="gramEnd"/>
    </w:p>
    <w:p w14:paraId="67D4E49F" w14:textId="5A0E5256" w:rsidR="00870608" w:rsidRPr="002F07E3" w:rsidRDefault="00EE2959" w:rsidP="00870608">
      <w:pPr>
        <w:pStyle w:val="ListParagraph"/>
        <w:numPr>
          <w:ilvl w:val="0"/>
          <w:numId w:val="106"/>
        </w:numPr>
      </w:pPr>
      <w:r w:rsidRPr="002F07E3">
        <w:t>P</w:t>
      </w:r>
      <w:r w:rsidR="00870608" w:rsidRPr="002F07E3">
        <w:t xml:space="preserve">rioritisation of actions to be determined by disabled </w:t>
      </w:r>
      <w:proofErr w:type="gramStart"/>
      <w:r w:rsidR="00870608" w:rsidRPr="002F07E3">
        <w:t>people</w:t>
      </w:r>
      <w:r w:rsidRPr="002F07E3">
        <w:t>;</w:t>
      </w:r>
      <w:proofErr w:type="gramEnd"/>
    </w:p>
    <w:p w14:paraId="6D5398E7" w14:textId="231DC2B6" w:rsidR="00870608" w:rsidRPr="002F07E3" w:rsidRDefault="00EE2959" w:rsidP="00870608">
      <w:pPr>
        <w:pStyle w:val="ListParagraph"/>
        <w:numPr>
          <w:ilvl w:val="0"/>
          <w:numId w:val="106"/>
        </w:numPr>
      </w:pPr>
      <w:r w:rsidRPr="002F07E3">
        <w:t>A</w:t>
      </w:r>
      <w:r w:rsidR="00870608" w:rsidRPr="002F07E3">
        <w:t xml:space="preserve"> sustained focus on </w:t>
      </w:r>
      <w:proofErr w:type="gramStart"/>
      <w:r w:rsidR="00870608" w:rsidRPr="002F07E3">
        <w:t>implementation</w:t>
      </w:r>
      <w:r w:rsidRPr="002F07E3">
        <w:t>;</w:t>
      </w:r>
      <w:proofErr w:type="gramEnd"/>
    </w:p>
    <w:p w14:paraId="3B1DBA66" w14:textId="326E83B8" w:rsidR="00870608" w:rsidRPr="002F07E3" w:rsidRDefault="00EE2959" w:rsidP="00870608">
      <w:pPr>
        <w:pStyle w:val="ListParagraph"/>
        <w:numPr>
          <w:ilvl w:val="0"/>
          <w:numId w:val="106"/>
        </w:numPr>
      </w:pPr>
      <w:r w:rsidRPr="002F07E3">
        <w:t>R</w:t>
      </w:r>
      <w:r w:rsidR="00870608" w:rsidRPr="002F07E3">
        <w:t xml:space="preserve">ealistic targets and defined indicators of </w:t>
      </w:r>
      <w:proofErr w:type="gramStart"/>
      <w:r w:rsidR="00870608" w:rsidRPr="002F07E3">
        <w:t>progress</w:t>
      </w:r>
      <w:r w:rsidRPr="002F07E3">
        <w:t>;</w:t>
      </w:r>
      <w:proofErr w:type="gramEnd"/>
    </w:p>
    <w:p w14:paraId="7E84A4DB" w14:textId="4314F5C5" w:rsidR="00870608" w:rsidRPr="002F07E3" w:rsidRDefault="00EE2959" w:rsidP="00870608">
      <w:pPr>
        <w:pStyle w:val="ListParagraph"/>
        <w:numPr>
          <w:ilvl w:val="0"/>
          <w:numId w:val="106"/>
        </w:numPr>
      </w:pPr>
      <w:r w:rsidRPr="002F07E3">
        <w:t>S</w:t>
      </w:r>
      <w:r w:rsidR="00870608" w:rsidRPr="002F07E3">
        <w:t xml:space="preserve">trategy alignment with other relevant strategies and </w:t>
      </w:r>
      <w:proofErr w:type="gramStart"/>
      <w:r w:rsidR="00870608" w:rsidRPr="002F07E3">
        <w:t>policies</w:t>
      </w:r>
      <w:r w:rsidRPr="002F07E3">
        <w:t>;</w:t>
      </w:r>
      <w:proofErr w:type="gramEnd"/>
    </w:p>
    <w:p w14:paraId="41B5628A" w14:textId="4E868BBE" w:rsidR="00870608" w:rsidRPr="002F07E3" w:rsidRDefault="00EE2959" w:rsidP="00870608">
      <w:pPr>
        <w:pStyle w:val="ListParagraph"/>
        <w:numPr>
          <w:ilvl w:val="0"/>
          <w:numId w:val="106"/>
        </w:numPr>
      </w:pPr>
      <w:r w:rsidRPr="002F07E3">
        <w:t>A</w:t>
      </w:r>
      <w:r w:rsidR="00870608" w:rsidRPr="002F07E3">
        <w:t>ppropriate monitoring and oversight mechanisms which involve disabled people</w:t>
      </w:r>
      <w:r w:rsidRPr="002F07E3">
        <w:t>; and</w:t>
      </w:r>
    </w:p>
    <w:p w14:paraId="66922112" w14:textId="13B47F77" w:rsidR="00870608" w:rsidRPr="002F07E3" w:rsidRDefault="00EE2959" w:rsidP="00870608">
      <w:pPr>
        <w:pStyle w:val="ListParagraph"/>
        <w:numPr>
          <w:ilvl w:val="0"/>
          <w:numId w:val="106"/>
        </w:numPr>
      </w:pPr>
      <w:r w:rsidRPr="002F07E3">
        <w:t>H</w:t>
      </w:r>
      <w:r w:rsidR="00870608" w:rsidRPr="002F07E3">
        <w:t>igh-level accountability where implementation stalls</w:t>
      </w:r>
      <w:r w:rsidRPr="002F07E3">
        <w:t>.</w:t>
      </w:r>
    </w:p>
    <w:p w14:paraId="0F0BA0AF" w14:textId="03DBB990" w:rsidR="00870608" w:rsidRPr="002F07E3" w:rsidRDefault="00870608" w:rsidP="00D5792F">
      <w:pPr>
        <w:pStyle w:val="Heading1"/>
      </w:pPr>
      <w:bookmarkStart w:id="51" w:name="_Toc165302102"/>
      <w:bookmarkStart w:id="52" w:name="_Toc165377573"/>
      <w:bookmarkStart w:id="53" w:name="_Toc164348391"/>
      <w:bookmarkStart w:id="54" w:name="_Toc200635168"/>
      <w:r w:rsidRPr="002F07E3">
        <w:t xml:space="preserve">ES5 </w:t>
      </w:r>
      <w:r w:rsidR="00F72FE8">
        <w:t>-</w:t>
      </w:r>
      <w:r w:rsidRPr="002F07E3">
        <w:t xml:space="preserve"> Challenges and proposed solutions</w:t>
      </w:r>
      <w:bookmarkEnd w:id="51"/>
      <w:bookmarkEnd w:id="52"/>
      <w:bookmarkEnd w:id="54"/>
      <w:r w:rsidRPr="002F07E3">
        <w:t xml:space="preserve"> </w:t>
      </w:r>
      <w:bookmarkEnd w:id="53"/>
    </w:p>
    <w:p w14:paraId="4C2017B0" w14:textId="77777777" w:rsidR="00870608" w:rsidRPr="002F07E3" w:rsidRDefault="00870608" w:rsidP="00870608">
      <w:r w:rsidRPr="002F07E3">
        <w:t xml:space="preserve">Across all the consultation activities, consultation participants discussed challenges that disabled people face in society, and proposed actions and solutions to address these challenges. The following is a summary of the main challenges and key actions proposed by participants in </w:t>
      </w:r>
      <w:proofErr w:type="gramStart"/>
      <w:r w:rsidRPr="002F07E3">
        <w:t>a number of</w:t>
      </w:r>
      <w:proofErr w:type="gramEnd"/>
      <w:r w:rsidRPr="002F07E3">
        <w:t xml:space="preserve"> topic areas. Please note the full report covers these challenges and their related proposed actions in greater detail.  </w:t>
      </w:r>
    </w:p>
    <w:p w14:paraId="0639AB09" w14:textId="12692B28" w:rsidR="00870608" w:rsidRPr="002F07E3" w:rsidRDefault="00870608" w:rsidP="008A0877">
      <w:pPr>
        <w:pStyle w:val="Heading2"/>
      </w:pPr>
      <w:bookmarkStart w:id="55" w:name="_Toc166148757"/>
      <w:bookmarkStart w:id="56" w:name="_Toc167717176"/>
      <w:bookmarkStart w:id="57" w:name="_Toc167717942"/>
      <w:bookmarkStart w:id="58" w:name="_Toc165302103"/>
      <w:bookmarkStart w:id="59" w:name="_Toc200635169"/>
      <w:r w:rsidRPr="002F07E3">
        <w:t xml:space="preserve">ES5.1 - ‘Nothing About Us, Without </w:t>
      </w:r>
      <w:r w:rsidR="00E16180" w:rsidRPr="00E16180">
        <w:t>U</w:t>
      </w:r>
      <w:r w:rsidRPr="00E16180">
        <w:t>s’</w:t>
      </w:r>
      <w:bookmarkEnd w:id="55"/>
      <w:bookmarkEnd w:id="56"/>
      <w:bookmarkEnd w:id="57"/>
      <w:bookmarkEnd w:id="59"/>
      <w:r w:rsidRPr="002F07E3">
        <w:t xml:space="preserve"> </w:t>
      </w:r>
      <w:bookmarkEnd w:id="58"/>
    </w:p>
    <w:p w14:paraId="6D63218D" w14:textId="77777777" w:rsidR="00870608" w:rsidRPr="002F07E3" w:rsidRDefault="00870608" w:rsidP="00870608">
      <w:r w:rsidRPr="002F07E3">
        <w:rPr>
          <w:rFonts w:cs="Segoe UI"/>
          <w:szCs w:val="26"/>
        </w:rPr>
        <w:t xml:space="preserve">Participants called for disabled people and their representative organisations to have more control in the decisions that affect their lives. </w:t>
      </w:r>
      <w:r w:rsidRPr="002F07E3">
        <w:t>They raised challenges including limited funding and resourcing to facilitate DPO involvement in decision-making processes, and that not all disabled people can self-advocate or have access to appropriately resourced DPOs to promote their interests.</w:t>
      </w:r>
      <w:r w:rsidRPr="002F07E3">
        <w:rPr>
          <w:rFonts w:cs="Segoe UI"/>
          <w:szCs w:val="26"/>
        </w:rPr>
        <w:t xml:space="preserve"> </w:t>
      </w:r>
      <w:r w:rsidRPr="002F07E3">
        <w:t>Linked to these issues, there were calls to address barriers for people with disabilities in political life.</w:t>
      </w:r>
    </w:p>
    <w:p w14:paraId="0F0B21A6" w14:textId="77777777" w:rsidR="00870608" w:rsidRPr="002F07E3" w:rsidRDefault="00870608" w:rsidP="00870608">
      <w:pPr>
        <w:rPr>
          <w:b/>
          <w:bCs/>
        </w:rPr>
      </w:pPr>
      <w:r w:rsidRPr="002F07E3">
        <w:t>Key proposed actions and solutions to address challenges include:</w:t>
      </w:r>
    </w:p>
    <w:p w14:paraId="3916A7DC" w14:textId="27FF00C7" w:rsidR="00870608" w:rsidRPr="002F07E3" w:rsidRDefault="00870608" w:rsidP="00870608">
      <w:pPr>
        <w:pStyle w:val="ListParagraph"/>
        <w:numPr>
          <w:ilvl w:val="0"/>
          <w:numId w:val="107"/>
        </w:numPr>
      </w:pPr>
      <w:r w:rsidRPr="002F07E3">
        <w:t xml:space="preserve">Build DPO capacity by supporting and funding </w:t>
      </w:r>
      <w:proofErr w:type="gramStart"/>
      <w:r w:rsidRPr="002F07E3">
        <w:t>DPOs</w:t>
      </w:r>
      <w:r w:rsidR="00EE2959" w:rsidRPr="002F07E3">
        <w:t>;</w:t>
      </w:r>
      <w:proofErr w:type="gramEnd"/>
    </w:p>
    <w:p w14:paraId="3532727F" w14:textId="2B8AF396" w:rsidR="00870608" w:rsidRPr="002F07E3" w:rsidRDefault="00870608" w:rsidP="00870608">
      <w:pPr>
        <w:pStyle w:val="ListParagraph"/>
        <w:numPr>
          <w:ilvl w:val="0"/>
          <w:numId w:val="107"/>
        </w:numPr>
      </w:pPr>
      <w:r w:rsidRPr="002F07E3">
        <w:rPr>
          <w:rFonts w:cs="Segoe UI"/>
          <w:szCs w:val="26"/>
        </w:rPr>
        <w:t xml:space="preserve">Establish DPOs for people with more significant support needs and for children with </w:t>
      </w:r>
      <w:proofErr w:type="gramStart"/>
      <w:r w:rsidRPr="002F07E3">
        <w:rPr>
          <w:rFonts w:cs="Segoe UI"/>
          <w:szCs w:val="26"/>
        </w:rPr>
        <w:t>disabilities</w:t>
      </w:r>
      <w:r w:rsidR="00EE2959" w:rsidRPr="002F07E3">
        <w:rPr>
          <w:rFonts w:cs="Segoe UI"/>
          <w:szCs w:val="26"/>
        </w:rPr>
        <w:t>;</w:t>
      </w:r>
      <w:proofErr w:type="gramEnd"/>
    </w:p>
    <w:p w14:paraId="6B5F483A" w14:textId="114106F1" w:rsidR="00870608" w:rsidRPr="002F07E3" w:rsidRDefault="00870608" w:rsidP="00870608">
      <w:pPr>
        <w:pStyle w:val="ListParagraph"/>
        <w:numPr>
          <w:ilvl w:val="0"/>
          <w:numId w:val="107"/>
        </w:numPr>
      </w:pPr>
      <w:r w:rsidRPr="002F07E3">
        <w:t xml:space="preserve">Prioritise and distinguish views of DPOs (over non-DPOs) through creating a DPO </w:t>
      </w:r>
      <w:proofErr w:type="gramStart"/>
      <w:r w:rsidRPr="002F07E3">
        <w:t>register</w:t>
      </w:r>
      <w:r w:rsidR="00EE2959" w:rsidRPr="002F07E3">
        <w:t>;</w:t>
      </w:r>
      <w:proofErr w:type="gramEnd"/>
    </w:p>
    <w:p w14:paraId="4162CDF5" w14:textId="19E851B4" w:rsidR="00870608" w:rsidRPr="002F07E3" w:rsidRDefault="00870608" w:rsidP="00870608">
      <w:pPr>
        <w:pStyle w:val="ListParagraph"/>
        <w:numPr>
          <w:ilvl w:val="0"/>
          <w:numId w:val="107"/>
        </w:numPr>
      </w:pPr>
      <w:r w:rsidRPr="002F07E3">
        <w:rPr>
          <w:rFonts w:cs="Segoe UI"/>
          <w:szCs w:val="26"/>
        </w:rPr>
        <w:t xml:space="preserve">Include DPOs in the consultative process from the outset of any new policies being introduced in </w:t>
      </w:r>
      <w:proofErr w:type="gramStart"/>
      <w:r w:rsidRPr="002F07E3">
        <w:rPr>
          <w:rFonts w:cs="Segoe UI"/>
          <w:szCs w:val="26"/>
        </w:rPr>
        <w:t>Ireland</w:t>
      </w:r>
      <w:r w:rsidR="00EE2959" w:rsidRPr="002F07E3">
        <w:rPr>
          <w:rFonts w:cs="Segoe UI"/>
          <w:szCs w:val="26"/>
        </w:rPr>
        <w:t>;</w:t>
      </w:r>
      <w:proofErr w:type="gramEnd"/>
    </w:p>
    <w:p w14:paraId="068417A2" w14:textId="2462930E" w:rsidR="00870608" w:rsidRPr="002F07E3" w:rsidRDefault="00870608" w:rsidP="00870608">
      <w:pPr>
        <w:pStyle w:val="ListParagraph"/>
        <w:numPr>
          <w:ilvl w:val="0"/>
          <w:numId w:val="107"/>
        </w:numPr>
      </w:pPr>
      <w:r w:rsidRPr="002F07E3">
        <w:rPr>
          <w:rFonts w:cs="Segoe UI"/>
          <w:szCs w:val="26"/>
        </w:rPr>
        <w:t>Ensure transparency from government departments about how consultations impact their decision-making processes</w:t>
      </w:r>
      <w:r w:rsidR="00EE2959" w:rsidRPr="002F07E3">
        <w:rPr>
          <w:rFonts w:cs="Segoe UI"/>
          <w:szCs w:val="26"/>
        </w:rPr>
        <w:t>; and</w:t>
      </w:r>
    </w:p>
    <w:p w14:paraId="148B5D59" w14:textId="77777777" w:rsidR="00870608" w:rsidRPr="002F07E3" w:rsidRDefault="00870608" w:rsidP="00870608">
      <w:pPr>
        <w:pStyle w:val="ListParagraph"/>
        <w:numPr>
          <w:ilvl w:val="0"/>
          <w:numId w:val="107"/>
        </w:numPr>
        <w:autoSpaceDE w:val="0"/>
        <w:autoSpaceDN w:val="0"/>
        <w:adjustRightInd w:val="0"/>
        <w:spacing w:after="160" w:line="259" w:lineRule="auto"/>
        <w:contextualSpacing w:val="0"/>
        <w:rPr>
          <w:rFonts w:cs="Segoe UI"/>
          <w:szCs w:val="26"/>
        </w:rPr>
      </w:pPr>
      <w:r w:rsidRPr="002F07E3">
        <w:rPr>
          <w:rFonts w:cs="Segoe UI"/>
          <w:szCs w:val="26"/>
        </w:rPr>
        <w:t>Ensure all government departments have disability representation.</w:t>
      </w:r>
    </w:p>
    <w:p w14:paraId="4188DB5A" w14:textId="2BCEF01A" w:rsidR="00870608" w:rsidRPr="002F07E3" w:rsidRDefault="00870608" w:rsidP="008A0877">
      <w:pPr>
        <w:pStyle w:val="Heading2"/>
      </w:pPr>
      <w:bookmarkStart w:id="60" w:name="_Toc165302104"/>
      <w:bookmarkStart w:id="61" w:name="_Toc166148758"/>
      <w:bookmarkStart w:id="62" w:name="_Toc167717177"/>
      <w:bookmarkStart w:id="63" w:name="_Toc167717943"/>
      <w:bookmarkStart w:id="64" w:name="_Toc200635170"/>
      <w:r w:rsidRPr="002F07E3">
        <w:lastRenderedPageBreak/>
        <w:t>ES5.2 - Awareness, attitudes, and discrimination</w:t>
      </w:r>
      <w:bookmarkEnd w:id="60"/>
      <w:bookmarkEnd w:id="61"/>
      <w:bookmarkEnd w:id="62"/>
      <w:bookmarkEnd w:id="63"/>
      <w:bookmarkEnd w:id="64"/>
      <w:r w:rsidRPr="002F07E3">
        <w:t xml:space="preserve"> </w:t>
      </w:r>
    </w:p>
    <w:p w14:paraId="3A53D221" w14:textId="77777777" w:rsidR="00870608" w:rsidRPr="002F07E3" w:rsidRDefault="00870608" w:rsidP="00870608">
      <w:r w:rsidRPr="002F07E3">
        <w:t xml:space="preserve">Many participants spoke of their experiences of prejudiced attitudes and discrimination and how this can have a profound negative impact on the well-being of disabled people. They explained how these attitudes arise from lack of visibility and understanding of disability in society and how particular disability experiences are being omitted from awareness campaigns. </w:t>
      </w:r>
    </w:p>
    <w:p w14:paraId="3CB10BF0" w14:textId="77777777" w:rsidR="00870608" w:rsidRPr="002F07E3" w:rsidRDefault="00870608" w:rsidP="00870608">
      <w:r w:rsidRPr="002F07E3">
        <w:t>Key proposed actions and solutions to address these challenges include:</w:t>
      </w:r>
    </w:p>
    <w:p w14:paraId="6F23C8C2" w14:textId="7B3CC51C" w:rsidR="00870608" w:rsidRPr="002F07E3" w:rsidRDefault="00870608" w:rsidP="00870608">
      <w:pPr>
        <w:pStyle w:val="ListParagraph"/>
        <w:numPr>
          <w:ilvl w:val="0"/>
          <w:numId w:val="126"/>
        </w:numPr>
        <w:rPr>
          <w:b/>
          <w:bCs/>
        </w:rPr>
      </w:pPr>
      <w:r w:rsidRPr="002F07E3">
        <w:t xml:space="preserve">Actively tackle inadequate disability awareness and ableism through public awareness </w:t>
      </w:r>
      <w:proofErr w:type="gramStart"/>
      <w:r w:rsidRPr="002F07E3">
        <w:t>campaigns</w:t>
      </w:r>
      <w:r w:rsidR="00134620" w:rsidRPr="002F07E3">
        <w:t>;</w:t>
      </w:r>
      <w:proofErr w:type="gramEnd"/>
    </w:p>
    <w:p w14:paraId="4AD99AC2" w14:textId="03B4EA23" w:rsidR="00870608" w:rsidRPr="002F07E3" w:rsidRDefault="00870608" w:rsidP="00870608">
      <w:pPr>
        <w:pStyle w:val="ListParagraph"/>
        <w:numPr>
          <w:ilvl w:val="0"/>
          <w:numId w:val="126"/>
        </w:numPr>
        <w:rPr>
          <w:b/>
          <w:bCs/>
        </w:rPr>
      </w:pPr>
      <w:r w:rsidRPr="002F07E3">
        <w:t xml:space="preserve">Deliver disability equality training to anyone delivering mainstream and disability-specific services to disabled </w:t>
      </w:r>
      <w:proofErr w:type="gramStart"/>
      <w:r w:rsidRPr="002F07E3">
        <w:t>people</w:t>
      </w:r>
      <w:r w:rsidR="00134620" w:rsidRPr="002F07E3">
        <w:t>;</w:t>
      </w:r>
      <w:proofErr w:type="gramEnd"/>
    </w:p>
    <w:p w14:paraId="1912EE0E" w14:textId="62F1186F" w:rsidR="00870608" w:rsidRPr="002F07E3" w:rsidRDefault="00870608" w:rsidP="00870608">
      <w:pPr>
        <w:pStyle w:val="ListParagraph"/>
        <w:numPr>
          <w:ilvl w:val="0"/>
          <w:numId w:val="126"/>
        </w:numPr>
        <w:rPr>
          <w:b/>
          <w:bCs/>
        </w:rPr>
      </w:pPr>
      <w:r w:rsidRPr="002F07E3">
        <w:t xml:space="preserve">Promote the visibility of disabled people in public life and in </w:t>
      </w:r>
      <w:proofErr w:type="gramStart"/>
      <w:r w:rsidRPr="002F07E3">
        <w:t>communities</w:t>
      </w:r>
      <w:r w:rsidR="00134620" w:rsidRPr="002F07E3">
        <w:t>;</w:t>
      </w:r>
      <w:proofErr w:type="gramEnd"/>
    </w:p>
    <w:p w14:paraId="06433FF1" w14:textId="34338E94" w:rsidR="00870608" w:rsidRPr="002F07E3" w:rsidRDefault="00870608" w:rsidP="00870608">
      <w:pPr>
        <w:pStyle w:val="ListParagraph"/>
        <w:numPr>
          <w:ilvl w:val="0"/>
          <w:numId w:val="126"/>
        </w:numPr>
        <w:rPr>
          <w:b/>
          <w:bCs/>
        </w:rPr>
      </w:pPr>
      <w:r w:rsidRPr="002F07E3">
        <w:t>Deliver disability equality training to children and young people in schools</w:t>
      </w:r>
      <w:r w:rsidR="00134620" w:rsidRPr="002F07E3">
        <w:t>; and</w:t>
      </w:r>
    </w:p>
    <w:p w14:paraId="5CF8C482" w14:textId="77777777" w:rsidR="00870608" w:rsidRPr="002F07E3" w:rsidRDefault="00870608" w:rsidP="00870608">
      <w:pPr>
        <w:pStyle w:val="ListParagraph"/>
        <w:numPr>
          <w:ilvl w:val="0"/>
          <w:numId w:val="126"/>
        </w:numPr>
        <w:rPr>
          <w:b/>
          <w:bCs/>
        </w:rPr>
      </w:pPr>
      <w:r w:rsidRPr="002F07E3">
        <w:t>Ensure positive representation of disabled people on radio, television, podcasts, and in newspapers that challenges stereotypes, guarding against ‘pity’ narratives and ‘toxic positivity’.</w:t>
      </w:r>
    </w:p>
    <w:p w14:paraId="4745AF44" w14:textId="7D272EED" w:rsidR="00870608" w:rsidRPr="002F07E3" w:rsidRDefault="00870608" w:rsidP="008A0877">
      <w:pPr>
        <w:pStyle w:val="Heading2"/>
      </w:pPr>
      <w:bookmarkStart w:id="65" w:name="_Toc165302112"/>
      <w:bookmarkStart w:id="66" w:name="_Toc166148759"/>
      <w:bookmarkStart w:id="67" w:name="_Toc167717178"/>
      <w:bookmarkStart w:id="68" w:name="_Toc167717944"/>
      <w:bookmarkStart w:id="69" w:name="_Toc165302105"/>
      <w:bookmarkStart w:id="70" w:name="_Toc200635171"/>
      <w:r w:rsidRPr="002F07E3">
        <w:t>ES5.3 - Accessibility</w:t>
      </w:r>
      <w:bookmarkEnd w:id="65"/>
      <w:bookmarkEnd w:id="66"/>
      <w:bookmarkEnd w:id="67"/>
      <w:bookmarkEnd w:id="68"/>
      <w:bookmarkEnd w:id="70"/>
      <w:r w:rsidRPr="002F07E3">
        <w:t xml:space="preserve"> </w:t>
      </w:r>
    </w:p>
    <w:p w14:paraId="57618FE7" w14:textId="1608297C" w:rsidR="00870608" w:rsidRPr="002F07E3" w:rsidRDefault="00870608" w:rsidP="00870608">
      <w:r w:rsidRPr="002F07E3">
        <w:t>The importance of accessibility for equality, realisation of rights, independence, community participation, and belonging were emphasised. Participants cautioned against narrow understandings of ‘</w:t>
      </w:r>
      <w:proofErr w:type="gramStart"/>
      <w:r w:rsidRPr="002F07E3">
        <w:t>access’, and</w:t>
      </w:r>
      <w:proofErr w:type="gramEnd"/>
      <w:r w:rsidRPr="002F07E3">
        <w:t xml:space="preserve"> advocated for a holistic approach that addresses not only physical barriers but also communication, information, and digital access barriers. They also referred to the critical importance of assistive technology (AT) in facilitating their access to education, employment, and independent living. </w:t>
      </w:r>
      <w:r w:rsidR="0025189C">
        <w:t xml:space="preserve">AT </w:t>
      </w:r>
      <w:r w:rsidRPr="002F07E3">
        <w:t>was characterised as a human right and a precondition for community participation, supporting communication, rehabilitation, independence, and improved quality of life.</w:t>
      </w:r>
    </w:p>
    <w:p w14:paraId="54DA86B4" w14:textId="77777777" w:rsidR="00870608" w:rsidRPr="002F07E3" w:rsidRDefault="00870608" w:rsidP="00870608">
      <w:pPr>
        <w:rPr>
          <w:b/>
          <w:bCs/>
        </w:rPr>
      </w:pPr>
      <w:r w:rsidRPr="002F07E3">
        <w:t>Key proposed actions and solutions to address these challenges include:</w:t>
      </w:r>
    </w:p>
    <w:p w14:paraId="5E6E95E9" w14:textId="5D98929E" w:rsidR="00870608" w:rsidRPr="002F07E3" w:rsidRDefault="00870608" w:rsidP="00870608">
      <w:pPr>
        <w:pStyle w:val="ListParagraph"/>
        <w:numPr>
          <w:ilvl w:val="0"/>
          <w:numId w:val="120"/>
        </w:numPr>
      </w:pPr>
      <w:r w:rsidRPr="002F07E3">
        <w:t xml:space="preserve">Make all public buildings accessible (to people with physical, sensory and psychosocial disabilities), regardless of </w:t>
      </w:r>
      <w:proofErr w:type="gramStart"/>
      <w:r w:rsidRPr="002F07E3">
        <w:t>cost</w:t>
      </w:r>
      <w:r w:rsidR="00134620" w:rsidRPr="002F07E3">
        <w:t>;</w:t>
      </w:r>
      <w:proofErr w:type="gramEnd"/>
    </w:p>
    <w:p w14:paraId="5379E269" w14:textId="66A63DCF" w:rsidR="00870608" w:rsidRPr="002F07E3" w:rsidRDefault="00870608" w:rsidP="00870608">
      <w:pPr>
        <w:pStyle w:val="ListParagraph"/>
        <w:numPr>
          <w:ilvl w:val="0"/>
          <w:numId w:val="120"/>
        </w:numPr>
      </w:pPr>
      <w:r w:rsidRPr="002F07E3">
        <w:t xml:space="preserve">Fund businesses and community groups to make premises </w:t>
      </w:r>
      <w:proofErr w:type="gramStart"/>
      <w:r w:rsidRPr="002F07E3">
        <w:t>accessible</w:t>
      </w:r>
      <w:r w:rsidR="00134620" w:rsidRPr="002F07E3">
        <w:t>;</w:t>
      </w:r>
      <w:proofErr w:type="gramEnd"/>
    </w:p>
    <w:p w14:paraId="05EFBD06" w14:textId="19E299E6" w:rsidR="00870608" w:rsidRPr="002F07E3" w:rsidRDefault="00870608" w:rsidP="00870608">
      <w:pPr>
        <w:pStyle w:val="ListParagraph"/>
        <w:numPr>
          <w:ilvl w:val="0"/>
          <w:numId w:val="120"/>
        </w:numPr>
      </w:pPr>
      <w:r w:rsidRPr="002F07E3">
        <w:t xml:space="preserve">Develop accessible cities, towns and villages, and a focus on accessibility in rural </w:t>
      </w:r>
      <w:proofErr w:type="gramStart"/>
      <w:r w:rsidRPr="002F07E3">
        <w:t>areas</w:t>
      </w:r>
      <w:r w:rsidR="00134620" w:rsidRPr="002F07E3">
        <w:t>;</w:t>
      </w:r>
      <w:proofErr w:type="gramEnd"/>
    </w:p>
    <w:p w14:paraId="593351B7" w14:textId="78414C75" w:rsidR="00870608" w:rsidRPr="002F07E3" w:rsidRDefault="00870608" w:rsidP="00870608">
      <w:pPr>
        <w:pStyle w:val="ListParagraph"/>
        <w:numPr>
          <w:ilvl w:val="0"/>
          <w:numId w:val="120"/>
        </w:numPr>
      </w:pPr>
      <w:r w:rsidRPr="002F07E3">
        <w:t xml:space="preserve">Create more accessible public toilets and increase availability of Changing Places </w:t>
      </w:r>
      <w:proofErr w:type="gramStart"/>
      <w:r w:rsidRPr="002F07E3">
        <w:t>toilets</w:t>
      </w:r>
      <w:r w:rsidR="00134620" w:rsidRPr="002F07E3">
        <w:t>;</w:t>
      </w:r>
      <w:proofErr w:type="gramEnd"/>
    </w:p>
    <w:p w14:paraId="20D2BEB6" w14:textId="02E182A3" w:rsidR="00870608" w:rsidRPr="002F07E3" w:rsidRDefault="00870608" w:rsidP="00870608">
      <w:pPr>
        <w:pStyle w:val="ListParagraph"/>
        <w:numPr>
          <w:ilvl w:val="0"/>
          <w:numId w:val="120"/>
        </w:numPr>
      </w:pPr>
      <w:r w:rsidRPr="002F07E3">
        <w:t xml:space="preserve">Clear paths, roadways, car parks from street furniture and other obstacles and impose penalties for those causing </w:t>
      </w:r>
      <w:proofErr w:type="gramStart"/>
      <w:r w:rsidRPr="002F07E3">
        <w:t>obstructions</w:t>
      </w:r>
      <w:r w:rsidR="00134620" w:rsidRPr="002F07E3">
        <w:t>;</w:t>
      </w:r>
      <w:proofErr w:type="gramEnd"/>
    </w:p>
    <w:p w14:paraId="4FEB0ECD" w14:textId="411EFDCA" w:rsidR="00870608" w:rsidRPr="002F07E3" w:rsidRDefault="00870608" w:rsidP="00870608">
      <w:pPr>
        <w:pStyle w:val="ListParagraph"/>
        <w:numPr>
          <w:ilvl w:val="0"/>
          <w:numId w:val="120"/>
        </w:numPr>
      </w:pPr>
      <w:r w:rsidRPr="002F07E3">
        <w:t xml:space="preserve">Provide more accessible information, websites and services (easy read, video, ISL, </w:t>
      </w:r>
      <w:r w:rsidR="00FE5DEE">
        <w:t>b</w:t>
      </w:r>
      <w:r w:rsidRPr="002F07E3">
        <w:t xml:space="preserve">raille) across a range of </w:t>
      </w:r>
      <w:proofErr w:type="gramStart"/>
      <w:r w:rsidRPr="002F07E3">
        <w:t>areas</w:t>
      </w:r>
      <w:r w:rsidR="00134620" w:rsidRPr="002F07E3">
        <w:t>;</w:t>
      </w:r>
      <w:proofErr w:type="gramEnd"/>
    </w:p>
    <w:p w14:paraId="07A3C1A4" w14:textId="3784AAC7" w:rsidR="00870608" w:rsidRPr="002F07E3" w:rsidRDefault="00870608" w:rsidP="00870608">
      <w:pPr>
        <w:pStyle w:val="ListParagraph"/>
        <w:numPr>
          <w:ilvl w:val="0"/>
          <w:numId w:val="120"/>
        </w:numPr>
      </w:pPr>
      <w:r w:rsidRPr="002F07E3">
        <w:lastRenderedPageBreak/>
        <w:t xml:space="preserve">More access to and increase in availability of ISL </w:t>
      </w:r>
      <w:proofErr w:type="gramStart"/>
      <w:r w:rsidRPr="002F07E3">
        <w:t>interpreters</w:t>
      </w:r>
      <w:r w:rsidR="00134620" w:rsidRPr="002F07E3">
        <w:t>;</w:t>
      </w:r>
      <w:proofErr w:type="gramEnd"/>
    </w:p>
    <w:p w14:paraId="30486B06" w14:textId="26B630E8" w:rsidR="00870608" w:rsidRPr="002F07E3" w:rsidRDefault="00870608" w:rsidP="00870608">
      <w:pPr>
        <w:pStyle w:val="ListParagraph"/>
        <w:numPr>
          <w:ilvl w:val="0"/>
          <w:numId w:val="120"/>
        </w:numPr>
      </w:pPr>
      <w:r w:rsidRPr="002F07E3">
        <w:t>Invest significantly in assistive technology, both in the technologies themselves and the services/supports to ensure that those who need them can get them in a timely manner</w:t>
      </w:r>
      <w:r w:rsidR="00134620" w:rsidRPr="002F07E3">
        <w:t>; and</w:t>
      </w:r>
    </w:p>
    <w:p w14:paraId="653E92BB" w14:textId="1B8EFD36" w:rsidR="00870608" w:rsidRPr="002F07E3" w:rsidRDefault="00870608" w:rsidP="00870608">
      <w:pPr>
        <w:pStyle w:val="ListParagraph"/>
        <w:numPr>
          <w:ilvl w:val="0"/>
          <w:numId w:val="120"/>
        </w:numPr>
      </w:pPr>
      <w:r w:rsidRPr="002F07E3">
        <w:t>Provide AT to individuals, not organisations</w:t>
      </w:r>
      <w:r w:rsidR="00134620" w:rsidRPr="002F07E3">
        <w:t>.</w:t>
      </w:r>
    </w:p>
    <w:p w14:paraId="4E97A5C3" w14:textId="494A3718" w:rsidR="00870608" w:rsidRPr="002F07E3" w:rsidRDefault="00870608" w:rsidP="008A0877">
      <w:pPr>
        <w:pStyle w:val="Heading2"/>
      </w:pPr>
      <w:bookmarkStart w:id="71" w:name="_Toc166148760"/>
      <w:bookmarkStart w:id="72" w:name="_Toc167717179"/>
      <w:bookmarkStart w:id="73" w:name="_Toc167717945"/>
      <w:bookmarkStart w:id="74" w:name="_Toc200635172"/>
      <w:r w:rsidRPr="002F07E3">
        <w:t>ES5.4 - Hea</w:t>
      </w:r>
      <w:r w:rsidR="009C7FD4">
        <w:t>l</w:t>
      </w:r>
      <w:r w:rsidRPr="002F07E3">
        <w:t>th and social care services</w:t>
      </w:r>
      <w:bookmarkEnd w:id="69"/>
      <w:bookmarkEnd w:id="71"/>
      <w:bookmarkEnd w:id="72"/>
      <w:bookmarkEnd w:id="73"/>
      <w:bookmarkEnd w:id="74"/>
      <w:r w:rsidRPr="002F07E3">
        <w:t xml:space="preserve"> </w:t>
      </w:r>
    </w:p>
    <w:p w14:paraId="2ABF1151" w14:textId="77777777" w:rsidR="00870608" w:rsidRPr="002F07E3" w:rsidRDefault="00870608" w:rsidP="00870608">
      <w:r w:rsidRPr="002F07E3">
        <w:rPr>
          <w:szCs w:val="26"/>
        </w:rPr>
        <w:t>Health and social care services was by far the most common topic raised throughout the consultation</w:t>
      </w:r>
      <w:r w:rsidRPr="002F07E3">
        <w:t>. Participants reported challenges and barriers to accessing assessments, services and supports, including a failure to deliver or a lack of availability of services, long waiting lists, and geographic variations in the provision and quality of services. Many of these difficulties were attributed to a lack of adequate funding and staffing, including a lack of multi-annual funding for voluntary organisations providing services on behalf of the state. A range of cross-cutting issues were identified including difficulties accessing information and signposting on services, supports and entitlements, lack of forecasting and planning for future care needs, and lack of understanding of disabled people amongst health and social care professionals. Some of the primary concerns raised during the consultation process related to barriers to early intervention services, multidisciplinary supports, children’s therapies, and respite services for both children and adults with disabilities. Participants also drew attention to insufficient services and supports in other areas, including adult and children’s mental health services, adult therapies, residential care, day services, assistive technology, and home care.</w:t>
      </w:r>
    </w:p>
    <w:p w14:paraId="7F082458" w14:textId="77777777" w:rsidR="00870608" w:rsidRPr="002F07E3" w:rsidRDefault="00870608" w:rsidP="00870608">
      <w:pPr>
        <w:rPr>
          <w:b/>
          <w:bCs/>
        </w:rPr>
      </w:pPr>
      <w:r w:rsidRPr="002F07E3">
        <w:t>Key proposed actions and solutions to address these challenges include:</w:t>
      </w:r>
    </w:p>
    <w:p w14:paraId="66AF8AAF" w14:textId="77777777" w:rsidR="00E305E7" w:rsidRDefault="00870608" w:rsidP="00870608">
      <w:pPr>
        <w:pStyle w:val="ListParagraph"/>
        <w:numPr>
          <w:ilvl w:val="0"/>
          <w:numId w:val="108"/>
        </w:numPr>
      </w:pPr>
      <w:r w:rsidRPr="002F07E3">
        <w:t>Ensure that all disabled people have equal and consistent access to and are provided with health and social care services in a timely manner.</w:t>
      </w:r>
    </w:p>
    <w:p w14:paraId="76672E97" w14:textId="722A9553" w:rsidR="00870608" w:rsidRPr="002F07E3" w:rsidRDefault="00870608" w:rsidP="00870608">
      <w:pPr>
        <w:pStyle w:val="ListParagraph"/>
        <w:numPr>
          <w:ilvl w:val="0"/>
          <w:numId w:val="108"/>
        </w:numPr>
      </w:pPr>
      <w:r w:rsidRPr="002F07E3">
        <w:t xml:space="preserve">Eliminate any geographic disparities in the provision of care and </w:t>
      </w:r>
      <w:proofErr w:type="gramStart"/>
      <w:r w:rsidRPr="002F07E3">
        <w:t>services</w:t>
      </w:r>
      <w:r w:rsidR="00134620" w:rsidRPr="002F07E3">
        <w:t>;</w:t>
      </w:r>
      <w:proofErr w:type="gramEnd"/>
    </w:p>
    <w:p w14:paraId="6F7342F9" w14:textId="66424DE5" w:rsidR="00870608" w:rsidRPr="002F07E3" w:rsidRDefault="00870608" w:rsidP="00870608">
      <w:pPr>
        <w:pStyle w:val="ListParagraph"/>
        <w:numPr>
          <w:ilvl w:val="0"/>
          <w:numId w:val="108"/>
        </w:numPr>
      </w:pPr>
      <w:r w:rsidRPr="002F07E3">
        <w:t xml:space="preserve">Provide health and social care services based on assessed current and future </w:t>
      </w:r>
      <w:proofErr w:type="gramStart"/>
      <w:r w:rsidRPr="002F07E3">
        <w:t>needs</w:t>
      </w:r>
      <w:r w:rsidR="00134620" w:rsidRPr="002F07E3">
        <w:t>;</w:t>
      </w:r>
      <w:proofErr w:type="gramEnd"/>
    </w:p>
    <w:p w14:paraId="33DD4EDB" w14:textId="575EF238" w:rsidR="00870608" w:rsidRPr="002F07E3" w:rsidRDefault="00870608" w:rsidP="00870608">
      <w:pPr>
        <w:pStyle w:val="ListParagraph"/>
        <w:numPr>
          <w:ilvl w:val="0"/>
          <w:numId w:val="108"/>
        </w:numPr>
      </w:pPr>
      <w:r w:rsidRPr="002F07E3">
        <w:t xml:space="preserve">Foster a joined-up approach across health and social care services to ensure that disabled people do not fall between the </w:t>
      </w:r>
      <w:proofErr w:type="gramStart"/>
      <w:r w:rsidRPr="002F07E3">
        <w:t>cracks</w:t>
      </w:r>
      <w:r w:rsidR="00134620" w:rsidRPr="002F07E3">
        <w:t>;</w:t>
      </w:r>
      <w:proofErr w:type="gramEnd"/>
    </w:p>
    <w:p w14:paraId="4C26FFE6" w14:textId="6EC1E103" w:rsidR="00870608" w:rsidRPr="002F07E3" w:rsidRDefault="00870608" w:rsidP="00870608">
      <w:pPr>
        <w:pStyle w:val="ListParagraph"/>
        <w:numPr>
          <w:ilvl w:val="0"/>
          <w:numId w:val="109"/>
        </w:numPr>
      </w:pPr>
      <w:r w:rsidRPr="002F07E3">
        <w:t xml:space="preserve">Ensure that all health and social care services are fully accessible to disabled people and are universally </w:t>
      </w:r>
      <w:proofErr w:type="gramStart"/>
      <w:r w:rsidRPr="002F07E3">
        <w:t>designed</w:t>
      </w:r>
      <w:r w:rsidR="00134620" w:rsidRPr="002F07E3">
        <w:t>;</w:t>
      </w:r>
      <w:proofErr w:type="gramEnd"/>
    </w:p>
    <w:p w14:paraId="0F33FA51" w14:textId="1D8AC8E5" w:rsidR="00870608" w:rsidRPr="002F07E3" w:rsidRDefault="00870608" w:rsidP="00870608">
      <w:pPr>
        <w:pStyle w:val="ListParagraph"/>
        <w:numPr>
          <w:ilvl w:val="0"/>
          <w:numId w:val="110"/>
        </w:numPr>
      </w:pPr>
      <w:r w:rsidRPr="002F07E3">
        <w:t xml:space="preserve">Provide more accessible information regarding health and social care services and better signposting towards </w:t>
      </w:r>
      <w:proofErr w:type="gramStart"/>
      <w:r w:rsidRPr="002F07E3">
        <w:t>supports</w:t>
      </w:r>
      <w:r w:rsidR="00134620" w:rsidRPr="002F07E3">
        <w:t>;</w:t>
      </w:r>
      <w:proofErr w:type="gramEnd"/>
    </w:p>
    <w:p w14:paraId="5816AE25" w14:textId="791F7708" w:rsidR="00870608" w:rsidRPr="002F07E3" w:rsidRDefault="00870608" w:rsidP="00870608">
      <w:pPr>
        <w:pStyle w:val="ListParagraph"/>
        <w:numPr>
          <w:ilvl w:val="0"/>
          <w:numId w:val="111"/>
        </w:numPr>
      </w:pPr>
      <w:r w:rsidRPr="002F07E3">
        <w:t xml:space="preserve">Ensure that health and social care professionals understand and are aware of the diverse needs of disabled </w:t>
      </w:r>
      <w:proofErr w:type="gramStart"/>
      <w:r w:rsidRPr="002F07E3">
        <w:t>people</w:t>
      </w:r>
      <w:r w:rsidR="00134620" w:rsidRPr="002F07E3">
        <w:t>;</w:t>
      </w:r>
      <w:proofErr w:type="gramEnd"/>
    </w:p>
    <w:p w14:paraId="7923AE89" w14:textId="245512F8" w:rsidR="00870608" w:rsidRPr="002F07E3" w:rsidRDefault="00870608" w:rsidP="00870608">
      <w:pPr>
        <w:pStyle w:val="ListParagraph"/>
        <w:numPr>
          <w:ilvl w:val="0"/>
          <w:numId w:val="109"/>
        </w:numPr>
      </w:pPr>
      <w:r w:rsidRPr="002F07E3">
        <w:t xml:space="preserve">Increase funding for health and social care services to ensure disabled people have timely and equal access to </w:t>
      </w:r>
      <w:proofErr w:type="gramStart"/>
      <w:r w:rsidRPr="002F07E3">
        <w:t>supports</w:t>
      </w:r>
      <w:r w:rsidR="00134620" w:rsidRPr="002F07E3">
        <w:t>;</w:t>
      </w:r>
      <w:proofErr w:type="gramEnd"/>
    </w:p>
    <w:p w14:paraId="68EBA997" w14:textId="70E7C978" w:rsidR="00870608" w:rsidRPr="002F07E3" w:rsidRDefault="00870608" w:rsidP="00870608">
      <w:pPr>
        <w:pStyle w:val="ListParagraph"/>
        <w:numPr>
          <w:ilvl w:val="0"/>
          <w:numId w:val="109"/>
        </w:numPr>
      </w:pPr>
      <w:r w:rsidRPr="002F07E3">
        <w:t xml:space="preserve">Provide multi-annual funding to organisations providing health and social care services on behalf of the </w:t>
      </w:r>
      <w:proofErr w:type="gramStart"/>
      <w:r w:rsidRPr="002F07E3">
        <w:t>State</w:t>
      </w:r>
      <w:r w:rsidR="00134620" w:rsidRPr="002F07E3">
        <w:t>;</w:t>
      </w:r>
      <w:proofErr w:type="gramEnd"/>
    </w:p>
    <w:p w14:paraId="33D5EE62" w14:textId="2DE5F269" w:rsidR="00870608" w:rsidRPr="002F07E3" w:rsidRDefault="00870608" w:rsidP="00870608">
      <w:pPr>
        <w:pStyle w:val="ListParagraph"/>
        <w:numPr>
          <w:ilvl w:val="0"/>
          <w:numId w:val="109"/>
        </w:numPr>
      </w:pPr>
      <w:r w:rsidRPr="002F07E3">
        <w:lastRenderedPageBreak/>
        <w:t xml:space="preserve">Increase staffing within health and social care services, specifically day, residential, respite and children’s disability services, to meet </w:t>
      </w:r>
      <w:proofErr w:type="gramStart"/>
      <w:r w:rsidRPr="002F07E3">
        <w:t>needs</w:t>
      </w:r>
      <w:r w:rsidR="00134620" w:rsidRPr="002F07E3">
        <w:t>;</w:t>
      </w:r>
      <w:proofErr w:type="gramEnd"/>
    </w:p>
    <w:p w14:paraId="3126E7FD" w14:textId="74807FAA" w:rsidR="00870608" w:rsidRPr="002F07E3" w:rsidRDefault="00870608" w:rsidP="00870608">
      <w:pPr>
        <w:pStyle w:val="ListParagraph"/>
        <w:numPr>
          <w:ilvl w:val="0"/>
          <w:numId w:val="112"/>
        </w:numPr>
      </w:pPr>
      <w:r w:rsidRPr="002F07E3">
        <w:t xml:space="preserve">Increase the provision of respite services for both adults and children with </w:t>
      </w:r>
      <w:proofErr w:type="gramStart"/>
      <w:r w:rsidRPr="002F07E3">
        <w:t>disabilities</w:t>
      </w:r>
      <w:r w:rsidR="00134620" w:rsidRPr="002F07E3">
        <w:t>;</w:t>
      </w:r>
      <w:proofErr w:type="gramEnd"/>
    </w:p>
    <w:p w14:paraId="3C9EAC34" w14:textId="750D02FB" w:rsidR="00870608" w:rsidRPr="002F07E3" w:rsidRDefault="00870608" w:rsidP="00870608">
      <w:pPr>
        <w:pStyle w:val="ListParagraph"/>
        <w:numPr>
          <w:ilvl w:val="0"/>
          <w:numId w:val="113"/>
        </w:numPr>
      </w:pPr>
      <w:r w:rsidRPr="002F07E3">
        <w:t xml:space="preserve">Ensure disabled people have regular, consistent, and adequate access to home care </w:t>
      </w:r>
      <w:proofErr w:type="gramStart"/>
      <w:r w:rsidRPr="002F07E3">
        <w:t>support</w:t>
      </w:r>
      <w:r w:rsidR="00134620" w:rsidRPr="002F07E3">
        <w:t>;</w:t>
      </w:r>
      <w:proofErr w:type="gramEnd"/>
    </w:p>
    <w:p w14:paraId="2E4111D2" w14:textId="2C3FCA40" w:rsidR="00870608" w:rsidRPr="002F07E3" w:rsidRDefault="00870608" w:rsidP="00870608">
      <w:pPr>
        <w:pStyle w:val="ListParagraph"/>
        <w:numPr>
          <w:ilvl w:val="0"/>
          <w:numId w:val="113"/>
        </w:numPr>
      </w:pPr>
      <w:r w:rsidRPr="002F07E3">
        <w:t xml:space="preserve">Ensure that children’s disability services are adequately </w:t>
      </w:r>
      <w:proofErr w:type="gramStart"/>
      <w:r w:rsidRPr="002F07E3">
        <w:t>resourced</w:t>
      </w:r>
      <w:r w:rsidR="00134620" w:rsidRPr="002F07E3">
        <w:t>;</w:t>
      </w:r>
      <w:proofErr w:type="gramEnd"/>
    </w:p>
    <w:p w14:paraId="11557158" w14:textId="52E360FB" w:rsidR="00870608" w:rsidRPr="002F07E3" w:rsidRDefault="00870608" w:rsidP="00870608">
      <w:pPr>
        <w:pStyle w:val="ListParagraph"/>
        <w:numPr>
          <w:ilvl w:val="0"/>
          <w:numId w:val="113"/>
        </w:numPr>
      </w:pPr>
      <w:r w:rsidRPr="002F07E3">
        <w:t xml:space="preserve">Improve early intervention services and supports for disabled </w:t>
      </w:r>
      <w:proofErr w:type="gramStart"/>
      <w:r w:rsidRPr="002F07E3">
        <w:t>children</w:t>
      </w:r>
      <w:r w:rsidR="00134620" w:rsidRPr="002F07E3">
        <w:t>;</w:t>
      </w:r>
      <w:proofErr w:type="gramEnd"/>
    </w:p>
    <w:p w14:paraId="15E9FE75" w14:textId="59922AA0" w:rsidR="00870608" w:rsidRPr="002F07E3" w:rsidRDefault="00870608" w:rsidP="00870608">
      <w:pPr>
        <w:pStyle w:val="ListParagraph"/>
        <w:numPr>
          <w:ilvl w:val="0"/>
          <w:numId w:val="113"/>
        </w:numPr>
      </w:pPr>
      <w:r w:rsidRPr="002F07E3">
        <w:t xml:space="preserve">Provide timely access to therapies and services to all children who require them on an ongoing </w:t>
      </w:r>
      <w:proofErr w:type="gramStart"/>
      <w:r w:rsidRPr="002F07E3">
        <w:t>basis</w:t>
      </w:r>
      <w:r w:rsidR="00134620" w:rsidRPr="002F07E3">
        <w:t>;</w:t>
      </w:r>
      <w:proofErr w:type="gramEnd"/>
    </w:p>
    <w:p w14:paraId="4CD39EE7" w14:textId="4C726D5A" w:rsidR="00870608" w:rsidRPr="002F07E3" w:rsidRDefault="00870608" w:rsidP="00870608">
      <w:pPr>
        <w:pStyle w:val="ListParagraph"/>
        <w:numPr>
          <w:ilvl w:val="0"/>
          <w:numId w:val="113"/>
        </w:numPr>
      </w:pPr>
      <w:r w:rsidRPr="002F07E3">
        <w:t>Provide more mental health and counselling supports to children and ensure access to Child and Adolescent Mental Health Services (CAMHS) for all children and young people with disabilities, including those with intellectual disabilities and/or who are autistic</w:t>
      </w:r>
      <w:r w:rsidR="00134620" w:rsidRPr="002F07E3">
        <w:t>; and</w:t>
      </w:r>
    </w:p>
    <w:p w14:paraId="6D83D9EF" w14:textId="77777777" w:rsidR="00870608" w:rsidRPr="002F07E3" w:rsidRDefault="00870608" w:rsidP="00870608">
      <w:pPr>
        <w:pStyle w:val="ListParagraph"/>
        <w:numPr>
          <w:ilvl w:val="0"/>
          <w:numId w:val="113"/>
        </w:numPr>
      </w:pPr>
      <w:r w:rsidRPr="002F07E3">
        <w:t>Address mental health issues within the Traveller Community e.g., ensure quicker referrals to CAMHS for Traveller children.</w:t>
      </w:r>
    </w:p>
    <w:p w14:paraId="764C93BE" w14:textId="00AC9A7D" w:rsidR="00870608" w:rsidRPr="002F07E3" w:rsidRDefault="00870608" w:rsidP="008A0877">
      <w:pPr>
        <w:pStyle w:val="Heading2"/>
      </w:pPr>
      <w:bookmarkStart w:id="75" w:name="_Toc165302106"/>
      <w:bookmarkStart w:id="76" w:name="_Toc166148761"/>
      <w:bookmarkStart w:id="77" w:name="_Toc167717180"/>
      <w:bookmarkStart w:id="78" w:name="_Toc167717946"/>
      <w:bookmarkStart w:id="79" w:name="_Toc200635173"/>
      <w:r w:rsidRPr="002F07E3">
        <w:t>ES5.5 - Independent living</w:t>
      </w:r>
      <w:bookmarkEnd w:id="75"/>
      <w:bookmarkEnd w:id="76"/>
      <w:bookmarkEnd w:id="77"/>
      <w:bookmarkEnd w:id="78"/>
      <w:bookmarkEnd w:id="79"/>
      <w:r w:rsidRPr="002F07E3">
        <w:t xml:space="preserve"> </w:t>
      </w:r>
    </w:p>
    <w:p w14:paraId="72CCCBD8" w14:textId="77777777" w:rsidR="00870608" w:rsidRPr="002F07E3" w:rsidRDefault="00870608" w:rsidP="00870608">
      <w:r w:rsidRPr="002F07E3">
        <w:t>Consultation participants emphasised choice, control, and support as key factors in achieving independence and community participation. The main challenges to independent living included barriers to accessing personal assistance, control of one’s own finances and inaccessible environments. Participants urged the government to listen to people with disabilities about where and with whom they wish to live.</w:t>
      </w:r>
    </w:p>
    <w:p w14:paraId="35B505FF" w14:textId="77777777" w:rsidR="00870608" w:rsidRPr="002F07E3" w:rsidRDefault="00870608" w:rsidP="00870608">
      <w:pPr>
        <w:rPr>
          <w:b/>
          <w:bCs/>
        </w:rPr>
      </w:pPr>
      <w:r w:rsidRPr="002F07E3">
        <w:t>Key proposed actions and solutions to address these challenges include:</w:t>
      </w:r>
    </w:p>
    <w:p w14:paraId="7CB3CA18" w14:textId="51505182" w:rsidR="00870608" w:rsidRPr="002F07E3" w:rsidRDefault="00870608" w:rsidP="00870608">
      <w:pPr>
        <w:pStyle w:val="ListParagraph"/>
        <w:numPr>
          <w:ilvl w:val="0"/>
          <w:numId w:val="123"/>
        </w:numPr>
      </w:pPr>
      <w:r w:rsidRPr="002F07E3">
        <w:t xml:space="preserve">Implement and fund </w:t>
      </w:r>
      <w:proofErr w:type="gramStart"/>
      <w:r w:rsidRPr="002F07E3">
        <w:t>a proper personal assistance</w:t>
      </w:r>
      <w:proofErr w:type="gramEnd"/>
      <w:r w:rsidRPr="002F07E3">
        <w:t xml:space="preserve"> service</w:t>
      </w:r>
      <w:r w:rsidR="00D43336" w:rsidRPr="002F07E3">
        <w:t>;</w:t>
      </w:r>
    </w:p>
    <w:p w14:paraId="185CFF58" w14:textId="6DE148E6" w:rsidR="00870608" w:rsidRPr="002F07E3" w:rsidRDefault="00870608" w:rsidP="00870608">
      <w:pPr>
        <w:pStyle w:val="ListParagraph"/>
        <w:numPr>
          <w:ilvl w:val="0"/>
          <w:numId w:val="123"/>
        </w:numPr>
      </w:pPr>
      <w:r w:rsidRPr="002F07E3">
        <w:t xml:space="preserve">Introduce personalised budgets to individuals on a national, permanent </w:t>
      </w:r>
      <w:proofErr w:type="gramStart"/>
      <w:r w:rsidRPr="002F07E3">
        <w:t>basis</w:t>
      </w:r>
      <w:r w:rsidR="00D43336" w:rsidRPr="002F07E3">
        <w:t>;</w:t>
      </w:r>
      <w:proofErr w:type="gramEnd"/>
    </w:p>
    <w:p w14:paraId="42BC99ED" w14:textId="336DE2A1" w:rsidR="00870608" w:rsidRPr="002F07E3" w:rsidRDefault="00870608" w:rsidP="00870608">
      <w:pPr>
        <w:pStyle w:val="ListParagraph"/>
        <w:numPr>
          <w:ilvl w:val="0"/>
          <w:numId w:val="123"/>
        </w:numPr>
      </w:pPr>
      <w:r w:rsidRPr="002F07E3">
        <w:t>Improve access to home help or care services to promote independence</w:t>
      </w:r>
      <w:r w:rsidR="00E05C35" w:rsidRPr="002F07E3">
        <w:t xml:space="preserve"> and reduce reliance on family member for personal </w:t>
      </w:r>
      <w:proofErr w:type="gramStart"/>
      <w:r w:rsidR="00E05C35" w:rsidRPr="002F07E3">
        <w:t>care</w:t>
      </w:r>
      <w:r w:rsidR="00D43336" w:rsidRPr="002F07E3">
        <w:t>;</w:t>
      </w:r>
      <w:proofErr w:type="gramEnd"/>
    </w:p>
    <w:p w14:paraId="5869F376" w14:textId="7B270989" w:rsidR="00870608" w:rsidRPr="002F07E3" w:rsidRDefault="00870608" w:rsidP="00870608">
      <w:pPr>
        <w:pStyle w:val="ListParagraph"/>
        <w:numPr>
          <w:ilvl w:val="0"/>
          <w:numId w:val="123"/>
        </w:numPr>
      </w:pPr>
      <w:r w:rsidRPr="002F07E3">
        <w:t xml:space="preserve">Plan and fund the exit strategy for young people (&lt;65 years) in nursing </w:t>
      </w:r>
      <w:proofErr w:type="gramStart"/>
      <w:r w:rsidRPr="002F07E3">
        <w:t>homes</w:t>
      </w:r>
      <w:r w:rsidR="00D43336" w:rsidRPr="002F07E3">
        <w:t>;</w:t>
      </w:r>
      <w:proofErr w:type="gramEnd"/>
    </w:p>
    <w:p w14:paraId="73ADD1F4" w14:textId="53C00E0A" w:rsidR="00870608" w:rsidRPr="002F07E3" w:rsidRDefault="00870608" w:rsidP="00870608">
      <w:pPr>
        <w:pStyle w:val="ListParagraph"/>
        <w:numPr>
          <w:ilvl w:val="0"/>
          <w:numId w:val="123"/>
        </w:numPr>
      </w:pPr>
      <w:r w:rsidRPr="002F07E3">
        <w:t>Increase access to a range of in-home, residential and community supports</w:t>
      </w:r>
      <w:r w:rsidR="00D43336" w:rsidRPr="002F07E3">
        <w:t>; and</w:t>
      </w:r>
    </w:p>
    <w:p w14:paraId="6E5C608B" w14:textId="640D96D4" w:rsidR="00870608" w:rsidRPr="002F07E3" w:rsidRDefault="00870608" w:rsidP="00870608">
      <w:pPr>
        <w:pStyle w:val="ListParagraph"/>
        <w:numPr>
          <w:ilvl w:val="0"/>
          <w:numId w:val="123"/>
        </w:numPr>
      </w:pPr>
      <w:r w:rsidRPr="002F07E3">
        <w:t>Develop a national plan to realise the right to independent living as part of the over-arching policy framework</w:t>
      </w:r>
      <w:r w:rsidR="00D43336" w:rsidRPr="002F07E3">
        <w:t>.</w:t>
      </w:r>
    </w:p>
    <w:p w14:paraId="68F0ABB4" w14:textId="28EBE733" w:rsidR="00870608" w:rsidRPr="002F07E3" w:rsidRDefault="00870608" w:rsidP="008A0877">
      <w:pPr>
        <w:pStyle w:val="Heading2"/>
      </w:pPr>
      <w:bookmarkStart w:id="80" w:name="_Toc165302107"/>
      <w:bookmarkStart w:id="81" w:name="_Toc166148762"/>
      <w:bookmarkStart w:id="82" w:name="_Toc167717181"/>
      <w:bookmarkStart w:id="83" w:name="_Toc167717947"/>
      <w:bookmarkStart w:id="84" w:name="_Toc200635174"/>
      <w:r w:rsidRPr="002F07E3">
        <w:t>ES5.6 - Housing</w:t>
      </w:r>
      <w:bookmarkEnd w:id="80"/>
      <w:bookmarkEnd w:id="81"/>
      <w:bookmarkEnd w:id="82"/>
      <w:bookmarkEnd w:id="83"/>
      <w:bookmarkEnd w:id="84"/>
      <w:r w:rsidRPr="002F07E3">
        <w:t xml:space="preserve"> </w:t>
      </w:r>
    </w:p>
    <w:p w14:paraId="73F8184A" w14:textId="77777777" w:rsidR="00870608" w:rsidRPr="002F07E3" w:rsidRDefault="00870608" w:rsidP="00870608">
      <w:r w:rsidRPr="002F07E3">
        <w:t>Major challenges raised concerned barriers to available, accessible, and affordable housing as well as the impact this has on the wellbeing of people with disabilities. Challenges related to housing applications, grants, benefits, and entitlements were also raised.</w:t>
      </w:r>
    </w:p>
    <w:p w14:paraId="0FC8D169" w14:textId="77777777" w:rsidR="00870608" w:rsidRPr="002F07E3" w:rsidRDefault="00870608" w:rsidP="00870608">
      <w:pPr>
        <w:rPr>
          <w:b/>
          <w:bCs/>
        </w:rPr>
      </w:pPr>
      <w:r w:rsidRPr="002F07E3">
        <w:lastRenderedPageBreak/>
        <w:t>Key proposed actions and solutions to address these challenges include:</w:t>
      </w:r>
    </w:p>
    <w:p w14:paraId="26166CCF" w14:textId="192B7504" w:rsidR="00870608" w:rsidRPr="002F07E3" w:rsidRDefault="00870608" w:rsidP="00870608">
      <w:pPr>
        <w:pStyle w:val="ListParagraph"/>
        <w:numPr>
          <w:ilvl w:val="0"/>
          <w:numId w:val="117"/>
        </w:numPr>
      </w:pPr>
      <w:r w:rsidRPr="002F07E3">
        <w:t xml:space="preserve">Build more universally designed housing </w:t>
      </w:r>
      <w:proofErr w:type="gramStart"/>
      <w:r w:rsidRPr="002F07E3">
        <w:t>stock</w:t>
      </w:r>
      <w:r w:rsidR="00D43336" w:rsidRPr="002F07E3">
        <w:t>;</w:t>
      </w:r>
      <w:proofErr w:type="gramEnd"/>
    </w:p>
    <w:p w14:paraId="4558F580" w14:textId="2699C7C8" w:rsidR="00870608" w:rsidRPr="002F07E3" w:rsidRDefault="00870608" w:rsidP="00870608">
      <w:pPr>
        <w:pStyle w:val="ListParagraph"/>
        <w:numPr>
          <w:ilvl w:val="0"/>
          <w:numId w:val="117"/>
        </w:numPr>
      </w:pPr>
      <w:r w:rsidRPr="002F07E3">
        <w:t xml:space="preserve">Update minimum requirements for accessibility in rented </w:t>
      </w:r>
      <w:proofErr w:type="gramStart"/>
      <w:r w:rsidRPr="002F07E3">
        <w:t>accommodation</w:t>
      </w:r>
      <w:r w:rsidR="00D43336" w:rsidRPr="002F07E3">
        <w:t>;</w:t>
      </w:r>
      <w:proofErr w:type="gramEnd"/>
    </w:p>
    <w:p w14:paraId="00CF011A" w14:textId="52D73950" w:rsidR="00870608" w:rsidRPr="002F07E3" w:rsidRDefault="00870608" w:rsidP="00870608">
      <w:pPr>
        <w:pStyle w:val="ListParagraph"/>
        <w:numPr>
          <w:ilvl w:val="0"/>
          <w:numId w:val="117"/>
        </w:numPr>
      </w:pPr>
      <w:r w:rsidRPr="002F07E3">
        <w:t xml:space="preserve">Widen the income threshold eligibility cut-off point for social </w:t>
      </w:r>
      <w:proofErr w:type="gramStart"/>
      <w:r w:rsidRPr="002F07E3">
        <w:t>housing</w:t>
      </w:r>
      <w:r w:rsidR="00D43336" w:rsidRPr="002F07E3">
        <w:t>;</w:t>
      </w:r>
      <w:proofErr w:type="gramEnd"/>
    </w:p>
    <w:p w14:paraId="2069EE81" w14:textId="001262C8" w:rsidR="00870608" w:rsidRPr="002F07E3" w:rsidRDefault="00870608" w:rsidP="00870608">
      <w:pPr>
        <w:pStyle w:val="ListParagraph"/>
        <w:numPr>
          <w:ilvl w:val="0"/>
          <w:numId w:val="117"/>
        </w:numPr>
      </w:pPr>
      <w:r w:rsidRPr="002F07E3">
        <w:t xml:space="preserve">Prioritise the availability and allocation of different housing options for persons with disabilities on the basis of </w:t>
      </w:r>
      <w:proofErr w:type="gramStart"/>
      <w:r w:rsidRPr="002F07E3">
        <w:t>need</w:t>
      </w:r>
      <w:r w:rsidR="00D43336" w:rsidRPr="002F07E3">
        <w:t>;</w:t>
      </w:r>
      <w:proofErr w:type="gramEnd"/>
    </w:p>
    <w:p w14:paraId="1AEF9D37" w14:textId="0D38A513" w:rsidR="00870608" w:rsidRPr="002F07E3" w:rsidRDefault="00870608" w:rsidP="00870608">
      <w:pPr>
        <w:pStyle w:val="ListParagraph"/>
        <w:numPr>
          <w:ilvl w:val="0"/>
          <w:numId w:val="117"/>
        </w:numPr>
      </w:pPr>
      <w:r w:rsidRPr="002F07E3">
        <w:t>Implement joined-up services with HSE and local authorities to ensure social care needs are provided for in tandem with housing needs</w:t>
      </w:r>
      <w:r w:rsidR="00D43336" w:rsidRPr="002F07E3">
        <w:t>; and</w:t>
      </w:r>
    </w:p>
    <w:p w14:paraId="756EF77E" w14:textId="54E75DC2" w:rsidR="00870608" w:rsidRPr="002F07E3" w:rsidRDefault="00870608" w:rsidP="00870608">
      <w:pPr>
        <w:pStyle w:val="ListParagraph"/>
        <w:numPr>
          <w:ilvl w:val="0"/>
          <w:numId w:val="117"/>
        </w:numPr>
      </w:pPr>
      <w:r w:rsidRPr="002F07E3">
        <w:t>Plan for the long-term housing needs for people with complex needs rather than waiting for emergencies to happen</w:t>
      </w:r>
      <w:r w:rsidR="00D43336" w:rsidRPr="002F07E3">
        <w:t>.</w:t>
      </w:r>
    </w:p>
    <w:p w14:paraId="3D19A149" w14:textId="3C0A52A7" w:rsidR="00870608" w:rsidRPr="002F07E3" w:rsidRDefault="00870608" w:rsidP="008A0877">
      <w:pPr>
        <w:pStyle w:val="Heading2"/>
      </w:pPr>
      <w:bookmarkStart w:id="85" w:name="_Toc165302108"/>
      <w:bookmarkStart w:id="86" w:name="_Toc166148763"/>
      <w:bookmarkStart w:id="87" w:name="_Toc167717182"/>
      <w:bookmarkStart w:id="88" w:name="_Toc167717948"/>
      <w:bookmarkStart w:id="89" w:name="_Toc200635175"/>
      <w:r w:rsidRPr="002F07E3">
        <w:t>ES5.7 - Education and training</w:t>
      </w:r>
      <w:bookmarkEnd w:id="85"/>
      <w:bookmarkEnd w:id="86"/>
      <w:bookmarkEnd w:id="87"/>
      <w:bookmarkEnd w:id="88"/>
      <w:bookmarkEnd w:id="89"/>
      <w:r w:rsidRPr="002F07E3">
        <w:t xml:space="preserve"> </w:t>
      </w:r>
    </w:p>
    <w:p w14:paraId="1B4D3D2C" w14:textId="248116C4" w:rsidR="00870608" w:rsidRPr="002F07E3" w:rsidRDefault="00870608" w:rsidP="00870608">
      <w:pPr>
        <w:rPr>
          <w:rFonts w:cs="Tahoma"/>
          <w:szCs w:val="26"/>
        </w:rPr>
      </w:pPr>
      <w:r w:rsidRPr="002F07E3">
        <w:t xml:space="preserve">The major issue raised by participants about education and training concerned the need for more support and resources for inclusive education practices. </w:t>
      </w:r>
      <w:r w:rsidRPr="002F07E3">
        <w:rPr>
          <w:rFonts w:cs="Tahoma"/>
          <w:szCs w:val="26"/>
        </w:rPr>
        <w:t>Consultation participants reported low expectations for students with disabilities, different standards of inclusive practices, and a lack of teachers with appropriate support and training for inclusive educational practices. Participants also stressed the challenges and barriers that disabled people face transitioning within and between educational, training and employment settings. Participants reported unique challenges for different disability groups such as Deaf people, those with intellectual disabilities, neurodivergent people as well as women, Travellers, and asylum seekers with disabilities.</w:t>
      </w:r>
    </w:p>
    <w:p w14:paraId="7D3077AE" w14:textId="77777777" w:rsidR="00870608" w:rsidRPr="002F07E3" w:rsidRDefault="00870608" w:rsidP="00870608">
      <w:pPr>
        <w:rPr>
          <w:b/>
          <w:bCs/>
        </w:rPr>
      </w:pPr>
      <w:r w:rsidRPr="002F07E3">
        <w:t>Key proposed actions and solutions to address these challenges include:</w:t>
      </w:r>
    </w:p>
    <w:p w14:paraId="476C3EFA" w14:textId="1BA7B2DF" w:rsidR="00870608" w:rsidRPr="002F07E3" w:rsidRDefault="00870608" w:rsidP="00870608">
      <w:pPr>
        <w:pStyle w:val="ListParagraph"/>
        <w:numPr>
          <w:ilvl w:val="0"/>
          <w:numId w:val="55"/>
        </w:numPr>
      </w:pPr>
      <w:r w:rsidRPr="002F07E3">
        <w:t>Employ a child-centred</w:t>
      </w:r>
      <w:r w:rsidR="004C5AB8">
        <w:t>,</w:t>
      </w:r>
      <w:r w:rsidRPr="002F07E3">
        <w:t xml:space="preserve"> rights-based</w:t>
      </w:r>
      <w:r w:rsidR="004C5AB8">
        <w:t>,</w:t>
      </w:r>
      <w:r w:rsidRPr="002F07E3">
        <w:t xml:space="preserve"> inclusive educational model underpinned by the ethos of the UNCRPD to adapt educational environments to people’s needs rather than expect disabled people to adapt to fit the </w:t>
      </w:r>
      <w:proofErr w:type="gramStart"/>
      <w:r w:rsidRPr="002F07E3">
        <w:t>environment</w:t>
      </w:r>
      <w:r w:rsidR="00D43336" w:rsidRPr="002F07E3">
        <w:t>;</w:t>
      </w:r>
      <w:proofErr w:type="gramEnd"/>
    </w:p>
    <w:p w14:paraId="1EB8E4E6" w14:textId="7A7C9D9D" w:rsidR="00870608" w:rsidRPr="002F07E3" w:rsidRDefault="00870608" w:rsidP="00870608">
      <w:pPr>
        <w:pStyle w:val="ListParagraph"/>
        <w:numPr>
          <w:ilvl w:val="0"/>
          <w:numId w:val="55"/>
        </w:numPr>
      </w:pPr>
      <w:r w:rsidRPr="002F07E3">
        <w:t xml:space="preserve">Improve supports and resources for inclusive education practices including specialists, information, funding, and appropriate </w:t>
      </w:r>
      <w:proofErr w:type="gramStart"/>
      <w:r w:rsidRPr="002F07E3">
        <w:t>spaces</w:t>
      </w:r>
      <w:r w:rsidR="00D43336" w:rsidRPr="002F07E3">
        <w:t>;</w:t>
      </w:r>
      <w:proofErr w:type="gramEnd"/>
    </w:p>
    <w:p w14:paraId="36320A7F" w14:textId="1543D991" w:rsidR="00870608" w:rsidRPr="002F07E3" w:rsidRDefault="00870608" w:rsidP="00870608">
      <w:pPr>
        <w:pStyle w:val="ListParagraph"/>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Tahoma"/>
          <w:szCs w:val="26"/>
        </w:rPr>
      </w:pPr>
      <w:r w:rsidRPr="002F07E3">
        <w:rPr>
          <w:rFonts w:eastAsia="Calibri" w:cs="Tahoma"/>
          <w:szCs w:val="26"/>
        </w:rPr>
        <w:t xml:space="preserve">Highlight and share examples of good inclusive education </w:t>
      </w:r>
      <w:proofErr w:type="gramStart"/>
      <w:r w:rsidRPr="002F07E3">
        <w:rPr>
          <w:rFonts w:eastAsia="Calibri" w:cs="Tahoma"/>
          <w:szCs w:val="26"/>
        </w:rPr>
        <w:t>practices</w:t>
      </w:r>
      <w:r w:rsidR="00D43336" w:rsidRPr="002F07E3">
        <w:rPr>
          <w:rFonts w:eastAsia="Calibri" w:cs="Tahoma"/>
          <w:szCs w:val="26"/>
        </w:rPr>
        <w:t>;</w:t>
      </w:r>
      <w:proofErr w:type="gramEnd"/>
    </w:p>
    <w:p w14:paraId="38C973CB" w14:textId="206AA173" w:rsidR="00870608" w:rsidRPr="002F07E3" w:rsidRDefault="00870608" w:rsidP="00870608">
      <w:pPr>
        <w:pStyle w:val="ListParagraph"/>
        <w:numPr>
          <w:ilvl w:val="0"/>
          <w:numId w:val="55"/>
        </w:numPr>
      </w:pPr>
      <w:r w:rsidRPr="002F07E3">
        <w:rPr>
          <w:rFonts w:cs="Tahoma"/>
          <w:szCs w:val="26"/>
        </w:rPr>
        <w:t xml:space="preserve">Ensure every student (disabled or non-disabled) in special school or mainstream settings receives tailored career </w:t>
      </w:r>
      <w:proofErr w:type="gramStart"/>
      <w:r w:rsidRPr="002F07E3">
        <w:rPr>
          <w:rFonts w:cs="Tahoma"/>
          <w:szCs w:val="26"/>
        </w:rPr>
        <w:t>guidance</w:t>
      </w:r>
      <w:r w:rsidR="00D43336" w:rsidRPr="002F07E3">
        <w:rPr>
          <w:rFonts w:cs="Tahoma"/>
          <w:szCs w:val="26"/>
        </w:rPr>
        <w:t>;</w:t>
      </w:r>
      <w:proofErr w:type="gramEnd"/>
    </w:p>
    <w:p w14:paraId="236BFB6E" w14:textId="37CD9C98" w:rsidR="00870608" w:rsidRPr="002F07E3" w:rsidRDefault="00870608" w:rsidP="00870608">
      <w:pPr>
        <w:pStyle w:val="ListParagraph"/>
        <w:numPr>
          <w:ilvl w:val="0"/>
          <w:numId w:val="55"/>
        </w:numPr>
      </w:pPr>
      <w:r w:rsidRPr="002F07E3">
        <w:t xml:space="preserve">Ensure continuity of accommodations for students with </w:t>
      </w:r>
      <w:proofErr w:type="gramStart"/>
      <w:r w:rsidRPr="002F07E3">
        <w:t>disabilities</w:t>
      </w:r>
      <w:r w:rsidR="00D43336" w:rsidRPr="002F07E3">
        <w:t>;</w:t>
      </w:r>
      <w:proofErr w:type="gramEnd"/>
    </w:p>
    <w:p w14:paraId="009965C9" w14:textId="6B4A0BA3" w:rsidR="00870608" w:rsidRPr="002F07E3" w:rsidRDefault="00870608" w:rsidP="00870608">
      <w:pPr>
        <w:pStyle w:val="ListParagraph"/>
        <w:numPr>
          <w:ilvl w:val="0"/>
          <w:numId w:val="55"/>
        </w:numPr>
      </w:pPr>
      <w:r w:rsidRPr="002F07E3">
        <w:t xml:space="preserve">Embed disability awareness/equality training in </w:t>
      </w:r>
      <w:proofErr w:type="gramStart"/>
      <w:r w:rsidRPr="002F07E3">
        <w:t>schools</w:t>
      </w:r>
      <w:r w:rsidR="00D43336" w:rsidRPr="002F07E3">
        <w:t>;</w:t>
      </w:r>
      <w:proofErr w:type="gramEnd"/>
    </w:p>
    <w:p w14:paraId="17E273B0" w14:textId="2C8CF5A8" w:rsidR="00870608" w:rsidRPr="002F07E3" w:rsidRDefault="00870608" w:rsidP="00870608">
      <w:pPr>
        <w:pStyle w:val="ListParagraph"/>
        <w:numPr>
          <w:ilvl w:val="0"/>
          <w:numId w:val="55"/>
        </w:numPr>
      </w:pPr>
      <w:r w:rsidRPr="002F07E3">
        <w:rPr>
          <w:rFonts w:eastAsia="Calibri" w:cs="Tahoma"/>
          <w:kern w:val="2"/>
          <w:szCs w:val="26"/>
        </w:rPr>
        <w:t xml:space="preserve">Deliver inclusive sex education in </w:t>
      </w:r>
      <w:proofErr w:type="gramStart"/>
      <w:r w:rsidRPr="002F07E3">
        <w:rPr>
          <w:rFonts w:eastAsia="Calibri" w:cs="Tahoma"/>
          <w:kern w:val="2"/>
          <w:szCs w:val="26"/>
        </w:rPr>
        <w:t>schools</w:t>
      </w:r>
      <w:r w:rsidR="00D43336" w:rsidRPr="002F07E3">
        <w:rPr>
          <w:rFonts w:eastAsia="Calibri" w:cs="Tahoma"/>
          <w:kern w:val="2"/>
          <w:szCs w:val="26"/>
        </w:rPr>
        <w:t>;</w:t>
      </w:r>
      <w:proofErr w:type="gramEnd"/>
    </w:p>
    <w:p w14:paraId="657CEC18" w14:textId="2B231426" w:rsidR="00870608" w:rsidRPr="002F07E3" w:rsidRDefault="00870608" w:rsidP="00870608">
      <w:pPr>
        <w:pStyle w:val="ListParagraph"/>
        <w:numPr>
          <w:ilvl w:val="0"/>
          <w:numId w:val="55"/>
        </w:numPr>
      </w:pPr>
      <w:r w:rsidRPr="002F07E3">
        <w:t>Create more places for autistic and neurodiverse children in mainstream schools</w:t>
      </w:r>
      <w:r w:rsidR="00D43336" w:rsidRPr="002F07E3">
        <w:t>; and</w:t>
      </w:r>
    </w:p>
    <w:p w14:paraId="047A532A" w14:textId="79CB3D43" w:rsidR="00870608" w:rsidRPr="002F07E3" w:rsidRDefault="00870608" w:rsidP="00870608">
      <w:pPr>
        <w:pStyle w:val="ListParagraph"/>
        <w:numPr>
          <w:ilvl w:val="0"/>
          <w:numId w:val="55"/>
        </w:numPr>
      </w:pPr>
      <w:r w:rsidRPr="002F07E3">
        <w:rPr>
          <w:rFonts w:cs="Tahoma"/>
          <w:kern w:val="2"/>
          <w:szCs w:val="26"/>
        </w:rPr>
        <w:t>Ensure every Deaf child has a fully qualified ISL special assistant teacher</w:t>
      </w:r>
      <w:r w:rsidR="00D43336" w:rsidRPr="002F07E3">
        <w:rPr>
          <w:rFonts w:cs="Tahoma"/>
          <w:kern w:val="2"/>
          <w:szCs w:val="26"/>
        </w:rPr>
        <w:t>.</w:t>
      </w:r>
    </w:p>
    <w:p w14:paraId="63D52668" w14:textId="57C75406" w:rsidR="00870608" w:rsidRPr="002F07E3" w:rsidRDefault="00870608" w:rsidP="008A0877">
      <w:pPr>
        <w:pStyle w:val="Heading2"/>
      </w:pPr>
      <w:bookmarkStart w:id="90" w:name="_Toc165302109"/>
      <w:bookmarkStart w:id="91" w:name="_Toc166148764"/>
      <w:bookmarkStart w:id="92" w:name="_Toc167717183"/>
      <w:bookmarkStart w:id="93" w:name="_Toc167717949"/>
      <w:bookmarkStart w:id="94" w:name="_Toc200635176"/>
      <w:r w:rsidRPr="002F07E3">
        <w:lastRenderedPageBreak/>
        <w:t>ES5.8 - Employment</w:t>
      </w:r>
      <w:bookmarkEnd w:id="90"/>
      <w:bookmarkEnd w:id="91"/>
      <w:bookmarkEnd w:id="92"/>
      <w:bookmarkEnd w:id="93"/>
      <w:bookmarkEnd w:id="94"/>
      <w:r w:rsidRPr="002F07E3">
        <w:t xml:space="preserve"> </w:t>
      </w:r>
    </w:p>
    <w:p w14:paraId="032F4DCF" w14:textId="77777777" w:rsidR="00870608" w:rsidRPr="002F07E3" w:rsidRDefault="00870608" w:rsidP="00870608">
      <w:pPr>
        <w:rPr>
          <w:szCs w:val="26"/>
        </w:rPr>
      </w:pPr>
      <w:r w:rsidRPr="002F07E3">
        <w:t xml:space="preserve">Across the consultation, the importance of employment for inclusion, independence, and social and economic well-being was emphasised. The importance of recognising that some disabled people will not be able to work and must not be pressured to do so was also stressed. Consultation participants described general barriers to employment for disabled people in Ireland, and how challenges specific to different groups should be addressed in the strategy. Challenges on the side of employers included inaccessible recruitment processes, lack of reasonable accommodations and discriminatory attitudes. Other barriers to employment included </w:t>
      </w:r>
      <w:r w:rsidRPr="002F07E3">
        <w:rPr>
          <w:szCs w:val="26"/>
        </w:rPr>
        <w:t>lower educational attainment</w:t>
      </w:r>
      <w:r w:rsidRPr="002F07E3">
        <w:t xml:space="preserve">, issues with social welfare services and schemes, and returning to sustainable employment after leaving </w:t>
      </w:r>
      <w:proofErr w:type="gramStart"/>
      <w:r w:rsidRPr="002F07E3">
        <w:t>as a result of</w:t>
      </w:r>
      <w:proofErr w:type="gramEnd"/>
      <w:r w:rsidRPr="002F07E3">
        <w:t xml:space="preserve"> acquiring a disability.</w:t>
      </w:r>
    </w:p>
    <w:p w14:paraId="48C8B280" w14:textId="77777777" w:rsidR="00870608" w:rsidRPr="002F07E3" w:rsidRDefault="00870608" w:rsidP="00870608">
      <w:pPr>
        <w:rPr>
          <w:b/>
          <w:bCs/>
        </w:rPr>
      </w:pPr>
      <w:r w:rsidRPr="002F07E3">
        <w:t>Key proposed actions and solutions to address these challenges include:</w:t>
      </w:r>
    </w:p>
    <w:p w14:paraId="5674AA19" w14:textId="43B86A08" w:rsidR="00870608" w:rsidRPr="002F07E3" w:rsidRDefault="00870608" w:rsidP="00870608">
      <w:pPr>
        <w:pStyle w:val="ListParagraph"/>
        <w:numPr>
          <w:ilvl w:val="0"/>
          <w:numId w:val="116"/>
        </w:numPr>
      </w:pPr>
      <w:r w:rsidRPr="002F07E3">
        <w:t xml:space="preserve">Develop accessible recruitment </w:t>
      </w:r>
      <w:proofErr w:type="gramStart"/>
      <w:r w:rsidRPr="002F07E3">
        <w:t>processes</w:t>
      </w:r>
      <w:r w:rsidR="00242CE0" w:rsidRPr="002F07E3">
        <w:t>;</w:t>
      </w:r>
      <w:proofErr w:type="gramEnd"/>
    </w:p>
    <w:p w14:paraId="54AE6A81" w14:textId="34025C80" w:rsidR="00870608" w:rsidRPr="002F07E3" w:rsidRDefault="00870608" w:rsidP="00870608">
      <w:pPr>
        <w:pStyle w:val="ListParagraph"/>
        <w:numPr>
          <w:ilvl w:val="0"/>
          <w:numId w:val="116"/>
        </w:numPr>
      </w:pPr>
      <w:r w:rsidRPr="002F07E3">
        <w:t xml:space="preserve">Improve disability competence among </w:t>
      </w:r>
      <w:proofErr w:type="gramStart"/>
      <w:r w:rsidRPr="002F07E3">
        <w:t>employers</w:t>
      </w:r>
      <w:r w:rsidR="00242CE0" w:rsidRPr="002F07E3">
        <w:t>;</w:t>
      </w:r>
      <w:proofErr w:type="gramEnd"/>
    </w:p>
    <w:p w14:paraId="4238C682" w14:textId="39A07B04" w:rsidR="00870608" w:rsidRPr="002F07E3" w:rsidRDefault="00870608" w:rsidP="00870608">
      <w:pPr>
        <w:pStyle w:val="ListParagraph"/>
        <w:numPr>
          <w:ilvl w:val="0"/>
          <w:numId w:val="116"/>
        </w:numPr>
      </w:pPr>
      <w:r w:rsidRPr="002F07E3">
        <w:t xml:space="preserve">Produce more incentives for employers to hire disabled </w:t>
      </w:r>
      <w:proofErr w:type="gramStart"/>
      <w:r w:rsidRPr="002F07E3">
        <w:t>people</w:t>
      </w:r>
      <w:r w:rsidR="00242CE0" w:rsidRPr="002F07E3">
        <w:t>;</w:t>
      </w:r>
      <w:proofErr w:type="gramEnd"/>
    </w:p>
    <w:p w14:paraId="1724356E" w14:textId="16D2F170" w:rsidR="00870608" w:rsidRPr="002F07E3" w:rsidRDefault="00870608" w:rsidP="00870608">
      <w:pPr>
        <w:pStyle w:val="ListParagraph"/>
        <w:numPr>
          <w:ilvl w:val="0"/>
          <w:numId w:val="116"/>
        </w:numPr>
      </w:pPr>
      <w:r w:rsidRPr="002F07E3">
        <w:t xml:space="preserve">Improve access to reasonable accommodations and a more flexible Reasonable Accommodations </w:t>
      </w:r>
      <w:proofErr w:type="gramStart"/>
      <w:r w:rsidRPr="002F07E3">
        <w:t>Fund</w:t>
      </w:r>
      <w:r w:rsidR="00242CE0" w:rsidRPr="002F07E3">
        <w:t>;</w:t>
      </w:r>
      <w:proofErr w:type="gramEnd"/>
    </w:p>
    <w:p w14:paraId="63228C62" w14:textId="69F7E603" w:rsidR="00870608" w:rsidRPr="002F07E3" w:rsidRDefault="00870608" w:rsidP="00870608">
      <w:pPr>
        <w:pStyle w:val="ListParagraph"/>
        <w:numPr>
          <w:ilvl w:val="0"/>
          <w:numId w:val="116"/>
        </w:numPr>
      </w:pPr>
      <w:r w:rsidRPr="002F07E3">
        <w:t xml:space="preserve">Develop an easier route back to Disability Allowance (DA) if employment does not work out for people with </w:t>
      </w:r>
      <w:proofErr w:type="gramStart"/>
      <w:r w:rsidRPr="002F07E3">
        <w:t>disabilities</w:t>
      </w:r>
      <w:r w:rsidR="00242CE0" w:rsidRPr="002F07E3">
        <w:t>;</w:t>
      </w:r>
      <w:proofErr w:type="gramEnd"/>
    </w:p>
    <w:p w14:paraId="3F707A1F" w14:textId="5D0203A5" w:rsidR="00870608" w:rsidRPr="002F07E3" w:rsidRDefault="00870608" w:rsidP="00870608">
      <w:pPr>
        <w:pStyle w:val="ListParagraph"/>
        <w:numPr>
          <w:ilvl w:val="0"/>
          <w:numId w:val="116"/>
        </w:numPr>
      </w:pPr>
      <w:r w:rsidRPr="002F07E3">
        <w:t xml:space="preserve">Retain secondary benefits such as the medical card and free travel pass for disabled people who move from DA to </w:t>
      </w:r>
      <w:proofErr w:type="gramStart"/>
      <w:r w:rsidRPr="002F07E3">
        <w:t>employment</w:t>
      </w:r>
      <w:r w:rsidR="00242CE0" w:rsidRPr="002F07E3">
        <w:t>;</w:t>
      </w:r>
      <w:proofErr w:type="gramEnd"/>
    </w:p>
    <w:p w14:paraId="5909CE07" w14:textId="5A75397F" w:rsidR="00870608" w:rsidRPr="002F07E3" w:rsidRDefault="00870608" w:rsidP="00870608">
      <w:pPr>
        <w:pStyle w:val="ListParagraph"/>
        <w:numPr>
          <w:ilvl w:val="0"/>
          <w:numId w:val="116"/>
        </w:numPr>
      </w:pPr>
      <w:r w:rsidRPr="002F07E3">
        <w:t xml:space="preserve">Create specific, measurable targets for the employment of disabled </w:t>
      </w:r>
      <w:proofErr w:type="gramStart"/>
      <w:r w:rsidRPr="002F07E3">
        <w:t>people</w:t>
      </w:r>
      <w:r w:rsidR="00242CE0" w:rsidRPr="002F07E3">
        <w:t>;</w:t>
      </w:r>
      <w:proofErr w:type="gramEnd"/>
    </w:p>
    <w:p w14:paraId="6831C96B" w14:textId="7240F6E0" w:rsidR="00870608" w:rsidRPr="002F07E3" w:rsidRDefault="00870608" w:rsidP="00870608">
      <w:pPr>
        <w:pStyle w:val="ListParagraph"/>
        <w:numPr>
          <w:ilvl w:val="0"/>
          <w:numId w:val="116"/>
        </w:numPr>
      </w:pPr>
      <w:r w:rsidRPr="002F07E3">
        <w:t xml:space="preserve">Improve employment supports, including support to find suitable employment and in-work supports such as personal assistance and ISL </w:t>
      </w:r>
      <w:proofErr w:type="gramStart"/>
      <w:r w:rsidRPr="002F07E3">
        <w:t>interpretation</w:t>
      </w:r>
      <w:r w:rsidR="00242CE0" w:rsidRPr="002F07E3">
        <w:t>;</w:t>
      </w:r>
      <w:proofErr w:type="gramEnd"/>
    </w:p>
    <w:p w14:paraId="5908F6C5" w14:textId="647E3DF9" w:rsidR="00870608" w:rsidRPr="002F07E3" w:rsidRDefault="00870608" w:rsidP="00870608">
      <w:pPr>
        <w:pStyle w:val="ListParagraph"/>
        <w:numPr>
          <w:ilvl w:val="0"/>
          <w:numId w:val="116"/>
        </w:numPr>
        <w:spacing w:after="0"/>
        <w:contextualSpacing w:val="0"/>
        <w:rPr>
          <w:szCs w:val="26"/>
        </w:rPr>
      </w:pPr>
      <w:r w:rsidRPr="002F07E3">
        <w:rPr>
          <w:szCs w:val="26"/>
        </w:rPr>
        <w:t>Introduce a national policy and system for vocational rehabilitation</w:t>
      </w:r>
      <w:r w:rsidR="00242CE0" w:rsidRPr="002F07E3">
        <w:rPr>
          <w:szCs w:val="26"/>
        </w:rPr>
        <w:t>; and</w:t>
      </w:r>
    </w:p>
    <w:p w14:paraId="47EFC8CB" w14:textId="77777777" w:rsidR="00870608" w:rsidRPr="002F07E3" w:rsidRDefault="00870608" w:rsidP="00870608">
      <w:pPr>
        <w:pStyle w:val="ListParagraph"/>
        <w:numPr>
          <w:ilvl w:val="0"/>
          <w:numId w:val="116"/>
        </w:numPr>
      </w:pPr>
      <w:r w:rsidRPr="002F07E3">
        <w:t>Raise the public sector minimum employment target and extend this target to NGOs and the private sector.</w:t>
      </w:r>
    </w:p>
    <w:p w14:paraId="54F6FCCB" w14:textId="4874CB77" w:rsidR="00870608" w:rsidRPr="002F07E3" w:rsidRDefault="00870608" w:rsidP="008A0877">
      <w:pPr>
        <w:pStyle w:val="Heading2"/>
      </w:pPr>
      <w:bookmarkStart w:id="95" w:name="_Toc165302110"/>
      <w:bookmarkStart w:id="96" w:name="_Toc166148765"/>
      <w:bookmarkStart w:id="97" w:name="_Toc167717184"/>
      <w:bookmarkStart w:id="98" w:name="_Toc167717950"/>
      <w:bookmarkStart w:id="99" w:name="_Toc200635177"/>
      <w:r w:rsidRPr="002F07E3">
        <w:t>ES5.9 - Financial independence and security</w:t>
      </w:r>
      <w:bookmarkEnd w:id="95"/>
      <w:bookmarkEnd w:id="96"/>
      <w:bookmarkEnd w:id="97"/>
      <w:bookmarkEnd w:id="98"/>
      <w:bookmarkEnd w:id="99"/>
      <w:r w:rsidRPr="002F07E3">
        <w:t xml:space="preserve"> </w:t>
      </w:r>
    </w:p>
    <w:p w14:paraId="224CEAEA" w14:textId="33DF7B7B" w:rsidR="00870608" w:rsidRPr="002F07E3" w:rsidRDefault="00870608" w:rsidP="00870608">
      <w:r w:rsidRPr="002F07E3">
        <w:t>The main challenges relating to financial independence and security were the extra cost of disability and increased risk of poverty for disabled people. Participants deemed social protection measures as inadequate for a decent standard of living</w:t>
      </w:r>
      <w:r w:rsidR="004C5AB8">
        <w:t>, with some noting their frustration</w:t>
      </w:r>
      <w:r w:rsidRPr="002F07E3">
        <w:t xml:space="preserve"> that Disability Allowance (DA) </w:t>
      </w:r>
      <w:r w:rsidR="004C5AB8">
        <w:t>is</w:t>
      </w:r>
      <w:r w:rsidRPr="002F07E3">
        <w:t xml:space="preserve"> less than the initial Pandemic Unemployment Payment.</w:t>
      </w:r>
      <w:r w:rsidR="004C5AB8">
        <w:t xml:space="preserve"> M</w:t>
      </w:r>
      <w:r w:rsidR="004C5AB8" w:rsidRPr="004C5AB8">
        <w:t xml:space="preserve">eans-testing supports </w:t>
      </w:r>
      <w:r w:rsidR="004C5AB8">
        <w:t>was felt to be</w:t>
      </w:r>
      <w:r w:rsidR="004C5AB8" w:rsidRPr="004C5AB8">
        <w:t xml:space="preserve"> punitive to families with disabled family members.</w:t>
      </w:r>
    </w:p>
    <w:p w14:paraId="7BDCCD73" w14:textId="77777777" w:rsidR="00870608" w:rsidRPr="002F07E3" w:rsidRDefault="00870608" w:rsidP="00870608">
      <w:r w:rsidRPr="002F07E3">
        <w:t>Key proposed actions and solutions to address these challenges include:</w:t>
      </w:r>
    </w:p>
    <w:p w14:paraId="60C2A8B1" w14:textId="0EF2C708" w:rsidR="00870608" w:rsidRPr="002F07E3" w:rsidRDefault="00870608" w:rsidP="00870608">
      <w:pPr>
        <w:pStyle w:val="ListParagraph"/>
        <w:numPr>
          <w:ilvl w:val="0"/>
          <w:numId w:val="118"/>
        </w:numPr>
      </w:pPr>
      <w:r w:rsidRPr="002F07E3">
        <w:t>Introduce a permanent, non-means-tested, non-taxed cost of disability payment (separate to social welfare payments</w:t>
      </w:r>
      <w:proofErr w:type="gramStart"/>
      <w:r w:rsidRPr="002F07E3">
        <w:t>)</w:t>
      </w:r>
      <w:r w:rsidR="00242CE0" w:rsidRPr="002F07E3">
        <w:t>;</w:t>
      </w:r>
      <w:proofErr w:type="gramEnd"/>
    </w:p>
    <w:p w14:paraId="26CE6824" w14:textId="573E7F7F" w:rsidR="00870608" w:rsidRPr="002F07E3" w:rsidRDefault="00870608" w:rsidP="00870608">
      <w:pPr>
        <w:pStyle w:val="ListParagraph"/>
        <w:numPr>
          <w:ilvl w:val="0"/>
          <w:numId w:val="118"/>
        </w:numPr>
      </w:pPr>
      <w:r w:rsidRPr="002F07E3">
        <w:lastRenderedPageBreak/>
        <w:t xml:space="preserve">Increase social protection </w:t>
      </w:r>
      <w:proofErr w:type="gramStart"/>
      <w:r w:rsidRPr="002F07E3">
        <w:t>payments</w:t>
      </w:r>
      <w:r w:rsidR="00242CE0" w:rsidRPr="002F07E3">
        <w:t>;</w:t>
      </w:r>
      <w:proofErr w:type="gramEnd"/>
    </w:p>
    <w:p w14:paraId="577DFEC0" w14:textId="3B76B2E9" w:rsidR="00870608" w:rsidRPr="002F07E3" w:rsidRDefault="00870608" w:rsidP="00870608">
      <w:pPr>
        <w:pStyle w:val="ListParagraph"/>
        <w:numPr>
          <w:ilvl w:val="0"/>
          <w:numId w:val="118"/>
        </w:numPr>
      </w:pPr>
      <w:r w:rsidRPr="002F07E3">
        <w:t xml:space="preserve">Abolish means-testing of benefits and </w:t>
      </w:r>
      <w:proofErr w:type="gramStart"/>
      <w:r w:rsidRPr="002F07E3">
        <w:t>entitlements</w:t>
      </w:r>
      <w:r w:rsidR="00242CE0" w:rsidRPr="002F07E3">
        <w:t>;</w:t>
      </w:r>
      <w:proofErr w:type="gramEnd"/>
    </w:p>
    <w:p w14:paraId="17A2E524" w14:textId="2010C929" w:rsidR="00870608" w:rsidRPr="002F07E3" w:rsidRDefault="00870608" w:rsidP="00870608">
      <w:pPr>
        <w:pStyle w:val="ListParagraph"/>
        <w:numPr>
          <w:ilvl w:val="0"/>
          <w:numId w:val="118"/>
        </w:numPr>
      </w:pPr>
      <w:r w:rsidRPr="002F07E3">
        <w:t xml:space="preserve">Give automatic entitlement to the medical card for all people with a </w:t>
      </w:r>
      <w:proofErr w:type="gramStart"/>
      <w:r w:rsidRPr="002F07E3">
        <w:t>disability</w:t>
      </w:r>
      <w:r w:rsidR="00242CE0" w:rsidRPr="002F07E3">
        <w:t>;</w:t>
      </w:r>
      <w:proofErr w:type="gramEnd"/>
    </w:p>
    <w:p w14:paraId="5F3D644D" w14:textId="689B9B34" w:rsidR="00870608" w:rsidRPr="002F07E3" w:rsidRDefault="00870608" w:rsidP="00870608">
      <w:pPr>
        <w:pStyle w:val="ListParagraph"/>
        <w:numPr>
          <w:ilvl w:val="0"/>
          <w:numId w:val="118"/>
        </w:numPr>
      </w:pPr>
      <w:r w:rsidRPr="002F07E3">
        <w:t>Make eligibility criteria for benefits and entitlements more inclusive</w:t>
      </w:r>
      <w:r w:rsidR="00242CE0" w:rsidRPr="002F07E3">
        <w:t>; and</w:t>
      </w:r>
    </w:p>
    <w:p w14:paraId="513DD016" w14:textId="2B2A25DB" w:rsidR="00870608" w:rsidRPr="002F07E3" w:rsidRDefault="00870608" w:rsidP="00870608">
      <w:pPr>
        <w:pStyle w:val="ListParagraph"/>
        <w:numPr>
          <w:ilvl w:val="0"/>
          <w:numId w:val="118"/>
        </w:numPr>
      </w:pPr>
      <w:r w:rsidRPr="002F07E3">
        <w:t>Improve applications, appeals and reviews processes to make the process more accessible</w:t>
      </w:r>
      <w:r w:rsidR="00242CE0" w:rsidRPr="002F07E3">
        <w:t>.</w:t>
      </w:r>
    </w:p>
    <w:p w14:paraId="4B64CE55" w14:textId="1AA9E77B" w:rsidR="00870608" w:rsidRPr="002F07E3" w:rsidRDefault="00870608" w:rsidP="008A0877">
      <w:pPr>
        <w:pStyle w:val="Heading2"/>
      </w:pPr>
      <w:bookmarkStart w:id="100" w:name="_Toc165302111"/>
      <w:bookmarkStart w:id="101" w:name="_Toc166148766"/>
      <w:bookmarkStart w:id="102" w:name="_Toc167717185"/>
      <w:bookmarkStart w:id="103" w:name="_Toc167717951"/>
      <w:bookmarkStart w:id="104" w:name="_Toc200635178"/>
      <w:r w:rsidRPr="002F07E3">
        <w:t>ES5.10 - Transport and mobility</w:t>
      </w:r>
      <w:bookmarkEnd w:id="100"/>
      <w:bookmarkEnd w:id="101"/>
      <w:bookmarkEnd w:id="102"/>
      <w:bookmarkEnd w:id="103"/>
      <w:bookmarkEnd w:id="104"/>
      <w:r w:rsidRPr="002F07E3">
        <w:t xml:space="preserve"> </w:t>
      </w:r>
    </w:p>
    <w:p w14:paraId="754C73C2" w14:textId="5C598A8E" w:rsidR="00870608" w:rsidRPr="002F07E3" w:rsidRDefault="00870608" w:rsidP="00870608">
      <w:r w:rsidRPr="002F07E3">
        <w:t>Transport was seen as a key enabler of independence, social inclusion and access to employment and education, particularly for people with disabilities living in rural areas. The main challenges raised included insufficient and inaccessible forms of public and private transport, and a failure to includ</w:t>
      </w:r>
      <w:r w:rsidR="004C5AB8">
        <w:t>e</w:t>
      </w:r>
      <w:r w:rsidRPr="002F07E3">
        <w:t xml:space="preserve"> </w:t>
      </w:r>
      <w:r w:rsidR="00F82EEF" w:rsidRPr="002F07E3">
        <w:t xml:space="preserve">DPOs </w:t>
      </w:r>
      <w:r w:rsidR="00F82EEF">
        <w:t xml:space="preserve">and </w:t>
      </w:r>
      <w:r w:rsidRPr="002F07E3">
        <w:t xml:space="preserve">disabled people in decisions about transport. </w:t>
      </w:r>
    </w:p>
    <w:p w14:paraId="1101D45D" w14:textId="77777777" w:rsidR="00870608" w:rsidRPr="002F07E3" w:rsidRDefault="00870608" w:rsidP="00870608">
      <w:pPr>
        <w:rPr>
          <w:b/>
          <w:bCs/>
        </w:rPr>
      </w:pPr>
      <w:r w:rsidRPr="002F07E3">
        <w:t>Key proposed actions and solutions to address these challenges include:</w:t>
      </w:r>
    </w:p>
    <w:p w14:paraId="0E3CA311" w14:textId="6CE5B1B8" w:rsidR="00870608" w:rsidRPr="002F07E3" w:rsidRDefault="00870608" w:rsidP="00870608">
      <w:pPr>
        <w:pStyle w:val="ListParagraph"/>
        <w:numPr>
          <w:ilvl w:val="0"/>
          <w:numId w:val="119"/>
        </w:numPr>
      </w:pPr>
      <w:r w:rsidRPr="002F07E3">
        <w:t xml:space="preserve">Make more accessible, affordable, and available public and private </w:t>
      </w:r>
      <w:proofErr w:type="gramStart"/>
      <w:r w:rsidRPr="002F07E3">
        <w:t>transport</w:t>
      </w:r>
      <w:r w:rsidR="00242CE0" w:rsidRPr="002F07E3">
        <w:t>;</w:t>
      </w:r>
      <w:proofErr w:type="gramEnd"/>
    </w:p>
    <w:p w14:paraId="47488E41" w14:textId="180F9FE4" w:rsidR="00870608" w:rsidRPr="002F07E3" w:rsidRDefault="00870608" w:rsidP="00870608">
      <w:pPr>
        <w:pStyle w:val="ListParagraph"/>
        <w:numPr>
          <w:ilvl w:val="0"/>
          <w:numId w:val="119"/>
        </w:numPr>
      </w:pPr>
      <w:r w:rsidRPr="002F07E3">
        <w:t xml:space="preserve">Improve joined-up thinking within transport </w:t>
      </w:r>
      <w:proofErr w:type="gramStart"/>
      <w:r w:rsidRPr="002F07E3">
        <w:t>services</w:t>
      </w:r>
      <w:r w:rsidR="00242CE0" w:rsidRPr="002F07E3">
        <w:t>;</w:t>
      </w:r>
      <w:proofErr w:type="gramEnd"/>
    </w:p>
    <w:p w14:paraId="45862D9A" w14:textId="652C107C" w:rsidR="00870608" w:rsidRPr="002F07E3" w:rsidRDefault="00870608" w:rsidP="00870608">
      <w:pPr>
        <w:pStyle w:val="ListParagraph"/>
        <w:numPr>
          <w:ilvl w:val="0"/>
          <w:numId w:val="119"/>
        </w:numPr>
      </w:pPr>
      <w:r w:rsidRPr="002F07E3">
        <w:t xml:space="preserve">More wheelchair spaces on </w:t>
      </w:r>
      <w:proofErr w:type="gramStart"/>
      <w:r w:rsidRPr="002F07E3">
        <w:t>buses</w:t>
      </w:r>
      <w:r w:rsidR="00242CE0" w:rsidRPr="002F07E3">
        <w:t>;</w:t>
      </w:r>
      <w:proofErr w:type="gramEnd"/>
    </w:p>
    <w:p w14:paraId="47904C8E" w14:textId="1BC8C828" w:rsidR="00870608" w:rsidRPr="002F07E3" w:rsidRDefault="00870608" w:rsidP="00870608">
      <w:pPr>
        <w:pStyle w:val="ListParagraph"/>
        <w:numPr>
          <w:ilvl w:val="0"/>
          <w:numId w:val="119"/>
        </w:numPr>
      </w:pPr>
      <w:r w:rsidRPr="002F07E3">
        <w:t xml:space="preserve">Remove requirement to pre-book public </w:t>
      </w:r>
      <w:proofErr w:type="gramStart"/>
      <w:r w:rsidRPr="002F07E3">
        <w:t>transport</w:t>
      </w:r>
      <w:r w:rsidR="00242CE0" w:rsidRPr="002F07E3">
        <w:t>;</w:t>
      </w:r>
      <w:proofErr w:type="gramEnd"/>
    </w:p>
    <w:p w14:paraId="05D5B4BD" w14:textId="4A3C8AA1" w:rsidR="00870608" w:rsidRPr="002F07E3" w:rsidRDefault="00870608" w:rsidP="00870608">
      <w:pPr>
        <w:pStyle w:val="ListParagraph"/>
        <w:numPr>
          <w:ilvl w:val="0"/>
          <w:numId w:val="119"/>
        </w:numPr>
      </w:pPr>
      <w:r w:rsidRPr="002F07E3">
        <w:t xml:space="preserve">Provide accessible communications on public </w:t>
      </w:r>
      <w:proofErr w:type="gramStart"/>
      <w:r w:rsidRPr="002F07E3">
        <w:t>transport</w:t>
      </w:r>
      <w:r w:rsidR="00242CE0" w:rsidRPr="002F07E3">
        <w:t>;</w:t>
      </w:r>
      <w:proofErr w:type="gramEnd"/>
    </w:p>
    <w:p w14:paraId="72835F45" w14:textId="2DDA8473" w:rsidR="00870608" w:rsidRPr="002F07E3" w:rsidRDefault="00870608" w:rsidP="00870608">
      <w:pPr>
        <w:pStyle w:val="ListParagraph"/>
        <w:numPr>
          <w:ilvl w:val="0"/>
          <w:numId w:val="119"/>
        </w:numPr>
      </w:pPr>
      <w:r w:rsidRPr="002F07E3">
        <w:t xml:space="preserve">Increase the number of accessible </w:t>
      </w:r>
      <w:proofErr w:type="gramStart"/>
      <w:r w:rsidRPr="002F07E3">
        <w:t>taxis</w:t>
      </w:r>
      <w:r w:rsidR="00242CE0" w:rsidRPr="002F07E3">
        <w:t>;</w:t>
      </w:r>
      <w:proofErr w:type="gramEnd"/>
    </w:p>
    <w:p w14:paraId="34EAC524" w14:textId="5CA10C04" w:rsidR="00870608" w:rsidRPr="002F07E3" w:rsidRDefault="00870608" w:rsidP="00870608">
      <w:pPr>
        <w:pStyle w:val="ListParagraph"/>
        <w:numPr>
          <w:ilvl w:val="0"/>
          <w:numId w:val="119"/>
        </w:numPr>
      </w:pPr>
      <w:r w:rsidRPr="002F07E3">
        <w:t xml:space="preserve">Consider views of disabled people when designing active travel infrastructure and prioritize safety for </w:t>
      </w:r>
      <w:proofErr w:type="gramStart"/>
      <w:r w:rsidRPr="002F07E3">
        <w:t>all</w:t>
      </w:r>
      <w:r w:rsidR="00242CE0" w:rsidRPr="002F07E3">
        <w:t>;</w:t>
      </w:r>
      <w:proofErr w:type="gramEnd"/>
    </w:p>
    <w:p w14:paraId="2D99BF49" w14:textId="2CD8B91B" w:rsidR="00870608" w:rsidRPr="002F07E3" w:rsidRDefault="00870608" w:rsidP="00870608">
      <w:pPr>
        <w:pStyle w:val="ListParagraph"/>
        <w:numPr>
          <w:ilvl w:val="0"/>
          <w:numId w:val="119"/>
        </w:numPr>
      </w:pPr>
      <w:r w:rsidRPr="002F07E3">
        <w:t>Reinstate the Motorised Transport Grant and the Mobility Allowance and make mobility schemes more flexible</w:t>
      </w:r>
      <w:r w:rsidR="00242CE0" w:rsidRPr="002F07E3">
        <w:t>; and</w:t>
      </w:r>
    </w:p>
    <w:p w14:paraId="7E4C18C0" w14:textId="5B296432" w:rsidR="00870608" w:rsidRPr="002F07E3" w:rsidRDefault="00870608" w:rsidP="00870608">
      <w:pPr>
        <w:pStyle w:val="ListParagraph"/>
        <w:numPr>
          <w:ilvl w:val="0"/>
          <w:numId w:val="119"/>
        </w:numPr>
      </w:pPr>
      <w:r w:rsidRPr="002F07E3">
        <w:t>Amend the requirements for the Disabled Drivers and Passengers Scheme including the appeals process</w:t>
      </w:r>
      <w:r w:rsidR="00242CE0" w:rsidRPr="002F07E3">
        <w:t>.</w:t>
      </w:r>
    </w:p>
    <w:p w14:paraId="5A021D88" w14:textId="7F2C2BB1" w:rsidR="00870608" w:rsidRPr="002F07E3" w:rsidRDefault="00870608" w:rsidP="008A0877">
      <w:pPr>
        <w:pStyle w:val="Heading2"/>
      </w:pPr>
      <w:bookmarkStart w:id="105" w:name="_Toc165302113"/>
      <w:bookmarkStart w:id="106" w:name="_Toc166148767"/>
      <w:bookmarkStart w:id="107" w:name="_Toc167717186"/>
      <w:bookmarkStart w:id="108" w:name="_Toc167717952"/>
      <w:bookmarkStart w:id="109" w:name="_Toc200635179"/>
      <w:r w:rsidRPr="002F07E3">
        <w:t>ES5.11- Culture, recreation, leisure, and sport</w:t>
      </w:r>
      <w:bookmarkEnd w:id="105"/>
      <w:bookmarkEnd w:id="106"/>
      <w:bookmarkEnd w:id="107"/>
      <w:bookmarkEnd w:id="108"/>
      <w:bookmarkEnd w:id="109"/>
      <w:r w:rsidRPr="002F07E3">
        <w:t xml:space="preserve"> </w:t>
      </w:r>
    </w:p>
    <w:p w14:paraId="1E33D7BB" w14:textId="50648D60" w:rsidR="00870608" w:rsidRPr="002F07E3" w:rsidRDefault="00F82EEF" w:rsidP="00870608">
      <w:r w:rsidRPr="00F82EEF">
        <w:t>It was evident during discussions that opportunities for lei</w:t>
      </w:r>
      <w:r>
        <w:t xml:space="preserve">sure, </w:t>
      </w:r>
      <w:r w:rsidRPr="00F82EEF">
        <w:t>recreation,</w:t>
      </w:r>
      <w:r>
        <w:t xml:space="preserve"> sport,</w:t>
      </w:r>
      <w:r w:rsidRPr="00F82EEF">
        <w:t xml:space="preserve"> and access to the arts and culture had a positive impact on people</w:t>
      </w:r>
      <w:r w:rsidRPr="00F82EEF">
        <w:rPr>
          <w:rFonts w:hint="eastAsia"/>
        </w:rPr>
        <w:t>’</w:t>
      </w:r>
      <w:r w:rsidRPr="00F82EEF">
        <w:t xml:space="preserve">s quality of life. </w:t>
      </w:r>
      <w:r w:rsidR="00870608" w:rsidRPr="002F07E3">
        <w:t>Barriers to participation in culture, recreation, leisure, and sport included inaccessible facilities and transportation to, for example, sports clubs, entertainment venues, bars and hotels. Specific challenges for LGBTQI+ disabled communities and d/Deaf communities were also highlighted by participants.</w:t>
      </w:r>
    </w:p>
    <w:p w14:paraId="45E7D4EF" w14:textId="77777777" w:rsidR="00870608" w:rsidRPr="002F07E3" w:rsidRDefault="00870608" w:rsidP="00870608">
      <w:pPr>
        <w:rPr>
          <w:b/>
          <w:bCs/>
        </w:rPr>
      </w:pPr>
      <w:r w:rsidRPr="002F07E3">
        <w:t>Key proposed actions and solutions to address these challenges include:</w:t>
      </w:r>
    </w:p>
    <w:p w14:paraId="69E0B0E9" w14:textId="4A8D49B3" w:rsidR="00870608" w:rsidRPr="002F07E3" w:rsidRDefault="00870608" w:rsidP="00870608">
      <w:pPr>
        <w:pStyle w:val="ListParagraph"/>
        <w:numPr>
          <w:ilvl w:val="0"/>
          <w:numId w:val="121"/>
        </w:numPr>
      </w:pPr>
      <w:r w:rsidRPr="002F07E3">
        <w:t xml:space="preserve">Encourage social venues to offer more accessible services, information and </w:t>
      </w:r>
      <w:proofErr w:type="gramStart"/>
      <w:r w:rsidRPr="002F07E3">
        <w:t>spaces</w:t>
      </w:r>
      <w:r w:rsidR="00242CE0" w:rsidRPr="002F07E3">
        <w:t>;</w:t>
      </w:r>
      <w:proofErr w:type="gramEnd"/>
    </w:p>
    <w:p w14:paraId="6BEFBD8C" w14:textId="69811F89" w:rsidR="00870608" w:rsidRPr="002F07E3" w:rsidRDefault="00870608" w:rsidP="00870608">
      <w:pPr>
        <w:pStyle w:val="ListParagraph"/>
        <w:numPr>
          <w:ilvl w:val="0"/>
          <w:numId w:val="121"/>
        </w:numPr>
      </w:pPr>
      <w:r w:rsidRPr="002F07E3">
        <w:lastRenderedPageBreak/>
        <w:t xml:space="preserve">Provide Changing Places toilets in shopping centres, hotels, cinemas, and swimming </w:t>
      </w:r>
      <w:proofErr w:type="gramStart"/>
      <w:r w:rsidRPr="002F07E3">
        <w:t>pools</w:t>
      </w:r>
      <w:r w:rsidR="00242CE0" w:rsidRPr="002F07E3">
        <w:t>;</w:t>
      </w:r>
      <w:proofErr w:type="gramEnd"/>
    </w:p>
    <w:p w14:paraId="67479B11" w14:textId="228D5CA8" w:rsidR="00870608" w:rsidRPr="002F07E3" w:rsidRDefault="00870608" w:rsidP="00870608">
      <w:pPr>
        <w:pStyle w:val="ListParagraph"/>
        <w:numPr>
          <w:ilvl w:val="0"/>
          <w:numId w:val="121"/>
        </w:numPr>
      </w:pPr>
      <w:r w:rsidRPr="002F07E3">
        <w:t>Support the establishment of more community groups to enable people with disabilities to meet like-minded individuals who share similar hobbies/</w:t>
      </w:r>
      <w:proofErr w:type="gramStart"/>
      <w:r w:rsidRPr="002F07E3">
        <w:t>interests</w:t>
      </w:r>
      <w:r w:rsidR="00242CE0" w:rsidRPr="002F07E3">
        <w:t>;</w:t>
      </w:r>
      <w:proofErr w:type="gramEnd"/>
    </w:p>
    <w:p w14:paraId="4114DB14" w14:textId="2402388E" w:rsidR="00870608" w:rsidRPr="002F07E3" w:rsidRDefault="00870608" w:rsidP="00870608">
      <w:pPr>
        <w:pStyle w:val="ListParagraph"/>
        <w:numPr>
          <w:ilvl w:val="0"/>
          <w:numId w:val="121"/>
        </w:numPr>
      </w:pPr>
      <w:r w:rsidRPr="002F07E3">
        <w:t>Introduce a transport allowance to facilitate access to social communities and health and fitness initiatives/</w:t>
      </w:r>
      <w:proofErr w:type="gramStart"/>
      <w:r w:rsidRPr="002F07E3">
        <w:t>centres</w:t>
      </w:r>
      <w:r w:rsidR="00242CE0" w:rsidRPr="002F07E3">
        <w:t>;</w:t>
      </w:r>
      <w:proofErr w:type="gramEnd"/>
    </w:p>
    <w:p w14:paraId="58256A6D" w14:textId="0535600F" w:rsidR="00870608" w:rsidRPr="002F07E3" w:rsidRDefault="00870608" w:rsidP="00870608">
      <w:pPr>
        <w:pStyle w:val="ListParagraph"/>
        <w:numPr>
          <w:ilvl w:val="0"/>
          <w:numId w:val="121"/>
        </w:numPr>
      </w:pPr>
      <w:r w:rsidRPr="002F07E3">
        <w:t>Provide funding to make LGBTQI+ resource centres and community spaces accessible</w:t>
      </w:r>
      <w:r w:rsidR="00242CE0" w:rsidRPr="002F07E3">
        <w:t>; and</w:t>
      </w:r>
    </w:p>
    <w:p w14:paraId="2E70C179" w14:textId="559A490A" w:rsidR="00870608" w:rsidRPr="002F07E3" w:rsidRDefault="00870608" w:rsidP="00870608">
      <w:pPr>
        <w:pStyle w:val="ListParagraph"/>
        <w:numPr>
          <w:ilvl w:val="0"/>
          <w:numId w:val="121"/>
        </w:numPr>
      </w:pPr>
      <w:r w:rsidRPr="002F07E3">
        <w:t>Continue the ISL voucher scheme which provides free access to ISL interpreters for a variety of events, services, and activities</w:t>
      </w:r>
      <w:r w:rsidR="00242CE0" w:rsidRPr="002F07E3">
        <w:t>.</w:t>
      </w:r>
    </w:p>
    <w:p w14:paraId="36BB0BAF" w14:textId="5BA41334" w:rsidR="00870608" w:rsidRPr="002F07E3" w:rsidRDefault="00870608" w:rsidP="008A0877">
      <w:pPr>
        <w:pStyle w:val="Heading2"/>
      </w:pPr>
      <w:bookmarkStart w:id="110" w:name="_Toc165302114"/>
      <w:bookmarkStart w:id="111" w:name="_Toc166148768"/>
      <w:bookmarkStart w:id="112" w:name="_Toc167717187"/>
      <w:bookmarkStart w:id="113" w:name="_Toc167717953"/>
      <w:bookmarkStart w:id="114" w:name="_Toc200635180"/>
      <w:r w:rsidRPr="002F07E3">
        <w:t>ES5.12 - The justice system</w:t>
      </w:r>
      <w:bookmarkEnd w:id="110"/>
      <w:bookmarkEnd w:id="111"/>
      <w:bookmarkEnd w:id="112"/>
      <w:bookmarkEnd w:id="113"/>
      <w:bookmarkEnd w:id="114"/>
      <w:r w:rsidRPr="002F07E3">
        <w:t xml:space="preserve"> </w:t>
      </w:r>
    </w:p>
    <w:p w14:paraId="40BC126A" w14:textId="3C90714B" w:rsidR="00870608" w:rsidRPr="002F07E3" w:rsidRDefault="00870608" w:rsidP="00870608">
      <w:r w:rsidRPr="002F07E3">
        <w:t>Consultation participants noted challenges related to the accessibility of the legal, international protection and prison system</w:t>
      </w:r>
      <w:r w:rsidR="00F82EEF">
        <w:t>s</w:t>
      </w:r>
      <w:r w:rsidRPr="002F07E3">
        <w:t xml:space="preserve"> for disabled people and highlighted the importance of diverting people with mental health issues away from the criminal justice system.</w:t>
      </w:r>
    </w:p>
    <w:p w14:paraId="0A1B3E2F" w14:textId="77777777" w:rsidR="00870608" w:rsidRPr="002F07E3" w:rsidRDefault="00870608" w:rsidP="00870608">
      <w:pPr>
        <w:rPr>
          <w:b/>
          <w:bCs/>
        </w:rPr>
      </w:pPr>
      <w:r w:rsidRPr="002F07E3">
        <w:t>Key proposed actions and solutions to address these challenges include:</w:t>
      </w:r>
    </w:p>
    <w:p w14:paraId="522D4419" w14:textId="128D01B0" w:rsidR="00870608" w:rsidRPr="002F07E3" w:rsidRDefault="00870608" w:rsidP="00870608">
      <w:pPr>
        <w:pStyle w:val="ListParagraph"/>
        <w:numPr>
          <w:ilvl w:val="0"/>
          <w:numId w:val="121"/>
        </w:numPr>
      </w:pPr>
      <w:r w:rsidRPr="002F07E3">
        <w:t xml:space="preserve">Ensure the courts system is accessible to all, by providing reasonable accommodations and assistive technology, appointing intermediaries or court mentors, and nominating access </w:t>
      </w:r>
      <w:proofErr w:type="gramStart"/>
      <w:r w:rsidRPr="002F07E3">
        <w:t>officers</w:t>
      </w:r>
      <w:r w:rsidR="00242CE0" w:rsidRPr="002F07E3">
        <w:t>;</w:t>
      </w:r>
      <w:proofErr w:type="gramEnd"/>
    </w:p>
    <w:p w14:paraId="2D9A67AC" w14:textId="15CC8D04" w:rsidR="00870608" w:rsidRPr="002F07E3" w:rsidRDefault="00870608" w:rsidP="00870608">
      <w:pPr>
        <w:pStyle w:val="ListParagraph"/>
        <w:numPr>
          <w:ilvl w:val="0"/>
          <w:numId w:val="121"/>
        </w:numPr>
      </w:pPr>
      <w:r w:rsidRPr="002F07E3">
        <w:t xml:space="preserve">Provide training to legal professionals on disability awareness and rights, and effective communication with disabled </w:t>
      </w:r>
      <w:proofErr w:type="gramStart"/>
      <w:r w:rsidRPr="002F07E3">
        <w:t>people</w:t>
      </w:r>
      <w:r w:rsidR="00242CE0" w:rsidRPr="002F07E3">
        <w:t>;</w:t>
      </w:r>
      <w:proofErr w:type="gramEnd"/>
    </w:p>
    <w:p w14:paraId="1787FD3D" w14:textId="6D4935E5" w:rsidR="00870608" w:rsidRPr="002F07E3" w:rsidRDefault="00870608" w:rsidP="00870608">
      <w:pPr>
        <w:pStyle w:val="ListParagraph"/>
        <w:numPr>
          <w:ilvl w:val="0"/>
          <w:numId w:val="121"/>
        </w:numPr>
      </w:pPr>
      <w:r w:rsidRPr="002F07E3">
        <w:t xml:space="preserve">Support and gather accurate and timely data on the nature and prevalence of disability among people in </w:t>
      </w:r>
      <w:proofErr w:type="gramStart"/>
      <w:r w:rsidRPr="002F07E3">
        <w:t>custody</w:t>
      </w:r>
      <w:r w:rsidR="00242CE0" w:rsidRPr="002F07E3">
        <w:t>;</w:t>
      </w:r>
      <w:proofErr w:type="gramEnd"/>
    </w:p>
    <w:p w14:paraId="570AD923" w14:textId="088160C3" w:rsidR="00870608" w:rsidRPr="002F07E3" w:rsidRDefault="00870608" w:rsidP="00870608">
      <w:pPr>
        <w:pStyle w:val="ListParagraph"/>
        <w:numPr>
          <w:ilvl w:val="0"/>
          <w:numId w:val="121"/>
        </w:numPr>
      </w:pPr>
      <w:r w:rsidRPr="002F07E3">
        <w:t>Ensure the rights of disabled asylum seekers to access and participate in all asylum proceedings, including the international protection determination process, and provide any necessary reasonable accommodations</w:t>
      </w:r>
      <w:r w:rsidR="00242CE0" w:rsidRPr="002F07E3">
        <w:t>; and</w:t>
      </w:r>
    </w:p>
    <w:p w14:paraId="5638F499" w14:textId="10F5C18B" w:rsidR="00870608" w:rsidRPr="002F07E3" w:rsidRDefault="00870608" w:rsidP="00870608">
      <w:pPr>
        <w:pStyle w:val="ListParagraph"/>
        <w:numPr>
          <w:ilvl w:val="0"/>
          <w:numId w:val="121"/>
        </w:numPr>
      </w:pPr>
      <w:r w:rsidRPr="002F07E3">
        <w:t>Introduce legislation and other initiatives that support the effective diversion of people with severe mental health issues from the penal system</w:t>
      </w:r>
      <w:r w:rsidR="00811966">
        <w:t>.</w:t>
      </w:r>
    </w:p>
    <w:p w14:paraId="620C6619" w14:textId="3246077A" w:rsidR="00870608" w:rsidRPr="002F07E3" w:rsidRDefault="00870608" w:rsidP="008A0877">
      <w:pPr>
        <w:pStyle w:val="Heading2"/>
      </w:pPr>
      <w:bookmarkStart w:id="115" w:name="_Toc165302115"/>
      <w:bookmarkStart w:id="116" w:name="_Toc166148769"/>
      <w:bookmarkStart w:id="117" w:name="_Toc167717188"/>
      <w:bookmarkStart w:id="118" w:name="_Toc167717954"/>
      <w:bookmarkStart w:id="119" w:name="_Toc200635181"/>
      <w:r w:rsidRPr="002F07E3">
        <w:t>ES5.13 - Abuse and violence</w:t>
      </w:r>
      <w:bookmarkEnd w:id="115"/>
      <w:bookmarkEnd w:id="116"/>
      <w:bookmarkEnd w:id="117"/>
      <w:bookmarkEnd w:id="118"/>
      <w:bookmarkEnd w:id="119"/>
      <w:r w:rsidRPr="002F07E3">
        <w:t xml:space="preserve"> </w:t>
      </w:r>
    </w:p>
    <w:p w14:paraId="10B5C917" w14:textId="77777777" w:rsidR="00870608" w:rsidRPr="002F07E3" w:rsidRDefault="00870608" w:rsidP="00870608">
      <w:r w:rsidRPr="002F07E3">
        <w:t>Consultation participants noted that disabled people can experience higher levels of abuse and violence due to factors like financial barriers to leaving abusive situations. Other challenges related to hate crime and sexual violence.</w:t>
      </w:r>
    </w:p>
    <w:p w14:paraId="28F0426F" w14:textId="77777777" w:rsidR="00870608" w:rsidRPr="002F07E3" w:rsidRDefault="00870608" w:rsidP="00870608">
      <w:pPr>
        <w:rPr>
          <w:b/>
          <w:bCs/>
        </w:rPr>
      </w:pPr>
      <w:r w:rsidRPr="002F07E3">
        <w:t>Key proposed actions and solutions to address these challenges include:</w:t>
      </w:r>
    </w:p>
    <w:p w14:paraId="7D5C6B0C" w14:textId="77777777" w:rsidR="00811966" w:rsidRDefault="00870608" w:rsidP="008942D8">
      <w:pPr>
        <w:pStyle w:val="ListParagraph"/>
        <w:numPr>
          <w:ilvl w:val="0"/>
          <w:numId w:val="122"/>
        </w:numPr>
      </w:pPr>
      <w:r w:rsidRPr="002F07E3">
        <w:t xml:space="preserve">Ensure accessible supports for disabled victims of abuse and </w:t>
      </w:r>
      <w:proofErr w:type="gramStart"/>
      <w:r w:rsidRPr="002F07E3">
        <w:t>violence</w:t>
      </w:r>
      <w:r w:rsidR="00242CE0" w:rsidRPr="002F07E3">
        <w:t>;</w:t>
      </w:r>
      <w:proofErr w:type="gramEnd"/>
    </w:p>
    <w:p w14:paraId="5BF97884" w14:textId="4AAA7253" w:rsidR="00811966" w:rsidRPr="002F07E3" w:rsidRDefault="00811966" w:rsidP="008942D8">
      <w:pPr>
        <w:pStyle w:val="ListParagraph"/>
        <w:numPr>
          <w:ilvl w:val="0"/>
          <w:numId w:val="122"/>
        </w:numPr>
      </w:pPr>
      <w:r w:rsidRPr="002F07E3">
        <w:t>Enhance cooperation between victim support and disability organisations;</w:t>
      </w:r>
      <w:r>
        <w:t xml:space="preserve"> and</w:t>
      </w:r>
    </w:p>
    <w:p w14:paraId="1CCA29A2" w14:textId="6AE612EB" w:rsidR="00870608" w:rsidRPr="002F07E3" w:rsidRDefault="00870608" w:rsidP="00870608">
      <w:pPr>
        <w:pStyle w:val="ListParagraph"/>
        <w:numPr>
          <w:ilvl w:val="0"/>
          <w:numId w:val="122"/>
        </w:numPr>
      </w:pPr>
      <w:r w:rsidRPr="002F07E3">
        <w:t>Enact effective hate crime legislation</w:t>
      </w:r>
      <w:r w:rsidR="00242CE0" w:rsidRPr="002F07E3">
        <w:t>.</w:t>
      </w:r>
    </w:p>
    <w:p w14:paraId="12ABFAD4" w14:textId="55D1C19F" w:rsidR="00870608" w:rsidRPr="002F07E3" w:rsidRDefault="00870608" w:rsidP="008A0877">
      <w:pPr>
        <w:pStyle w:val="Heading2"/>
      </w:pPr>
      <w:bookmarkStart w:id="120" w:name="_Toc164756869"/>
      <w:bookmarkStart w:id="121" w:name="_Toc165302116"/>
      <w:bookmarkStart w:id="122" w:name="_Toc166148770"/>
      <w:bookmarkStart w:id="123" w:name="_Toc167717189"/>
      <w:bookmarkStart w:id="124" w:name="_Toc167717955"/>
      <w:bookmarkStart w:id="125" w:name="_Toc200635182"/>
      <w:r w:rsidRPr="002F07E3">
        <w:lastRenderedPageBreak/>
        <w:t>ES5.14 - UNCRPD implementation and disability legislation</w:t>
      </w:r>
      <w:bookmarkEnd w:id="120"/>
      <w:bookmarkEnd w:id="121"/>
      <w:bookmarkEnd w:id="122"/>
      <w:bookmarkEnd w:id="123"/>
      <w:bookmarkEnd w:id="124"/>
      <w:bookmarkEnd w:id="125"/>
    </w:p>
    <w:p w14:paraId="6AC25BB9" w14:textId="77777777" w:rsidR="00870608" w:rsidRPr="002F07E3" w:rsidRDefault="00870608" w:rsidP="00870608">
      <w:r w:rsidRPr="002F07E3">
        <w:t xml:space="preserve">Consultation participants highlighted concerns regarding the lack of effective implementation of the UNCRPD, with many referencing the ongoing delay in ratifying the Optional Protocol and divergences between disability-related legislation and UNCPRD standards. </w:t>
      </w:r>
      <w:bookmarkStart w:id="126" w:name="_Toc164756870"/>
      <w:r w:rsidRPr="002F07E3">
        <w:t>Proposed actions include to ratify the Optional Protocol and review all legislation concerning disability rights to ensure full alignment with the UNCRPD.</w:t>
      </w:r>
    </w:p>
    <w:p w14:paraId="3D45B7B3" w14:textId="53C93CFA" w:rsidR="00870608" w:rsidRPr="002F07E3" w:rsidRDefault="00870608" w:rsidP="008A0877">
      <w:pPr>
        <w:pStyle w:val="Heading2"/>
      </w:pPr>
      <w:bookmarkStart w:id="127" w:name="_Toc165302117"/>
      <w:bookmarkStart w:id="128" w:name="_Toc166148771"/>
      <w:bookmarkStart w:id="129" w:name="_Toc167717190"/>
      <w:bookmarkStart w:id="130" w:name="_Toc167717956"/>
      <w:bookmarkStart w:id="131" w:name="_Toc200635183"/>
      <w:bookmarkEnd w:id="126"/>
      <w:r w:rsidRPr="002F07E3">
        <w:t xml:space="preserve">ES5.15 </w:t>
      </w:r>
      <w:r w:rsidR="00F72FE8">
        <w:t>-</w:t>
      </w:r>
      <w:r w:rsidRPr="002F07E3">
        <w:t xml:space="preserve"> Data and research</w:t>
      </w:r>
      <w:bookmarkEnd w:id="127"/>
      <w:bookmarkEnd w:id="128"/>
      <w:bookmarkEnd w:id="129"/>
      <w:bookmarkEnd w:id="130"/>
      <w:bookmarkEnd w:id="131"/>
    </w:p>
    <w:p w14:paraId="36A532A8" w14:textId="16B6AB0E" w:rsidR="00870608" w:rsidRPr="002F07E3" w:rsidRDefault="00870608" w:rsidP="00870608">
      <w:pPr>
        <w:rPr>
          <w:szCs w:val="26"/>
        </w:rPr>
      </w:pPr>
      <w:r w:rsidRPr="002F07E3">
        <w:t xml:space="preserve">Participants stressed that more high-quality disability data needs to be collected that can be disaggregated to develop targeted and effective policies that </w:t>
      </w:r>
      <w:r w:rsidR="00DC2E20" w:rsidRPr="002F07E3">
        <w:t>consider</w:t>
      </w:r>
      <w:r w:rsidRPr="002F07E3">
        <w:t xml:space="preserve"> the multiple identities of different groups. </w:t>
      </w:r>
    </w:p>
    <w:p w14:paraId="7A952EB2" w14:textId="77777777" w:rsidR="00870608" w:rsidRPr="002F07E3" w:rsidRDefault="00870608" w:rsidP="00870608">
      <w:pPr>
        <w:rPr>
          <w:b/>
          <w:bCs/>
        </w:rPr>
      </w:pPr>
      <w:r w:rsidRPr="002F07E3">
        <w:t>Key proposed actions and solutions to address these challenges include:</w:t>
      </w:r>
    </w:p>
    <w:p w14:paraId="482D506F" w14:textId="643BE827" w:rsidR="00870608" w:rsidRPr="002F07E3" w:rsidRDefault="00870608" w:rsidP="00870608">
      <w:pPr>
        <w:pStyle w:val="ListParagraph"/>
        <w:numPr>
          <w:ilvl w:val="0"/>
          <w:numId w:val="124"/>
        </w:numPr>
        <w:rPr>
          <w:rFonts w:eastAsia="Arial"/>
          <w:szCs w:val="26"/>
        </w:rPr>
      </w:pPr>
      <w:r w:rsidRPr="002F07E3">
        <w:rPr>
          <w:rFonts w:eastAsia="Segoe UI"/>
          <w:szCs w:val="26"/>
        </w:rPr>
        <w:t xml:space="preserve">Fully resource the Central Statistics Office (CSO) to collect relevant, disaggregated, and timely data to inform future policy </w:t>
      </w:r>
      <w:proofErr w:type="gramStart"/>
      <w:r w:rsidRPr="002F07E3">
        <w:rPr>
          <w:rFonts w:eastAsia="Segoe UI"/>
          <w:szCs w:val="26"/>
        </w:rPr>
        <w:t>development</w:t>
      </w:r>
      <w:r w:rsidR="00DF7265" w:rsidRPr="002F07E3">
        <w:rPr>
          <w:rFonts w:eastAsia="Segoe UI"/>
          <w:szCs w:val="26"/>
        </w:rPr>
        <w:t>;</w:t>
      </w:r>
      <w:proofErr w:type="gramEnd"/>
    </w:p>
    <w:p w14:paraId="0D739036" w14:textId="60F956C5" w:rsidR="00870608" w:rsidRPr="002F07E3" w:rsidRDefault="00870608" w:rsidP="00870608">
      <w:pPr>
        <w:pStyle w:val="ListParagraph"/>
        <w:numPr>
          <w:ilvl w:val="0"/>
          <w:numId w:val="124"/>
        </w:numPr>
        <w:rPr>
          <w:rFonts w:eastAsia="Arial"/>
          <w:szCs w:val="26"/>
        </w:rPr>
      </w:pPr>
      <w:r w:rsidRPr="002F07E3">
        <w:rPr>
          <w:rFonts w:eastAsia="Segoe UI"/>
          <w:szCs w:val="26"/>
        </w:rPr>
        <w:t>Include the lived experience of people with disability in data collection through funding for inclusive research initiatives</w:t>
      </w:r>
      <w:r w:rsidR="00DF7265" w:rsidRPr="002F07E3">
        <w:rPr>
          <w:rFonts w:eastAsia="Segoe UI"/>
          <w:szCs w:val="26"/>
        </w:rPr>
        <w:t>; and</w:t>
      </w:r>
    </w:p>
    <w:p w14:paraId="257031F3" w14:textId="2BAD9E21" w:rsidR="00870608" w:rsidRPr="002F07E3" w:rsidRDefault="00870608" w:rsidP="00870608">
      <w:pPr>
        <w:pStyle w:val="ListParagraph"/>
        <w:numPr>
          <w:ilvl w:val="0"/>
          <w:numId w:val="65"/>
        </w:numPr>
        <w:spacing w:after="0"/>
        <w:contextualSpacing w:val="0"/>
        <w:rPr>
          <w:rFonts w:eastAsia="Microsoft Sans Serif"/>
          <w:szCs w:val="26"/>
        </w:rPr>
      </w:pPr>
      <w:r w:rsidRPr="002F07E3">
        <w:rPr>
          <w:rFonts w:eastAsia="Microsoft Sans Serif"/>
          <w:szCs w:val="26"/>
        </w:rPr>
        <w:t>Ensure data collection on disability takes an intersectional approach, specifically for Travellers, LGBTQI+ people, children, and the prison population</w:t>
      </w:r>
      <w:r w:rsidR="00DF7265" w:rsidRPr="002F07E3">
        <w:rPr>
          <w:rFonts w:eastAsia="Microsoft Sans Serif"/>
          <w:szCs w:val="26"/>
        </w:rPr>
        <w:t>.</w:t>
      </w:r>
    </w:p>
    <w:p w14:paraId="0FA6B360" w14:textId="69C5679B" w:rsidR="00870608" w:rsidRPr="002F07E3" w:rsidRDefault="00870608" w:rsidP="008A0877">
      <w:pPr>
        <w:pStyle w:val="Heading2"/>
      </w:pPr>
      <w:bookmarkStart w:id="132" w:name="_Toc164756871"/>
      <w:bookmarkStart w:id="133" w:name="_Toc165302118"/>
      <w:bookmarkStart w:id="134" w:name="_Toc166148772"/>
      <w:bookmarkStart w:id="135" w:name="_Toc167717191"/>
      <w:bookmarkStart w:id="136" w:name="_Toc167717957"/>
      <w:bookmarkStart w:id="137" w:name="_Toc200635184"/>
      <w:r w:rsidRPr="002F07E3">
        <w:t>ES5.16 - Climate justice, situations of risk and humanitarian emergencies</w:t>
      </w:r>
      <w:bookmarkEnd w:id="132"/>
      <w:bookmarkEnd w:id="133"/>
      <w:bookmarkEnd w:id="134"/>
      <w:bookmarkEnd w:id="135"/>
      <w:bookmarkEnd w:id="136"/>
      <w:bookmarkEnd w:id="137"/>
    </w:p>
    <w:p w14:paraId="093C10EB" w14:textId="77777777" w:rsidR="00870608" w:rsidRPr="002F07E3" w:rsidRDefault="00870608" w:rsidP="00870608">
      <w:r w:rsidRPr="002F07E3">
        <w:t>Several consultation participants referred to issues of climate justice for disabled people. They referenced the negative consequences of the climate crisis for disabled people and were conscious of the risks facing people with disabilities during situations of risk and humanitarian emergencies. Participants recommend that any climate adaptation and mitigation, and disaster preparedness approaches include the views of people with disabilities and their representative organisations at a local level.</w:t>
      </w:r>
    </w:p>
    <w:p w14:paraId="6061ACD5" w14:textId="15FF4557" w:rsidR="00870608" w:rsidRPr="002F07E3" w:rsidRDefault="00870608" w:rsidP="008A0877">
      <w:pPr>
        <w:pStyle w:val="Heading2"/>
      </w:pPr>
      <w:bookmarkStart w:id="138" w:name="_Toc164756872"/>
      <w:bookmarkStart w:id="139" w:name="_Toc165302119"/>
      <w:bookmarkStart w:id="140" w:name="_Toc166148773"/>
      <w:bookmarkStart w:id="141" w:name="_Toc167717192"/>
      <w:bookmarkStart w:id="142" w:name="_Toc167717958"/>
      <w:bookmarkStart w:id="143" w:name="_Toc200635185"/>
      <w:r w:rsidRPr="002F07E3">
        <w:t>ES5.17 - International co-operation</w:t>
      </w:r>
      <w:bookmarkEnd w:id="138"/>
      <w:bookmarkEnd w:id="139"/>
      <w:bookmarkEnd w:id="140"/>
      <w:bookmarkEnd w:id="141"/>
      <w:bookmarkEnd w:id="142"/>
      <w:bookmarkEnd w:id="143"/>
    </w:p>
    <w:p w14:paraId="1E3060B1" w14:textId="77777777" w:rsidR="00870608" w:rsidRPr="002F07E3" w:rsidRDefault="00870608" w:rsidP="00870608">
      <w:r w:rsidRPr="002F07E3">
        <w:t>Participants wanted Ireland to demonstrate commitment to disability inclusion in its overseas development work and engage on global issues such as the Global Disability Summit and Inclusive Humanitarian Charter.</w:t>
      </w:r>
    </w:p>
    <w:p w14:paraId="40FA1CB3" w14:textId="24203807" w:rsidR="00870608" w:rsidRPr="002F07E3" w:rsidRDefault="00870608" w:rsidP="00D5792F">
      <w:pPr>
        <w:pStyle w:val="Heading1"/>
      </w:pPr>
      <w:bookmarkStart w:id="144" w:name="_Toc164694450"/>
      <w:bookmarkStart w:id="145" w:name="_Toc165302120"/>
      <w:bookmarkStart w:id="146" w:name="_Toc165377574"/>
      <w:bookmarkStart w:id="147" w:name="_Toc200635186"/>
      <w:r w:rsidRPr="002F07E3">
        <w:t xml:space="preserve">ES6 - Caring for and supporting people with </w:t>
      </w:r>
      <w:bookmarkEnd w:id="144"/>
      <w:r w:rsidRPr="002F07E3">
        <w:t>disabilities</w:t>
      </w:r>
      <w:bookmarkEnd w:id="145"/>
      <w:bookmarkEnd w:id="146"/>
      <w:bookmarkEnd w:id="147"/>
    </w:p>
    <w:p w14:paraId="562BD3EC" w14:textId="77777777" w:rsidR="00870608" w:rsidRPr="002F07E3" w:rsidRDefault="00870608" w:rsidP="00870608">
      <w:pPr>
        <w:rPr>
          <w:rFonts w:eastAsia="SimSun" w:cs="Gill Sans MT"/>
          <w:szCs w:val="26"/>
          <w:lang w:eastAsia="en-IE"/>
        </w:rPr>
      </w:pPr>
      <w:r w:rsidRPr="002F07E3">
        <w:rPr>
          <w:rFonts w:eastAsia="SimSun" w:cs="Gill Sans MT"/>
          <w:szCs w:val="26"/>
          <w:lang w:eastAsia="en-IE"/>
        </w:rPr>
        <w:t xml:space="preserve">During the consultation, participants emphasised the importance of acknowledging families and carers in the new National Disability Strategy. </w:t>
      </w:r>
      <w:r w:rsidRPr="002F07E3">
        <w:rPr>
          <w:szCs w:val="26"/>
        </w:rPr>
        <w:t xml:space="preserve">There was a clear message from the consultation that carers feel unsupported by the State. Carers noted that they feel invisible, and their value is not acknowledged, particularly when they are not paid for their caring role or are </w:t>
      </w:r>
      <w:r w:rsidRPr="002F07E3">
        <w:rPr>
          <w:szCs w:val="26"/>
        </w:rPr>
        <w:lastRenderedPageBreak/>
        <w:t xml:space="preserve">paid a small amount due to means testing and taxing of financial support. The main challenges raised for carers included the lack of respite </w:t>
      </w:r>
      <w:r w:rsidRPr="002F07E3">
        <w:rPr>
          <w:rFonts w:eastAsia="SimSun" w:cs="Gill Sans MT"/>
          <w:szCs w:val="26"/>
          <w:lang w:eastAsia="en-IE"/>
        </w:rPr>
        <w:t xml:space="preserve">available nationwide and the </w:t>
      </w:r>
      <w:r w:rsidRPr="002F07E3">
        <w:rPr>
          <w:rFonts w:eastAsia="SimSun" w:cs="Calibri"/>
          <w:szCs w:val="26"/>
          <w:lang w:eastAsia="en-IE"/>
        </w:rPr>
        <w:t>lack of any mechanism to enable parent carers to plan for their children’s futures</w:t>
      </w:r>
      <w:r w:rsidRPr="002F07E3">
        <w:t xml:space="preserve">. In addition, many participants referred to the financial challenges of caring for someone with a disability in Ireland and some highlighted specific issues related to the </w:t>
      </w:r>
      <w:r w:rsidRPr="002F07E3">
        <w:rPr>
          <w:szCs w:val="26"/>
        </w:rPr>
        <w:t>Travelling Community such as a gender imbalance in the burden of care.</w:t>
      </w:r>
    </w:p>
    <w:p w14:paraId="6A6DD6DB" w14:textId="77777777" w:rsidR="00870608" w:rsidRPr="002F07E3" w:rsidRDefault="00870608" w:rsidP="00870608">
      <w:pPr>
        <w:rPr>
          <w:b/>
          <w:bCs/>
        </w:rPr>
      </w:pPr>
      <w:r w:rsidRPr="002F07E3">
        <w:t>Key proposed actions and solutions to address these challenges include:</w:t>
      </w:r>
    </w:p>
    <w:p w14:paraId="12D86C66" w14:textId="7076BB54" w:rsidR="00870608" w:rsidRPr="002F07E3" w:rsidRDefault="00870608" w:rsidP="00870608">
      <w:pPr>
        <w:pStyle w:val="ListParagraph"/>
        <w:numPr>
          <w:ilvl w:val="0"/>
          <w:numId w:val="125"/>
        </w:numPr>
      </w:pPr>
      <w:r w:rsidRPr="002F07E3">
        <w:t xml:space="preserve">Recognise care and support provided by including </w:t>
      </w:r>
      <w:r w:rsidRPr="002F07E3">
        <w:rPr>
          <w:szCs w:val="26"/>
        </w:rPr>
        <w:t xml:space="preserve">families, carers and supporters within the language of the </w:t>
      </w:r>
      <w:proofErr w:type="gramStart"/>
      <w:r w:rsidRPr="002F07E3">
        <w:rPr>
          <w:szCs w:val="26"/>
        </w:rPr>
        <w:t>strategy</w:t>
      </w:r>
      <w:r w:rsidR="00DF7265" w:rsidRPr="002F07E3">
        <w:rPr>
          <w:szCs w:val="26"/>
        </w:rPr>
        <w:t>;</w:t>
      </w:r>
      <w:proofErr w:type="gramEnd"/>
    </w:p>
    <w:p w14:paraId="13C33A8E" w14:textId="780251A0" w:rsidR="00870608" w:rsidRPr="002F07E3" w:rsidRDefault="00870608" w:rsidP="00870608">
      <w:pPr>
        <w:pStyle w:val="ListParagraph"/>
        <w:numPr>
          <w:ilvl w:val="0"/>
          <w:numId w:val="125"/>
        </w:numPr>
      </w:pPr>
      <w:r w:rsidRPr="002F07E3">
        <w:rPr>
          <w:rFonts w:eastAsia="SimSun" w:cs="Microsoft Sans Serif"/>
          <w:szCs w:val="26"/>
          <w:lang w:eastAsia="en-IE"/>
        </w:rPr>
        <w:t xml:space="preserve">Improve provision of respite for disabled children and </w:t>
      </w:r>
      <w:proofErr w:type="gramStart"/>
      <w:r w:rsidRPr="002F07E3">
        <w:rPr>
          <w:rFonts w:eastAsia="SimSun" w:cs="Microsoft Sans Serif"/>
          <w:szCs w:val="26"/>
          <w:lang w:eastAsia="en-IE"/>
        </w:rPr>
        <w:t>adults</w:t>
      </w:r>
      <w:r w:rsidR="00DF7265" w:rsidRPr="002F07E3">
        <w:rPr>
          <w:rFonts w:eastAsia="SimSun" w:cs="Microsoft Sans Serif"/>
          <w:szCs w:val="26"/>
          <w:lang w:eastAsia="en-IE"/>
        </w:rPr>
        <w:t>;</w:t>
      </w:r>
      <w:proofErr w:type="gramEnd"/>
    </w:p>
    <w:p w14:paraId="43AA2796" w14:textId="471CE495" w:rsidR="00870608" w:rsidRPr="002F07E3" w:rsidRDefault="00870608" w:rsidP="00870608">
      <w:pPr>
        <w:pStyle w:val="ListParagraph"/>
        <w:numPr>
          <w:ilvl w:val="0"/>
          <w:numId w:val="8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SimSun" w:cs="Gill Sans MT"/>
          <w:szCs w:val="26"/>
          <w:lang w:eastAsia="en-IE"/>
        </w:rPr>
      </w:pPr>
      <w:r w:rsidRPr="002F07E3">
        <w:rPr>
          <w:rFonts w:eastAsia="SimSun" w:cs="Gill Sans MT"/>
          <w:szCs w:val="26"/>
          <w:lang w:eastAsia="en-IE"/>
        </w:rPr>
        <w:t xml:space="preserve">Develop a mechanism to plan for future care including discussions with people with disabilities and carers and </w:t>
      </w:r>
      <w:proofErr w:type="gramStart"/>
      <w:r w:rsidRPr="002F07E3">
        <w:rPr>
          <w:rFonts w:eastAsia="SimSun" w:cs="Gill Sans MT"/>
          <w:szCs w:val="26"/>
          <w:lang w:eastAsia="en-IE"/>
        </w:rPr>
        <w:t>joined-up</w:t>
      </w:r>
      <w:proofErr w:type="gramEnd"/>
      <w:r w:rsidRPr="002F07E3">
        <w:rPr>
          <w:rFonts w:eastAsia="SimSun" w:cs="Gill Sans MT"/>
          <w:szCs w:val="26"/>
          <w:lang w:eastAsia="en-IE"/>
        </w:rPr>
        <w:t xml:space="preserve"> thinking to plan clear pathways to address future needs</w:t>
      </w:r>
      <w:r w:rsidR="00DF7265" w:rsidRPr="002F07E3">
        <w:rPr>
          <w:rFonts w:eastAsia="SimSun" w:cs="Gill Sans MT"/>
          <w:szCs w:val="26"/>
          <w:lang w:eastAsia="en-IE"/>
        </w:rPr>
        <w:t>;</w:t>
      </w:r>
    </w:p>
    <w:p w14:paraId="71BD82B3" w14:textId="3425EE15" w:rsidR="00870608" w:rsidRPr="002F07E3" w:rsidRDefault="00870608" w:rsidP="00870608">
      <w:pPr>
        <w:pStyle w:val="ListParagraph"/>
        <w:numPr>
          <w:ilvl w:val="0"/>
          <w:numId w:val="86"/>
        </w:numPr>
      </w:pPr>
      <w:r w:rsidRPr="002F07E3">
        <w:rPr>
          <w:szCs w:val="26"/>
        </w:rPr>
        <w:t xml:space="preserve">Reform the current system of benefits and entitlements for carers by increasing the level of financial support to carers (e.g., Carer’s Allowance) and removing means testing and taxing of financial </w:t>
      </w:r>
      <w:proofErr w:type="gramStart"/>
      <w:r w:rsidRPr="002F07E3">
        <w:rPr>
          <w:szCs w:val="26"/>
        </w:rPr>
        <w:t>supports</w:t>
      </w:r>
      <w:r w:rsidR="00DF7265" w:rsidRPr="002F07E3">
        <w:rPr>
          <w:szCs w:val="26"/>
        </w:rPr>
        <w:t>;</w:t>
      </w:r>
      <w:proofErr w:type="gramEnd"/>
    </w:p>
    <w:p w14:paraId="0E4C0BBC" w14:textId="4CBB112E" w:rsidR="00870608" w:rsidRPr="002F07E3" w:rsidRDefault="00870608" w:rsidP="00870608">
      <w:pPr>
        <w:pStyle w:val="ListParagraph"/>
        <w:numPr>
          <w:ilvl w:val="0"/>
          <w:numId w:val="86"/>
        </w:numPr>
      </w:pPr>
      <w:r w:rsidRPr="002F07E3">
        <w:rPr>
          <w:szCs w:val="26"/>
        </w:rPr>
        <w:t xml:space="preserve">Improve </w:t>
      </w:r>
      <w:r w:rsidRPr="002F07E3">
        <w:t>supports for carers</w:t>
      </w:r>
      <w:r w:rsidRPr="002F07E3">
        <w:rPr>
          <w:szCs w:val="26"/>
        </w:rPr>
        <w:t xml:space="preserve"> by providing targeted and tailored family support packages for parents and carers of those with disabilities to support resilience and </w:t>
      </w:r>
      <w:proofErr w:type="gramStart"/>
      <w:r w:rsidRPr="002F07E3">
        <w:rPr>
          <w:szCs w:val="26"/>
        </w:rPr>
        <w:t>wellbeing</w:t>
      </w:r>
      <w:r w:rsidR="00DF7265" w:rsidRPr="002F07E3">
        <w:rPr>
          <w:szCs w:val="26"/>
        </w:rPr>
        <w:t>;</w:t>
      </w:r>
      <w:proofErr w:type="gramEnd"/>
    </w:p>
    <w:p w14:paraId="166AE4C5" w14:textId="099AAA8E" w:rsidR="00870608" w:rsidRPr="002F07E3" w:rsidRDefault="00870608" w:rsidP="00870608">
      <w:pPr>
        <w:pStyle w:val="ListParagraph"/>
        <w:numPr>
          <w:ilvl w:val="0"/>
          <w:numId w:val="86"/>
        </w:numPr>
      </w:pPr>
      <w:r w:rsidRPr="002F07E3">
        <w:rPr>
          <w:szCs w:val="26"/>
        </w:rPr>
        <w:t>Provide a service for carers which includes counselling and advocacy training</w:t>
      </w:r>
      <w:r w:rsidR="00DF7265" w:rsidRPr="002F07E3">
        <w:rPr>
          <w:szCs w:val="26"/>
        </w:rPr>
        <w:t>;</w:t>
      </w:r>
      <w:r w:rsidR="00D5026C">
        <w:rPr>
          <w:szCs w:val="26"/>
        </w:rPr>
        <w:t xml:space="preserve"> and</w:t>
      </w:r>
    </w:p>
    <w:p w14:paraId="5FF0BB96" w14:textId="528375B8" w:rsidR="00870608" w:rsidRPr="002F07E3" w:rsidRDefault="00870608" w:rsidP="00870608">
      <w:pPr>
        <w:pStyle w:val="ListParagraph"/>
        <w:numPr>
          <w:ilvl w:val="0"/>
          <w:numId w:val="85"/>
        </w:numPr>
        <w:rPr>
          <w:rFonts w:eastAsia="SimSun"/>
        </w:rPr>
      </w:pPr>
      <w:r w:rsidRPr="002F07E3">
        <w:rPr>
          <w:rFonts w:eastAsia="SimSun"/>
        </w:rPr>
        <w:t>Include a consideration of intersectionality – for example, the likelihood that a higher proportion of female Travellers are carers than settled females</w:t>
      </w:r>
      <w:r w:rsidR="00DF7265" w:rsidRPr="002F07E3">
        <w:rPr>
          <w:rFonts w:eastAsia="SimSun"/>
        </w:rPr>
        <w:t>.</w:t>
      </w:r>
    </w:p>
    <w:p w14:paraId="315955B1" w14:textId="12403514" w:rsidR="00870608" w:rsidRPr="002F07E3" w:rsidRDefault="00870608" w:rsidP="00D5792F">
      <w:pPr>
        <w:pStyle w:val="Heading1"/>
      </w:pPr>
      <w:bookmarkStart w:id="148" w:name="_Toc165302121"/>
      <w:bookmarkStart w:id="149" w:name="_Toc165377575"/>
      <w:bookmarkStart w:id="150" w:name="_Toc200635187"/>
      <w:r w:rsidRPr="002F07E3">
        <w:t xml:space="preserve">ES7 </w:t>
      </w:r>
      <w:r w:rsidR="00F72FE8">
        <w:t>-</w:t>
      </w:r>
      <w:r w:rsidRPr="002F07E3">
        <w:t xml:space="preserve"> Conclusion</w:t>
      </w:r>
      <w:bookmarkEnd w:id="148"/>
      <w:bookmarkEnd w:id="149"/>
      <w:bookmarkEnd w:id="150"/>
    </w:p>
    <w:p w14:paraId="0CA9E1BA" w14:textId="4B6ECFC4" w:rsidR="00F22F59" w:rsidRDefault="00870608" w:rsidP="00F77740">
      <w:r w:rsidRPr="002F07E3">
        <w:t xml:space="preserve">The purpose of this report was to summarise the breadth of the contributions made and the solutions suggested by a wide range of disability stakeholders. Unfortunately, it will not be possible for all contributions to be included in a new strategy. However, </w:t>
      </w:r>
      <w:r w:rsidR="00D5026C">
        <w:t>this report is</w:t>
      </w:r>
      <w:r w:rsidRPr="002F07E3">
        <w:t xml:space="preserve"> an extremely valuable record of the concerns and suggestions of Disabled Persons’ Organisations, disabled people, their families, service providers, civil society organisations, advocacy bodies and carers. While the key purpose of this document is for use in developing the new NDS, we encourage stakeholders to use this report to inform reporting ahead of Ireland’s first examination under the UNCRPD, to shape the national disability research agenda and government policies, and to inform other government strategies and action plans more generally.</w:t>
      </w:r>
      <w:r w:rsidR="009E46B4">
        <w:t xml:space="preserve"> </w:t>
      </w:r>
      <w:bookmarkStart w:id="151" w:name="_Hlk166224071"/>
      <w:r w:rsidR="009E46B4">
        <w:t xml:space="preserve">When considering the recommendations in this report, we encourage people to be inclusive of children, young people and adults with disabilities, and those with intersectional identities. </w:t>
      </w:r>
      <w:bookmarkEnd w:id="151"/>
      <w:r w:rsidR="009E46B4" w:rsidRPr="009E46B4">
        <w:t>We look forward to the new NDS, informed by this report, that will promote the human rights of all disabled people in Ireland.</w:t>
      </w:r>
      <w:r w:rsidR="00DC6D50" w:rsidRPr="002F07E3">
        <w:rPr>
          <w:szCs w:val="26"/>
        </w:rPr>
        <w:t xml:space="preserve"> </w:t>
      </w:r>
      <w:r w:rsidR="00F22F59">
        <w:br w:type="page"/>
      </w:r>
    </w:p>
    <w:p w14:paraId="7D5FCDE1" w14:textId="61EF1420" w:rsidR="00F22F59" w:rsidRPr="002F07E3" w:rsidRDefault="00F22F59" w:rsidP="00F22F59">
      <w:pPr>
        <w:pStyle w:val="NormalBeforeList"/>
      </w:pPr>
      <w:r>
        <w:rPr>
          <w:noProof/>
        </w:rPr>
        <w:lastRenderedPageBreak/>
        <w:drawing>
          <wp:anchor distT="0" distB="0" distL="114300" distR="114300" simplePos="0" relativeHeight="251662336" behindDoc="0" locked="0" layoutInCell="1" allowOverlap="1" wp14:anchorId="2BE4075D" wp14:editId="6D2E6E19">
            <wp:simplePos x="0" y="0"/>
            <wp:positionH relativeFrom="column">
              <wp:posOffset>-1132205</wp:posOffset>
            </wp:positionH>
            <wp:positionV relativeFrom="page">
              <wp:posOffset>-10795</wp:posOffset>
            </wp:positionV>
            <wp:extent cx="7553960" cy="10678795"/>
            <wp:effectExtent l="0" t="0" r="8890" b="8255"/>
            <wp:wrapThrough wrapText="bothSides">
              <wp:wrapPolygon edited="0">
                <wp:start x="0" y="0"/>
                <wp:lineTo x="0" y="21578"/>
                <wp:lineTo x="21571" y="21578"/>
                <wp:lineTo x="21571" y="0"/>
                <wp:lineTo x="0" y="0"/>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53960" cy="10678795"/>
                    </a:xfrm>
                    <a:prstGeom prst="rect">
                      <a:avLst/>
                    </a:prstGeom>
                  </pic:spPr>
                </pic:pic>
              </a:graphicData>
            </a:graphic>
            <wp14:sizeRelH relativeFrom="margin">
              <wp14:pctWidth>0</wp14:pctWidth>
            </wp14:sizeRelH>
            <wp14:sizeRelV relativeFrom="margin">
              <wp14:pctHeight>0</wp14:pctHeight>
            </wp14:sizeRelV>
          </wp:anchor>
        </w:drawing>
      </w:r>
    </w:p>
    <w:sectPr w:rsidR="00F22F59" w:rsidRPr="002F07E3" w:rsidSect="000E7821">
      <w:headerReference w:type="default" r:id="rId14"/>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235C4" w14:textId="77777777" w:rsidR="00F90593" w:rsidRDefault="00F90593">
      <w:r>
        <w:separator/>
      </w:r>
    </w:p>
  </w:endnote>
  <w:endnote w:type="continuationSeparator" w:id="0">
    <w:p w14:paraId="28AEDF57" w14:textId="77777777" w:rsidR="00F90593" w:rsidRDefault="00F90593">
      <w:r>
        <w:continuationSeparator/>
      </w:r>
    </w:p>
  </w:endnote>
  <w:endnote w:type="continuationNotice" w:id="1">
    <w:p w14:paraId="35AC31AB" w14:textId="77777777" w:rsidR="00F90593" w:rsidRDefault="00F905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ill Sans">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MT Condensed">
    <w:altName w:val="Calibri"/>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5BE8C" w14:textId="1463B982" w:rsidR="009C4D62" w:rsidRDefault="009C4D62">
    <w:pPr>
      <w:pStyle w:val="Footer"/>
    </w:pPr>
    <w:r>
      <w:tab/>
    </w:r>
    <w:r>
      <w:tab/>
    </w:r>
    <w:r>
      <w:fldChar w:fldCharType="begin"/>
    </w:r>
    <w:r>
      <w:instrText xml:space="preserve"> PAGE  \* Arabic  \* MERGEFORMAT </w:instrText>
    </w:r>
    <w:r>
      <w:fldChar w:fldCharType="separate"/>
    </w:r>
    <w:r w:rsidR="006E0C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F7822" w14:textId="77777777" w:rsidR="00F90593" w:rsidRDefault="00F90593">
      <w:r>
        <w:separator/>
      </w:r>
    </w:p>
  </w:footnote>
  <w:footnote w:type="continuationSeparator" w:id="0">
    <w:p w14:paraId="23C41DC8" w14:textId="77777777" w:rsidR="00F90593" w:rsidRDefault="00F90593">
      <w:r>
        <w:continuationSeparator/>
      </w:r>
    </w:p>
  </w:footnote>
  <w:footnote w:type="continuationNotice" w:id="1">
    <w:p w14:paraId="54F357AE" w14:textId="77777777" w:rsidR="00F90593" w:rsidRDefault="00F90593">
      <w:pPr>
        <w:spacing w:after="0"/>
      </w:pPr>
    </w:p>
  </w:footnote>
  <w:footnote w:id="2">
    <w:p w14:paraId="3D15BEC6" w14:textId="77777777" w:rsidR="00870608" w:rsidRDefault="00870608" w:rsidP="00870608">
      <w:pPr>
        <w:pStyle w:val="FootnoteText"/>
      </w:pPr>
      <w:r>
        <w:rPr>
          <w:rStyle w:val="FootnoteReference"/>
        </w:rPr>
        <w:footnoteRef/>
      </w:r>
      <w:r>
        <w:t xml:space="preserve"> Please note that in addition to this national consultation there was ongoing direct consultations between DCEDIY and DPOs that are not captured in this report.</w:t>
      </w:r>
    </w:p>
  </w:footnote>
  <w:footnote w:id="3">
    <w:p w14:paraId="06449164" w14:textId="77777777" w:rsidR="00870608" w:rsidRDefault="00870608" w:rsidP="00870608">
      <w:pPr>
        <w:pStyle w:val="FootnoteText"/>
      </w:pPr>
      <w:r>
        <w:rPr>
          <w:rStyle w:val="FootnoteReference"/>
        </w:rPr>
        <w:footnoteRef/>
      </w:r>
      <w:r>
        <w:t xml:space="preserve"> </w:t>
      </w:r>
      <w:r w:rsidRPr="00A650CC">
        <w:t>Individuals with disabilities may belong to multiple different racial, ethnic, gender, or socioeconomic backgrounds. These intersecting identities can influence their experiences and the types of</w:t>
      </w:r>
      <w:r>
        <w:t xml:space="preserve"> challenges and</w:t>
      </w:r>
      <w:r w:rsidRPr="00A650CC">
        <w:t xml:space="preserve"> barriers they encounter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16D8" w14:textId="5AA15491" w:rsidR="00303A3F" w:rsidRDefault="00303A3F">
    <w:pPr>
      <w:pStyle w:val="Header"/>
    </w:pPr>
    <w:r>
      <w:rPr>
        <w:noProof/>
        <w:lang w:val="en-GB" w:eastAsia="en-GB"/>
      </w:rPr>
      <mc:AlternateContent>
        <mc:Choice Requires="wpg">
          <w:drawing>
            <wp:anchor distT="0" distB="0" distL="0" distR="0" simplePos="0" relativeHeight="251659264" behindDoc="0" locked="0" layoutInCell="1" allowOverlap="1" wp14:anchorId="46D326A0" wp14:editId="2942B85C">
              <wp:simplePos x="0" y="0"/>
              <wp:positionH relativeFrom="page">
                <wp:posOffset>-1185333</wp:posOffset>
              </wp:positionH>
              <wp:positionV relativeFrom="page">
                <wp:posOffset>143510</wp:posOffset>
              </wp:positionV>
              <wp:extent cx="9518400" cy="417600"/>
              <wp:effectExtent l="0" t="0" r="6985" b="1905"/>
              <wp:wrapThrough wrapText="bothSides">
                <wp:wrapPolygon edited="0">
                  <wp:start x="2464" y="0"/>
                  <wp:lineTo x="2464" y="20712"/>
                  <wp:lineTo x="21573" y="20712"/>
                  <wp:lineTo x="21573" y="0"/>
                  <wp:lineTo x="2464" y="0"/>
                </wp:wrapPolygon>
              </wp:wrapThrough>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8400" cy="417600"/>
                        <a:chOff x="-1322601" y="-472"/>
                        <a:chExt cx="9518020" cy="416161"/>
                      </a:xfrm>
                    </wpg:grpSpPr>
                    <wps:wsp>
                      <wps:cNvPr id="9" name="Graphic 2">
                        <a:extLst>
                          <a:ext uri="{C183D7F6-B498-43B3-948B-1728B52AA6E4}">
                            <adec:decorative xmlns:adec="http://schemas.microsoft.com/office/drawing/2017/decorative" val="1"/>
                          </a:ext>
                        </a:extLst>
                      </wps:cNvPr>
                      <wps:cNvSpPr/>
                      <wps:spPr>
                        <a:xfrm>
                          <a:off x="-205770" y="-236"/>
                          <a:ext cx="8401189" cy="415925"/>
                        </a:xfrm>
                        <a:custGeom>
                          <a:avLst/>
                          <a:gdLst/>
                          <a:ahLst/>
                          <a:cxnLst/>
                          <a:rect l="l" t="t" r="r" b="b"/>
                          <a:pathLst>
                            <a:path w="7560309" h="415925">
                              <a:moveTo>
                                <a:pt x="7559992" y="0"/>
                              </a:moveTo>
                              <a:lnTo>
                                <a:pt x="0" y="0"/>
                              </a:lnTo>
                              <a:lnTo>
                                <a:pt x="0" y="415747"/>
                              </a:lnTo>
                              <a:lnTo>
                                <a:pt x="7559992" y="415747"/>
                              </a:lnTo>
                              <a:lnTo>
                                <a:pt x="7559992" y="0"/>
                              </a:lnTo>
                              <a:close/>
                            </a:path>
                          </a:pathLst>
                        </a:custGeom>
                        <a:solidFill>
                          <a:srgbClr val="C22D91"/>
                        </a:solidFill>
                      </wps:spPr>
                      <wps:bodyPr wrap="square" lIns="0" tIns="0" rIns="0" bIns="0" rtlCol="0">
                        <a:prstTxWarp prst="textNoShape">
                          <a:avLst/>
                        </a:prstTxWarp>
                        <a:noAutofit/>
                      </wps:bodyPr>
                    </wps:wsp>
                    <wps:wsp>
                      <wps:cNvPr id="10" name="Textbox 3">
                        <a:extLst>
                          <a:ext uri="{C183D7F6-B498-43B3-948B-1728B52AA6E4}">
                            <adec:decorative xmlns:adec="http://schemas.microsoft.com/office/drawing/2017/decorative" val="1"/>
                          </a:ext>
                        </a:extLst>
                      </wps:cNvPr>
                      <wps:cNvSpPr txBox="1"/>
                      <wps:spPr>
                        <a:xfrm>
                          <a:off x="-1322601" y="-472"/>
                          <a:ext cx="7762683" cy="415925"/>
                        </a:xfrm>
                        <a:prstGeom prst="rect">
                          <a:avLst/>
                        </a:prstGeom>
                      </wps:spPr>
                      <wps:txbx>
                        <w:txbxContent>
                          <w:p w14:paraId="3F9EB2CA" w14:textId="77777777" w:rsidR="00303A3F" w:rsidRPr="00D300EB" w:rsidRDefault="00303A3F" w:rsidP="00303A3F">
                            <w:pPr>
                              <w:spacing w:before="185"/>
                              <w:ind w:left="2410"/>
                              <w:rPr>
                                <w:rFonts w:cs="Arial"/>
                                <w:b/>
                              </w:rPr>
                            </w:pPr>
                            <w:r w:rsidRPr="00D300EB">
                              <w:rPr>
                                <w:rFonts w:cs="Arial"/>
                                <w:b/>
                                <w:color w:val="FFFFFF"/>
                                <w:w w:val="105"/>
                              </w:rPr>
                              <w:t>National</w:t>
                            </w:r>
                            <w:r w:rsidRPr="00D300EB">
                              <w:rPr>
                                <w:rFonts w:cs="Arial"/>
                                <w:b/>
                                <w:color w:val="FFFFFF"/>
                                <w:spacing w:val="-10"/>
                                <w:w w:val="105"/>
                              </w:rPr>
                              <w:t xml:space="preserve"> </w:t>
                            </w:r>
                            <w:r w:rsidRPr="00D300EB">
                              <w:rPr>
                                <w:rFonts w:cs="Arial"/>
                                <w:b/>
                                <w:color w:val="FFFFFF"/>
                                <w:w w:val="105"/>
                              </w:rPr>
                              <w:t>Disability</w:t>
                            </w:r>
                            <w:r w:rsidRPr="00D300EB">
                              <w:rPr>
                                <w:rFonts w:cs="Arial"/>
                                <w:b/>
                                <w:color w:val="FFFFFF"/>
                                <w:spacing w:val="-10"/>
                                <w:w w:val="105"/>
                              </w:rPr>
                              <w:t xml:space="preserve"> </w:t>
                            </w:r>
                            <w:r w:rsidRPr="00D300EB">
                              <w:rPr>
                                <w:rFonts w:cs="Arial"/>
                                <w:b/>
                                <w:color w:val="FFFFFF"/>
                                <w:spacing w:val="-2"/>
                                <w:w w:val="105"/>
                              </w:rPr>
                              <w:t>Authority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D326A0" id="Group 8" o:spid="_x0000_s1027" alt="&quot;&quot;" style="position:absolute;margin-left:-93.35pt;margin-top:11.3pt;width:749.5pt;height:32.9pt;z-index:251659264;mso-wrap-distance-left:0;mso-wrap-distance-right:0;mso-position-horizontal-relative:page;mso-position-vertical-relative:page;mso-width-relative:margin;mso-height-relative:margin" coordorigin="-13226,-4" coordsize="95180,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">
              <v:shape id="Graphic 2" o:spid="_x0000_s1028" alt="&quot;&quot;" style="position:absolute;left:-2057;top:-2;width:84011;height:4158;visibility:visible;mso-wrap-style:square;v-text-anchor:top" coordsize="7560309,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" path="m7559992,l,,,415747r7559992,l7559992,xe" fillcolor="#c22d91" stroked="f">
                <v:path arrowok="t"/>
              </v:shape>
              <v:shapetype id="_x0000_t202" coordsize="21600,21600" o:spt="202" path="m,l,21600r21600,l21600,xe">
                <v:stroke joinstyle="miter"/>
                <v:path gradientshapeok="t" o:connecttype="rect"/>
              </v:shapetype>
              <v:shape id="Textbox 3" o:spid="_x0000_s1029" type="#_x0000_t202" alt="&quot;&quot;" style="position:absolute;left:-13226;top:-4;width:77626;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F9EB2CA" w14:textId="77777777" w:rsidR="00303A3F" w:rsidRPr="00D300EB" w:rsidRDefault="00303A3F" w:rsidP="00303A3F">
                      <w:pPr>
                        <w:spacing w:before="185"/>
                        <w:ind w:left="2410"/>
                        <w:rPr>
                          <w:rFonts w:cs="Arial"/>
                          <w:b/>
                        </w:rPr>
                      </w:pPr>
                      <w:r w:rsidRPr="00D300EB">
                        <w:rPr>
                          <w:rFonts w:cs="Arial"/>
                          <w:b/>
                          <w:color w:val="FFFFFF"/>
                          <w:w w:val="105"/>
                        </w:rPr>
                        <w:t>National</w:t>
                      </w:r>
                      <w:r w:rsidRPr="00D300EB">
                        <w:rPr>
                          <w:rFonts w:cs="Arial"/>
                          <w:b/>
                          <w:color w:val="FFFFFF"/>
                          <w:spacing w:val="-10"/>
                          <w:w w:val="105"/>
                        </w:rPr>
                        <w:t xml:space="preserve"> </w:t>
                      </w:r>
                      <w:r w:rsidRPr="00D300EB">
                        <w:rPr>
                          <w:rFonts w:cs="Arial"/>
                          <w:b/>
                          <w:color w:val="FFFFFF"/>
                          <w:w w:val="105"/>
                        </w:rPr>
                        <w:t>Disability</w:t>
                      </w:r>
                      <w:r w:rsidRPr="00D300EB">
                        <w:rPr>
                          <w:rFonts w:cs="Arial"/>
                          <w:b/>
                          <w:color w:val="FFFFFF"/>
                          <w:spacing w:val="-10"/>
                          <w:w w:val="105"/>
                        </w:rPr>
                        <w:t xml:space="preserve"> </w:t>
                      </w:r>
                      <w:r w:rsidRPr="00D300EB">
                        <w:rPr>
                          <w:rFonts w:cs="Arial"/>
                          <w:b/>
                          <w:color w:val="FFFFFF"/>
                          <w:spacing w:val="-2"/>
                          <w:w w:val="105"/>
                        </w:rPr>
                        <w:t>Authority</w:t>
                      </w:r>
                    </w:p>
                  </w:txbxContent>
                </v:textbox>
              </v:shape>
              <w10:wrap type="through"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018D" w14:textId="77777777" w:rsidR="00F22F59" w:rsidRDefault="00F22F59">
    <w:pPr>
      <w:pStyle w:val="Header"/>
    </w:pPr>
    <w:r>
      <w:rPr>
        <w:noProof/>
        <w:lang w:val="en-GB" w:eastAsia="en-GB"/>
      </w:rPr>
      <mc:AlternateContent>
        <mc:Choice Requires="wpg">
          <w:drawing>
            <wp:anchor distT="0" distB="0" distL="0" distR="0" simplePos="0" relativeHeight="251661312" behindDoc="0" locked="0" layoutInCell="1" allowOverlap="1" wp14:anchorId="6A896DF0" wp14:editId="7FA75DE3">
              <wp:simplePos x="0" y="0"/>
              <wp:positionH relativeFrom="page">
                <wp:posOffset>-1185333</wp:posOffset>
              </wp:positionH>
              <wp:positionV relativeFrom="page">
                <wp:posOffset>143510</wp:posOffset>
              </wp:positionV>
              <wp:extent cx="9518400" cy="417600"/>
              <wp:effectExtent l="0" t="0" r="6985" b="1905"/>
              <wp:wrapThrough wrapText="bothSides">
                <wp:wrapPolygon edited="0">
                  <wp:start x="2464" y="0"/>
                  <wp:lineTo x="2464" y="20712"/>
                  <wp:lineTo x="21573" y="20712"/>
                  <wp:lineTo x="21573" y="0"/>
                  <wp:lineTo x="2464" y="0"/>
                </wp:wrapPolygon>
              </wp:wrapThrough>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8400" cy="417600"/>
                        <a:chOff x="-1322601" y="-472"/>
                        <a:chExt cx="9518020" cy="416161"/>
                      </a:xfrm>
                    </wpg:grpSpPr>
                    <wps:wsp>
                      <wps:cNvPr id="12" name="Graphic 2">
                        <a:extLst>
                          <a:ext uri="{C183D7F6-B498-43B3-948B-1728B52AA6E4}">
                            <adec:decorative xmlns:adec="http://schemas.microsoft.com/office/drawing/2017/decorative" val="1"/>
                          </a:ext>
                        </a:extLst>
                      </wps:cNvPr>
                      <wps:cNvSpPr/>
                      <wps:spPr>
                        <a:xfrm>
                          <a:off x="-205770" y="-236"/>
                          <a:ext cx="8401189" cy="415925"/>
                        </a:xfrm>
                        <a:custGeom>
                          <a:avLst/>
                          <a:gdLst/>
                          <a:ahLst/>
                          <a:cxnLst/>
                          <a:rect l="l" t="t" r="r" b="b"/>
                          <a:pathLst>
                            <a:path w="7560309" h="415925">
                              <a:moveTo>
                                <a:pt x="7559992" y="0"/>
                              </a:moveTo>
                              <a:lnTo>
                                <a:pt x="0" y="0"/>
                              </a:lnTo>
                              <a:lnTo>
                                <a:pt x="0" y="415747"/>
                              </a:lnTo>
                              <a:lnTo>
                                <a:pt x="7559992" y="415747"/>
                              </a:lnTo>
                              <a:lnTo>
                                <a:pt x="7559992" y="0"/>
                              </a:lnTo>
                              <a:close/>
                            </a:path>
                          </a:pathLst>
                        </a:custGeom>
                        <a:solidFill>
                          <a:srgbClr val="C22D91"/>
                        </a:solidFill>
                      </wps:spPr>
                      <wps:bodyPr wrap="square" lIns="0" tIns="0" rIns="0" bIns="0" rtlCol="0">
                        <a:prstTxWarp prst="textNoShape">
                          <a:avLst/>
                        </a:prstTxWarp>
                        <a:noAutofit/>
                      </wps:bodyPr>
                    </wps:wsp>
                    <wps:wsp>
                      <wps:cNvPr id="13" name="Textbox 3">
                        <a:extLst>
                          <a:ext uri="{C183D7F6-B498-43B3-948B-1728B52AA6E4}">
                            <adec:decorative xmlns:adec="http://schemas.microsoft.com/office/drawing/2017/decorative" val="1"/>
                          </a:ext>
                        </a:extLst>
                      </wps:cNvPr>
                      <wps:cNvSpPr txBox="1"/>
                      <wps:spPr>
                        <a:xfrm>
                          <a:off x="-1322601" y="-472"/>
                          <a:ext cx="7762683" cy="415925"/>
                        </a:xfrm>
                        <a:prstGeom prst="rect">
                          <a:avLst/>
                        </a:prstGeom>
                      </wps:spPr>
                      <wps:txbx>
                        <w:txbxContent>
                          <w:p w14:paraId="238CA339" w14:textId="77777777" w:rsidR="00F22F59" w:rsidRPr="00D300EB" w:rsidRDefault="00F22F59" w:rsidP="00303A3F">
                            <w:pPr>
                              <w:spacing w:before="185"/>
                              <w:ind w:left="2410"/>
                              <w:rPr>
                                <w:rFonts w:cs="Arial"/>
                                <w:b/>
                              </w:rPr>
                            </w:pPr>
                            <w:r w:rsidRPr="00D300EB">
                              <w:rPr>
                                <w:rFonts w:cs="Arial"/>
                                <w:b/>
                                <w:color w:val="FFFFFF"/>
                                <w:w w:val="105"/>
                              </w:rPr>
                              <w:t>National</w:t>
                            </w:r>
                            <w:r w:rsidRPr="00D300EB">
                              <w:rPr>
                                <w:rFonts w:cs="Arial"/>
                                <w:b/>
                                <w:color w:val="FFFFFF"/>
                                <w:spacing w:val="-10"/>
                                <w:w w:val="105"/>
                              </w:rPr>
                              <w:t xml:space="preserve"> </w:t>
                            </w:r>
                            <w:r w:rsidRPr="00D300EB">
                              <w:rPr>
                                <w:rFonts w:cs="Arial"/>
                                <w:b/>
                                <w:color w:val="FFFFFF"/>
                                <w:w w:val="105"/>
                              </w:rPr>
                              <w:t>Disability</w:t>
                            </w:r>
                            <w:r w:rsidRPr="00D300EB">
                              <w:rPr>
                                <w:rFonts w:cs="Arial"/>
                                <w:b/>
                                <w:color w:val="FFFFFF"/>
                                <w:spacing w:val="-10"/>
                                <w:w w:val="105"/>
                              </w:rPr>
                              <w:t xml:space="preserve"> </w:t>
                            </w:r>
                            <w:r w:rsidRPr="00D300EB">
                              <w:rPr>
                                <w:rFonts w:cs="Arial"/>
                                <w:b/>
                                <w:color w:val="FFFFFF"/>
                                <w:spacing w:val="-2"/>
                                <w:w w:val="105"/>
                              </w:rPr>
                              <w:t>Authority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896DF0" id="Group 11" o:spid="_x0000_s1030" alt="&quot;&quot;" style="position:absolute;margin-left:-93.35pt;margin-top:11.3pt;width:749.5pt;height:32.9pt;z-index:251661312;mso-wrap-distance-left:0;mso-wrap-distance-right:0;mso-position-horizontal-relative:page;mso-position-vertical-relative:page;mso-width-relative:margin;mso-height-relative:margin" coordorigin="-13226,-4" coordsize="95180,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">
              <v:shape id="Graphic 2" o:spid="_x0000_s1031" alt="&quot;&quot;" style="position:absolute;left:-2057;top:-2;width:84011;height:4158;visibility:visible;mso-wrap-style:square;v-text-anchor:top" coordsize="7560309,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" path="m7559992,l,,,415747r7559992,l7559992,xe" fillcolor="#c22d91" stroked="f">
                <v:path arrowok="t"/>
              </v:shape>
              <v:shapetype id="_x0000_t202" coordsize="21600,21600" o:spt="202" path="m,l,21600r21600,l21600,xe">
                <v:stroke joinstyle="miter"/>
                <v:path gradientshapeok="t" o:connecttype="rect"/>
              </v:shapetype>
              <v:shape id="Textbox 3" o:spid="_x0000_s1032" type="#_x0000_t202" alt="&quot;&quot;" style="position:absolute;left:-13226;top:-4;width:77626;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38CA339" w14:textId="77777777" w:rsidR="00F22F59" w:rsidRPr="00D300EB" w:rsidRDefault="00F22F59" w:rsidP="00303A3F">
                      <w:pPr>
                        <w:spacing w:before="185"/>
                        <w:ind w:left="2410"/>
                        <w:rPr>
                          <w:rFonts w:cs="Arial"/>
                          <w:b/>
                        </w:rPr>
                      </w:pPr>
                      <w:r w:rsidRPr="00D300EB">
                        <w:rPr>
                          <w:rFonts w:cs="Arial"/>
                          <w:b/>
                          <w:color w:val="FFFFFF"/>
                          <w:w w:val="105"/>
                        </w:rPr>
                        <w:t>National</w:t>
                      </w:r>
                      <w:r w:rsidRPr="00D300EB">
                        <w:rPr>
                          <w:rFonts w:cs="Arial"/>
                          <w:b/>
                          <w:color w:val="FFFFFF"/>
                          <w:spacing w:val="-10"/>
                          <w:w w:val="105"/>
                        </w:rPr>
                        <w:t xml:space="preserve"> </w:t>
                      </w:r>
                      <w:r w:rsidRPr="00D300EB">
                        <w:rPr>
                          <w:rFonts w:cs="Arial"/>
                          <w:b/>
                          <w:color w:val="FFFFFF"/>
                          <w:w w:val="105"/>
                        </w:rPr>
                        <w:t>Disability</w:t>
                      </w:r>
                      <w:r w:rsidRPr="00D300EB">
                        <w:rPr>
                          <w:rFonts w:cs="Arial"/>
                          <w:b/>
                          <w:color w:val="FFFFFF"/>
                          <w:spacing w:val="-10"/>
                          <w:w w:val="105"/>
                        </w:rPr>
                        <w:t xml:space="preserve"> </w:t>
                      </w:r>
                      <w:r w:rsidRPr="00D300EB">
                        <w:rPr>
                          <w:rFonts w:cs="Arial"/>
                          <w:b/>
                          <w:color w:val="FFFFFF"/>
                          <w:spacing w:val="-2"/>
                          <w:w w:val="105"/>
                        </w:rPr>
                        <w:t>Authority</w:t>
                      </w:r>
                    </w:p>
                  </w:txbxContent>
                </v:textbox>
              </v:shape>
              <w10:wrap type="through"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2" w15:restartNumberingAfterBreak="0">
    <w:nsid w:val="FFFFFF82"/>
    <w:multiLevelType w:val="singleLevel"/>
    <w:tmpl w:val="A64C2CEC"/>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3"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4" w15:restartNumberingAfterBreak="0">
    <w:nsid w:val="FFFFFF88"/>
    <w:multiLevelType w:val="singleLevel"/>
    <w:tmpl w:val="B22CEC76"/>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E2D6D51A"/>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6" w15:restartNumberingAfterBreak="0">
    <w:nsid w:val="00000001"/>
    <w:multiLevelType w:val="multilevel"/>
    <w:tmpl w:val="FFFFFFFF"/>
    <w:lvl w:ilvl="0">
      <w:start w:val="1"/>
      <w:numFmt w:val="bullet"/>
      <w:lvlText w:val=""/>
      <w:lvlJc w:val="left"/>
      <w:pPr>
        <w:ind w:left="720" w:hanging="360"/>
      </w:pPr>
      <w:rPr>
        <w:rFonts w:ascii="Symbol" w:hAnsi="Symbol" w:cs="Symbol" w:hint="default"/>
        <w:b w:val="0"/>
        <w:bCs w:val="0"/>
        <w:i w:val="0"/>
        <w:iCs w:val="0"/>
        <w:strike w:val="0"/>
        <w:color w:val="auto"/>
        <w:sz w:val="26"/>
        <w:szCs w:val="26"/>
        <w:u w:val="none"/>
      </w:rPr>
    </w:lvl>
    <w:lvl w:ilvl="1">
      <w:start w:val="1"/>
      <w:numFmt w:val="bullet"/>
      <w:lvlText w:val=""/>
      <w:lvlJc w:val="left"/>
      <w:pPr>
        <w:ind w:left="1440" w:hanging="360"/>
      </w:pPr>
      <w:rPr>
        <w:rFonts w:ascii="Symbol" w:hAnsi="Symbol" w:cs="Symbol" w:hint="default"/>
        <w:b w:val="0"/>
        <w:bCs w:val="0"/>
        <w:i w:val="0"/>
        <w:iCs w:val="0"/>
        <w:strike w:val="0"/>
        <w:color w:val="auto"/>
        <w:sz w:val="26"/>
        <w:szCs w:val="26"/>
        <w:u w:val="none"/>
      </w:rPr>
    </w:lvl>
    <w:lvl w:ilvl="2">
      <w:start w:val="1"/>
      <w:numFmt w:val="bullet"/>
      <w:lvlText w:val=""/>
      <w:lvlJc w:val="left"/>
      <w:pPr>
        <w:ind w:left="1800" w:hanging="360"/>
      </w:pPr>
      <w:rPr>
        <w:rFonts w:ascii="Symbol" w:hAnsi="Symbol" w:cs="Symbol" w:hint="default"/>
        <w:b w:val="0"/>
        <w:bCs w:val="0"/>
        <w:i w:val="0"/>
        <w:iCs w:val="0"/>
        <w:strike w:val="0"/>
        <w:color w:val="auto"/>
        <w:sz w:val="26"/>
        <w:szCs w:val="26"/>
        <w:u w:val="none"/>
      </w:rPr>
    </w:lvl>
    <w:lvl w:ilvl="3">
      <w:start w:val="1"/>
      <w:numFmt w:val="bullet"/>
      <w:lvlText w:val=""/>
      <w:lvlJc w:val="left"/>
      <w:pPr>
        <w:ind w:left="2160" w:hanging="360"/>
      </w:pPr>
      <w:rPr>
        <w:rFonts w:ascii="Symbol" w:hAnsi="Symbol" w:cs="Symbol" w:hint="default"/>
        <w:b w:val="0"/>
        <w:bCs w:val="0"/>
        <w:i w:val="0"/>
        <w:iCs w:val="0"/>
        <w:strike w:val="0"/>
        <w:color w:val="auto"/>
        <w:sz w:val="26"/>
        <w:szCs w:val="26"/>
        <w:u w:val="none"/>
      </w:rPr>
    </w:lvl>
    <w:lvl w:ilvl="4">
      <w:start w:val="1"/>
      <w:numFmt w:val="bullet"/>
      <w:lvlText w:val=""/>
      <w:lvlJc w:val="left"/>
      <w:pPr>
        <w:ind w:left="2520" w:hanging="360"/>
      </w:pPr>
      <w:rPr>
        <w:rFonts w:ascii="Symbol" w:hAnsi="Symbol" w:cs="Symbol" w:hint="default"/>
        <w:b w:val="0"/>
        <w:bCs w:val="0"/>
        <w:i w:val="0"/>
        <w:iCs w:val="0"/>
        <w:strike w:val="0"/>
        <w:color w:val="auto"/>
        <w:sz w:val="26"/>
        <w:szCs w:val="26"/>
        <w:u w:val="none"/>
      </w:rPr>
    </w:lvl>
    <w:lvl w:ilvl="5">
      <w:start w:val="1"/>
      <w:numFmt w:val="bullet"/>
      <w:lvlText w:val=""/>
      <w:lvlJc w:val="left"/>
      <w:pPr>
        <w:ind w:left="2880" w:hanging="360"/>
      </w:pPr>
      <w:rPr>
        <w:rFonts w:ascii="Symbol" w:hAnsi="Symbol" w:cs="Symbol" w:hint="default"/>
        <w:b w:val="0"/>
        <w:bCs w:val="0"/>
        <w:i w:val="0"/>
        <w:iCs w:val="0"/>
        <w:strike w:val="0"/>
        <w:color w:val="auto"/>
        <w:sz w:val="26"/>
        <w:szCs w:val="26"/>
        <w:u w:val="none"/>
      </w:rPr>
    </w:lvl>
    <w:lvl w:ilvl="6">
      <w:start w:val="1"/>
      <w:numFmt w:val="bullet"/>
      <w:lvlText w:val=""/>
      <w:lvlJc w:val="left"/>
      <w:pPr>
        <w:ind w:left="3240" w:hanging="360"/>
      </w:pPr>
      <w:rPr>
        <w:rFonts w:ascii="Symbol" w:hAnsi="Symbol" w:cs="Symbol" w:hint="default"/>
        <w:b w:val="0"/>
        <w:bCs w:val="0"/>
        <w:i w:val="0"/>
        <w:iCs w:val="0"/>
        <w:strike w:val="0"/>
        <w:color w:val="auto"/>
        <w:sz w:val="26"/>
        <w:szCs w:val="26"/>
        <w:u w:val="none"/>
      </w:rPr>
    </w:lvl>
    <w:lvl w:ilvl="7">
      <w:start w:val="1"/>
      <w:numFmt w:val="bullet"/>
      <w:lvlText w:val=""/>
      <w:lvlJc w:val="left"/>
      <w:pPr>
        <w:ind w:left="3600" w:hanging="360"/>
      </w:pPr>
      <w:rPr>
        <w:rFonts w:ascii="Symbol" w:hAnsi="Symbol" w:cs="Symbol" w:hint="default"/>
        <w:b w:val="0"/>
        <w:bCs w:val="0"/>
        <w:i w:val="0"/>
        <w:iCs w:val="0"/>
        <w:strike w:val="0"/>
        <w:color w:val="auto"/>
        <w:sz w:val="26"/>
        <w:szCs w:val="26"/>
        <w:u w:val="none"/>
      </w:rPr>
    </w:lvl>
    <w:lvl w:ilvl="8">
      <w:start w:val="1"/>
      <w:numFmt w:val="bullet"/>
      <w:lvlText w:val=""/>
      <w:lvlJc w:val="left"/>
      <w:pPr>
        <w:ind w:left="3960" w:hanging="360"/>
      </w:pPr>
      <w:rPr>
        <w:rFonts w:ascii="Symbol" w:hAnsi="Symbol" w:cs="Symbol" w:hint="default"/>
        <w:b w:val="0"/>
        <w:bCs w:val="0"/>
        <w:i w:val="0"/>
        <w:iCs w:val="0"/>
        <w:strike w:val="0"/>
        <w:color w:val="auto"/>
        <w:sz w:val="26"/>
        <w:szCs w:val="26"/>
        <w:u w:val="none"/>
      </w:rPr>
    </w:lvl>
  </w:abstractNum>
  <w:abstractNum w:abstractNumId="7" w15:restartNumberingAfterBreak="0">
    <w:nsid w:val="00000007"/>
    <w:multiLevelType w:val="multilevel"/>
    <w:tmpl w:val="FFFFFFFF"/>
    <w:lvl w:ilvl="0">
      <w:start w:val="1"/>
      <w:numFmt w:val="bullet"/>
      <w:lvlText w:val=""/>
      <w:lvlJc w:val="left"/>
      <w:pPr>
        <w:ind w:left="720" w:hanging="360"/>
      </w:pPr>
      <w:rPr>
        <w:rFonts w:ascii="Symbol" w:hAnsi="Symbol" w:cs="Symbol" w:hint="default"/>
        <w:b w:val="0"/>
        <w:bCs w:val="0"/>
        <w:i w:val="0"/>
        <w:iCs w:val="0"/>
        <w:strike w:val="0"/>
        <w:color w:val="auto"/>
        <w:sz w:val="26"/>
        <w:szCs w:val="26"/>
        <w:u w:val="none"/>
      </w:rPr>
    </w:lvl>
    <w:lvl w:ilvl="1">
      <w:start w:val="1"/>
      <w:numFmt w:val="bullet"/>
      <w:lvlText w:val=""/>
      <w:lvlJc w:val="left"/>
      <w:pPr>
        <w:ind w:left="1080" w:hanging="360"/>
      </w:pPr>
      <w:rPr>
        <w:rFonts w:ascii="Symbol" w:hAnsi="Symbol" w:cs="Symbol" w:hint="default"/>
        <w:b w:val="0"/>
        <w:bCs w:val="0"/>
        <w:i w:val="0"/>
        <w:iCs w:val="0"/>
        <w:strike w:val="0"/>
        <w:color w:val="auto"/>
        <w:sz w:val="26"/>
        <w:szCs w:val="26"/>
        <w:u w:val="none"/>
      </w:rPr>
    </w:lvl>
    <w:lvl w:ilvl="2">
      <w:start w:val="1"/>
      <w:numFmt w:val="bullet"/>
      <w:lvlText w:val=""/>
      <w:lvlJc w:val="left"/>
      <w:pPr>
        <w:ind w:left="1440" w:hanging="360"/>
      </w:pPr>
      <w:rPr>
        <w:rFonts w:ascii="Symbol" w:hAnsi="Symbol" w:cs="Symbol" w:hint="default"/>
        <w:b w:val="0"/>
        <w:bCs w:val="0"/>
        <w:i w:val="0"/>
        <w:iCs w:val="0"/>
        <w:strike w:val="0"/>
        <w:color w:val="auto"/>
        <w:sz w:val="26"/>
        <w:szCs w:val="26"/>
        <w:u w:val="none"/>
      </w:rPr>
    </w:lvl>
    <w:lvl w:ilvl="3">
      <w:start w:val="1"/>
      <w:numFmt w:val="bullet"/>
      <w:lvlText w:val=""/>
      <w:lvlJc w:val="left"/>
      <w:pPr>
        <w:ind w:left="1800" w:hanging="360"/>
      </w:pPr>
      <w:rPr>
        <w:rFonts w:ascii="Symbol" w:hAnsi="Symbol" w:cs="Symbol" w:hint="default"/>
        <w:b w:val="0"/>
        <w:bCs w:val="0"/>
        <w:i w:val="0"/>
        <w:iCs w:val="0"/>
        <w:strike w:val="0"/>
        <w:color w:val="auto"/>
        <w:sz w:val="26"/>
        <w:szCs w:val="26"/>
        <w:u w:val="none"/>
      </w:rPr>
    </w:lvl>
    <w:lvl w:ilvl="4">
      <w:start w:val="1"/>
      <w:numFmt w:val="bullet"/>
      <w:lvlText w:val=""/>
      <w:lvlJc w:val="left"/>
      <w:pPr>
        <w:ind w:left="2160" w:hanging="360"/>
      </w:pPr>
      <w:rPr>
        <w:rFonts w:ascii="Symbol" w:hAnsi="Symbol" w:cs="Symbol" w:hint="default"/>
        <w:b w:val="0"/>
        <w:bCs w:val="0"/>
        <w:i w:val="0"/>
        <w:iCs w:val="0"/>
        <w:strike w:val="0"/>
        <w:color w:val="auto"/>
        <w:sz w:val="26"/>
        <w:szCs w:val="26"/>
        <w:u w:val="none"/>
      </w:rPr>
    </w:lvl>
    <w:lvl w:ilvl="5">
      <w:start w:val="1"/>
      <w:numFmt w:val="bullet"/>
      <w:lvlText w:val=""/>
      <w:lvlJc w:val="left"/>
      <w:pPr>
        <w:ind w:left="2520" w:hanging="360"/>
      </w:pPr>
      <w:rPr>
        <w:rFonts w:ascii="Symbol" w:hAnsi="Symbol" w:cs="Symbol" w:hint="default"/>
        <w:b w:val="0"/>
        <w:bCs w:val="0"/>
        <w:i w:val="0"/>
        <w:iCs w:val="0"/>
        <w:strike w:val="0"/>
        <w:color w:val="auto"/>
        <w:sz w:val="26"/>
        <w:szCs w:val="26"/>
        <w:u w:val="none"/>
      </w:rPr>
    </w:lvl>
    <w:lvl w:ilvl="6">
      <w:start w:val="1"/>
      <w:numFmt w:val="bullet"/>
      <w:lvlText w:val=""/>
      <w:lvlJc w:val="left"/>
      <w:pPr>
        <w:ind w:left="2880" w:hanging="360"/>
      </w:pPr>
      <w:rPr>
        <w:rFonts w:ascii="Symbol" w:hAnsi="Symbol" w:cs="Symbol" w:hint="default"/>
        <w:b w:val="0"/>
        <w:bCs w:val="0"/>
        <w:i w:val="0"/>
        <w:iCs w:val="0"/>
        <w:strike w:val="0"/>
        <w:color w:val="auto"/>
        <w:sz w:val="26"/>
        <w:szCs w:val="26"/>
        <w:u w:val="none"/>
      </w:rPr>
    </w:lvl>
    <w:lvl w:ilvl="7">
      <w:start w:val="1"/>
      <w:numFmt w:val="bullet"/>
      <w:lvlText w:val=""/>
      <w:lvlJc w:val="left"/>
      <w:pPr>
        <w:ind w:left="3240" w:hanging="360"/>
      </w:pPr>
      <w:rPr>
        <w:rFonts w:ascii="Symbol" w:hAnsi="Symbol" w:cs="Symbol" w:hint="default"/>
        <w:b w:val="0"/>
        <w:bCs w:val="0"/>
        <w:i w:val="0"/>
        <w:iCs w:val="0"/>
        <w:strike w:val="0"/>
        <w:color w:val="auto"/>
        <w:sz w:val="26"/>
        <w:szCs w:val="26"/>
        <w:u w:val="none"/>
      </w:rPr>
    </w:lvl>
    <w:lvl w:ilvl="8">
      <w:start w:val="1"/>
      <w:numFmt w:val="bullet"/>
      <w:lvlText w:val=""/>
      <w:lvlJc w:val="left"/>
      <w:pPr>
        <w:ind w:left="3600" w:hanging="360"/>
      </w:pPr>
      <w:rPr>
        <w:rFonts w:ascii="Symbol" w:hAnsi="Symbol" w:cs="Symbol" w:hint="default"/>
        <w:b w:val="0"/>
        <w:bCs w:val="0"/>
        <w:i w:val="0"/>
        <w:iCs w:val="0"/>
        <w:strike w:val="0"/>
        <w:color w:val="auto"/>
        <w:sz w:val="26"/>
        <w:szCs w:val="26"/>
        <w:u w:val="none"/>
      </w:rPr>
    </w:lvl>
  </w:abstractNum>
  <w:abstractNum w:abstractNumId="8" w15:restartNumberingAfterBreak="0">
    <w:nsid w:val="01623E71"/>
    <w:multiLevelType w:val="hybridMultilevel"/>
    <w:tmpl w:val="81EE2D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18628CC"/>
    <w:multiLevelType w:val="hybridMultilevel"/>
    <w:tmpl w:val="ADAADB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1942F1C"/>
    <w:multiLevelType w:val="hybridMultilevel"/>
    <w:tmpl w:val="2252EE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23B323C"/>
    <w:multiLevelType w:val="hybridMultilevel"/>
    <w:tmpl w:val="0D4804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2F81853"/>
    <w:multiLevelType w:val="hybridMultilevel"/>
    <w:tmpl w:val="8294CB5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05030579"/>
    <w:multiLevelType w:val="hybridMultilevel"/>
    <w:tmpl w:val="6ABA0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57E5645"/>
    <w:multiLevelType w:val="hybridMultilevel"/>
    <w:tmpl w:val="BF0E0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07963477"/>
    <w:multiLevelType w:val="hybridMultilevel"/>
    <w:tmpl w:val="4B5EEDD0"/>
    <w:lvl w:ilvl="0" w:tplc="07582DC6">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084D2164"/>
    <w:multiLevelType w:val="hybridMultilevel"/>
    <w:tmpl w:val="71E251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ADC40FE"/>
    <w:multiLevelType w:val="hybridMultilevel"/>
    <w:tmpl w:val="225A5B3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0B5A2601"/>
    <w:multiLevelType w:val="hybridMultilevel"/>
    <w:tmpl w:val="38A45E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0C803943"/>
    <w:multiLevelType w:val="hybridMultilevel"/>
    <w:tmpl w:val="E520B1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0D5B0A16"/>
    <w:multiLevelType w:val="hybridMultilevel"/>
    <w:tmpl w:val="D1346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D5E12E0"/>
    <w:multiLevelType w:val="hybridMultilevel"/>
    <w:tmpl w:val="989892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0DEA06D1"/>
    <w:multiLevelType w:val="hybridMultilevel"/>
    <w:tmpl w:val="83D630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0E5B7DB2"/>
    <w:multiLevelType w:val="hybridMultilevel"/>
    <w:tmpl w:val="C152F3EC"/>
    <w:lvl w:ilvl="0" w:tplc="9052FBAE">
      <w:start w:val="1"/>
      <w:numFmt w:val="bullet"/>
      <w:lvlText w:val=""/>
      <w:lvlJc w:val="left"/>
      <w:pPr>
        <w:tabs>
          <w:tab w:val="num" w:pos="720"/>
        </w:tabs>
        <w:ind w:left="720" w:hanging="360"/>
      </w:pPr>
      <w:rPr>
        <w:rFonts w:ascii="Symbol" w:eastAsia="Symbol" w:hAnsi="Symbol" w:hint="default"/>
        <w:b/>
        <w:i w:val="0"/>
        <w:strike w:val="0"/>
        <w:color w:val="auto"/>
        <w:position w:val="0"/>
        <w:sz w:val="26"/>
        <w:u w:val="none"/>
        <w:shd w:val="clear" w:color="auto" w:fil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FB6613E"/>
    <w:multiLevelType w:val="hybridMultilevel"/>
    <w:tmpl w:val="A1E450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1106537A"/>
    <w:multiLevelType w:val="hybridMultilevel"/>
    <w:tmpl w:val="7A741D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13265DE4"/>
    <w:multiLevelType w:val="hybridMultilevel"/>
    <w:tmpl w:val="7A823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134900BB"/>
    <w:multiLevelType w:val="hybridMultilevel"/>
    <w:tmpl w:val="1FE62F5E"/>
    <w:lvl w:ilvl="0" w:tplc="CEB6C1A2">
      <w:start w:val="1"/>
      <w:numFmt w:val="decimal"/>
      <w:lvlText w:val="%1."/>
      <w:lvlJc w:val="left"/>
      <w:pPr>
        <w:ind w:left="567" w:hanging="20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1505151D"/>
    <w:multiLevelType w:val="hybridMultilevel"/>
    <w:tmpl w:val="36AE005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15383CAF"/>
    <w:multiLevelType w:val="hybridMultilevel"/>
    <w:tmpl w:val="7D6863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154C4134"/>
    <w:multiLevelType w:val="hybridMultilevel"/>
    <w:tmpl w:val="4B820A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15D23FA6"/>
    <w:multiLevelType w:val="hybridMultilevel"/>
    <w:tmpl w:val="ECF2B2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15FC2414"/>
    <w:multiLevelType w:val="hybridMultilevel"/>
    <w:tmpl w:val="7BD87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16015392"/>
    <w:multiLevelType w:val="hybridMultilevel"/>
    <w:tmpl w:val="7EF635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16991307"/>
    <w:multiLevelType w:val="hybridMultilevel"/>
    <w:tmpl w:val="730CFA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17012E9D"/>
    <w:multiLevelType w:val="hybridMultilevel"/>
    <w:tmpl w:val="64EC17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18EE1440"/>
    <w:multiLevelType w:val="hybridMultilevel"/>
    <w:tmpl w:val="7FEE68C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7" w15:restartNumberingAfterBreak="0">
    <w:nsid w:val="1AB00F0B"/>
    <w:multiLevelType w:val="hybridMultilevel"/>
    <w:tmpl w:val="9F608FC0"/>
    <w:lvl w:ilvl="0" w:tplc="18090001">
      <w:start w:val="1"/>
      <w:numFmt w:val="bullet"/>
      <w:lvlText w:val=""/>
      <w:lvlJc w:val="left"/>
      <w:pPr>
        <w:ind w:left="720" w:hanging="360"/>
      </w:pPr>
      <w:rPr>
        <w:rFonts w:ascii="Symbol" w:hAnsi="Symbol" w:hint="default"/>
        <w:b w:val="0"/>
        <w:bCs w:val="0"/>
        <w:i w:val="0"/>
        <w:iCs w:val="0"/>
        <w:strike w:val="0"/>
        <w:color w:val="auto"/>
        <w:sz w:val="26"/>
        <w:szCs w:val="26"/>
        <w:u w:val="none"/>
      </w:rPr>
    </w:lvl>
    <w:lvl w:ilvl="1" w:tplc="FFFFFFFF">
      <w:start w:val="1"/>
      <w:numFmt w:val="lowerLetter"/>
      <w:lvlText w:val="%2."/>
      <w:lvlJc w:val="left"/>
      <w:pPr>
        <w:ind w:left="1440" w:hanging="360"/>
      </w:pPr>
      <w:rPr>
        <w:rFonts w:hint="default"/>
        <w:b w:val="0"/>
        <w:bCs w:val="0"/>
        <w:i w:val="0"/>
        <w:iCs w:val="0"/>
        <w:strike w:val="0"/>
        <w:color w:val="auto"/>
        <w:sz w:val="26"/>
        <w:szCs w:val="26"/>
        <w:u w:val="none"/>
      </w:rPr>
    </w:lvl>
    <w:lvl w:ilvl="2" w:tplc="FFFFFFFF" w:tentative="1">
      <w:start w:val="1"/>
      <w:numFmt w:val="lowerRoman"/>
      <w:lvlText w:val="%3."/>
      <w:lvlJc w:val="right"/>
      <w:pPr>
        <w:ind w:left="2160" w:hanging="180"/>
      </w:pPr>
      <w:rPr>
        <w:rFonts w:hint="default"/>
        <w:b w:val="0"/>
        <w:bCs w:val="0"/>
        <w:i w:val="0"/>
        <w:iCs w:val="0"/>
        <w:strike w:val="0"/>
        <w:color w:val="auto"/>
        <w:sz w:val="26"/>
        <w:szCs w:val="26"/>
        <w:u w:val="none"/>
      </w:rPr>
    </w:lvl>
    <w:lvl w:ilvl="3" w:tplc="FFFFFFFF" w:tentative="1">
      <w:start w:val="1"/>
      <w:numFmt w:val="decimal"/>
      <w:lvlText w:val="%4."/>
      <w:lvlJc w:val="left"/>
      <w:pPr>
        <w:ind w:left="2880" w:hanging="360"/>
      </w:pPr>
      <w:rPr>
        <w:rFonts w:hint="default"/>
        <w:b w:val="0"/>
        <w:bCs w:val="0"/>
        <w:i w:val="0"/>
        <w:iCs w:val="0"/>
        <w:strike w:val="0"/>
        <w:color w:val="auto"/>
        <w:sz w:val="26"/>
        <w:szCs w:val="26"/>
        <w:u w:val="none"/>
      </w:rPr>
    </w:lvl>
    <w:lvl w:ilvl="4" w:tplc="FFFFFFFF" w:tentative="1">
      <w:start w:val="1"/>
      <w:numFmt w:val="lowerLetter"/>
      <w:lvlText w:val="%5."/>
      <w:lvlJc w:val="left"/>
      <w:pPr>
        <w:ind w:left="3600" w:hanging="360"/>
      </w:pPr>
      <w:rPr>
        <w:rFonts w:hint="default"/>
        <w:b w:val="0"/>
        <w:bCs w:val="0"/>
        <w:i w:val="0"/>
        <w:iCs w:val="0"/>
        <w:strike w:val="0"/>
        <w:color w:val="auto"/>
        <w:sz w:val="26"/>
        <w:szCs w:val="26"/>
        <w:u w:val="none"/>
      </w:rPr>
    </w:lvl>
    <w:lvl w:ilvl="5" w:tplc="FFFFFFFF" w:tentative="1">
      <w:start w:val="1"/>
      <w:numFmt w:val="lowerRoman"/>
      <w:lvlText w:val="%6."/>
      <w:lvlJc w:val="right"/>
      <w:pPr>
        <w:ind w:left="4320" w:hanging="180"/>
      </w:pPr>
      <w:rPr>
        <w:rFonts w:hint="default"/>
        <w:b w:val="0"/>
        <w:bCs w:val="0"/>
        <w:i w:val="0"/>
        <w:iCs w:val="0"/>
        <w:strike w:val="0"/>
        <w:color w:val="auto"/>
        <w:sz w:val="26"/>
        <w:szCs w:val="26"/>
        <w:u w:val="none"/>
      </w:rPr>
    </w:lvl>
    <w:lvl w:ilvl="6" w:tplc="FFFFFFFF" w:tentative="1">
      <w:start w:val="1"/>
      <w:numFmt w:val="decimal"/>
      <w:lvlText w:val="%7."/>
      <w:lvlJc w:val="left"/>
      <w:pPr>
        <w:ind w:left="5040" w:hanging="360"/>
      </w:pPr>
      <w:rPr>
        <w:rFonts w:hint="default"/>
        <w:b w:val="0"/>
        <w:bCs w:val="0"/>
        <w:i w:val="0"/>
        <w:iCs w:val="0"/>
        <w:strike w:val="0"/>
        <w:color w:val="auto"/>
        <w:sz w:val="26"/>
        <w:szCs w:val="26"/>
        <w:u w:val="none"/>
      </w:rPr>
    </w:lvl>
    <w:lvl w:ilvl="7" w:tplc="FFFFFFFF" w:tentative="1">
      <w:start w:val="1"/>
      <w:numFmt w:val="lowerLetter"/>
      <w:lvlText w:val="%8."/>
      <w:lvlJc w:val="left"/>
      <w:pPr>
        <w:ind w:left="5760" w:hanging="360"/>
      </w:pPr>
      <w:rPr>
        <w:rFonts w:hint="default"/>
        <w:b w:val="0"/>
        <w:bCs w:val="0"/>
        <w:i w:val="0"/>
        <w:iCs w:val="0"/>
        <w:strike w:val="0"/>
        <w:color w:val="auto"/>
        <w:sz w:val="26"/>
        <w:szCs w:val="26"/>
        <w:u w:val="none"/>
      </w:rPr>
    </w:lvl>
    <w:lvl w:ilvl="8" w:tplc="FFFFFFFF" w:tentative="1">
      <w:start w:val="1"/>
      <w:numFmt w:val="lowerRoman"/>
      <w:lvlText w:val="%9."/>
      <w:lvlJc w:val="right"/>
      <w:pPr>
        <w:ind w:left="6480" w:hanging="180"/>
      </w:pPr>
      <w:rPr>
        <w:rFonts w:hint="default"/>
        <w:b w:val="0"/>
        <w:bCs w:val="0"/>
        <w:i w:val="0"/>
        <w:iCs w:val="0"/>
        <w:strike w:val="0"/>
        <w:color w:val="auto"/>
        <w:sz w:val="26"/>
        <w:szCs w:val="26"/>
        <w:u w:val="none"/>
      </w:rPr>
    </w:lvl>
  </w:abstractNum>
  <w:abstractNum w:abstractNumId="38" w15:restartNumberingAfterBreak="0">
    <w:nsid w:val="1BFD7483"/>
    <w:multiLevelType w:val="hybridMultilevel"/>
    <w:tmpl w:val="23F26D62"/>
    <w:lvl w:ilvl="0" w:tplc="1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1CD70FC1"/>
    <w:multiLevelType w:val="hybridMultilevel"/>
    <w:tmpl w:val="1D8C01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1D41086F"/>
    <w:multiLevelType w:val="hybridMultilevel"/>
    <w:tmpl w:val="84FAFB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1DE8725B"/>
    <w:multiLevelType w:val="hybridMultilevel"/>
    <w:tmpl w:val="6396F06C"/>
    <w:lvl w:ilvl="0" w:tplc="18090001">
      <w:start w:val="1"/>
      <w:numFmt w:val="bullet"/>
      <w:lvlText w:val=""/>
      <w:lvlJc w:val="left"/>
      <w:pPr>
        <w:ind w:left="720" w:hanging="360"/>
      </w:pPr>
      <w:rPr>
        <w:rFonts w:ascii="Symbol" w:hAnsi="Symbol" w:hint="default"/>
        <w:b w:val="0"/>
        <w:bCs w:val="0"/>
        <w:i w:val="0"/>
        <w:iCs w:val="0"/>
        <w:strike w:val="0"/>
        <w:color w:val="auto"/>
        <w:sz w:val="26"/>
        <w:szCs w:val="26"/>
        <w:u w:val="none"/>
      </w:rPr>
    </w:lvl>
    <w:lvl w:ilvl="1" w:tplc="FFFFFFFF">
      <w:start w:val="1"/>
      <w:numFmt w:val="lowerLetter"/>
      <w:lvlText w:val="%2."/>
      <w:lvlJc w:val="left"/>
      <w:pPr>
        <w:ind w:left="1440" w:hanging="360"/>
      </w:pPr>
      <w:rPr>
        <w:rFonts w:hint="default"/>
        <w:b w:val="0"/>
        <w:bCs w:val="0"/>
        <w:i w:val="0"/>
        <w:iCs w:val="0"/>
        <w:strike w:val="0"/>
        <w:color w:val="auto"/>
        <w:sz w:val="26"/>
        <w:szCs w:val="26"/>
        <w:u w:val="none"/>
      </w:rPr>
    </w:lvl>
    <w:lvl w:ilvl="2" w:tplc="FFFFFFFF" w:tentative="1">
      <w:start w:val="1"/>
      <w:numFmt w:val="lowerRoman"/>
      <w:lvlText w:val="%3."/>
      <w:lvlJc w:val="right"/>
      <w:pPr>
        <w:ind w:left="2160" w:hanging="180"/>
      </w:pPr>
      <w:rPr>
        <w:rFonts w:hint="default"/>
        <w:b w:val="0"/>
        <w:bCs w:val="0"/>
        <w:i w:val="0"/>
        <w:iCs w:val="0"/>
        <w:strike w:val="0"/>
        <w:color w:val="auto"/>
        <w:sz w:val="26"/>
        <w:szCs w:val="26"/>
        <w:u w:val="none"/>
      </w:rPr>
    </w:lvl>
    <w:lvl w:ilvl="3" w:tplc="FFFFFFFF" w:tentative="1">
      <w:start w:val="1"/>
      <w:numFmt w:val="decimal"/>
      <w:lvlText w:val="%4."/>
      <w:lvlJc w:val="left"/>
      <w:pPr>
        <w:ind w:left="2880" w:hanging="360"/>
      </w:pPr>
      <w:rPr>
        <w:rFonts w:hint="default"/>
        <w:b w:val="0"/>
        <w:bCs w:val="0"/>
        <w:i w:val="0"/>
        <w:iCs w:val="0"/>
        <w:strike w:val="0"/>
        <w:color w:val="auto"/>
        <w:sz w:val="26"/>
        <w:szCs w:val="26"/>
        <w:u w:val="none"/>
      </w:rPr>
    </w:lvl>
    <w:lvl w:ilvl="4" w:tplc="FFFFFFFF" w:tentative="1">
      <w:start w:val="1"/>
      <w:numFmt w:val="lowerLetter"/>
      <w:lvlText w:val="%5."/>
      <w:lvlJc w:val="left"/>
      <w:pPr>
        <w:ind w:left="3600" w:hanging="360"/>
      </w:pPr>
      <w:rPr>
        <w:rFonts w:hint="default"/>
        <w:b w:val="0"/>
        <w:bCs w:val="0"/>
        <w:i w:val="0"/>
        <w:iCs w:val="0"/>
        <w:strike w:val="0"/>
        <w:color w:val="auto"/>
        <w:sz w:val="26"/>
        <w:szCs w:val="26"/>
        <w:u w:val="none"/>
      </w:rPr>
    </w:lvl>
    <w:lvl w:ilvl="5" w:tplc="FFFFFFFF" w:tentative="1">
      <w:start w:val="1"/>
      <w:numFmt w:val="lowerRoman"/>
      <w:lvlText w:val="%6."/>
      <w:lvlJc w:val="right"/>
      <w:pPr>
        <w:ind w:left="4320" w:hanging="180"/>
      </w:pPr>
      <w:rPr>
        <w:rFonts w:hint="default"/>
        <w:b w:val="0"/>
        <w:bCs w:val="0"/>
        <w:i w:val="0"/>
        <w:iCs w:val="0"/>
        <w:strike w:val="0"/>
        <w:color w:val="auto"/>
        <w:sz w:val="26"/>
        <w:szCs w:val="26"/>
        <w:u w:val="none"/>
      </w:rPr>
    </w:lvl>
    <w:lvl w:ilvl="6" w:tplc="FFFFFFFF" w:tentative="1">
      <w:start w:val="1"/>
      <w:numFmt w:val="decimal"/>
      <w:lvlText w:val="%7."/>
      <w:lvlJc w:val="left"/>
      <w:pPr>
        <w:ind w:left="5040" w:hanging="360"/>
      </w:pPr>
      <w:rPr>
        <w:rFonts w:hint="default"/>
        <w:b w:val="0"/>
        <w:bCs w:val="0"/>
        <w:i w:val="0"/>
        <w:iCs w:val="0"/>
        <w:strike w:val="0"/>
        <w:color w:val="auto"/>
        <w:sz w:val="26"/>
        <w:szCs w:val="26"/>
        <w:u w:val="none"/>
      </w:rPr>
    </w:lvl>
    <w:lvl w:ilvl="7" w:tplc="FFFFFFFF" w:tentative="1">
      <w:start w:val="1"/>
      <w:numFmt w:val="lowerLetter"/>
      <w:lvlText w:val="%8."/>
      <w:lvlJc w:val="left"/>
      <w:pPr>
        <w:ind w:left="5760" w:hanging="360"/>
      </w:pPr>
      <w:rPr>
        <w:rFonts w:hint="default"/>
        <w:b w:val="0"/>
        <w:bCs w:val="0"/>
        <w:i w:val="0"/>
        <w:iCs w:val="0"/>
        <w:strike w:val="0"/>
        <w:color w:val="auto"/>
        <w:sz w:val="26"/>
        <w:szCs w:val="26"/>
        <w:u w:val="none"/>
      </w:rPr>
    </w:lvl>
    <w:lvl w:ilvl="8" w:tplc="FFFFFFFF" w:tentative="1">
      <w:start w:val="1"/>
      <w:numFmt w:val="lowerRoman"/>
      <w:lvlText w:val="%9."/>
      <w:lvlJc w:val="right"/>
      <w:pPr>
        <w:ind w:left="6480" w:hanging="180"/>
      </w:pPr>
      <w:rPr>
        <w:rFonts w:hint="default"/>
        <w:b w:val="0"/>
        <w:bCs w:val="0"/>
        <w:i w:val="0"/>
        <w:iCs w:val="0"/>
        <w:strike w:val="0"/>
        <w:color w:val="auto"/>
        <w:sz w:val="26"/>
        <w:szCs w:val="26"/>
        <w:u w:val="none"/>
      </w:rPr>
    </w:lvl>
  </w:abstractNum>
  <w:abstractNum w:abstractNumId="42" w15:restartNumberingAfterBreak="0">
    <w:nsid w:val="1E555C79"/>
    <w:multiLevelType w:val="hybridMultilevel"/>
    <w:tmpl w:val="D068B8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1F5F30D6"/>
    <w:multiLevelType w:val="hybridMultilevel"/>
    <w:tmpl w:val="970E77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1F884DDC"/>
    <w:multiLevelType w:val="singleLevel"/>
    <w:tmpl w:val="71646DEA"/>
    <w:lvl w:ilvl="0">
      <w:start w:val="1"/>
      <w:numFmt w:val="bullet"/>
      <w:lvlText w:val=""/>
      <w:lvlJc w:val="left"/>
      <w:pPr>
        <w:tabs>
          <w:tab w:val="num" w:pos="720"/>
        </w:tabs>
        <w:ind w:left="720" w:hanging="360"/>
      </w:pPr>
      <w:rPr>
        <w:rFonts w:ascii="Symbol" w:eastAsia="Symbol" w:hAnsi="Symbol" w:hint="default"/>
        <w:b w:val="0"/>
        <w:i w:val="0"/>
        <w:strike w:val="0"/>
        <w:color w:val="auto"/>
        <w:position w:val="0"/>
        <w:sz w:val="26"/>
        <w:u w:val="none"/>
        <w:shd w:val="clear" w:color="auto" w:fill="auto"/>
      </w:rPr>
    </w:lvl>
  </w:abstractNum>
  <w:abstractNum w:abstractNumId="45" w15:restartNumberingAfterBreak="0">
    <w:nsid w:val="1FDA2988"/>
    <w:multiLevelType w:val="multilevel"/>
    <w:tmpl w:val="EABCE9E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21B66CF6"/>
    <w:multiLevelType w:val="hybridMultilevel"/>
    <w:tmpl w:val="01D238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232D3350"/>
    <w:multiLevelType w:val="hybridMultilevel"/>
    <w:tmpl w:val="852EA1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23A07620"/>
    <w:multiLevelType w:val="hybridMultilevel"/>
    <w:tmpl w:val="0ABC29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265261CA"/>
    <w:multiLevelType w:val="hybridMultilevel"/>
    <w:tmpl w:val="C0866A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28836191"/>
    <w:multiLevelType w:val="hybridMultilevel"/>
    <w:tmpl w:val="9C38B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291714B2"/>
    <w:multiLevelType w:val="hybridMultilevel"/>
    <w:tmpl w:val="304E74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29B41369"/>
    <w:multiLevelType w:val="hybridMultilevel"/>
    <w:tmpl w:val="AB9AA344"/>
    <w:lvl w:ilvl="0" w:tplc="9052FBAE">
      <w:start w:val="1"/>
      <w:numFmt w:val="bullet"/>
      <w:lvlText w:val=""/>
      <w:lvlJc w:val="left"/>
      <w:pPr>
        <w:tabs>
          <w:tab w:val="num" w:pos="720"/>
        </w:tabs>
        <w:ind w:left="720" w:hanging="360"/>
      </w:pPr>
      <w:rPr>
        <w:rFonts w:ascii="Symbol" w:eastAsia="Symbol" w:hAnsi="Symbol" w:hint="default"/>
        <w:b/>
        <w:i w:val="0"/>
        <w:strike w:val="0"/>
        <w:color w:val="auto"/>
        <w:position w:val="0"/>
        <w:sz w:val="26"/>
        <w:u w:val="none"/>
        <w:shd w:val="clear" w:color="auto" w:fil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2A2056BB"/>
    <w:multiLevelType w:val="hybridMultilevel"/>
    <w:tmpl w:val="F588EF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2AA24A46"/>
    <w:multiLevelType w:val="hybridMultilevel"/>
    <w:tmpl w:val="47C48A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2AC50A40"/>
    <w:multiLevelType w:val="hybridMultilevel"/>
    <w:tmpl w:val="F6FA80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2B1446B6"/>
    <w:multiLevelType w:val="hybridMultilevel"/>
    <w:tmpl w:val="35BA76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2B644C27"/>
    <w:multiLevelType w:val="multilevel"/>
    <w:tmpl w:val="93CC7DD4"/>
    <w:lvl w:ilvl="0">
      <w:start w:val="1"/>
      <w:numFmt w:val="bullet"/>
      <w:lvlText w:val=""/>
      <w:lvlJc w:val="left"/>
      <w:pPr>
        <w:tabs>
          <w:tab w:val="num" w:pos="720"/>
        </w:tabs>
        <w:ind w:left="720" w:hanging="360"/>
      </w:pPr>
      <w:rPr>
        <w:rFonts w:ascii="Symbol" w:eastAsia="Symbol" w:hAnsi="Symbol" w:hint="default"/>
        <w:b w:val="0"/>
        <w:i w:val="0"/>
        <w:strike w:val="0"/>
        <w:color w:val="auto"/>
        <w:position w:val="0"/>
        <w:sz w:val="26"/>
        <w:u w:val="none"/>
        <w:shd w:val="clear" w:color="auto" w:fill="auto"/>
      </w:rPr>
    </w:lvl>
    <w:lvl w:ilvl="1">
      <w:start w:val="1"/>
      <w:numFmt w:val="bullet"/>
      <w:lvlText w:val=""/>
      <w:lvlJc w:val="left"/>
      <w:pPr>
        <w:tabs>
          <w:tab w:val="num" w:pos="1440"/>
        </w:tabs>
        <w:ind w:left="1440" w:hanging="360"/>
      </w:pPr>
      <w:rPr>
        <w:rFonts w:ascii="Symbol" w:eastAsia="Symbol" w:hAnsi="Symbol" w:hint="default"/>
        <w:b w:val="0"/>
        <w:i w:val="0"/>
        <w:strike w:val="0"/>
        <w:color w:val="auto"/>
        <w:position w:val="0"/>
        <w:sz w:val="26"/>
        <w:u w:val="none"/>
        <w:shd w:val="clear" w:color="auto" w:fill="auto"/>
      </w:rPr>
    </w:lvl>
    <w:lvl w:ilvl="2">
      <w:start w:val="1"/>
      <w:numFmt w:val="bullet"/>
      <w:lvlText w:val=""/>
      <w:lvlJc w:val="left"/>
      <w:pPr>
        <w:tabs>
          <w:tab w:val="num" w:pos="1080"/>
        </w:tabs>
        <w:ind w:left="1080" w:hanging="360"/>
      </w:pPr>
    </w:lvl>
    <w:lvl w:ilvl="3">
      <w:start w:val="1"/>
      <w:numFmt w:val="bullet"/>
      <w:lvlText w:val=""/>
      <w:lvlJc w:val="left"/>
      <w:pPr>
        <w:tabs>
          <w:tab w:val="num" w:pos="1440"/>
        </w:tabs>
        <w:ind w:left="1440" w:hanging="360"/>
      </w:pPr>
    </w:lvl>
    <w:lvl w:ilvl="4">
      <w:start w:val="1"/>
      <w:numFmt w:val="bullet"/>
      <w:lvlText w:val=""/>
      <w:lvlJc w:val="left"/>
      <w:pPr>
        <w:tabs>
          <w:tab w:val="num" w:pos="1800"/>
        </w:tabs>
        <w:ind w:left="1800" w:hanging="360"/>
      </w:pPr>
    </w:lvl>
    <w:lvl w:ilvl="5">
      <w:start w:val="1"/>
      <w:numFmt w:val="bullet"/>
      <w:lvlText w:val=""/>
      <w:lvlJc w:val="left"/>
      <w:pPr>
        <w:tabs>
          <w:tab w:val="num" w:pos="2160"/>
        </w:tabs>
        <w:ind w:left="2160" w:hanging="360"/>
      </w:pPr>
    </w:lvl>
    <w:lvl w:ilvl="6">
      <w:start w:val="1"/>
      <w:numFmt w:val="bullet"/>
      <w:lvlText w:val=""/>
      <w:lvlJc w:val="left"/>
      <w:pPr>
        <w:tabs>
          <w:tab w:val="num" w:pos="2520"/>
        </w:tabs>
        <w:ind w:left="2520" w:hanging="360"/>
      </w:pPr>
    </w:lvl>
    <w:lvl w:ilvl="7">
      <w:start w:val="1"/>
      <w:numFmt w:val="bullet"/>
      <w:lvlText w:val=""/>
      <w:lvlJc w:val="left"/>
      <w:pPr>
        <w:tabs>
          <w:tab w:val="num" w:pos="2880"/>
        </w:tabs>
        <w:ind w:left="2880" w:hanging="360"/>
      </w:pPr>
    </w:lvl>
    <w:lvl w:ilvl="8">
      <w:start w:val="1"/>
      <w:numFmt w:val="bullet"/>
      <w:lvlText w:val=""/>
      <w:lvlJc w:val="left"/>
      <w:pPr>
        <w:tabs>
          <w:tab w:val="num" w:pos="3240"/>
        </w:tabs>
        <w:ind w:left="3240" w:hanging="360"/>
      </w:pPr>
    </w:lvl>
  </w:abstractNum>
  <w:abstractNum w:abstractNumId="58" w15:restartNumberingAfterBreak="0">
    <w:nsid w:val="2B981BCC"/>
    <w:multiLevelType w:val="hybridMultilevel"/>
    <w:tmpl w:val="251635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2C94716A"/>
    <w:multiLevelType w:val="hybridMultilevel"/>
    <w:tmpl w:val="94DA1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31932032"/>
    <w:multiLevelType w:val="hybridMultilevel"/>
    <w:tmpl w:val="AB6840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31F118E6"/>
    <w:multiLevelType w:val="hybridMultilevel"/>
    <w:tmpl w:val="A156EC7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33AF0B06"/>
    <w:multiLevelType w:val="hybridMultilevel"/>
    <w:tmpl w:val="43E03AC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33B5622D"/>
    <w:multiLevelType w:val="hybridMultilevel"/>
    <w:tmpl w:val="6BCAAF64"/>
    <w:lvl w:ilvl="0" w:tplc="18090001">
      <w:start w:val="1"/>
      <w:numFmt w:val="bullet"/>
      <w:lvlText w:val=""/>
      <w:lvlJc w:val="left"/>
      <w:pPr>
        <w:ind w:left="720" w:hanging="360"/>
      </w:pPr>
      <w:rPr>
        <w:rFonts w:ascii="Symbol" w:hAnsi="Symbol" w:hint="default"/>
        <w:b w:val="0"/>
        <w:bCs w:val="0"/>
        <w:i w:val="0"/>
        <w:iCs w:val="0"/>
        <w:strike w:val="0"/>
        <w:color w:val="auto"/>
        <w:sz w:val="26"/>
        <w:szCs w:val="26"/>
        <w:u w:val="none"/>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rPr>
        <w:rFonts w:hint="default"/>
        <w:b w:val="0"/>
        <w:bCs w:val="0"/>
        <w:i w:val="0"/>
        <w:iCs w:val="0"/>
        <w:strike w:val="0"/>
        <w:color w:val="auto"/>
        <w:sz w:val="26"/>
        <w:szCs w:val="26"/>
        <w:u w:val="none"/>
      </w:rPr>
    </w:lvl>
    <w:lvl w:ilvl="3" w:tplc="FFFFFFFF" w:tentative="1">
      <w:start w:val="1"/>
      <w:numFmt w:val="decimal"/>
      <w:lvlText w:val="%4."/>
      <w:lvlJc w:val="left"/>
      <w:pPr>
        <w:ind w:left="2880" w:hanging="360"/>
      </w:pPr>
      <w:rPr>
        <w:rFonts w:hint="default"/>
        <w:b w:val="0"/>
        <w:bCs w:val="0"/>
        <w:i w:val="0"/>
        <w:iCs w:val="0"/>
        <w:strike w:val="0"/>
        <w:color w:val="auto"/>
        <w:sz w:val="26"/>
        <w:szCs w:val="26"/>
        <w:u w:val="none"/>
      </w:rPr>
    </w:lvl>
    <w:lvl w:ilvl="4" w:tplc="FFFFFFFF" w:tentative="1">
      <w:start w:val="1"/>
      <w:numFmt w:val="lowerLetter"/>
      <w:lvlText w:val="%5."/>
      <w:lvlJc w:val="left"/>
      <w:pPr>
        <w:ind w:left="3600" w:hanging="360"/>
      </w:pPr>
      <w:rPr>
        <w:rFonts w:hint="default"/>
        <w:b w:val="0"/>
        <w:bCs w:val="0"/>
        <w:i w:val="0"/>
        <w:iCs w:val="0"/>
        <w:strike w:val="0"/>
        <w:color w:val="auto"/>
        <w:sz w:val="26"/>
        <w:szCs w:val="26"/>
        <w:u w:val="none"/>
      </w:rPr>
    </w:lvl>
    <w:lvl w:ilvl="5" w:tplc="FFFFFFFF" w:tentative="1">
      <w:start w:val="1"/>
      <w:numFmt w:val="lowerRoman"/>
      <w:lvlText w:val="%6."/>
      <w:lvlJc w:val="right"/>
      <w:pPr>
        <w:ind w:left="4320" w:hanging="180"/>
      </w:pPr>
      <w:rPr>
        <w:rFonts w:hint="default"/>
        <w:b w:val="0"/>
        <w:bCs w:val="0"/>
        <w:i w:val="0"/>
        <w:iCs w:val="0"/>
        <w:strike w:val="0"/>
        <w:color w:val="auto"/>
        <w:sz w:val="26"/>
        <w:szCs w:val="26"/>
        <w:u w:val="none"/>
      </w:rPr>
    </w:lvl>
    <w:lvl w:ilvl="6" w:tplc="FFFFFFFF" w:tentative="1">
      <w:start w:val="1"/>
      <w:numFmt w:val="decimal"/>
      <w:lvlText w:val="%7."/>
      <w:lvlJc w:val="left"/>
      <w:pPr>
        <w:ind w:left="5040" w:hanging="360"/>
      </w:pPr>
      <w:rPr>
        <w:rFonts w:hint="default"/>
        <w:b w:val="0"/>
        <w:bCs w:val="0"/>
        <w:i w:val="0"/>
        <w:iCs w:val="0"/>
        <w:strike w:val="0"/>
        <w:color w:val="auto"/>
        <w:sz w:val="26"/>
        <w:szCs w:val="26"/>
        <w:u w:val="none"/>
      </w:rPr>
    </w:lvl>
    <w:lvl w:ilvl="7" w:tplc="FFFFFFFF" w:tentative="1">
      <w:start w:val="1"/>
      <w:numFmt w:val="lowerLetter"/>
      <w:lvlText w:val="%8."/>
      <w:lvlJc w:val="left"/>
      <w:pPr>
        <w:ind w:left="5760" w:hanging="360"/>
      </w:pPr>
      <w:rPr>
        <w:rFonts w:hint="default"/>
        <w:b w:val="0"/>
        <w:bCs w:val="0"/>
        <w:i w:val="0"/>
        <w:iCs w:val="0"/>
        <w:strike w:val="0"/>
        <w:color w:val="auto"/>
        <w:sz w:val="26"/>
        <w:szCs w:val="26"/>
        <w:u w:val="none"/>
      </w:rPr>
    </w:lvl>
    <w:lvl w:ilvl="8" w:tplc="FFFFFFFF" w:tentative="1">
      <w:start w:val="1"/>
      <w:numFmt w:val="lowerRoman"/>
      <w:lvlText w:val="%9."/>
      <w:lvlJc w:val="right"/>
      <w:pPr>
        <w:ind w:left="6480" w:hanging="180"/>
      </w:pPr>
      <w:rPr>
        <w:rFonts w:hint="default"/>
        <w:b w:val="0"/>
        <w:bCs w:val="0"/>
        <w:i w:val="0"/>
        <w:iCs w:val="0"/>
        <w:strike w:val="0"/>
        <w:color w:val="auto"/>
        <w:sz w:val="26"/>
        <w:szCs w:val="26"/>
        <w:u w:val="none"/>
      </w:rPr>
    </w:lvl>
  </w:abstractNum>
  <w:abstractNum w:abstractNumId="64" w15:restartNumberingAfterBreak="0">
    <w:nsid w:val="34847397"/>
    <w:multiLevelType w:val="hybridMultilevel"/>
    <w:tmpl w:val="58DC5E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37C7175E"/>
    <w:multiLevelType w:val="hybridMultilevel"/>
    <w:tmpl w:val="280A6C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38792D72"/>
    <w:multiLevelType w:val="hybridMultilevel"/>
    <w:tmpl w:val="3AE6D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39E83D61"/>
    <w:multiLevelType w:val="hybridMultilevel"/>
    <w:tmpl w:val="04FA6A9C"/>
    <w:lvl w:ilvl="0" w:tplc="1809000F">
      <w:start w:val="1"/>
      <w:numFmt w:val="decimal"/>
      <w:lvlText w:val="%1."/>
      <w:lvlJc w:val="left"/>
      <w:pPr>
        <w:ind w:left="795" w:hanging="360"/>
      </w:pPr>
    </w:lvl>
    <w:lvl w:ilvl="1" w:tplc="18090019" w:tentative="1">
      <w:start w:val="1"/>
      <w:numFmt w:val="lowerLetter"/>
      <w:lvlText w:val="%2."/>
      <w:lvlJc w:val="left"/>
      <w:pPr>
        <w:ind w:left="1515" w:hanging="360"/>
      </w:pPr>
    </w:lvl>
    <w:lvl w:ilvl="2" w:tplc="1809001B" w:tentative="1">
      <w:start w:val="1"/>
      <w:numFmt w:val="lowerRoman"/>
      <w:lvlText w:val="%3."/>
      <w:lvlJc w:val="right"/>
      <w:pPr>
        <w:ind w:left="2235" w:hanging="180"/>
      </w:pPr>
    </w:lvl>
    <w:lvl w:ilvl="3" w:tplc="1809000F" w:tentative="1">
      <w:start w:val="1"/>
      <w:numFmt w:val="decimal"/>
      <w:lvlText w:val="%4."/>
      <w:lvlJc w:val="left"/>
      <w:pPr>
        <w:ind w:left="2955" w:hanging="360"/>
      </w:pPr>
    </w:lvl>
    <w:lvl w:ilvl="4" w:tplc="18090019" w:tentative="1">
      <w:start w:val="1"/>
      <w:numFmt w:val="lowerLetter"/>
      <w:lvlText w:val="%5."/>
      <w:lvlJc w:val="left"/>
      <w:pPr>
        <w:ind w:left="3675" w:hanging="360"/>
      </w:pPr>
    </w:lvl>
    <w:lvl w:ilvl="5" w:tplc="1809001B" w:tentative="1">
      <w:start w:val="1"/>
      <w:numFmt w:val="lowerRoman"/>
      <w:lvlText w:val="%6."/>
      <w:lvlJc w:val="right"/>
      <w:pPr>
        <w:ind w:left="4395" w:hanging="180"/>
      </w:pPr>
    </w:lvl>
    <w:lvl w:ilvl="6" w:tplc="1809000F" w:tentative="1">
      <w:start w:val="1"/>
      <w:numFmt w:val="decimal"/>
      <w:lvlText w:val="%7."/>
      <w:lvlJc w:val="left"/>
      <w:pPr>
        <w:ind w:left="5115" w:hanging="360"/>
      </w:pPr>
    </w:lvl>
    <w:lvl w:ilvl="7" w:tplc="18090019" w:tentative="1">
      <w:start w:val="1"/>
      <w:numFmt w:val="lowerLetter"/>
      <w:lvlText w:val="%8."/>
      <w:lvlJc w:val="left"/>
      <w:pPr>
        <w:ind w:left="5835" w:hanging="360"/>
      </w:pPr>
    </w:lvl>
    <w:lvl w:ilvl="8" w:tplc="1809001B" w:tentative="1">
      <w:start w:val="1"/>
      <w:numFmt w:val="lowerRoman"/>
      <w:lvlText w:val="%9."/>
      <w:lvlJc w:val="right"/>
      <w:pPr>
        <w:ind w:left="6555" w:hanging="180"/>
      </w:pPr>
    </w:lvl>
  </w:abstractNum>
  <w:abstractNum w:abstractNumId="68" w15:restartNumberingAfterBreak="0">
    <w:nsid w:val="3B7E1854"/>
    <w:multiLevelType w:val="hybridMultilevel"/>
    <w:tmpl w:val="17CC6A7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3C09605F"/>
    <w:multiLevelType w:val="hybridMultilevel"/>
    <w:tmpl w:val="DB165F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3C1E0AF6"/>
    <w:multiLevelType w:val="hybridMultilevel"/>
    <w:tmpl w:val="6ED2F1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3E337A00"/>
    <w:multiLevelType w:val="hybridMultilevel"/>
    <w:tmpl w:val="247AAB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42933B93"/>
    <w:multiLevelType w:val="hybridMultilevel"/>
    <w:tmpl w:val="C5F044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44EA0C72"/>
    <w:multiLevelType w:val="hybridMultilevel"/>
    <w:tmpl w:val="03D42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45917E37"/>
    <w:multiLevelType w:val="hybridMultilevel"/>
    <w:tmpl w:val="C818B7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467127FC"/>
    <w:multiLevelType w:val="hybridMultilevel"/>
    <w:tmpl w:val="5CC09E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15:restartNumberingAfterBreak="0">
    <w:nsid w:val="46B54C41"/>
    <w:multiLevelType w:val="hybridMultilevel"/>
    <w:tmpl w:val="62106EA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7" w15:restartNumberingAfterBreak="0">
    <w:nsid w:val="47D61710"/>
    <w:multiLevelType w:val="hybridMultilevel"/>
    <w:tmpl w:val="C9F204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4AEC115C"/>
    <w:multiLevelType w:val="hybridMultilevel"/>
    <w:tmpl w:val="6576D8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15:restartNumberingAfterBreak="0">
    <w:nsid w:val="4B6354B6"/>
    <w:multiLevelType w:val="hybridMultilevel"/>
    <w:tmpl w:val="3ED033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4D2D6E13"/>
    <w:multiLevelType w:val="hybridMultilevel"/>
    <w:tmpl w:val="620285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4DD654A7"/>
    <w:multiLevelType w:val="multilevel"/>
    <w:tmpl w:val="B1F20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F1053C"/>
    <w:multiLevelType w:val="hybridMultilevel"/>
    <w:tmpl w:val="E77E8D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50290099"/>
    <w:multiLevelType w:val="hybridMultilevel"/>
    <w:tmpl w:val="1B04C4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52695844"/>
    <w:multiLevelType w:val="hybridMultilevel"/>
    <w:tmpl w:val="FFFAC8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53AB0E64"/>
    <w:multiLevelType w:val="hybridMultilevel"/>
    <w:tmpl w:val="6F2670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53FD57E6"/>
    <w:multiLevelType w:val="hybridMultilevel"/>
    <w:tmpl w:val="9B686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54602DCE"/>
    <w:multiLevelType w:val="hybridMultilevel"/>
    <w:tmpl w:val="C5E457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55B41FDF"/>
    <w:multiLevelType w:val="hybridMultilevel"/>
    <w:tmpl w:val="C38EDA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55BF417A"/>
    <w:multiLevelType w:val="hybridMultilevel"/>
    <w:tmpl w:val="1562B500"/>
    <w:lvl w:ilvl="0" w:tplc="1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0" w15:restartNumberingAfterBreak="0">
    <w:nsid w:val="55E61508"/>
    <w:multiLevelType w:val="hybridMultilevel"/>
    <w:tmpl w:val="EDE86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1" w15:restartNumberingAfterBreak="0">
    <w:nsid w:val="56072459"/>
    <w:multiLevelType w:val="hybridMultilevel"/>
    <w:tmpl w:val="8F2E7A3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73D0DE4"/>
    <w:multiLevelType w:val="hybridMultilevel"/>
    <w:tmpl w:val="420C25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3" w15:restartNumberingAfterBreak="0">
    <w:nsid w:val="575B1198"/>
    <w:multiLevelType w:val="hybridMultilevel"/>
    <w:tmpl w:val="6052B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58120605"/>
    <w:multiLevelType w:val="hybridMultilevel"/>
    <w:tmpl w:val="8C4EFF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15:restartNumberingAfterBreak="0">
    <w:nsid w:val="584178BC"/>
    <w:multiLevelType w:val="hybridMultilevel"/>
    <w:tmpl w:val="42680A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5BAA6042"/>
    <w:multiLevelType w:val="hybridMultilevel"/>
    <w:tmpl w:val="776E34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7" w15:restartNumberingAfterBreak="0">
    <w:nsid w:val="5C9C06D1"/>
    <w:multiLevelType w:val="hybridMultilevel"/>
    <w:tmpl w:val="681C94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8" w15:restartNumberingAfterBreak="0">
    <w:nsid w:val="5DBD6473"/>
    <w:multiLevelType w:val="hybridMultilevel"/>
    <w:tmpl w:val="FC3AEA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9" w15:restartNumberingAfterBreak="0">
    <w:nsid w:val="5DDF02B8"/>
    <w:multiLevelType w:val="hybridMultilevel"/>
    <w:tmpl w:val="1CC2B3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15:restartNumberingAfterBreak="0">
    <w:nsid w:val="5EBD327E"/>
    <w:multiLevelType w:val="hybridMultilevel"/>
    <w:tmpl w:val="71BA7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1" w15:restartNumberingAfterBreak="0">
    <w:nsid w:val="5F3C3E25"/>
    <w:multiLevelType w:val="hybridMultilevel"/>
    <w:tmpl w:val="97EA75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607658D6"/>
    <w:multiLevelType w:val="hybridMultilevel"/>
    <w:tmpl w:val="D23CD3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610262E0"/>
    <w:multiLevelType w:val="hybridMultilevel"/>
    <w:tmpl w:val="DFC070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61623559"/>
    <w:multiLevelType w:val="hybridMultilevel"/>
    <w:tmpl w:val="B5609B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5" w15:restartNumberingAfterBreak="0">
    <w:nsid w:val="63311CFC"/>
    <w:multiLevelType w:val="hybridMultilevel"/>
    <w:tmpl w:val="381C1A50"/>
    <w:lvl w:ilvl="0" w:tplc="CE1C986C">
      <w:start w:val="1"/>
      <w:numFmt w:val="bullet"/>
      <w:lvlText w:val=""/>
      <w:lvlJc w:val="left"/>
      <w:pPr>
        <w:ind w:left="720" w:hanging="360"/>
      </w:pPr>
      <w:rPr>
        <w:rFonts w:ascii="Symbol" w:eastAsia="Symbol" w:hAnsi="Symbol" w:hint="default"/>
        <w:b w:val="0"/>
        <w:i w:val="0"/>
        <w:strike w:val="0"/>
        <w:color w:val="auto"/>
        <w:position w:val="0"/>
        <w:sz w:val="24"/>
        <w:u w:val="none"/>
        <w:shd w:val="clear" w:color="auto" w:fil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6" w15:restartNumberingAfterBreak="0">
    <w:nsid w:val="638E0BF2"/>
    <w:multiLevelType w:val="hybridMultilevel"/>
    <w:tmpl w:val="FA4238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7" w15:restartNumberingAfterBreak="0">
    <w:nsid w:val="64611E3B"/>
    <w:multiLevelType w:val="hybridMultilevel"/>
    <w:tmpl w:val="EF0AD3E0"/>
    <w:lvl w:ilvl="0" w:tplc="18090001">
      <w:start w:val="1"/>
      <w:numFmt w:val="bullet"/>
      <w:lvlText w:val=""/>
      <w:lvlJc w:val="left"/>
      <w:pPr>
        <w:ind w:left="720" w:hanging="360"/>
      </w:pPr>
      <w:rPr>
        <w:rFonts w:ascii="Symbol" w:hAnsi="Symbol" w:hint="default"/>
        <w:b w:val="0"/>
        <w:bCs w:val="0"/>
        <w:i w:val="0"/>
        <w:iCs w:val="0"/>
        <w:strike w:val="0"/>
        <w:color w:val="auto"/>
        <w:sz w:val="26"/>
        <w:szCs w:val="26"/>
        <w:u w:val="none"/>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rPr>
        <w:rFonts w:hint="default"/>
        <w:b w:val="0"/>
        <w:bCs w:val="0"/>
        <w:i w:val="0"/>
        <w:iCs w:val="0"/>
        <w:strike w:val="0"/>
        <w:color w:val="auto"/>
        <w:sz w:val="26"/>
        <w:szCs w:val="26"/>
        <w:u w:val="none"/>
      </w:rPr>
    </w:lvl>
    <w:lvl w:ilvl="3" w:tplc="FFFFFFFF" w:tentative="1">
      <w:start w:val="1"/>
      <w:numFmt w:val="decimal"/>
      <w:lvlText w:val="%4."/>
      <w:lvlJc w:val="left"/>
      <w:pPr>
        <w:ind w:left="2880" w:hanging="360"/>
      </w:pPr>
      <w:rPr>
        <w:rFonts w:hint="default"/>
        <w:b w:val="0"/>
        <w:bCs w:val="0"/>
        <w:i w:val="0"/>
        <w:iCs w:val="0"/>
        <w:strike w:val="0"/>
        <w:color w:val="auto"/>
        <w:sz w:val="26"/>
        <w:szCs w:val="26"/>
        <w:u w:val="none"/>
      </w:rPr>
    </w:lvl>
    <w:lvl w:ilvl="4" w:tplc="FFFFFFFF" w:tentative="1">
      <w:start w:val="1"/>
      <w:numFmt w:val="lowerLetter"/>
      <w:lvlText w:val="%5."/>
      <w:lvlJc w:val="left"/>
      <w:pPr>
        <w:ind w:left="3600" w:hanging="360"/>
      </w:pPr>
      <w:rPr>
        <w:rFonts w:hint="default"/>
        <w:b w:val="0"/>
        <w:bCs w:val="0"/>
        <w:i w:val="0"/>
        <w:iCs w:val="0"/>
        <w:strike w:val="0"/>
        <w:color w:val="auto"/>
        <w:sz w:val="26"/>
        <w:szCs w:val="26"/>
        <w:u w:val="none"/>
      </w:rPr>
    </w:lvl>
    <w:lvl w:ilvl="5" w:tplc="FFFFFFFF" w:tentative="1">
      <w:start w:val="1"/>
      <w:numFmt w:val="lowerRoman"/>
      <w:lvlText w:val="%6."/>
      <w:lvlJc w:val="right"/>
      <w:pPr>
        <w:ind w:left="4320" w:hanging="180"/>
      </w:pPr>
      <w:rPr>
        <w:rFonts w:hint="default"/>
        <w:b w:val="0"/>
        <w:bCs w:val="0"/>
        <w:i w:val="0"/>
        <w:iCs w:val="0"/>
        <w:strike w:val="0"/>
        <w:color w:val="auto"/>
        <w:sz w:val="26"/>
        <w:szCs w:val="26"/>
        <w:u w:val="none"/>
      </w:rPr>
    </w:lvl>
    <w:lvl w:ilvl="6" w:tplc="FFFFFFFF" w:tentative="1">
      <w:start w:val="1"/>
      <w:numFmt w:val="decimal"/>
      <w:lvlText w:val="%7."/>
      <w:lvlJc w:val="left"/>
      <w:pPr>
        <w:ind w:left="5040" w:hanging="360"/>
      </w:pPr>
      <w:rPr>
        <w:rFonts w:hint="default"/>
        <w:b w:val="0"/>
        <w:bCs w:val="0"/>
        <w:i w:val="0"/>
        <w:iCs w:val="0"/>
        <w:strike w:val="0"/>
        <w:color w:val="auto"/>
        <w:sz w:val="26"/>
        <w:szCs w:val="26"/>
        <w:u w:val="none"/>
      </w:rPr>
    </w:lvl>
    <w:lvl w:ilvl="7" w:tplc="FFFFFFFF" w:tentative="1">
      <w:start w:val="1"/>
      <w:numFmt w:val="lowerLetter"/>
      <w:lvlText w:val="%8."/>
      <w:lvlJc w:val="left"/>
      <w:pPr>
        <w:ind w:left="5760" w:hanging="360"/>
      </w:pPr>
      <w:rPr>
        <w:rFonts w:hint="default"/>
        <w:b w:val="0"/>
        <w:bCs w:val="0"/>
        <w:i w:val="0"/>
        <w:iCs w:val="0"/>
        <w:strike w:val="0"/>
        <w:color w:val="auto"/>
        <w:sz w:val="26"/>
        <w:szCs w:val="26"/>
        <w:u w:val="none"/>
      </w:rPr>
    </w:lvl>
    <w:lvl w:ilvl="8" w:tplc="FFFFFFFF" w:tentative="1">
      <w:start w:val="1"/>
      <w:numFmt w:val="lowerRoman"/>
      <w:lvlText w:val="%9."/>
      <w:lvlJc w:val="right"/>
      <w:pPr>
        <w:ind w:left="6480" w:hanging="180"/>
      </w:pPr>
      <w:rPr>
        <w:rFonts w:hint="default"/>
        <w:b w:val="0"/>
        <w:bCs w:val="0"/>
        <w:i w:val="0"/>
        <w:iCs w:val="0"/>
        <w:strike w:val="0"/>
        <w:color w:val="auto"/>
        <w:sz w:val="26"/>
        <w:szCs w:val="26"/>
        <w:u w:val="none"/>
      </w:rPr>
    </w:lvl>
  </w:abstractNum>
  <w:abstractNum w:abstractNumId="108" w15:restartNumberingAfterBreak="0">
    <w:nsid w:val="66C25FAA"/>
    <w:multiLevelType w:val="hybridMultilevel"/>
    <w:tmpl w:val="B7EA2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9" w15:restartNumberingAfterBreak="0">
    <w:nsid w:val="685B4AE5"/>
    <w:multiLevelType w:val="hybridMultilevel"/>
    <w:tmpl w:val="148A4D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0" w15:restartNumberingAfterBreak="0">
    <w:nsid w:val="6998371C"/>
    <w:multiLevelType w:val="hybridMultilevel"/>
    <w:tmpl w:val="CAEA31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1" w15:restartNumberingAfterBreak="0">
    <w:nsid w:val="6B8E057A"/>
    <w:multiLevelType w:val="multilevel"/>
    <w:tmpl w:val="A3F0CCDE"/>
    <w:lvl w:ilvl="0">
      <w:start w:val="1"/>
      <w:numFmt w:val="bullet"/>
      <w:lvlText w:val=""/>
      <w:lvlJc w:val="left"/>
      <w:pPr>
        <w:ind w:left="720" w:hanging="360"/>
      </w:pPr>
      <w:rPr>
        <w:rFonts w:ascii="Symbol" w:hAnsi="Symbol" w:hint="default"/>
      </w:rPr>
    </w:lvl>
    <w:lvl w:ilvl="1">
      <w:start w:val="6"/>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12" w15:restartNumberingAfterBreak="0">
    <w:nsid w:val="6B9508CA"/>
    <w:multiLevelType w:val="hybridMultilevel"/>
    <w:tmpl w:val="2558E56C"/>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DE07CFA"/>
    <w:multiLevelType w:val="hybridMultilevel"/>
    <w:tmpl w:val="990CEEC8"/>
    <w:lvl w:ilvl="0" w:tplc="FFFFFFFF">
      <w:start w:val="1"/>
      <w:numFmt w:val="bullet"/>
      <w:lvlText w:val=""/>
      <w:lvlJc w:val="left"/>
      <w:pPr>
        <w:ind w:left="720" w:hanging="360"/>
      </w:pPr>
      <w:rPr>
        <w:rFonts w:ascii="Symbol" w:hAnsi="Symbol" w:hint="default"/>
      </w:rPr>
    </w:lvl>
    <w:lvl w:ilvl="1" w:tplc="1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6E0F0CFE"/>
    <w:multiLevelType w:val="hybridMultilevel"/>
    <w:tmpl w:val="588A2D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6E4509B6"/>
    <w:multiLevelType w:val="hybridMultilevel"/>
    <w:tmpl w:val="57B05B14"/>
    <w:lvl w:ilvl="0" w:tplc="9052FBAE">
      <w:start w:val="1"/>
      <w:numFmt w:val="bullet"/>
      <w:lvlText w:val=""/>
      <w:lvlJc w:val="left"/>
      <w:pPr>
        <w:tabs>
          <w:tab w:val="num" w:pos="720"/>
        </w:tabs>
        <w:ind w:left="720" w:hanging="360"/>
      </w:pPr>
      <w:rPr>
        <w:rFonts w:ascii="Symbol" w:eastAsia="Symbol" w:hAnsi="Symbol" w:hint="default"/>
        <w:b/>
        <w:i w:val="0"/>
        <w:strike w:val="0"/>
        <w:color w:val="auto"/>
        <w:position w:val="0"/>
        <w:sz w:val="26"/>
        <w:u w:val="none"/>
        <w:shd w:val="clear" w:color="auto" w:fil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6" w15:restartNumberingAfterBreak="0">
    <w:nsid w:val="6ECF57A0"/>
    <w:multiLevelType w:val="hybridMultilevel"/>
    <w:tmpl w:val="79F8BF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7" w15:restartNumberingAfterBreak="0">
    <w:nsid w:val="6F880332"/>
    <w:multiLevelType w:val="hybridMultilevel"/>
    <w:tmpl w:val="69B84B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70AC4C0A"/>
    <w:multiLevelType w:val="multilevel"/>
    <w:tmpl w:val="C5747A3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70B81033"/>
    <w:multiLevelType w:val="hybridMultilevel"/>
    <w:tmpl w:val="454A9D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0" w15:restartNumberingAfterBreak="0">
    <w:nsid w:val="71D2462C"/>
    <w:multiLevelType w:val="hybridMultilevel"/>
    <w:tmpl w:val="A372B4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1" w15:restartNumberingAfterBreak="0">
    <w:nsid w:val="72F74F07"/>
    <w:multiLevelType w:val="hybridMultilevel"/>
    <w:tmpl w:val="209C5C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7319604E"/>
    <w:multiLevelType w:val="hybridMultilevel"/>
    <w:tmpl w:val="C2C8EC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3" w15:restartNumberingAfterBreak="0">
    <w:nsid w:val="73711399"/>
    <w:multiLevelType w:val="hybridMultilevel"/>
    <w:tmpl w:val="BE7C24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15:restartNumberingAfterBreak="0">
    <w:nsid w:val="73ED2E10"/>
    <w:multiLevelType w:val="hybridMultilevel"/>
    <w:tmpl w:val="A468BA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5" w15:restartNumberingAfterBreak="0">
    <w:nsid w:val="75C55EC6"/>
    <w:multiLevelType w:val="hybridMultilevel"/>
    <w:tmpl w:val="3CB691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6" w15:restartNumberingAfterBreak="0">
    <w:nsid w:val="780C3719"/>
    <w:multiLevelType w:val="hybridMultilevel"/>
    <w:tmpl w:val="145A18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7" w15:restartNumberingAfterBreak="0">
    <w:nsid w:val="781C2DDD"/>
    <w:multiLevelType w:val="hybridMultilevel"/>
    <w:tmpl w:val="5164E264"/>
    <w:lvl w:ilvl="0" w:tplc="C0366434">
      <w:numFmt w:val="bullet"/>
      <w:lvlText w:val=""/>
      <w:lvlJc w:val="left"/>
      <w:pPr>
        <w:ind w:left="920" w:hanging="360"/>
      </w:pPr>
      <w:rPr>
        <w:rFonts w:ascii="Symbol" w:eastAsia="Symbol" w:hAnsi="Symbol" w:cs="Symbol" w:hint="default"/>
        <w:spacing w:val="0"/>
        <w:w w:val="99"/>
        <w:lang w:val="ga" w:eastAsia="en-US" w:bidi="ar-SA"/>
      </w:rPr>
    </w:lvl>
    <w:lvl w:ilvl="1" w:tplc="AE8486F6">
      <w:numFmt w:val="bullet"/>
      <w:lvlText w:val="•"/>
      <w:lvlJc w:val="left"/>
      <w:pPr>
        <w:ind w:left="1770" w:hanging="360"/>
      </w:pPr>
      <w:rPr>
        <w:rFonts w:hint="default"/>
        <w:lang w:val="ga" w:eastAsia="en-US" w:bidi="ar-SA"/>
      </w:rPr>
    </w:lvl>
    <w:lvl w:ilvl="2" w:tplc="3020B3CC">
      <w:numFmt w:val="bullet"/>
      <w:lvlText w:val="•"/>
      <w:lvlJc w:val="left"/>
      <w:pPr>
        <w:ind w:left="2621" w:hanging="360"/>
      </w:pPr>
      <w:rPr>
        <w:rFonts w:hint="default"/>
        <w:lang w:val="ga" w:eastAsia="en-US" w:bidi="ar-SA"/>
      </w:rPr>
    </w:lvl>
    <w:lvl w:ilvl="3" w:tplc="090C5FF6">
      <w:numFmt w:val="bullet"/>
      <w:lvlText w:val="•"/>
      <w:lvlJc w:val="left"/>
      <w:pPr>
        <w:ind w:left="3471" w:hanging="360"/>
      </w:pPr>
      <w:rPr>
        <w:rFonts w:hint="default"/>
        <w:lang w:val="ga" w:eastAsia="en-US" w:bidi="ar-SA"/>
      </w:rPr>
    </w:lvl>
    <w:lvl w:ilvl="4" w:tplc="DAFE064C">
      <w:numFmt w:val="bullet"/>
      <w:lvlText w:val="•"/>
      <w:lvlJc w:val="left"/>
      <w:pPr>
        <w:ind w:left="4322" w:hanging="360"/>
      </w:pPr>
      <w:rPr>
        <w:rFonts w:hint="default"/>
        <w:lang w:val="ga" w:eastAsia="en-US" w:bidi="ar-SA"/>
      </w:rPr>
    </w:lvl>
    <w:lvl w:ilvl="5" w:tplc="082C016E">
      <w:numFmt w:val="bullet"/>
      <w:lvlText w:val="•"/>
      <w:lvlJc w:val="left"/>
      <w:pPr>
        <w:ind w:left="5173" w:hanging="360"/>
      </w:pPr>
      <w:rPr>
        <w:rFonts w:hint="default"/>
        <w:lang w:val="ga" w:eastAsia="en-US" w:bidi="ar-SA"/>
      </w:rPr>
    </w:lvl>
    <w:lvl w:ilvl="6" w:tplc="33EEA10E">
      <w:numFmt w:val="bullet"/>
      <w:lvlText w:val="•"/>
      <w:lvlJc w:val="left"/>
      <w:pPr>
        <w:ind w:left="6023" w:hanging="360"/>
      </w:pPr>
      <w:rPr>
        <w:rFonts w:hint="default"/>
        <w:lang w:val="ga" w:eastAsia="en-US" w:bidi="ar-SA"/>
      </w:rPr>
    </w:lvl>
    <w:lvl w:ilvl="7" w:tplc="2196F7A2">
      <w:numFmt w:val="bullet"/>
      <w:lvlText w:val="•"/>
      <w:lvlJc w:val="left"/>
      <w:pPr>
        <w:ind w:left="6874" w:hanging="360"/>
      </w:pPr>
      <w:rPr>
        <w:rFonts w:hint="default"/>
        <w:lang w:val="ga" w:eastAsia="en-US" w:bidi="ar-SA"/>
      </w:rPr>
    </w:lvl>
    <w:lvl w:ilvl="8" w:tplc="B94C4732">
      <w:numFmt w:val="bullet"/>
      <w:lvlText w:val="•"/>
      <w:lvlJc w:val="left"/>
      <w:pPr>
        <w:ind w:left="7725" w:hanging="360"/>
      </w:pPr>
      <w:rPr>
        <w:rFonts w:hint="default"/>
        <w:lang w:val="ga" w:eastAsia="en-US" w:bidi="ar-SA"/>
      </w:rPr>
    </w:lvl>
  </w:abstractNum>
  <w:abstractNum w:abstractNumId="128" w15:restartNumberingAfterBreak="0">
    <w:nsid w:val="7B8B4E5C"/>
    <w:multiLevelType w:val="hybridMultilevel"/>
    <w:tmpl w:val="E4726F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9" w15:restartNumberingAfterBreak="0">
    <w:nsid w:val="7D59014F"/>
    <w:multiLevelType w:val="hybridMultilevel"/>
    <w:tmpl w:val="E1285E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0" w15:restartNumberingAfterBreak="0">
    <w:nsid w:val="7DA74187"/>
    <w:multiLevelType w:val="hybridMultilevel"/>
    <w:tmpl w:val="201AF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1" w15:restartNumberingAfterBreak="0">
    <w:nsid w:val="7DC12DF8"/>
    <w:multiLevelType w:val="hybridMultilevel"/>
    <w:tmpl w:val="7F3A49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22141782">
    <w:abstractNumId w:val="5"/>
  </w:num>
  <w:num w:numId="2" w16cid:durableId="748774926">
    <w:abstractNumId w:val="3"/>
  </w:num>
  <w:num w:numId="3" w16cid:durableId="73868534">
    <w:abstractNumId w:val="2"/>
  </w:num>
  <w:num w:numId="4" w16cid:durableId="1626885687">
    <w:abstractNumId w:val="4"/>
  </w:num>
  <w:num w:numId="5" w16cid:durableId="1009714229">
    <w:abstractNumId w:val="1"/>
  </w:num>
  <w:num w:numId="6" w16cid:durableId="1450584806">
    <w:abstractNumId w:val="0"/>
  </w:num>
  <w:num w:numId="7" w16cid:durableId="2098402450">
    <w:abstractNumId w:val="66"/>
  </w:num>
  <w:num w:numId="8" w16cid:durableId="96871294">
    <w:abstractNumId w:val="106"/>
  </w:num>
  <w:num w:numId="9" w16cid:durableId="1641811523">
    <w:abstractNumId w:val="81"/>
  </w:num>
  <w:num w:numId="10" w16cid:durableId="2124764887">
    <w:abstractNumId w:val="114"/>
  </w:num>
  <w:num w:numId="11" w16cid:durableId="1252204370">
    <w:abstractNumId w:val="54"/>
  </w:num>
  <w:num w:numId="12" w16cid:durableId="203063017">
    <w:abstractNumId w:val="96"/>
  </w:num>
  <w:num w:numId="13" w16cid:durableId="388384851">
    <w:abstractNumId w:val="92"/>
  </w:num>
  <w:num w:numId="14" w16cid:durableId="1346857458">
    <w:abstractNumId w:val="76"/>
  </w:num>
  <w:num w:numId="15" w16cid:durableId="2034305570">
    <w:abstractNumId w:val="34"/>
  </w:num>
  <w:num w:numId="16" w16cid:durableId="1606305447">
    <w:abstractNumId w:val="90"/>
  </w:num>
  <w:num w:numId="17" w16cid:durableId="754479862">
    <w:abstractNumId w:val="72"/>
  </w:num>
  <w:num w:numId="18" w16cid:durableId="706181970">
    <w:abstractNumId w:val="124"/>
  </w:num>
  <w:num w:numId="19" w16cid:durableId="1005210821">
    <w:abstractNumId w:val="110"/>
  </w:num>
  <w:num w:numId="20" w16cid:durableId="2041852816">
    <w:abstractNumId w:val="18"/>
  </w:num>
  <w:num w:numId="21" w16cid:durableId="300383942">
    <w:abstractNumId w:val="100"/>
  </w:num>
  <w:num w:numId="22" w16cid:durableId="936644459">
    <w:abstractNumId w:val="75"/>
  </w:num>
  <w:num w:numId="23" w16cid:durableId="506753572">
    <w:abstractNumId w:val="43"/>
  </w:num>
  <w:num w:numId="24" w16cid:durableId="1825464909">
    <w:abstractNumId w:val="9"/>
  </w:num>
  <w:num w:numId="25" w16cid:durableId="1832793815">
    <w:abstractNumId w:val="22"/>
  </w:num>
  <w:num w:numId="26" w16cid:durableId="461927800">
    <w:abstractNumId w:val="102"/>
  </w:num>
  <w:num w:numId="27" w16cid:durableId="1442721036">
    <w:abstractNumId w:val="103"/>
  </w:num>
  <w:num w:numId="28" w16cid:durableId="1582330387">
    <w:abstractNumId w:val="16"/>
  </w:num>
  <w:num w:numId="29" w16cid:durableId="76758190">
    <w:abstractNumId w:val="98"/>
  </w:num>
  <w:num w:numId="30" w16cid:durableId="383481974">
    <w:abstractNumId w:val="95"/>
  </w:num>
  <w:num w:numId="31" w16cid:durableId="430904268">
    <w:abstractNumId w:val="10"/>
  </w:num>
  <w:num w:numId="32" w16cid:durableId="921647107">
    <w:abstractNumId w:val="58"/>
  </w:num>
  <w:num w:numId="33" w16cid:durableId="436095950">
    <w:abstractNumId w:val="8"/>
  </w:num>
  <w:num w:numId="34" w16cid:durableId="1346595223">
    <w:abstractNumId w:val="121"/>
  </w:num>
  <w:num w:numId="35" w16cid:durableId="143355575">
    <w:abstractNumId w:val="11"/>
  </w:num>
  <w:num w:numId="36" w16cid:durableId="1098252529">
    <w:abstractNumId w:val="36"/>
  </w:num>
  <w:num w:numId="37" w16cid:durableId="955478306">
    <w:abstractNumId w:val="48"/>
  </w:num>
  <w:num w:numId="38" w16cid:durableId="1874070824">
    <w:abstractNumId w:val="79"/>
  </w:num>
  <w:num w:numId="39" w16cid:durableId="1764494407">
    <w:abstractNumId w:val="49"/>
  </w:num>
  <w:num w:numId="40" w16cid:durableId="824585706">
    <w:abstractNumId w:val="33"/>
  </w:num>
  <w:num w:numId="41" w16cid:durableId="584993140">
    <w:abstractNumId w:val="59"/>
  </w:num>
  <w:num w:numId="42" w16cid:durableId="734203114">
    <w:abstractNumId w:val="53"/>
  </w:num>
  <w:num w:numId="43" w16cid:durableId="392510933">
    <w:abstractNumId w:val="29"/>
  </w:num>
  <w:num w:numId="44" w16cid:durableId="1407609978">
    <w:abstractNumId w:val="51"/>
  </w:num>
  <w:num w:numId="45" w16cid:durableId="1302686588">
    <w:abstractNumId w:val="73"/>
  </w:num>
  <w:num w:numId="46" w16cid:durableId="990597493">
    <w:abstractNumId w:val="116"/>
  </w:num>
  <w:num w:numId="47" w16cid:durableId="468286378">
    <w:abstractNumId w:val="46"/>
  </w:num>
  <w:num w:numId="48" w16cid:durableId="73823971">
    <w:abstractNumId w:val="126"/>
  </w:num>
  <w:num w:numId="49" w16cid:durableId="1017315718">
    <w:abstractNumId w:val="119"/>
  </w:num>
  <w:num w:numId="50" w16cid:durableId="273640139">
    <w:abstractNumId w:val="88"/>
  </w:num>
  <w:num w:numId="51" w16cid:durableId="1035350094">
    <w:abstractNumId w:val="120"/>
  </w:num>
  <w:num w:numId="52" w16cid:durableId="1802072583">
    <w:abstractNumId w:val="69"/>
  </w:num>
  <w:num w:numId="53" w16cid:durableId="1041325768">
    <w:abstractNumId w:val="108"/>
  </w:num>
  <w:num w:numId="54" w16cid:durableId="1725522398">
    <w:abstractNumId w:val="130"/>
  </w:num>
  <w:num w:numId="55" w16cid:durableId="1155336830">
    <w:abstractNumId w:val="109"/>
  </w:num>
  <w:num w:numId="56" w16cid:durableId="994796589">
    <w:abstractNumId w:val="78"/>
  </w:num>
  <w:num w:numId="57" w16cid:durableId="1491828486">
    <w:abstractNumId w:val="41"/>
  </w:num>
  <w:num w:numId="58" w16cid:durableId="1610045526">
    <w:abstractNumId w:val="38"/>
  </w:num>
  <w:num w:numId="59" w16cid:durableId="875122002">
    <w:abstractNumId w:val="37"/>
  </w:num>
  <w:num w:numId="60" w16cid:durableId="432434237">
    <w:abstractNumId w:val="63"/>
  </w:num>
  <w:num w:numId="61" w16cid:durableId="1084569440">
    <w:abstractNumId w:val="107"/>
  </w:num>
  <w:num w:numId="62" w16cid:durableId="605118487">
    <w:abstractNumId w:val="62"/>
  </w:num>
  <w:num w:numId="63" w16cid:durableId="1530221772">
    <w:abstractNumId w:val="20"/>
  </w:num>
  <w:num w:numId="64" w16cid:durableId="1748653261">
    <w:abstractNumId w:val="35"/>
  </w:num>
  <w:num w:numId="65" w16cid:durableId="1071931894">
    <w:abstractNumId w:val="115"/>
  </w:num>
  <w:num w:numId="66" w16cid:durableId="1685594214">
    <w:abstractNumId w:val="52"/>
  </w:num>
  <w:num w:numId="67" w16cid:durableId="442653663">
    <w:abstractNumId w:val="23"/>
  </w:num>
  <w:num w:numId="68" w16cid:durableId="928273386">
    <w:abstractNumId w:val="56"/>
  </w:num>
  <w:num w:numId="69" w16cid:durableId="164789429">
    <w:abstractNumId w:val="19"/>
  </w:num>
  <w:num w:numId="70" w16cid:durableId="1881015498">
    <w:abstractNumId w:val="50"/>
  </w:num>
  <w:num w:numId="71" w16cid:durableId="1817868837">
    <w:abstractNumId w:val="87"/>
  </w:num>
  <w:num w:numId="72" w16cid:durableId="584807323">
    <w:abstractNumId w:val="21"/>
  </w:num>
  <w:num w:numId="73" w16cid:durableId="1550143432">
    <w:abstractNumId w:val="57"/>
  </w:num>
  <w:num w:numId="74" w16cid:durableId="2013676903">
    <w:abstractNumId w:val="61"/>
  </w:num>
  <w:num w:numId="75" w16cid:durableId="1142700538">
    <w:abstractNumId w:val="6"/>
  </w:num>
  <w:num w:numId="76" w16cid:durableId="1545632456">
    <w:abstractNumId w:val="82"/>
  </w:num>
  <w:num w:numId="77" w16cid:durableId="310451591">
    <w:abstractNumId w:val="71"/>
  </w:num>
  <w:num w:numId="78" w16cid:durableId="1947079285">
    <w:abstractNumId w:val="60"/>
  </w:num>
  <w:num w:numId="79" w16cid:durableId="1975019763">
    <w:abstractNumId w:val="64"/>
  </w:num>
  <w:num w:numId="80" w16cid:durableId="1856965550">
    <w:abstractNumId w:val="123"/>
  </w:num>
  <w:num w:numId="81" w16cid:durableId="970593771">
    <w:abstractNumId w:val="101"/>
  </w:num>
  <w:num w:numId="82" w16cid:durableId="451752526">
    <w:abstractNumId w:val="17"/>
  </w:num>
  <w:num w:numId="83" w16cid:durableId="710304045">
    <w:abstractNumId w:val="68"/>
  </w:num>
  <w:num w:numId="84" w16cid:durableId="1191063864">
    <w:abstractNumId w:val="86"/>
  </w:num>
  <w:num w:numId="85" w16cid:durableId="1864708979">
    <w:abstractNumId w:val="55"/>
  </w:num>
  <w:num w:numId="86" w16cid:durableId="103037663">
    <w:abstractNumId w:val="85"/>
  </w:num>
  <w:num w:numId="87" w16cid:durableId="728115521">
    <w:abstractNumId w:val="83"/>
  </w:num>
  <w:num w:numId="88" w16cid:durableId="1571500867">
    <w:abstractNumId w:val="91"/>
  </w:num>
  <w:num w:numId="89" w16cid:durableId="1172380692">
    <w:abstractNumId w:val="112"/>
  </w:num>
  <w:num w:numId="90" w16cid:durableId="1019088163">
    <w:abstractNumId w:val="117"/>
  </w:num>
  <w:num w:numId="91" w16cid:durableId="833423750">
    <w:abstractNumId w:val="28"/>
  </w:num>
  <w:num w:numId="92" w16cid:durableId="1914966936">
    <w:abstractNumId w:val="105"/>
  </w:num>
  <w:num w:numId="93" w16cid:durableId="1724056356">
    <w:abstractNumId w:val="44"/>
  </w:num>
  <w:num w:numId="94" w16cid:durableId="963999266">
    <w:abstractNumId w:val="30"/>
  </w:num>
  <w:num w:numId="95" w16cid:durableId="235169505">
    <w:abstractNumId w:val="65"/>
  </w:num>
  <w:num w:numId="96" w16cid:durableId="459031932">
    <w:abstractNumId w:val="97"/>
  </w:num>
  <w:num w:numId="97" w16cid:durableId="437411771">
    <w:abstractNumId w:val="74"/>
  </w:num>
  <w:num w:numId="98" w16cid:durableId="793257486">
    <w:abstractNumId w:val="40"/>
  </w:num>
  <w:num w:numId="99" w16cid:durableId="1551380444">
    <w:abstractNumId w:val="67"/>
  </w:num>
  <w:num w:numId="100" w16cid:durableId="1951400922">
    <w:abstractNumId w:val="129"/>
  </w:num>
  <w:num w:numId="101" w16cid:durableId="349845055">
    <w:abstractNumId w:val="128"/>
  </w:num>
  <w:num w:numId="102" w16cid:durableId="1654598393">
    <w:abstractNumId w:val="113"/>
  </w:num>
  <w:num w:numId="103" w16cid:durableId="1001084353">
    <w:abstractNumId w:val="15"/>
  </w:num>
  <w:num w:numId="104" w16cid:durableId="1859348155">
    <w:abstractNumId w:val="94"/>
  </w:num>
  <w:num w:numId="105" w16cid:durableId="1873347559">
    <w:abstractNumId w:val="14"/>
  </w:num>
  <w:num w:numId="106" w16cid:durableId="1546526414">
    <w:abstractNumId w:val="31"/>
  </w:num>
  <w:num w:numId="107" w16cid:durableId="1837112779">
    <w:abstractNumId w:val="26"/>
  </w:num>
  <w:num w:numId="108" w16cid:durableId="975335694">
    <w:abstractNumId w:val="77"/>
  </w:num>
  <w:num w:numId="109" w16cid:durableId="1936858350">
    <w:abstractNumId w:val="104"/>
  </w:num>
  <w:num w:numId="110" w16cid:durableId="132647511">
    <w:abstractNumId w:val="70"/>
  </w:num>
  <w:num w:numId="111" w16cid:durableId="1694837548">
    <w:abstractNumId w:val="25"/>
  </w:num>
  <w:num w:numId="112" w16cid:durableId="1725568124">
    <w:abstractNumId w:val="39"/>
  </w:num>
  <w:num w:numId="113" w16cid:durableId="536311237">
    <w:abstractNumId w:val="125"/>
  </w:num>
  <w:num w:numId="114" w16cid:durableId="1713382437">
    <w:abstractNumId w:val="118"/>
  </w:num>
  <w:num w:numId="115" w16cid:durableId="1445690726">
    <w:abstractNumId w:val="45"/>
  </w:num>
  <w:num w:numId="116" w16cid:durableId="129977621">
    <w:abstractNumId w:val="80"/>
  </w:num>
  <w:num w:numId="117" w16cid:durableId="1773892396">
    <w:abstractNumId w:val="93"/>
  </w:num>
  <w:num w:numId="118" w16cid:durableId="695615192">
    <w:abstractNumId w:val="13"/>
  </w:num>
  <w:num w:numId="119" w16cid:durableId="932862024">
    <w:abstractNumId w:val="32"/>
  </w:num>
  <w:num w:numId="120" w16cid:durableId="85999924">
    <w:abstractNumId w:val="89"/>
  </w:num>
  <w:num w:numId="121" w16cid:durableId="443884305">
    <w:abstractNumId w:val="122"/>
  </w:num>
  <w:num w:numId="122" w16cid:durableId="1991444301">
    <w:abstractNumId w:val="47"/>
  </w:num>
  <w:num w:numId="123" w16cid:durableId="1103455222">
    <w:abstractNumId w:val="42"/>
  </w:num>
  <w:num w:numId="124" w16cid:durableId="488248699">
    <w:abstractNumId w:val="84"/>
  </w:num>
  <w:num w:numId="125" w16cid:durableId="1237202284">
    <w:abstractNumId w:val="111"/>
  </w:num>
  <w:num w:numId="126" w16cid:durableId="1081608293">
    <w:abstractNumId w:val="99"/>
  </w:num>
  <w:num w:numId="127" w16cid:durableId="739474930">
    <w:abstractNumId w:val="118"/>
    <w:lvlOverride w:ilvl="0">
      <w:startOverride w:val="5"/>
    </w:lvlOverride>
    <w:lvlOverride w:ilvl="1">
      <w:startOverride w:val="1"/>
    </w:lvlOverride>
  </w:num>
  <w:num w:numId="128" w16cid:durableId="1559853641">
    <w:abstractNumId w:val="118"/>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086220962">
    <w:abstractNumId w:val="118"/>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663698534">
    <w:abstractNumId w:val="7"/>
  </w:num>
  <w:num w:numId="131" w16cid:durableId="1471631663">
    <w:abstractNumId w:val="127"/>
  </w:num>
  <w:num w:numId="132" w16cid:durableId="1175994847">
    <w:abstractNumId w:val="27"/>
  </w:num>
  <w:num w:numId="133" w16cid:durableId="1182204150">
    <w:abstractNumId w:val="131"/>
  </w:num>
  <w:num w:numId="134" w16cid:durableId="40062032">
    <w:abstractNumId w:val="24"/>
  </w:num>
  <w:num w:numId="135" w16cid:durableId="1822501795">
    <w:abstractNumId w:val="12"/>
  </w:num>
  <w:num w:numId="136" w16cid:durableId="707871924">
    <w:abstractNumId w:val="5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A66"/>
    <w:rsid w:val="0000325F"/>
    <w:rsid w:val="0000568F"/>
    <w:rsid w:val="00010205"/>
    <w:rsid w:val="00010577"/>
    <w:rsid w:val="00010B4F"/>
    <w:rsid w:val="00011AD0"/>
    <w:rsid w:val="00014EAA"/>
    <w:rsid w:val="0001535B"/>
    <w:rsid w:val="00015822"/>
    <w:rsid w:val="00015D6A"/>
    <w:rsid w:val="00016131"/>
    <w:rsid w:val="00016D0D"/>
    <w:rsid w:val="00016E4F"/>
    <w:rsid w:val="00020BB2"/>
    <w:rsid w:val="00021B25"/>
    <w:rsid w:val="00024853"/>
    <w:rsid w:val="00026001"/>
    <w:rsid w:val="000263BE"/>
    <w:rsid w:val="00027D0A"/>
    <w:rsid w:val="00032517"/>
    <w:rsid w:val="00042CA9"/>
    <w:rsid w:val="00047DC6"/>
    <w:rsid w:val="00047EFB"/>
    <w:rsid w:val="0005425B"/>
    <w:rsid w:val="00055114"/>
    <w:rsid w:val="00055418"/>
    <w:rsid w:val="0005571D"/>
    <w:rsid w:val="00055830"/>
    <w:rsid w:val="000572CE"/>
    <w:rsid w:val="00057B27"/>
    <w:rsid w:val="0006241B"/>
    <w:rsid w:val="0006662F"/>
    <w:rsid w:val="00066B34"/>
    <w:rsid w:val="00070006"/>
    <w:rsid w:val="000742C2"/>
    <w:rsid w:val="00075E8D"/>
    <w:rsid w:val="0007769E"/>
    <w:rsid w:val="00082313"/>
    <w:rsid w:val="0008357C"/>
    <w:rsid w:val="00091C4E"/>
    <w:rsid w:val="00094CF4"/>
    <w:rsid w:val="00096337"/>
    <w:rsid w:val="00096885"/>
    <w:rsid w:val="00097C6F"/>
    <w:rsid w:val="000A0FCB"/>
    <w:rsid w:val="000A214A"/>
    <w:rsid w:val="000A375A"/>
    <w:rsid w:val="000A4103"/>
    <w:rsid w:val="000A49D0"/>
    <w:rsid w:val="000A4DAF"/>
    <w:rsid w:val="000A4FF2"/>
    <w:rsid w:val="000B13F6"/>
    <w:rsid w:val="000B2F3A"/>
    <w:rsid w:val="000B4438"/>
    <w:rsid w:val="000C1422"/>
    <w:rsid w:val="000C3F7A"/>
    <w:rsid w:val="000C467B"/>
    <w:rsid w:val="000C46FB"/>
    <w:rsid w:val="000C482C"/>
    <w:rsid w:val="000C705F"/>
    <w:rsid w:val="000C74D6"/>
    <w:rsid w:val="000C76BD"/>
    <w:rsid w:val="000C7ED4"/>
    <w:rsid w:val="000D0765"/>
    <w:rsid w:val="000D0AC9"/>
    <w:rsid w:val="000D0BF6"/>
    <w:rsid w:val="000D101C"/>
    <w:rsid w:val="000D1F50"/>
    <w:rsid w:val="000D3B02"/>
    <w:rsid w:val="000D7B02"/>
    <w:rsid w:val="000E0B8C"/>
    <w:rsid w:val="000E2D10"/>
    <w:rsid w:val="000E2EC5"/>
    <w:rsid w:val="000E3C9C"/>
    <w:rsid w:val="000E5D8F"/>
    <w:rsid w:val="000E7821"/>
    <w:rsid w:val="000E7E8D"/>
    <w:rsid w:val="000F07DA"/>
    <w:rsid w:val="000F29C3"/>
    <w:rsid w:val="000F2B3E"/>
    <w:rsid w:val="000F3C4D"/>
    <w:rsid w:val="000F45AC"/>
    <w:rsid w:val="000F5086"/>
    <w:rsid w:val="000F625D"/>
    <w:rsid w:val="001004DA"/>
    <w:rsid w:val="001016F2"/>
    <w:rsid w:val="00102F16"/>
    <w:rsid w:val="00103A73"/>
    <w:rsid w:val="001049C5"/>
    <w:rsid w:val="00104BAE"/>
    <w:rsid w:val="00104EAE"/>
    <w:rsid w:val="00107D6C"/>
    <w:rsid w:val="00111977"/>
    <w:rsid w:val="001154F9"/>
    <w:rsid w:val="0011588B"/>
    <w:rsid w:val="001207F4"/>
    <w:rsid w:val="00120817"/>
    <w:rsid w:val="00121F4E"/>
    <w:rsid w:val="0012373A"/>
    <w:rsid w:val="0012389E"/>
    <w:rsid w:val="001262E5"/>
    <w:rsid w:val="00126922"/>
    <w:rsid w:val="001272E7"/>
    <w:rsid w:val="00127CBE"/>
    <w:rsid w:val="0013443C"/>
    <w:rsid w:val="00134620"/>
    <w:rsid w:val="0013614C"/>
    <w:rsid w:val="00136920"/>
    <w:rsid w:val="0013755B"/>
    <w:rsid w:val="001410F0"/>
    <w:rsid w:val="001423FE"/>
    <w:rsid w:val="00145F48"/>
    <w:rsid w:val="00151C95"/>
    <w:rsid w:val="00156D77"/>
    <w:rsid w:val="00161AA7"/>
    <w:rsid w:val="0016220D"/>
    <w:rsid w:val="00167051"/>
    <w:rsid w:val="00171130"/>
    <w:rsid w:val="00173384"/>
    <w:rsid w:val="00174E3F"/>
    <w:rsid w:val="00180BA7"/>
    <w:rsid w:val="00181FE6"/>
    <w:rsid w:val="001831AC"/>
    <w:rsid w:val="001833C1"/>
    <w:rsid w:val="00183D09"/>
    <w:rsid w:val="00185327"/>
    <w:rsid w:val="0018689C"/>
    <w:rsid w:val="00194074"/>
    <w:rsid w:val="00194573"/>
    <w:rsid w:val="00195604"/>
    <w:rsid w:val="00196224"/>
    <w:rsid w:val="001A09BD"/>
    <w:rsid w:val="001A468B"/>
    <w:rsid w:val="001A4840"/>
    <w:rsid w:val="001A486F"/>
    <w:rsid w:val="001A7BC0"/>
    <w:rsid w:val="001B0EBC"/>
    <w:rsid w:val="001B1DA1"/>
    <w:rsid w:val="001B22C0"/>
    <w:rsid w:val="001C13CF"/>
    <w:rsid w:val="001C1924"/>
    <w:rsid w:val="001C2025"/>
    <w:rsid w:val="001C222C"/>
    <w:rsid w:val="001C4B82"/>
    <w:rsid w:val="001C6B78"/>
    <w:rsid w:val="001D252A"/>
    <w:rsid w:val="001D2A37"/>
    <w:rsid w:val="001D4316"/>
    <w:rsid w:val="001D5892"/>
    <w:rsid w:val="001E0420"/>
    <w:rsid w:val="001E146C"/>
    <w:rsid w:val="001E1D5D"/>
    <w:rsid w:val="001E3307"/>
    <w:rsid w:val="001E393F"/>
    <w:rsid w:val="001E4BD7"/>
    <w:rsid w:val="001F0017"/>
    <w:rsid w:val="001F0D22"/>
    <w:rsid w:val="001F0E3E"/>
    <w:rsid w:val="001F1AA4"/>
    <w:rsid w:val="001F2FD5"/>
    <w:rsid w:val="001F516B"/>
    <w:rsid w:val="001F520F"/>
    <w:rsid w:val="001F52BE"/>
    <w:rsid w:val="001F702F"/>
    <w:rsid w:val="001F7750"/>
    <w:rsid w:val="001F7DA8"/>
    <w:rsid w:val="002017BB"/>
    <w:rsid w:val="00201C09"/>
    <w:rsid w:val="00201EF5"/>
    <w:rsid w:val="002024F3"/>
    <w:rsid w:val="002057E9"/>
    <w:rsid w:val="00207654"/>
    <w:rsid w:val="002111BD"/>
    <w:rsid w:val="00211BD7"/>
    <w:rsid w:val="00212AC7"/>
    <w:rsid w:val="00215C51"/>
    <w:rsid w:val="0021727C"/>
    <w:rsid w:val="00225544"/>
    <w:rsid w:val="00227660"/>
    <w:rsid w:val="002305C4"/>
    <w:rsid w:val="00230832"/>
    <w:rsid w:val="0023130F"/>
    <w:rsid w:val="00232005"/>
    <w:rsid w:val="002330F7"/>
    <w:rsid w:val="002337DF"/>
    <w:rsid w:val="002338D1"/>
    <w:rsid w:val="002363D1"/>
    <w:rsid w:val="00237C84"/>
    <w:rsid w:val="00240352"/>
    <w:rsid w:val="0024099D"/>
    <w:rsid w:val="00241AD3"/>
    <w:rsid w:val="00242CE0"/>
    <w:rsid w:val="00243754"/>
    <w:rsid w:val="00247E03"/>
    <w:rsid w:val="00250BD8"/>
    <w:rsid w:val="0025189C"/>
    <w:rsid w:val="0025209B"/>
    <w:rsid w:val="00253712"/>
    <w:rsid w:val="0025461E"/>
    <w:rsid w:val="00254878"/>
    <w:rsid w:val="00254D89"/>
    <w:rsid w:val="0025689C"/>
    <w:rsid w:val="00261C43"/>
    <w:rsid w:val="00263310"/>
    <w:rsid w:val="00263F6C"/>
    <w:rsid w:val="00265A74"/>
    <w:rsid w:val="00265D5B"/>
    <w:rsid w:val="002725D8"/>
    <w:rsid w:val="00273B80"/>
    <w:rsid w:val="00273C77"/>
    <w:rsid w:val="0027521D"/>
    <w:rsid w:val="002753D4"/>
    <w:rsid w:val="0028164D"/>
    <w:rsid w:val="002818BF"/>
    <w:rsid w:val="002852CF"/>
    <w:rsid w:val="00287A55"/>
    <w:rsid w:val="00287A93"/>
    <w:rsid w:val="00287B8E"/>
    <w:rsid w:val="00290A72"/>
    <w:rsid w:val="002910A8"/>
    <w:rsid w:val="002918C9"/>
    <w:rsid w:val="0029193D"/>
    <w:rsid w:val="002921DB"/>
    <w:rsid w:val="002956DE"/>
    <w:rsid w:val="002965BB"/>
    <w:rsid w:val="00296F88"/>
    <w:rsid w:val="002A14B6"/>
    <w:rsid w:val="002A3407"/>
    <w:rsid w:val="002A3780"/>
    <w:rsid w:val="002A435B"/>
    <w:rsid w:val="002A5598"/>
    <w:rsid w:val="002A6EA5"/>
    <w:rsid w:val="002B4294"/>
    <w:rsid w:val="002B5E42"/>
    <w:rsid w:val="002B5F9B"/>
    <w:rsid w:val="002B65D4"/>
    <w:rsid w:val="002C20E3"/>
    <w:rsid w:val="002C2181"/>
    <w:rsid w:val="002C2F0F"/>
    <w:rsid w:val="002C39A7"/>
    <w:rsid w:val="002C6A68"/>
    <w:rsid w:val="002D013C"/>
    <w:rsid w:val="002D100B"/>
    <w:rsid w:val="002D24AB"/>
    <w:rsid w:val="002D2687"/>
    <w:rsid w:val="002D4F1B"/>
    <w:rsid w:val="002D55BD"/>
    <w:rsid w:val="002D5763"/>
    <w:rsid w:val="002D6920"/>
    <w:rsid w:val="002D73A6"/>
    <w:rsid w:val="002E0A92"/>
    <w:rsid w:val="002E19DB"/>
    <w:rsid w:val="002E1A7F"/>
    <w:rsid w:val="002E2828"/>
    <w:rsid w:val="002E2BF0"/>
    <w:rsid w:val="002E34E6"/>
    <w:rsid w:val="002F07E3"/>
    <w:rsid w:val="002F15BB"/>
    <w:rsid w:val="002F1C1A"/>
    <w:rsid w:val="002F2354"/>
    <w:rsid w:val="002F2690"/>
    <w:rsid w:val="002F30B2"/>
    <w:rsid w:val="002F4CFB"/>
    <w:rsid w:val="002F5DAF"/>
    <w:rsid w:val="003007BD"/>
    <w:rsid w:val="003011F8"/>
    <w:rsid w:val="003028D5"/>
    <w:rsid w:val="00303A3F"/>
    <w:rsid w:val="00303FAD"/>
    <w:rsid w:val="00310A89"/>
    <w:rsid w:val="003112A9"/>
    <w:rsid w:val="00312F6F"/>
    <w:rsid w:val="0031371B"/>
    <w:rsid w:val="00313ABF"/>
    <w:rsid w:val="00317E66"/>
    <w:rsid w:val="00321114"/>
    <w:rsid w:val="00321260"/>
    <w:rsid w:val="00323CB6"/>
    <w:rsid w:val="00323D87"/>
    <w:rsid w:val="0032446D"/>
    <w:rsid w:val="00325E39"/>
    <w:rsid w:val="00326E4E"/>
    <w:rsid w:val="00327A87"/>
    <w:rsid w:val="003319C8"/>
    <w:rsid w:val="00333A1D"/>
    <w:rsid w:val="0033586F"/>
    <w:rsid w:val="00335EED"/>
    <w:rsid w:val="00336132"/>
    <w:rsid w:val="003365AF"/>
    <w:rsid w:val="003367D7"/>
    <w:rsid w:val="00337D43"/>
    <w:rsid w:val="00341F9C"/>
    <w:rsid w:val="0034593F"/>
    <w:rsid w:val="00345EA1"/>
    <w:rsid w:val="00347D18"/>
    <w:rsid w:val="00350F1B"/>
    <w:rsid w:val="0035333F"/>
    <w:rsid w:val="00353F8E"/>
    <w:rsid w:val="003542BB"/>
    <w:rsid w:val="003549B9"/>
    <w:rsid w:val="00354C2F"/>
    <w:rsid w:val="00355CCA"/>
    <w:rsid w:val="0035630C"/>
    <w:rsid w:val="003617A3"/>
    <w:rsid w:val="00362FDE"/>
    <w:rsid w:val="00363C88"/>
    <w:rsid w:val="003651B7"/>
    <w:rsid w:val="003712A4"/>
    <w:rsid w:val="00373799"/>
    <w:rsid w:val="00374323"/>
    <w:rsid w:val="00375272"/>
    <w:rsid w:val="00375666"/>
    <w:rsid w:val="00377C3C"/>
    <w:rsid w:val="003802E5"/>
    <w:rsid w:val="00381E66"/>
    <w:rsid w:val="00382B54"/>
    <w:rsid w:val="00382CA8"/>
    <w:rsid w:val="00390651"/>
    <w:rsid w:val="00392714"/>
    <w:rsid w:val="00393AC0"/>
    <w:rsid w:val="00393FB1"/>
    <w:rsid w:val="00395D01"/>
    <w:rsid w:val="00395D96"/>
    <w:rsid w:val="00396AB3"/>
    <w:rsid w:val="003A02BC"/>
    <w:rsid w:val="003A44C8"/>
    <w:rsid w:val="003A46AB"/>
    <w:rsid w:val="003A4CF7"/>
    <w:rsid w:val="003A70BD"/>
    <w:rsid w:val="003B10EC"/>
    <w:rsid w:val="003B1D0C"/>
    <w:rsid w:val="003B4FD1"/>
    <w:rsid w:val="003B6BE9"/>
    <w:rsid w:val="003C0522"/>
    <w:rsid w:val="003C49B5"/>
    <w:rsid w:val="003D43A7"/>
    <w:rsid w:val="003D4FE0"/>
    <w:rsid w:val="003D50F6"/>
    <w:rsid w:val="003E0075"/>
    <w:rsid w:val="003E0AB5"/>
    <w:rsid w:val="003E1BA7"/>
    <w:rsid w:val="003E22FE"/>
    <w:rsid w:val="003E347F"/>
    <w:rsid w:val="003E64A8"/>
    <w:rsid w:val="003E76C8"/>
    <w:rsid w:val="003E79BD"/>
    <w:rsid w:val="003F009D"/>
    <w:rsid w:val="003F0E94"/>
    <w:rsid w:val="003F10D4"/>
    <w:rsid w:val="003F32D7"/>
    <w:rsid w:val="003F4DF8"/>
    <w:rsid w:val="003F5EBA"/>
    <w:rsid w:val="003F6357"/>
    <w:rsid w:val="004040AA"/>
    <w:rsid w:val="00404CE4"/>
    <w:rsid w:val="00404D5D"/>
    <w:rsid w:val="00406498"/>
    <w:rsid w:val="00406C72"/>
    <w:rsid w:val="004109AD"/>
    <w:rsid w:val="00411EB3"/>
    <w:rsid w:val="00412F93"/>
    <w:rsid w:val="004147F6"/>
    <w:rsid w:val="004170E0"/>
    <w:rsid w:val="004173B1"/>
    <w:rsid w:val="00417CBF"/>
    <w:rsid w:val="004211F3"/>
    <w:rsid w:val="00424020"/>
    <w:rsid w:val="00426A0F"/>
    <w:rsid w:val="00433C15"/>
    <w:rsid w:val="00434CE9"/>
    <w:rsid w:val="004363BA"/>
    <w:rsid w:val="00436D3A"/>
    <w:rsid w:val="00436E45"/>
    <w:rsid w:val="00442A3A"/>
    <w:rsid w:val="00443BF8"/>
    <w:rsid w:val="00443E58"/>
    <w:rsid w:val="004447AD"/>
    <w:rsid w:val="004459E9"/>
    <w:rsid w:val="00445CBC"/>
    <w:rsid w:val="00447A3D"/>
    <w:rsid w:val="004527C4"/>
    <w:rsid w:val="00453056"/>
    <w:rsid w:val="004547B0"/>
    <w:rsid w:val="004611EF"/>
    <w:rsid w:val="004613E6"/>
    <w:rsid w:val="00461C11"/>
    <w:rsid w:val="00462608"/>
    <w:rsid w:val="00463FF9"/>
    <w:rsid w:val="00467AB9"/>
    <w:rsid w:val="004717E1"/>
    <w:rsid w:val="00474984"/>
    <w:rsid w:val="004763F6"/>
    <w:rsid w:val="004765CF"/>
    <w:rsid w:val="00477F8A"/>
    <w:rsid w:val="0048478B"/>
    <w:rsid w:val="00485A46"/>
    <w:rsid w:val="00486811"/>
    <w:rsid w:val="00486A11"/>
    <w:rsid w:val="00486E12"/>
    <w:rsid w:val="00490798"/>
    <w:rsid w:val="004916EE"/>
    <w:rsid w:val="00493203"/>
    <w:rsid w:val="004934C9"/>
    <w:rsid w:val="0049362F"/>
    <w:rsid w:val="00493C1C"/>
    <w:rsid w:val="00496650"/>
    <w:rsid w:val="00496D32"/>
    <w:rsid w:val="0049755E"/>
    <w:rsid w:val="00497897"/>
    <w:rsid w:val="004A0AD5"/>
    <w:rsid w:val="004A0F26"/>
    <w:rsid w:val="004A1343"/>
    <w:rsid w:val="004A2788"/>
    <w:rsid w:val="004A2EBF"/>
    <w:rsid w:val="004A7054"/>
    <w:rsid w:val="004B208B"/>
    <w:rsid w:val="004B6B21"/>
    <w:rsid w:val="004B775B"/>
    <w:rsid w:val="004C0023"/>
    <w:rsid w:val="004C5836"/>
    <w:rsid w:val="004C5AB8"/>
    <w:rsid w:val="004D47FF"/>
    <w:rsid w:val="004D4E57"/>
    <w:rsid w:val="004D5D74"/>
    <w:rsid w:val="004D6855"/>
    <w:rsid w:val="004E0183"/>
    <w:rsid w:val="004E15D7"/>
    <w:rsid w:val="004E1AEC"/>
    <w:rsid w:val="004E533D"/>
    <w:rsid w:val="004E632D"/>
    <w:rsid w:val="004E7FF8"/>
    <w:rsid w:val="004F0C7D"/>
    <w:rsid w:val="004F214C"/>
    <w:rsid w:val="004F3E36"/>
    <w:rsid w:val="004F46B5"/>
    <w:rsid w:val="004F4E02"/>
    <w:rsid w:val="004F55F0"/>
    <w:rsid w:val="004F7E57"/>
    <w:rsid w:val="00502589"/>
    <w:rsid w:val="005059B4"/>
    <w:rsid w:val="00505F75"/>
    <w:rsid w:val="00510AAB"/>
    <w:rsid w:val="005118C2"/>
    <w:rsid w:val="005149AD"/>
    <w:rsid w:val="00516468"/>
    <w:rsid w:val="005164DA"/>
    <w:rsid w:val="005175FA"/>
    <w:rsid w:val="00520CA8"/>
    <w:rsid w:val="005235BA"/>
    <w:rsid w:val="00525794"/>
    <w:rsid w:val="00535D1C"/>
    <w:rsid w:val="00535D48"/>
    <w:rsid w:val="0053674E"/>
    <w:rsid w:val="00537827"/>
    <w:rsid w:val="00542432"/>
    <w:rsid w:val="00543945"/>
    <w:rsid w:val="00543BB3"/>
    <w:rsid w:val="00545F8F"/>
    <w:rsid w:val="00546A4A"/>
    <w:rsid w:val="005473AA"/>
    <w:rsid w:val="00553305"/>
    <w:rsid w:val="00554FD4"/>
    <w:rsid w:val="00556A1E"/>
    <w:rsid w:val="0056011A"/>
    <w:rsid w:val="00560ABE"/>
    <w:rsid w:val="00560E5B"/>
    <w:rsid w:val="005637E2"/>
    <w:rsid w:val="00567977"/>
    <w:rsid w:val="005701DE"/>
    <w:rsid w:val="0057029C"/>
    <w:rsid w:val="00574C98"/>
    <w:rsid w:val="00575FFB"/>
    <w:rsid w:val="00577F37"/>
    <w:rsid w:val="0058018F"/>
    <w:rsid w:val="00583E66"/>
    <w:rsid w:val="005840DC"/>
    <w:rsid w:val="005850BF"/>
    <w:rsid w:val="005852CD"/>
    <w:rsid w:val="0058589B"/>
    <w:rsid w:val="005862FE"/>
    <w:rsid w:val="005869D0"/>
    <w:rsid w:val="0059019A"/>
    <w:rsid w:val="00590C4D"/>
    <w:rsid w:val="005917A4"/>
    <w:rsid w:val="00591817"/>
    <w:rsid w:val="00597033"/>
    <w:rsid w:val="005971A8"/>
    <w:rsid w:val="005A6583"/>
    <w:rsid w:val="005B0325"/>
    <w:rsid w:val="005B129D"/>
    <w:rsid w:val="005B319C"/>
    <w:rsid w:val="005B5A77"/>
    <w:rsid w:val="005B5C50"/>
    <w:rsid w:val="005B5FE9"/>
    <w:rsid w:val="005B6C31"/>
    <w:rsid w:val="005C0B43"/>
    <w:rsid w:val="005C292B"/>
    <w:rsid w:val="005C43BB"/>
    <w:rsid w:val="005C5BD8"/>
    <w:rsid w:val="005D133F"/>
    <w:rsid w:val="005D13AC"/>
    <w:rsid w:val="005D188C"/>
    <w:rsid w:val="005D1BAE"/>
    <w:rsid w:val="005D3CE3"/>
    <w:rsid w:val="005D4519"/>
    <w:rsid w:val="005E4835"/>
    <w:rsid w:val="005E4EAC"/>
    <w:rsid w:val="005E5368"/>
    <w:rsid w:val="005E6211"/>
    <w:rsid w:val="005F1C06"/>
    <w:rsid w:val="005F43F9"/>
    <w:rsid w:val="005F7DBE"/>
    <w:rsid w:val="00600FEF"/>
    <w:rsid w:val="00601F9A"/>
    <w:rsid w:val="00602069"/>
    <w:rsid w:val="006021AC"/>
    <w:rsid w:val="00603F04"/>
    <w:rsid w:val="00604752"/>
    <w:rsid w:val="006057E0"/>
    <w:rsid w:val="0060688D"/>
    <w:rsid w:val="00606BDE"/>
    <w:rsid w:val="00606C47"/>
    <w:rsid w:val="006075E1"/>
    <w:rsid w:val="00611BE9"/>
    <w:rsid w:val="00614917"/>
    <w:rsid w:val="00614C3E"/>
    <w:rsid w:val="00614FA2"/>
    <w:rsid w:val="006158C2"/>
    <w:rsid w:val="0061642C"/>
    <w:rsid w:val="00620A0E"/>
    <w:rsid w:val="00630B71"/>
    <w:rsid w:val="0063113A"/>
    <w:rsid w:val="006316B6"/>
    <w:rsid w:val="0063297C"/>
    <w:rsid w:val="00634194"/>
    <w:rsid w:val="00635313"/>
    <w:rsid w:val="006359C4"/>
    <w:rsid w:val="0063644C"/>
    <w:rsid w:val="00637652"/>
    <w:rsid w:val="00640EE7"/>
    <w:rsid w:val="006413EF"/>
    <w:rsid w:val="00641C8A"/>
    <w:rsid w:val="006422D6"/>
    <w:rsid w:val="0064340C"/>
    <w:rsid w:val="00644BE0"/>
    <w:rsid w:val="00647DA3"/>
    <w:rsid w:val="0065147B"/>
    <w:rsid w:val="00654223"/>
    <w:rsid w:val="00654DBC"/>
    <w:rsid w:val="00660DDE"/>
    <w:rsid w:val="006630F7"/>
    <w:rsid w:val="00664649"/>
    <w:rsid w:val="00666A1D"/>
    <w:rsid w:val="00666BF6"/>
    <w:rsid w:val="00672025"/>
    <w:rsid w:val="006728EF"/>
    <w:rsid w:val="00674FDC"/>
    <w:rsid w:val="006801AB"/>
    <w:rsid w:val="0068121C"/>
    <w:rsid w:val="00682ECE"/>
    <w:rsid w:val="006864B7"/>
    <w:rsid w:val="00687E46"/>
    <w:rsid w:val="00687F8F"/>
    <w:rsid w:val="00691F01"/>
    <w:rsid w:val="00693559"/>
    <w:rsid w:val="00694897"/>
    <w:rsid w:val="006963FD"/>
    <w:rsid w:val="0069769A"/>
    <w:rsid w:val="006A0916"/>
    <w:rsid w:val="006A0A40"/>
    <w:rsid w:val="006A5C04"/>
    <w:rsid w:val="006A6298"/>
    <w:rsid w:val="006A6469"/>
    <w:rsid w:val="006A680B"/>
    <w:rsid w:val="006B0770"/>
    <w:rsid w:val="006B09BC"/>
    <w:rsid w:val="006B0C6E"/>
    <w:rsid w:val="006B12B7"/>
    <w:rsid w:val="006B2366"/>
    <w:rsid w:val="006B6871"/>
    <w:rsid w:val="006B6DAF"/>
    <w:rsid w:val="006B7C87"/>
    <w:rsid w:val="006C0441"/>
    <w:rsid w:val="006C67D5"/>
    <w:rsid w:val="006C7AAA"/>
    <w:rsid w:val="006D0300"/>
    <w:rsid w:val="006D24EA"/>
    <w:rsid w:val="006D30EF"/>
    <w:rsid w:val="006D42A7"/>
    <w:rsid w:val="006D437A"/>
    <w:rsid w:val="006D4DE6"/>
    <w:rsid w:val="006D52B3"/>
    <w:rsid w:val="006D6788"/>
    <w:rsid w:val="006D68AB"/>
    <w:rsid w:val="006D78A9"/>
    <w:rsid w:val="006D7BA8"/>
    <w:rsid w:val="006E0C75"/>
    <w:rsid w:val="006E272A"/>
    <w:rsid w:val="006E6582"/>
    <w:rsid w:val="006E6E91"/>
    <w:rsid w:val="006E7C87"/>
    <w:rsid w:val="006F0CC6"/>
    <w:rsid w:val="006F1793"/>
    <w:rsid w:val="006F25EC"/>
    <w:rsid w:val="006F2966"/>
    <w:rsid w:val="006F3EA8"/>
    <w:rsid w:val="006F684D"/>
    <w:rsid w:val="006F68B9"/>
    <w:rsid w:val="006F7438"/>
    <w:rsid w:val="00701A62"/>
    <w:rsid w:val="00706CCB"/>
    <w:rsid w:val="00707FB5"/>
    <w:rsid w:val="0071226C"/>
    <w:rsid w:val="00713C09"/>
    <w:rsid w:val="007149B3"/>
    <w:rsid w:val="00716994"/>
    <w:rsid w:val="00717A85"/>
    <w:rsid w:val="0072525F"/>
    <w:rsid w:val="00731F13"/>
    <w:rsid w:val="00732D90"/>
    <w:rsid w:val="00733DF0"/>
    <w:rsid w:val="0073503C"/>
    <w:rsid w:val="0073616C"/>
    <w:rsid w:val="00740350"/>
    <w:rsid w:val="00741FBC"/>
    <w:rsid w:val="00742E71"/>
    <w:rsid w:val="00743E30"/>
    <w:rsid w:val="00750C32"/>
    <w:rsid w:val="00756C85"/>
    <w:rsid w:val="007608EF"/>
    <w:rsid w:val="00762249"/>
    <w:rsid w:val="00762CB8"/>
    <w:rsid w:val="00763EA3"/>
    <w:rsid w:val="00766842"/>
    <w:rsid w:val="00767839"/>
    <w:rsid w:val="007679D5"/>
    <w:rsid w:val="00770BCF"/>
    <w:rsid w:val="00776140"/>
    <w:rsid w:val="00776718"/>
    <w:rsid w:val="007809CD"/>
    <w:rsid w:val="007824A2"/>
    <w:rsid w:val="00782EDB"/>
    <w:rsid w:val="0078336F"/>
    <w:rsid w:val="00787CC2"/>
    <w:rsid w:val="00791E2C"/>
    <w:rsid w:val="007925EA"/>
    <w:rsid w:val="00795630"/>
    <w:rsid w:val="00795BC5"/>
    <w:rsid w:val="00795F7C"/>
    <w:rsid w:val="007961DA"/>
    <w:rsid w:val="007A2E38"/>
    <w:rsid w:val="007A2E87"/>
    <w:rsid w:val="007A318B"/>
    <w:rsid w:val="007A3E93"/>
    <w:rsid w:val="007A3F5E"/>
    <w:rsid w:val="007A4855"/>
    <w:rsid w:val="007A570A"/>
    <w:rsid w:val="007A5C37"/>
    <w:rsid w:val="007A6D49"/>
    <w:rsid w:val="007A6E31"/>
    <w:rsid w:val="007A7E77"/>
    <w:rsid w:val="007B2154"/>
    <w:rsid w:val="007B2BDA"/>
    <w:rsid w:val="007B381B"/>
    <w:rsid w:val="007B43DA"/>
    <w:rsid w:val="007B475D"/>
    <w:rsid w:val="007B4A00"/>
    <w:rsid w:val="007B570F"/>
    <w:rsid w:val="007B6238"/>
    <w:rsid w:val="007B629F"/>
    <w:rsid w:val="007C1D90"/>
    <w:rsid w:val="007C3380"/>
    <w:rsid w:val="007C73F7"/>
    <w:rsid w:val="007C7A87"/>
    <w:rsid w:val="007D24C9"/>
    <w:rsid w:val="007D3EED"/>
    <w:rsid w:val="007D6896"/>
    <w:rsid w:val="007D68AD"/>
    <w:rsid w:val="007D71FC"/>
    <w:rsid w:val="007D7C6A"/>
    <w:rsid w:val="007E0D5B"/>
    <w:rsid w:val="007E1F3A"/>
    <w:rsid w:val="007E4124"/>
    <w:rsid w:val="007E5117"/>
    <w:rsid w:val="007E5AEC"/>
    <w:rsid w:val="007E66EB"/>
    <w:rsid w:val="007E672D"/>
    <w:rsid w:val="007E67FD"/>
    <w:rsid w:val="007E7838"/>
    <w:rsid w:val="007F1607"/>
    <w:rsid w:val="007F1911"/>
    <w:rsid w:val="007F2EFC"/>
    <w:rsid w:val="007F322F"/>
    <w:rsid w:val="007F3BCA"/>
    <w:rsid w:val="007F4AF1"/>
    <w:rsid w:val="007F6883"/>
    <w:rsid w:val="00800912"/>
    <w:rsid w:val="00801A8C"/>
    <w:rsid w:val="00803F1B"/>
    <w:rsid w:val="008062A7"/>
    <w:rsid w:val="0080771D"/>
    <w:rsid w:val="008078D4"/>
    <w:rsid w:val="00810915"/>
    <w:rsid w:val="00811966"/>
    <w:rsid w:val="00811D13"/>
    <w:rsid w:val="00812387"/>
    <w:rsid w:val="00812771"/>
    <w:rsid w:val="008133D0"/>
    <w:rsid w:val="0081428F"/>
    <w:rsid w:val="008169D8"/>
    <w:rsid w:val="00817326"/>
    <w:rsid w:val="00817909"/>
    <w:rsid w:val="00820FE5"/>
    <w:rsid w:val="008238BA"/>
    <w:rsid w:val="0082613C"/>
    <w:rsid w:val="0082796B"/>
    <w:rsid w:val="00831766"/>
    <w:rsid w:val="00831FA1"/>
    <w:rsid w:val="00834967"/>
    <w:rsid w:val="00835BBB"/>
    <w:rsid w:val="00835CFD"/>
    <w:rsid w:val="00835EB2"/>
    <w:rsid w:val="0083716E"/>
    <w:rsid w:val="00841732"/>
    <w:rsid w:val="0084224C"/>
    <w:rsid w:val="00843138"/>
    <w:rsid w:val="00844352"/>
    <w:rsid w:val="00844712"/>
    <w:rsid w:val="00844934"/>
    <w:rsid w:val="00864EA4"/>
    <w:rsid w:val="008666F8"/>
    <w:rsid w:val="00867218"/>
    <w:rsid w:val="00870608"/>
    <w:rsid w:val="008709E7"/>
    <w:rsid w:val="0087259F"/>
    <w:rsid w:val="008734D5"/>
    <w:rsid w:val="00877884"/>
    <w:rsid w:val="00880687"/>
    <w:rsid w:val="00880F6C"/>
    <w:rsid w:val="008815DE"/>
    <w:rsid w:val="008818D9"/>
    <w:rsid w:val="0088198C"/>
    <w:rsid w:val="008822C9"/>
    <w:rsid w:val="00884C70"/>
    <w:rsid w:val="00886050"/>
    <w:rsid w:val="00886EE4"/>
    <w:rsid w:val="008904E1"/>
    <w:rsid w:val="0089247C"/>
    <w:rsid w:val="00892701"/>
    <w:rsid w:val="008927B5"/>
    <w:rsid w:val="00894000"/>
    <w:rsid w:val="0089527A"/>
    <w:rsid w:val="00895D22"/>
    <w:rsid w:val="008A0877"/>
    <w:rsid w:val="008A2F5B"/>
    <w:rsid w:val="008A3206"/>
    <w:rsid w:val="008B109E"/>
    <w:rsid w:val="008B3011"/>
    <w:rsid w:val="008B32B2"/>
    <w:rsid w:val="008B7A06"/>
    <w:rsid w:val="008C0484"/>
    <w:rsid w:val="008C0BBE"/>
    <w:rsid w:val="008C2423"/>
    <w:rsid w:val="008C3135"/>
    <w:rsid w:val="008D036B"/>
    <w:rsid w:val="008D0858"/>
    <w:rsid w:val="008D4AD0"/>
    <w:rsid w:val="008E01D1"/>
    <w:rsid w:val="008E0381"/>
    <w:rsid w:val="008E326B"/>
    <w:rsid w:val="008E3BEB"/>
    <w:rsid w:val="008E639E"/>
    <w:rsid w:val="008E694C"/>
    <w:rsid w:val="008F2423"/>
    <w:rsid w:val="008F29EC"/>
    <w:rsid w:val="008F597F"/>
    <w:rsid w:val="008F65EC"/>
    <w:rsid w:val="008F686D"/>
    <w:rsid w:val="008F7184"/>
    <w:rsid w:val="008F726A"/>
    <w:rsid w:val="00900E05"/>
    <w:rsid w:val="00904C65"/>
    <w:rsid w:val="00905231"/>
    <w:rsid w:val="00907624"/>
    <w:rsid w:val="009103E1"/>
    <w:rsid w:val="0091089B"/>
    <w:rsid w:val="00914987"/>
    <w:rsid w:val="00915B13"/>
    <w:rsid w:val="00915F8A"/>
    <w:rsid w:val="00916E1F"/>
    <w:rsid w:val="00920179"/>
    <w:rsid w:val="009222D3"/>
    <w:rsid w:val="0092241E"/>
    <w:rsid w:val="00922B74"/>
    <w:rsid w:val="009233DB"/>
    <w:rsid w:val="00923432"/>
    <w:rsid w:val="009240B0"/>
    <w:rsid w:val="009243AD"/>
    <w:rsid w:val="00924892"/>
    <w:rsid w:val="00926471"/>
    <w:rsid w:val="009307E1"/>
    <w:rsid w:val="00931950"/>
    <w:rsid w:val="00933366"/>
    <w:rsid w:val="009338E3"/>
    <w:rsid w:val="0093472E"/>
    <w:rsid w:val="0093556D"/>
    <w:rsid w:val="00941319"/>
    <w:rsid w:val="00943104"/>
    <w:rsid w:val="009436E7"/>
    <w:rsid w:val="00944DF8"/>
    <w:rsid w:val="00945121"/>
    <w:rsid w:val="009500E7"/>
    <w:rsid w:val="00950D90"/>
    <w:rsid w:val="00953AC8"/>
    <w:rsid w:val="00954943"/>
    <w:rsid w:val="009569AC"/>
    <w:rsid w:val="009579DA"/>
    <w:rsid w:val="0096103E"/>
    <w:rsid w:val="009620BF"/>
    <w:rsid w:val="00962A0E"/>
    <w:rsid w:val="00963572"/>
    <w:rsid w:val="009643BD"/>
    <w:rsid w:val="00965692"/>
    <w:rsid w:val="00976BA3"/>
    <w:rsid w:val="009804BC"/>
    <w:rsid w:val="009876B4"/>
    <w:rsid w:val="00990929"/>
    <w:rsid w:val="009928DA"/>
    <w:rsid w:val="00997175"/>
    <w:rsid w:val="009A2EB6"/>
    <w:rsid w:val="009A40E6"/>
    <w:rsid w:val="009A5A92"/>
    <w:rsid w:val="009A5FC3"/>
    <w:rsid w:val="009A695E"/>
    <w:rsid w:val="009B102C"/>
    <w:rsid w:val="009B2F54"/>
    <w:rsid w:val="009B75E6"/>
    <w:rsid w:val="009C1988"/>
    <w:rsid w:val="009C232A"/>
    <w:rsid w:val="009C2703"/>
    <w:rsid w:val="009C3BD7"/>
    <w:rsid w:val="009C4D62"/>
    <w:rsid w:val="009C7FD4"/>
    <w:rsid w:val="009D2742"/>
    <w:rsid w:val="009D2828"/>
    <w:rsid w:val="009D2876"/>
    <w:rsid w:val="009D28B6"/>
    <w:rsid w:val="009D2F82"/>
    <w:rsid w:val="009D6B5B"/>
    <w:rsid w:val="009D74E4"/>
    <w:rsid w:val="009E0B33"/>
    <w:rsid w:val="009E256E"/>
    <w:rsid w:val="009E2C18"/>
    <w:rsid w:val="009E46B4"/>
    <w:rsid w:val="009E5B11"/>
    <w:rsid w:val="009F1D34"/>
    <w:rsid w:val="009F46E7"/>
    <w:rsid w:val="009F4A66"/>
    <w:rsid w:val="009F71B5"/>
    <w:rsid w:val="009F786F"/>
    <w:rsid w:val="00A008C2"/>
    <w:rsid w:val="00A00DD5"/>
    <w:rsid w:val="00A0375D"/>
    <w:rsid w:val="00A039A4"/>
    <w:rsid w:val="00A05270"/>
    <w:rsid w:val="00A05376"/>
    <w:rsid w:val="00A1074D"/>
    <w:rsid w:val="00A1079C"/>
    <w:rsid w:val="00A144D3"/>
    <w:rsid w:val="00A201B2"/>
    <w:rsid w:val="00A210C0"/>
    <w:rsid w:val="00A214BF"/>
    <w:rsid w:val="00A21FFF"/>
    <w:rsid w:val="00A22A45"/>
    <w:rsid w:val="00A2485D"/>
    <w:rsid w:val="00A27EAC"/>
    <w:rsid w:val="00A33AD1"/>
    <w:rsid w:val="00A34BD2"/>
    <w:rsid w:val="00A351C5"/>
    <w:rsid w:val="00A35620"/>
    <w:rsid w:val="00A36EF9"/>
    <w:rsid w:val="00A3706B"/>
    <w:rsid w:val="00A40248"/>
    <w:rsid w:val="00A4045F"/>
    <w:rsid w:val="00A40F14"/>
    <w:rsid w:val="00A4245E"/>
    <w:rsid w:val="00A443B9"/>
    <w:rsid w:val="00A44767"/>
    <w:rsid w:val="00A45A66"/>
    <w:rsid w:val="00A52FF8"/>
    <w:rsid w:val="00A54AC2"/>
    <w:rsid w:val="00A60D4E"/>
    <w:rsid w:val="00A6114B"/>
    <w:rsid w:val="00A63E80"/>
    <w:rsid w:val="00A6400B"/>
    <w:rsid w:val="00A650CC"/>
    <w:rsid w:val="00A66C9E"/>
    <w:rsid w:val="00A70DFB"/>
    <w:rsid w:val="00A7196C"/>
    <w:rsid w:val="00A71DA6"/>
    <w:rsid w:val="00A72C31"/>
    <w:rsid w:val="00A738CF"/>
    <w:rsid w:val="00A73CB7"/>
    <w:rsid w:val="00A76D39"/>
    <w:rsid w:val="00A773EE"/>
    <w:rsid w:val="00A81B29"/>
    <w:rsid w:val="00A84665"/>
    <w:rsid w:val="00A84841"/>
    <w:rsid w:val="00A86A87"/>
    <w:rsid w:val="00A90C0B"/>
    <w:rsid w:val="00A91129"/>
    <w:rsid w:val="00A914FF"/>
    <w:rsid w:val="00A91B17"/>
    <w:rsid w:val="00A930CA"/>
    <w:rsid w:val="00A942D3"/>
    <w:rsid w:val="00A960A8"/>
    <w:rsid w:val="00A9774E"/>
    <w:rsid w:val="00A97A79"/>
    <w:rsid w:val="00AA234D"/>
    <w:rsid w:val="00AA356B"/>
    <w:rsid w:val="00AA564F"/>
    <w:rsid w:val="00AA5895"/>
    <w:rsid w:val="00AA7D5C"/>
    <w:rsid w:val="00AB07C3"/>
    <w:rsid w:val="00AB1836"/>
    <w:rsid w:val="00AB1842"/>
    <w:rsid w:val="00AB6A9C"/>
    <w:rsid w:val="00AB6D76"/>
    <w:rsid w:val="00AC003E"/>
    <w:rsid w:val="00AC19AF"/>
    <w:rsid w:val="00AC3652"/>
    <w:rsid w:val="00AC3D10"/>
    <w:rsid w:val="00AC534B"/>
    <w:rsid w:val="00AC6262"/>
    <w:rsid w:val="00AD0393"/>
    <w:rsid w:val="00AD3E75"/>
    <w:rsid w:val="00AD4956"/>
    <w:rsid w:val="00AD7048"/>
    <w:rsid w:val="00AE04EC"/>
    <w:rsid w:val="00AE4B73"/>
    <w:rsid w:val="00AE6E8B"/>
    <w:rsid w:val="00AE7A3E"/>
    <w:rsid w:val="00AF2361"/>
    <w:rsid w:val="00AF436E"/>
    <w:rsid w:val="00AF533D"/>
    <w:rsid w:val="00AF64C6"/>
    <w:rsid w:val="00AF7441"/>
    <w:rsid w:val="00AF7D13"/>
    <w:rsid w:val="00B0132E"/>
    <w:rsid w:val="00B01516"/>
    <w:rsid w:val="00B028B0"/>
    <w:rsid w:val="00B03BB4"/>
    <w:rsid w:val="00B03EFA"/>
    <w:rsid w:val="00B05031"/>
    <w:rsid w:val="00B051A6"/>
    <w:rsid w:val="00B054E8"/>
    <w:rsid w:val="00B05D5D"/>
    <w:rsid w:val="00B06F84"/>
    <w:rsid w:val="00B07407"/>
    <w:rsid w:val="00B07BCD"/>
    <w:rsid w:val="00B10129"/>
    <w:rsid w:val="00B114F2"/>
    <w:rsid w:val="00B14B05"/>
    <w:rsid w:val="00B1762A"/>
    <w:rsid w:val="00B229CB"/>
    <w:rsid w:val="00B24E5F"/>
    <w:rsid w:val="00B25190"/>
    <w:rsid w:val="00B27193"/>
    <w:rsid w:val="00B2744D"/>
    <w:rsid w:val="00B27618"/>
    <w:rsid w:val="00B309F7"/>
    <w:rsid w:val="00B33F0B"/>
    <w:rsid w:val="00B34111"/>
    <w:rsid w:val="00B34152"/>
    <w:rsid w:val="00B341A9"/>
    <w:rsid w:val="00B351CF"/>
    <w:rsid w:val="00B37441"/>
    <w:rsid w:val="00B416E3"/>
    <w:rsid w:val="00B42763"/>
    <w:rsid w:val="00B43EF6"/>
    <w:rsid w:val="00B4401F"/>
    <w:rsid w:val="00B46089"/>
    <w:rsid w:val="00B4622A"/>
    <w:rsid w:val="00B4723C"/>
    <w:rsid w:val="00B53843"/>
    <w:rsid w:val="00B60E2E"/>
    <w:rsid w:val="00B61159"/>
    <w:rsid w:val="00B61425"/>
    <w:rsid w:val="00B62932"/>
    <w:rsid w:val="00B66342"/>
    <w:rsid w:val="00B67E58"/>
    <w:rsid w:val="00B67F7A"/>
    <w:rsid w:val="00B70591"/>
    <w:rsid w:val="00B73E06"/>
    <w:rsid w:val="00B74CB2"/>
    <w:rsid w:val="00B75D7E"/>
    <w:rsid w:val="00B75F9F"/>
    <w:rsid w:val="00B76547"/>
    <w:rsid w:val="00B76626"/>
    <w:rsid w:val="00B76F32"/>
    <w:rsid w:val="00B80B15"/>
    <w:rsid w:val="00B833D0"/>
    <w:rsid w:val="00B837E6"/>
    <w:rsid w:val="00B84D43"/>
    <w:rsid w:val="00B86C85"/>
    <w:rsid w:val="00B8747B"/>
    <w:rsid w:val="00B92A25"/>
    <w:rsid w:val="00B930A0"/>
    <w:rsid w:val="00B94901"/>
    <w:rsid w:val="00B94A75"/>
    <w:rsid w:val="00B95E34"/>
    <w:rsid w:val="00B9609E"/>
    <w:rsid w:val="00B9693D"/>
    <w:rsid w:val="00B96AEB"/>
    <w:rsid w:val="00BA1BBD"/>
    <w:rsid w:val="00BA2579"/>
    <w:rsid w:val="00BA2BE1"/>
    <w:rsid w:val="00BA49F5"/>
    <w:rsid w:val="00BA4BF6"/>
    <w:rsid w:val="00BA7642"/>
    <w:rsid w:val="00BB03A2"/>
    <w:rsid w:val="00BB2635"/>
    <w:rsid w:val="00BB37E2"/>
    <w:rsid w:val="00BB3ECD"/>
    <w:rsid w:val="00BB494A"/>
    <w:rsid w:val="00BB4DB8"/>
    <w:rsid w:val="00BC0B43"/>
    <w:rsid w:val="00BC74C2"/>
    <w:rsid w:val="00BD0DCA"/>
    <w:rsid w:val="00BD1827"/>
    <w:rsid w:val="00BD283F"/>
    <w:rsid w:val="00BD33E2"/>
    <w:rsid w:val="00BD38C3"/>
    <w:rsid w:val="00BD4759"/>
    <w:rsid w:val="00BD4B60"/>
    <w:rsid w:val="00BD5082"/>
    <w:rsid w:val="00BD5264"/>
    <w:rsid w:val="00BD52CC"/>
    <w:rsid w:val="00BD60F1"/>
    <w:rsid w:val="00BD6E69"/>
    <w:rsid w:val="00BE1614"/>
    <w:rsid w:val="00BE1C57"/>
    <w:rsid w:val="00BE3DCC"/>
    <w:rsid w:val="00BE459F"/>
    <w:rsid w:val="00BE53FD"/>
    <w:rsid w:val="00BE5643"/>
    <w:rsid w:val="00BF0481"/>
    <w:rsid w:val="00BF2C58"/>
    <w:rsid w:val="00BF7E5E"/>
    <w:rsid w:val="00C010FA"/>
    <w:rsid w:val="00C0276F"/>
    <w:rsid w:val="00C0278B"/>
    <w:rsid w:val="00C03A72"/>
    <w:rsid w:val="00C07DF3"/>
    <w:rsid w:val="00C10CD7"/>
    <w:rsid w:val="00C1315C"/>
    <w:rsid w:val="00C154AE"/>
    <w:rsid w:val="00C15BF6"/>
    <w:rsid w:val="00C236DC"/>
    <w:rsid w:val="00C24E05"/>
    <w:rsid w:val="00C255D9"/>
    <w:rsid w:val="00C25ACE"/>
    <w:rsid w:val="00C26429"/>
    <w:rsid w:val="00C276E1"/>
    <w:rsid w:val="00C32C86"/>
    <w:rsid w:val="00C33FD0"/>
    <w:rsid w:val="00C35FA1"/>
    <w:rsid w:val="00C3636E"/>
    <w:rsid w:val="00C37C63"/>
    <w:rsid w:val="00C37E5C"/>
    <w:rsid w:val="00C41C36"/>
    <w:rsid w:val="00C42B97"/>
    <w:rsid w:val="00C43BD0"/>
    <w:rsid w:val="00C44C6A"/>
    <w:rsid w:val="00C47A23"/>
    <w:rsid w:val="00C47B34"/>
    <w:rsid w:val="00C50683"/>
    <w:rsid w:val="00C507DC"/>
    <w:rsid w:val="00C53359"/>
    <w:rsid w:val="00C54DB3"/>
    <w:rsid w:val="00C56433"/>
    <w:rsid w:val="00C61EFD"/>
    <w:rsid w:val="00C632F9"/>
    <w:rsid w:val="00C71F6C"/>
    <w:rsid w:val="00C80A35"/>
    <w:rsid w:val="00C81474"/>
    <w:rsid w:val="00C81F97"/>
    <w:rsid w:val="00C8506B"/>
    <w:rsid w:val="00C857A0"/>
    <w:rsid w:val="00C867C9"/>
    <w:rsid w:val="00C90222"/>
    <w:rsid w:val="00C9045E"/>
    <w:rsid w:val="00C90A7C"/>
    <w:rsid w:val="00C919F4"/>
    <w:rsid w:val="00C91BE0"/>
    <w:rsid w:val="00C95562"/>
    <w:rsid w:val="00C96458"/>
    <w:rsid w:val="00C96D77"/>
    <w:rsid w:val="00CA119B"/>
    <w:rsid w:val="00CA1765"/>
    <w:rsid w:val="00CA478C"/>
    <w:rsid w:val="00CA4E88"/>
    <w:rsid w:val="00CA76D9"/>
    <w:rsid w:val="00CA78B0"/>
    <w:rsid w:val="00CB0774"/>
    <w:rsid w:val="00CB0D42"/>
    <w:rsid w:val="00CB119A"/>
    <w:rsid w:val="00CB280C"/>
    <w:rsid w:val="00CB56E5"/>
    <w:rsid w:val="00CB5CC9"/>
    <w:rsid w:val="00CB6457"/>
    <w:rsid w:val="00CB6ECF"/>
    <w:rsid w:val="00CB7584"/>
    <w:rsid w:val="00CC13B6"/>
    <w:rsid w:val="00CC21A3"/>
    <w:rsid w:val="00CC2A5F"/>
    <w:rsid w:val="00CC300C"/>
    <w:rsid w:val="00CC36AD"/>
    <w:rsid w:val="00CC4638"/>
    <w:rsid w:val="00CC4901"/>
    <w:rsid w:val="00CD36E1"/>
    <w:rsid w:val="00CD586D"/>
    <w:rsid w:val="00CD640C"/>
    <w:rsid w:val="00CD77C8"/>
    <w:rsid w:val="00CE0FB4"/>
    <w:rsid w:val="00CE170D"/>
    <w:rsid w:val="00CE2B4C"/>
    <w:rsid w:val="00CE43BE"/>
    <w:rsid w:val="00CE7045"/>
    <w:rsid w:val="00CE758D"/>
    <w:rsid w:val="00CE7BD6"/>
    <w:rsid w:val="00CF04F4"/>
    <w:rsid w:val="00CF0CED"/>
    <w:rsid w:val="00CF13F2"/>
    <w:rsid w:val="00CF3A10"/>
    <w:rsid w:val="00CF4405"/>
    <w:rsid w:val="00CF5AB7"/>
    <w:rsid w:val="00CF6879"/>
    <w:rsid w:val="00D02608"/>
    <w:rsid w:val="00D0345C"/>
    <w:rsid w:val="00D05286"/>
    <w:rsid w:val="00D104F5"/>
    <w:rsid w:val="00D11C3F"/>
    <w:rsid w:val="00D12804"/>
    <w:rsid w:val="00D131DD"/>
    <w:rsid w:val="00D15F7E"/>
    <w:rsid w:val="00D1741D"/>
    <w:rsid w:val="00D2024C"/>
    <w:rsid w:val="00D20DC8"/>
    <w:rsid w:val="00D23118"/>
    <w:rsid w:val="00D23351"/>
    <w:rsid w:val="00D23CC1"/>
    <w:rsid w:val="00D251F1"/>
    <w:rsid w:val="00D27656"/>
    <w:rsid w:val="00D27CFD"/>
    <w:rsid w:val="00D27EA6"/>
    <w:rsid w:val="00D31BC9"/>
    <w:rsid w:val="00D4060A"/>
    <w:rsid w:val="00D417AE"/>
    <w:rsid w:val="00D41D39"/>
    <w:rsid w:val="00D43336"/>
    <w:rsid w:val="00D43A61"/>
    <w:rsid w:val="00D4681B"/>
    <w:rsid w:val="00D5026C"/>
    <w:rsid w:val="00D52012"/>
    <w:rsid w:val="00D53AA3"/>
    <w:rsid w:val="00D53C60"/>
    <w:rsid w:val="00D54472"/>
    <w:rsid w:val="00D54631"/>
    <w:rsid w:val="00D5494F"/>
    <w:rsid w:val="00D54F2A"/>
    <w:rsid w:val="00D567A0"/>
    <w:rsid w:val="00D5792F"/>
    <w:rsid w:val="00D57CB4"/>
    <w:rsid w:val="00D629FB"/>
    <w:rsid w:val="00D62FDC"/>
    <w:rsid w:val="00D66103"/>
    <w:rsid w:val="00D677AC"/>
    <w:rsid w:val="00D67A0A"/>
    <w:rsid w:val="00D70522"/>
    <w:rsid w:val="00D705EA"/>
    <w:rsid w:val="00D733F6"/>
    <w:rsid w:val="00D763F7"/>
    <w:rsid w:val="00D76726"/>
    <w:rsid w:val="00D83C07"/>
    <w:rsid w:val="00D85484"/>
    <w:rsid w:val="00D867AE"/>
    <w:rsid w:val="00D86ACB"/>
    <w:rsid w:val="00D8704C"/>
    <w:rsid w:val="00D87554"/>
    <w:rsid w:val="00D90BA0"/>
    <w:rsid w:val="00D90F82"/>
    <w:rsid w:val="00D91230"/>
    <w:rsid w:val="00D91D60"/>
    <w:rsid w:val="00D929F1"/>
    <w:rsid w:val="00D930D1"/>
    <w:rsid w:val="00D94E44"/>
    <w:rsid w:val="00D94FED"/>
    <w:rsid w:val="00D95DF0"/>
    <w:rsid w:val="00D96D67"/>
    <w:rsid w:val="00D97116"/>
    <w:rsid w:val="00D97A9E"/>
    <w:rsid w:val="00DA12D0"/>
    <w:rsid w:val="00DA1803"/>
    <w:rsid w:val="00DA3A14"/>
    <w:rsid w:val="00DA4965"/>
    <w:rsid w:val="00DA4DE3"/>
    <w:rsid w:val="00DA6236"/>
    <w:rsid w:val="00DA6B84"/>
    <w:rsid w:val="00DB00C8"/>
    <w:rsid w:val="00DB0D92"/>
    <w:rsid w:val="00DB18E5"/>
    <w:rsid w:val="00DB2F78"/>
    <w:rsid w:val="00DB3324"/>
    <w:rsid w:val="00DB48FA"/>
    <w:rsid w:val="00DB4EF5"/>
    <w:rsid w:val="00DB55AE"/>
    <w:rsid w:val="00DB6051"/>
    <w:rsid w:val="00DC2351"/>
    <w:rsid w:val="00DC2E20"/>
    <w:rsid w:val="00DC3195"/>
    <w:rsid w:val="00DC4370"/>
    <w:rsid w:val="00DC5C83"/>
    <w:rsid w:val="00DC61A5"/>
    <w:rsid w:val="00DC6777"/>
    <w:rsid w:val="00DC6BD7"/>
    <w:rsid w:val="00DC6D50"/>
    <w:rsid w:val="00DC7A3E"/>
    <w:rsid w:val="00DD2521"/>
    <w:rsid w:val="00DD315E"/>
    <w:rsid w:val="00DD3509"/>
    <w:rsid w:val="00DD61AF"/>
    <w:rsid w:val="00DD6897"/>
    <w:rsid w:val="00DD6BBB"/>
    <w:rsid w:val="00DE2779"/>
    <w:rsid w:val="00DE59D6"/>
    <w:rsid w:val="00DF1188"/>
    <w:rsid w:val="00DF22A3"/>
    <w:rsid w:val="00DF292E"/>
    <w:rsid w:val="00DF2FE6"/>
    <w:rsid w:val="00DF33AA"/>
    <w:rsid w:val="00DF34D5"/>
    <w:rsid w:val="00DF5AD6"/>
    <w:rsid w:val="00DF7265"/>
    <w:rsid w:val="00E018D5"/>
    <w:rsid w:val="00E0284C"/>
    <w:rsid w:val="00E034BF"/>
    <w:rsid w:val="00E05C35"/>
    <w:rsid w:val="00E10D2A"/>
    <w:rsid w:val="00E1133A"/>
    <w:rsid w:val="00E145EB"/>
    <w:rsid w:val="00E16180"/>
    <w:rsid w:val="00E17AE3"/>
    <w:rsid w:val="00E20BEE"/>
    <w:rsid w:val="00E21CC2"/>
    <w:rsid w:val="00E230C2"/>
    <w:rsid w:val="00E242CB"/>
    <w:rsid w:val="00E24362"/>
    <w:rsid w:val="00E250C2"/>
    <w:rsid w:val="00E25AA0"/>
    <w:rsid w:val="00E266B3"/>
    <w:rsid w:val="00E305E7"/>
    <w:rsid w:val="00E30F2D"/>
    <w:rsid w:val="00E3375A"/>
    <w:rsid w:val="00E445DF"/>
    <w:rsid w:val="00E46911"/>
    <w:rsid w:val="00E50815"/>
    <w:rsid w:val="00E53004"/>
    <w:rsid w:val="00E54384"/>
    <w:rsid w:val="00E547D4"/>
    <w:rsid w:val="00E5595A"/>
    <w:rsid w:val="00E562D6"/>
    <w:rsid w:val="00E5735E"/>
    <w:rsid w:val="00E61972"/>
    <w:rsid w:val="00E6300E"/>
    <w:rsid w:val="00E63ECB"/>
    <w:rsid w:val="00E65962"/>
    <w:rsid w:val="00E67361"/>
    <w:rsid w:val="00E678B6"/>
    <w:rsid w:val="00E72760"/>
    <w:rsid w:val="00E72EAC"/>
    <w:rsid w:val="00E74C1B"/>
    <w:rsid w:val="00E7552D"/>
    <w:rsid w:val="00E756AD"/>
    <w:rsid w:val="00E765FA"/>
    <w:rsid w:val="00E7739A"/>
    <w:rsid w:val="00E808B4"/>
    <w:rsid w:val="00E80EC9"/>
    <w:rsid w:val="00E817D8"/>
    <w:rsid w:val="00E81856"/>
    <w:rsid w:val="00E81E16"/>
    <w:rsid w:val="00E83887"/>
    <w:rsid w:val="00E8596E"/>
    <w:rsid w:val="00E869E1"/>
    <w:rsid w:val="00E903FF"/>
    <w:rsid w:val="00E91839"/>
    <w:rsid w:val="00E92753"/>
    <w:rsid w:val="00E93E1F"/>
    <w:rsid w:val="00E95657"/>
    <w:rsid w:val="00EA2299"/>
    <w:rsid w:val="00EA4A43"/>
    <w:rsid w:val="00EA6AB4"/>
    <w:rsid w:val="00EB039C"/>
    <w:rsid w:val="00EB1418"/>
    <w:rsid w:val="00EB16A7"/>
    <w:rsid w:val="00EB1FC3"/>
    <w:rsid w:val="00EB363E"/>
    <w:rsid w:val="00EB63A9"/>
    <w:rsid w:val="00EB64BB"/>
    <w:rsid w:val="00EB6BC7"/>
    <w:rsid w:val="00EB7479"/>
    <w:rsid w:val="00EC0BF8"/>
    <w:rsid w:val="00EC1F26"/>
    <w:rsid w:val="00EC24DC"/>
    <w:rsid w:val="00EC28FD"/>
    <w:rsid w:val="00EC2C59"/>
    <w:rsid w:val="00EC3C83"/>
    <w:rsid w:val="00EC5791"/>
    <w:rsid w:val="00EC5DEB"/>
    <w:rsid w:val="00ED6094"/>
    <w:rsid w:val="00ED7B2A"/>
    <w:rsid w:val="00EE029F"/>
    <w:rsid w:val="00EE03A0"/>
    <w:rsid w:val="00EE0568"/>
    <w:rsid w:val="00EE0597"/>
    <w:rsid w:val="00EE0C32"/>
    <w:rsid w:val="00EE19BE"/>
    <w:rsid w:val="00EE2959"/>
    <w:rsid w:val="00EE4752"/>
    <w:rsid w:val="00EE593D"/>
    <w:rsid w:val="00EE61AE"/>
    <w:rsid w:val="00EE778C"/>
    <w:rsid w:val="00EF00EE"/>
    <w:rsid w:val="00EF1656"/>
    <w:rsid w:val="00EF300D"/>
    <w:rsid w:val="00EF47D9"/>
    <w:rsid w:val="00EF4CC1"/>
    <w:rsid w:val="00EF5ACC"/>
    <w:rsid w:val="00F02DB1"/>
    <w:rsid w:val="00F07438"/>
    <w:rsid w:val="00F11B91"/>
    <w:rsid w:val="00F13A07"/>
    <w:rsid w:val="00F13E4A"/>
    <w:rsid w:val="00F1481E"/>
    <w:rsid w:val="00F157C0"/>
    <w:rsid w:val="00F17A5D"/>
    <w:rsid w:val="00F2094B"/>
    <w:rsid w:val="00F22F59"/>
    <w:rsid w:val="00F22F86"/>
    <w:rsid w:val="00F245D4"/>
    <w:rsid w:val="00F25AB0"/>
    <w:rsid w:val="00F25D48"/>
    <w:rsid w:val="00F27F65"/>
    <w:rsid w:val="00F300CB"/>
    <w:rsid w:val="00F3072B"/>
    <w:rsid w:val="00F32964"/>
    <w:rsid w:val="00F33BA7"/>
    <w:rsid w:val="00F351D6"/>
    <w:rsid w:val="00F35B01"/>
    <w:rsid w:val="00F3682E"/>
    <w:rsid w:val="00F3699D"/>
    <w:rsid w:val="00F36A76"/>
    <w:rsid w:val="00F37630"/>
    <w:rsid w:val="00F40040"/>
    <w:rsid w:val="00F43707"/>
    <w:rsid w:val="00F43F78"/>
    <w:rsid w:val="00F4702C"/>
    <w:rsid w:val="00F5031A"/>
    <w:rsid w:val="00F50B90"/>
    <w:rsid w:val="00F532CE"/>
    <w:rsid w:val="00F54F1C"/>
    <w:rsid w:val="00F55D3D"/>
    <w:rsid w:val="00F563CB"/>
    <w:rsid w:val="00F60C45"/>
    <w:rsid w:val="00F6149B"/>
    <w:rsid w:val="00F629CF"/>
    <w:rsid w:val="00F6308E"/>
    <w:rsid w:val="00F63409"/>
    <w:rsid w:val="00F63B8B"/>
    <w:rsid w:val="00F658DF"/>
    <w:rsid w:val="00F673F3"/>
    <w:rsid w:val="00F71F09"/>
    <w:rsid w:val="00F72FE8"/>
    <w:rsid w:val="00F74B0F"/>
    <w:rsid w:val="00F76267"/>
    <w:rsid w:val="00F76553"/>
    <w:rsid w:val="00F770A5"/>
    <w:rsid w:val="00F77740"/>
    <w:rsid w:val="00F81078"/>
    <w:rsid w:val="00F82EEF"/>
    <w:rsid w:val="00F86286"/>
    <w:rsid w:val="00F904EC"/>
    <w:rsid w:val="00F90593"/>
    <w:rsid w:val="00F9231E"/>
    <w:rsid w:val="00F92B1E"/>
    <w:rsid w:val="00F95A24"/>
    <w:rsid w:val="00F96DBC"/>
    <w:rsid w:val="00F97086"/>
    <w:rsid w:val="00F97557"/>
    <w:rsid w:val="00F97FC1"/>
    <w:rsid w:val="00FA1BE5"/>
    <w:rsid w:val="00FA73F0"/>
    <w:rsid w:val="00FA7C01"/>
    <w:rsid w:val="00FB0FCF"/>
    <w:rsid w:val="00FB18F3"/>
    <w:rsid w:val="00FB23EB"/>
    <w:rsid w:val="00FB33B9"/>
    <w:rsid w:val="00FB5E5D"/>
    <w:rsid w:val="00FC0584"/>
    <w:rsid w:val="00FC1772"/>
    <w:rsid w:val="00FC18C6"/>
    <w:rsid w:val="00FC284D"/>
    <w:rsid w:val="00FC2E6F"/>
    <w:rsid w:val="00FC319E"/>
    <w:rsid w:val="00FC4DC9"/>
    <w:rsid w:val="00FC578E"/>
    <w:rsid w:val="00FC5CFA"/>
    <w:rsid w:val="00FC66EA"/>
    <w:rsid w:val="00FD0DFF"/>
    <w:rsid w:val="00FD29DD"/>
    <w:rsid w:val="00FD3819"/>
    <w:rsid w:val="00FD40EC"/>
    <w:rsid w:val="00FD6750"/>
    <w:rsid w:val="00FD6B82"/>
    <w:rsid w:val="00FE2D6F"/>
    <w:rsid w:val="00FE2F02"/>
    <w:rsid w:val="00FE3E17"/>
    <w:rsid w:val="00FE4A58"/>
    <w:rsid w:val="00FE5DEE"/>
    <w:rsid w:val="00FF2F6D"/>
    <w:rsid w:val="00FF453A"/>
    <w:rsid w:val="00FF4789"/>
    <w:rsid w:val="00FF53B0"/>
    <w:rsid w:val="00FF7C3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FE67B"/>
  <w15:chartTrackingRefBased/>
  <w15:docId w15:val="{4A9D7E17-AC85-4C33-B11F-83A57F93C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uiPriority="10" w:qFormat="1"/>
    <w:lsdException w:name="Body Text" w:uiPriority="1" w:qFormat="1"/>
    <w:lsdException w:name="Subtitle" w:uiPriority="11"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841"/>
    <w:pPr>
      <w:spacing w:after="240"/>
    </w:pPr>
    <w:rPr>
      <w:rFonts w:ascii="Gill Sans" w:eastAsia="Times New Roman" w:hAnsi="Gill Sans"/>
      <w:sz w:val="26"/>
      <w:szCs w:val="24"/>
      <w:lang w:eastAsia="en-US"/>
    </w:rPr>
  </w:style>
  <w:style w:type="paragraph" w:styleId="Heading1">
    <w:name w:val="heading 1"/>
    <w:basedOn w:val="Normal"/>
    <w:next w:val="Normal"/>
    <w:link w:val="Heading1Char"/>
    <w:autoRedefine/>
    <w:qFormat/>
    <w:rsid w:val="00D5792F"/>
    <w:pPr>
      <w:keepNext/>
      <w:pBdr>
        <w:top w:val="single" w:sz="4" w:space="4" w:color="auto"/>
        <w:left w:val="single" w:sz="4" w:space="2" w:color="auto"/>
        <w:bottom w:val="single" w:sz="4" w:space="4" w:color="auto"/>
        <w:right w:val="single" w:sz="4" w:space="4" w:color="auto"/>
      </w:pBdr>
      <w:spacing w:before="360"/>
      <w:outlineLvl w:val="0"/>
    </w:pPr>
    <w:rPr>
      <w:rFonts w:cs="Arial"/>
      <w:b/>
      <w:bCs/>
      <w:color w:val="BF2296"/>
      <w:kern w:val="32"/>
      <w:sz w:val="32"/>
      <w:szCs w:val="32"/>
    </w:rPr>
  </w:style>
  <w:style w:type="paragraph" w:styleId="Heading2">
    <w:name w:val="heading 2"/>
    <w:basedOn w:val="Normal"/>
    <w:next w:val="Normal"/>
    <w:link w:val="Heading2Char"/>
    <w:autoRedefine/>
    <w:qFormat/>
    <w:rsid w:val="008A0877"/>
    <w:pPr>
      <w:keepNext/>
      <w:spacing w:before="240" w:after="60"/>
      <w:outlineLvl w:val="1"/>
    </w:pPr>
    <w:rPr>
      <w:rFonts w:cs="Arial Bold"/>
      <w:b/>
      <w:bCs/>
      <w:iCs/>
      <w:sz w:val="28"/>
      <w:szCs w:val="28"/>
    </w:rPr>
  </w:style>
  <w:style w:type="paragraph" w:styleId="Heading3">
    <w:name w:val="heading 3"/>
    <w:basedOn w:val="Normal"/>
    <w:next w:val="Normal"/>
    <w:link w:val="Heading3Char"/>
    <w:autoRedefine/>
    <w:qFormat/>
    <w:rsid w:val="00406C72"/>
    <w:pPr>
      <w:keepNext/>
      <w:spacing w:before="240" w:after="0"/>
      <w:outlineLvl w:val="2"/>
    </w:pPr>
    <w:rPr>
      <w:rFonts w:cs="Arial Bold"/>
      <w:b/>
      <w:bCs/>
      <w:color w:val="BF2296"/>
    </w:rPr>
  </w:style>
  <w:style w:type="paragraph" w:styleId="Heading4">
    <w:name w:val="heading 4"/>
    <w:basedOn w:val="Normal"/>
    <w:next w:val="Normal"/>
    <w:link w:val="Heading4Char"/>
    <w:qFormat/>
    <w:rsid w:val="003B10EC"/>
    <w:pPr>
      <w:keepNext/>
      <w:spacing w:after="0"/>
      <w:outlineLvl w:val="3"/>
    </w:pPr>
    <w:rPr>
      <w:b/>
      <w:bCs/>
      <w:color w:val="333333"/>
    </w:rPr>
  </w:style>
  <w:style w:type="paragraph" w:styleId="Heading5">
    <w:name w:val="heading 5"/>
    <w:basedOn w:val="Normal"/>
    <w:next w:val="Normal"/>
    <w:qFormat/>
    <w:rsid w:val="003B10EC"/>
    <w:pPr>
      <w:spacing w:after="0"/>
      <w:outlineLvl w:val="4"/>
    </w:pPr>
    <w:rPr>
      <w:b/>
      <w:bCs/>
      <w:i/>
      <w:iCs/>
      <w:szCs w:val="26"/>
    </w:rPr>
  </w:style>
  <w:style w:type="paragraph" w:styleId="Heading6">
    <w:name w:val="heading 6"/>
    <w:basedOn w:val="Normal"/>
    <w:next w:val="Normal"/>
    <w:qFormat/>
    <w:rsid w:val="003B10EC"/>
    <w:pPr>
      <w:spacing w:after="0"/>
      <w:outlineLvl w:val="5"/>
    </w:pPr>
    <w:rPr>
      <w:b/>
      <w:bCs/>
      <w:i/>
      <w:sz w:val="22"/>
      <w:szCs w:val="22"/>
    </w:rPr>
  </w:style>
  <w:style w:type="paragraph" w:styleId="Heading7">
    <w:name w:val="heading 7"/>
    <w:basedOn w:val="Normal"/>
    <w:next w:val="Normal"/>
    <w:qFormat/>
    <w:rsid w:val="003B10EC"/>
    <w:pPr>
      <w:keepNext/>
      <w:spacing w:after="0"/>
      <w:jc w:val="center"/>
      <w:outlineLvl w:val="6"/>
    </w:pPr>
    <w:rPr>
      <w:rFonts w:cs="Arial"/>
      <w:b/>
      <w:sz w:val="22"/>
      <w:szCs w:val="40"/>
    </w:rPr>
  </w:style>
  <w:style w:type="paragraph" w:styleId="Heading8">
    <w:name w:val="heading 8"/>
    <w:basedOn w:val="Normal"/>
    <w:next w:val="Normal"/>
    <w:qFormat/>
    <w:rsid w:val="003B10EC"/>
    <w:pPr>
      <w:keepNext/>
      <w:spacing w:after="0"/>
      <w:outlineLvl w:val="7"/>
    </w:pPr>
    <w:rPr>
      <w:b/>
      <w:i/>
      <w:sz w:val="22"/>
    </w:rPr>
  </w:style>
  <w:style w:type="paragraph" w:styleId="Heading9">
    <w:name w:val="heading 9"/>
    <w:basedOn w:val="Normal"/>
    <w:next w:val="Normal"/>
    <w:qFormat/>
    <w:rsid w:val="003B10EC"/>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rPr>
      <w:rFonts w:ascii="Arial" w:hAnsi="Arial"/>
      <w:sz w:val="20"/>
      <w:lang w:val="x-none"/>
    </w:rPr>
  </w:style>
  <w:style w:type="character" w:customStyle="1" w:styleId="CommentTextChar">
    <w:name w:val="Comment Text Char"/>
    <w:link w:val="CommentText"/>
    <w:rsid w:val="00181FE6"/>
    <w:rPr>
      <w:rFonts w:ascii="Arial" w:eastAsia="Times New Roman" w:hAnsi="Arial"/>
      <w:szCs w:val="24"/>
      <w:lang w:eastAsia="en-US"/>
    </w:rPr>
  </w:style>
  <w:style w:type="paragraph" w:customStyle="1" w:styleId="BlockQuote">
    <w:name w:val="Block Quote"/>
    <w:basedOn w:val="Normal"/>
    <w:qFormat/>
    <w:rsid w:val="00B76547"/>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uiPriority w:val="39"/>
    <w:rsid w:val="0021727C"/>
    <w:pPr>
      <w:keepNext/>
      <w:keepLines/>
      <w:tabs>
        <w:tab w:val="right" w:leader="dot" w:pos="8630"/>
      </w:tab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F351D6"/>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qFormat/>
    <w:rPr>
      <w:i/>
    </w:rPr>
  </w:style>
  <w:style w:type="character" w:styleId="FollowedHyperlink">
    <w:name w:val="FollowedHyperlink"/>
    <w:rPr>
      <w:color w:val="800080"/>
      <w:u w:val="single"/>
    </w:rPr>
  </w:style>
  <w:style w:type="paragraph" w:styleId="Footer">
    <w:name w:val="footer"/>
    <w:basedOn w:val="Normal"/>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rFonts w:ascii="Gill Sans MT" w:hAnsi="Gill Sans MT"/>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uiPriority w:val="99"/>
    <w:rPr>
      <w:color w:val="0000FF"/>
      <w:u w:val="single"/>
    </w:rPr>
  </w:style>
  <w:style w:type="paragraph" w:styleId="ListBullet">
    <w:name w:val="List Bullet"/>
    <w:basedOn w:val="Normal"/>
    <w:rsid w:val="007B6238"/>
    <w:pPr>
      <w:numPr>
        <w:numId w:val="1"/>
      </w:numPr>
      <w:spacing w:after="120"/>
      <w:ind w:left="357" w:hanging="357"/>
    </w:pPr>
  </w:style>
  <w:style w:type="paragraph" w:styleId="ListBullet2">
    <w:name w:val="List Bullet 2"/>
    <w:basedOn w:val="Normal"/>
    <w:rsid w:val="005C292B"/>
    <w:pPr>
      <w:numPr>
        <w:numId w:val="2"/>
      </w:numPr>
      <w:tabs>
        <w:tab w:val="clear" w:pos="717"/>
        <w:tab w:val="left" w:pos="357"/>
      </w:tabs>
      <w:spacing w:before="60" w:after="60"/>
      <w:ind w:left="641" w:hanging="357"/>
    </w:pPr>
  </w:style>
  <w:style w:type="paragraph" w:styleId="ListBullet3">
    <w:name w:val="List Bullet 3"/>
    <w:basedOn w:val="Normal"/>
    <w:rsid w:val="001F0D22"/>
    <w:pPr>
      <w:numPr>
        <w:numId w:val="3"/>
      </w:numPr>
      <w:spacing w:before="60" w:after="60"/>
      <w:ind w:left="925" w:hanging="284"/>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4"/>
      </w:numPr>
      <w:tabs>
        <w:tab w:val="clear" w:pos="360"/>
      </w:tabs>
      <w:spacing w:after="120"/>
    </w:pPr>
  </w:style>
  <w:style w:type="paragraph" w:styleId="ListNumber2">
    <w:name w:val="List Number 2"/>
    <w:basedOn w:val="Normal"/>
    <w:pPr>
      <w:numPr>
        <w:numId w:val="5"/>
      </w:numPr>
      <w:tabs>
        <w:tab w:val="clear" w:pos="641"/>
        <w:tab w:val="num" w:pos="643"/>
      </w:tabs>
      <w:spacing w:before="60" w:after="60"/>
    </w:pPr>
  </w:style>
  <w:style w:type="paragraph" w:styleId="ListNumber3">
    <w:name w:val="List Number 3"/>
    <w:basedOn w:val="Normal"/>
    <w:rsid w:val="00055418"/>
    <w:pPr>
      <w:numPr>
        <w:numId w:val="6"/>
      </w:numPr>
      <w:tabs>
        <w:tab w:val="clear" w:pos="926"/>
        <w:tab w:val="num" w:pos="360"/>
      </w:tabs>
      <w:spacing w:before="60" w:after="60"/>
      <w:ind w:left="924"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link w:val="SubtitleChar"/>
    <w:uiPriority w:val="11"/>
    <w:qFormat/>
    <w:pPr>
      <w:jc w:val="center"/>
      <w:outlineLvl w:val="1"/>
    </w:pPr>
    <w:rPr>
      <w:sz w:val="28"/>
    </w:rPr>
  </w:style>
  <w:style w:type="paragraph" w:customStyle="1" w:styleId="TableCell">
    <w:name w:val="Table Cell"/>
    <w:basedOn w:val="Normal"/>
    <w:rsid w:val="00BD0DCA"/>
    <w:pPr>
      <w:spacing w:after="0"/>
      <w:jc w:val="right"/>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link w:val="TitleChar"/>
    <w:autoRedefine/>
    <w:uiPriority w:val="10"/>
    <w:qFormat/>
    <w:rsid w:val="009C7FD4"/>
    <w:pPr>
      <w:spacing w:after="360"/>
      <w:jc w:val="center"/>
      <w:outlineLvl w:val="0"/>
    </w:pPr>
    <w:rPr>
      <w:rFonts w:ascii="Gill Sans MT" w:hAnsi="Gill Sans MT" w:cs="Arial"/>
      <w:b/>
      <w:bCs/>
      <w:kern w:val="28"/>
      <w:sz w:val="36"/>
      <w:szCs w:val="36"/>
    </w:rPr>
  </w:style>
  <w:style w:type="paragraph" w:customStyle="1" w:styleId="NormalBeforeList">
    <w:name w:val="Normal (Before List)"/>
    <w:basedOn w:val="Normal"/>
    <w:next w:val="ListBullet"/>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rsid w:val="006E0C75"/>
    <w:pPr>
      <w:jc w:val="left"/>
    </w:pPr>
  </w:style>
  <w:style w:type="paragraph" w:styleId="FootnoteText">
    <w:name w:val="footnote text"/>
    <w:basedOn w:val="Normal"/>
    <w:link w:val="FootnoteTextChar"/>
    <w:semiHidden/>
    <w:rsid w:val="009222D3"/>
    <w:pPr>
      <w:spacing w:after="80"/>
    </w:pPr>
    <w:rPr>
      <w:sz w:val="22"/>
      <w:szCs w:val="20"/>
    </w:rPr>
  </w:style>
  <w:style w:type="paragraph" w:styleId="TOC2">
    <w:name w:val="toc 2"/>
    <w:basedOn w:val="Normal"/>
    <w:next w:val="Normal"/>
    <w:autoRedefine/>
    <w:uiPriority w:val="39"/>
    <w:rsid w:val="0021727C"/>
    <w:pPr>
      <w:keepLines/>
      <w:tabs>
        <w:tab w:val="right" w:leader="dot" w:pos="8630"/>
      </w:tabs>
      <w:spacing w:after="60"/>
      <w:ind w:left="261"/>
      <w:jc w:val="both"/>
    </w:pPr>
  </w:style>
  <w:style w:type="paragraph" w:customStyle="1" w:styleId="NormalAfterList">
    <w:name w:val="Normal (After List)"/>
    <w:basedOn w:val="Normal"/>
    <w:next w:val="Normal"/>
    <w:qFormat/>
    <w:rsid w:val="00C154AE"/>
    <w:pPr>
      <w:spacing w:before="120"/>
    </w:pPr>
  </w:style>
  <w:style w:type="character" w:styleId="FootnoteReference">
    <w:name w:val="footnote reference"/>
    <w:rsid w:val="00A1079C"/>
    <w:rPr>
      <w:rFonts w:ascii="Gill Sans" w:hAnsi="Gill Sans"/>
      <w:sz w:val="26"/>
      <w:vertAlign w:val="superscript"/>
    </w:rPr>
  </w:style>
  <w:style w:type="character" w:customStyle="1" w:styleId="Heading1Char">
    <w:name w:val="Heading 1 Char"/>
    <w:basedOn w:val="DefaultParagraphFont"/>
    <w:link w:val="Heading1"/>
    <w:rsid w:val="00D5792F"/>
    <w:rPr>
      <w:rFonts w:ascii="Gill Sans" w:eastAsia="Times New Roman" w:hAnsi="Gill Sans" w:cs="Arial"/>
      <w:b/>
      <w:bCs/>
      <w:color w:val="BF2296"/>
      <w:kern w:val="32"/>
      <w:sz w:val="32"/>
      <w:szCs w:val="32"/>
      <w:lang w:eastAsia="en-US"/>
    </w:rPr>
  </w:style>
  <w:style w:type="character" w:customStyle="1" w:styleId="Heading3Char">
    <w:name w:val="Heading 3 Char"/>
    <w:basedOn w:val="DefaultParagraphFont"/>
    <w:link w:val="Heading3"/>
    <w:rsid w:val="00406C72"/>
    <w:rPr>
      <w:rFonts w:ascii="Gill Sans" w:eastAsia="Times New Roman" w:hAnsi="Gill Sans" w:cs="Arial Bold"/>
      <w:b/>
      <w:bCs/>
      <w:color w:val="BF2296"/>
      <w:sz w:val="26"/>
      <w:szCs w:val="24"/>
      <w:lang w:eastAsia="en-US"/>
    </w:rPr>
  </w:style>
  <w:style w:type="character" w:customStyle="1" w:styleId="Heading2Char">
    <w:name w:val="Heading 2 Char"/>
    <w:basedOn w:val="DefaultParagraphFont"/>
    <w:link w:val="Heading2"/>
    <w:rsid w:val="008A0877"/>
    <w:rPr>
      <w:rFonts w:ascii="Gill Sans" w:eastAsia="Times New Roman" w:hAnsi="Gill Sans" w:cs="Arial Bold"/>
      <w:b/>
      <w:bCs/>
      <w:iCs/>
      <w:sz w:val="28"/>
      <w:szCs w:val="28"/>
      <w:lang w:eastAsia="en-US"/>
    </w:rPr>
  </w:style>
  <w:style w:type="character" w:styleId="CommentReference">
    <w:name w:val="annotation reference"/>
    <w:basedOn w:val="DefaultParagraphFont"/>
    <w:rsid w:val="00201EF5"/>
    <w:rPr>
      <w:sz w:val="16"/>
      <w:szCs w:val="16"/>
    </w:rPr>
  </w:style>
  <w:style w:type="paragraph" w:styleId="CommentSubject">
    <w:name w:val="annotation subject"/>
    <w:basedOn w:val="CommentText"/>
    <w:next w:val="CommentText"/>
    <w:link w:val="CommentSubjectChar"/>
    <w:rsid w:val="00201EF5"/>
    <w:rPr>
      <w:rFonts w:ascii="Gill Sans" w:hAnsi="Gill Sans"/>
      <w:b/>
      <w:bCs/>
      <w:szCs w:val="20"/>
      <w:lang w:val="en-IE"/>
    </w:rPr>
  </w:style>
  <w:style w:type="character" w:customStyle="1" w:styleId="CommentSubjectChar">
    <w:name w:val="Comment Subject Char"/>
    <w:basedOn w:val="CommentTextChar"/>
    <w:link w:val="CommentSubject"/>
    <w:rsid w:val="00201EF5"/>
    <w:rPr>
      <w:rFonts w:ascii="Gill Sans" w:eastAsia="Times New Roman" w:hAnsi="Gill Sans"/>
      <w:b/>
      <w:bCs/>
      <w:szCs w:val="24"/>
      <w:lang w:eastAsia="en-US"/>
    </w:rPr>
  </w:style>
  <w:style w:type="paragraph" w:customStyle="1" w:styleId="pf0">
    <w:name w:val="pf0"/>
    <w:basedOn w:val="Normal"/>
    <w:rsid w:val="00C80A35"/>
    <w:pPr>
      <w:spacing w:before="100" w:beforeAutospacing="1" w:after="100" w:afterAutospacing="1"/>
    </w:pPr>
    <w:rPr>
      <w:rFonts w:ascii="Times New Roman" w:hAnsi="Times New Roman"/>
      <w:sz w:val="24"/>
      <w:lang w:eastAsia="en-IE"/>
    </w:rPr>
  </w:style>
  <w:style w:type="character" w:customStyle="1" w:styleId="cf01">
    <w:name w:val="cf01"/>
    <w:basedOn w:val="DefaultParagraphFont"/>
    <w:rsid w:val="00C80A35"/>
    <w:rPr>
      <w:rFonts w:ascii="Segoe UI" w:hAnsi="Segoe UI" w:cs="Segoe UI" w:hint="default"/>
      <w:sz w:val="18"/>
      <w:szCs w:val="18"/>
    </w:rPr>
  </w:style>
  <w:style w:type="paragraph" w:styleId="ListParagraph">
    <w:name w:val="List Paragraph"/>
    <w:aliases w:val="Subtitle Cover Page,igunore"/>
    <w:basedOn w:val="Normal"/>
    <w:link w:val="ListParagraphChar"/>
    <w:uiPriority w:val="1"/>
    <w:qFormat/>
    <w:rsid w:val="00461C11"/>
    <w:pPr>
      <w:ind w:left="720"/>
      <w:contextualSpacing/>
    </w:pPr>
  </w:style>
  <w:style w:type="table" w:styleId="TableGrid">
    <w:name w:val="Table Grid"/>
    <w:basedOn w:val="TableNormal"/>
    <w:rsid w:val="001D2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40352"/>
    <w:pPr>
      <w:keepLines/>
      <w:pBdr>
        <w:top w:val="none" w:sz="0" w:space="0" w:color="auto"/>
        <w:left w:val="none" w:sz="0" w:space="0" w:color="auto"/>
        <w:bottom w:val="none" w:sz="0" w:space="0" w:color="auto"/>
        <w:right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kern w:val="0"/>
      <w:lang w:eastAsia="en-IE"/>
    </w:rPr>
  </w:style>
  <w:style w:type="paragraph" w:styleId="TOC3">
    <w:name w:val="toc 3"/>
    <w:basedOn w:val="Normal"/>
    <w:next w:val="Normal"/>
    <w:autoRedefine/>
    <w:uiPriority w:val="39"/>
    <w:rsid w:val="00240352"/>
    <w:pPr>
      <w:spacing w:after="100"/>
      <w:ind w:left="520"/>
    </w:pPr>
  </w:style>
  <w:style w:type="paragraph" w:styleId="TOC4">
    <w:name w:val="toc 4"/>
    <w:basedOn w:val="Normal"/>
    <w:next w:val="Normal"/>
    <w:autoRedefine/>
    <w:uiPriority w:val="39"/>
    <w:unhideWhenUsed/>
    <w:rsid w:val="00240352"/>
    <w:pPr>
      <w:spacing w:after="100" w:line="259" w:lineRule="auto"/>
      <w:ind w:left="660"/>
    </w:pPr>
    <w:rPr>
      <w:rFonts w:asciiTheme="minorHAnsi" w:eastAsiaTheme="minorEastAsia" w:hAnsiTheme="minorHAnsi" w:cstheme="minorBidi"/>
      <w:kern w:val="2"/>
      <w:sz w:val="22"/>
      <w:szCs w:val="22"/>
      <w:lang w:eastAsia="en-IE"/>
      <w14:ligatures w14:val="standardContextual"/>
    </w:rPr>
  </w:style>
  <w:style w:type="paragraph" w:styleId="TOC5">
    <w:name w:val="toc 5"/>
    <w:basedOn w:val="Normal"/>
    <w:next w:val="Normal"/>
    <w:autoRedefine/>
    <w:uiPriority w:val="39"/>
    <w:unhideWhenUsed/>
    <w:rsid w:val="00240352"/>
    <w:pPr>
      <w:spacing w:after="100" w:line="259" w:lineRule="auto"/>
      <w:ind w:left="880"/>
    </w:pPr>
    <w:rPr>
      <w:rFonts w:asciiTheme="minorHAnsi" w:eastAsiaTheme="minorEastAsia" w:hAnsiTheme="minorHAnsi" w:cstheme="minorBidi"/>
      <w:kern w:val="2"/>
      <w:sz w:val="22"/>
      <w:szCs w:val="22"/>
      <w:lang w:eastAsia="en-IE"/>
      <w14:ligatures w14:val="standardContextual"/>
    </w:rPr>
  </w:style>
  <w:style w:type="paragraph" w:styleId="TOC6">
    <w:name w:val="toc 6"/>
    <w:basedOn w:val="Normal"/>
    <w:next w:val="Normal"/>
    <w:autoRedefine/>
    <w:uiPriority w:val="39"/>
    <w:unhideWhenUsed/>
    <w:rsid w:val="00240352"/>
    <w:pPr>
      <w:spacing w:after="100" w:line="259" w:lineRule="auto"/>
      <w:ind w:left="1100"/>
    </w:pPr>
    <w:rPr>
      <w:rFonts w:asciiTheme="minorHAnsi" w:eastAsiaTheme="minorEastAsia" w:hAnsiTheme="minorHAnsi" w:cstheme="minorBidi"/>
      <w:kern w:val="2"/>
      <w:sz w:val="22"/>
      <w:szCs w:val="22"/>
      <w:lang w:eastAsia="en-IE"/>
      <w14:ligatures w14:val="standardContextual"/>
    </w:rPr>
  </w:style>
  <w:style w:type="paragraph" w:styleId="TOC7">
    <w:name w:val="toc 7"/>
    <w:basedOn w:val="Normal"/>
    <w:next w:val="Normal"/>
    <w:autoRedefine/>
    <w:uiPriority w:val="39"/>
    <w:unhideWhenUsed/>
    <w:rsid w:val="00240352"/>
    <w:pPr>
      <w:spacing w:after="100" w:line="259" w:lineRule="auto"/>
      <w:ind w:left="1320"/>
    </w:pPr>
    <w:rPr>
      <w:rFonts w:asciiTheme="minorHAnsi" w:eastAsiaTheme="minorEastAsia" w:hAnsiTheme="minorHAnsi" w:cstheme="minorBidi"/>
      <w:kern w:val="2"/>
      <w:sz w:val="22"/>
      <w:szCs w:val="22"/>
      <w:lang w:eastAsia="en-IE"/>
      <w14:ligatures w14:val="standardContextual"/>
    </w:rPr>
  </w:style>
  <w:style w:type="paragraph" w:styleId="TOC8">
    <w:name w:val="toc 8"/>
    <w:basedOn w:val="Normal"/>
    <w:next w:val="Normal"/>
    <w:autoRedefine/>
    <w:uiPriority w:val="39"/>
    <w:unhideWhenUsed/>
    <w:rsid w:val="00240352"/>
    <w:pPr>
      <w:spacing w:after="100" w:line="259" w:lineRule="auto"/>
      <w:ind w:left="1540"/>
    </w:pPr>
    <w:rPr>
      <w:rFonts w:asciiTheme="minorHAnsi" w:eastAsiaTheme="minorEastAsia" w:hAnsiTheme="minorHAnsi" w:cstheme="minorBidi"/>
      <w:kern w:val="2"/>
      <w:sz w:val="22"/>
      <w:szCs w:val="22"/>
      <w:lang w:eastAsia="en-IE"/>
      <w14:ligatures w14:val="standardContextual"/>
    </w:rPr>
  </w:style>
  <w:style w:type="paragraph" w:styleId="TOC9">
    <w:name w:val="toc 9"/>
    <w:basedOn w:val="Normal"/>
    <w:next w:val="Normal"/>
    <w:autoRedefine/>
    <w:uiPriority w:val="39"/>
    <w:unhideWhenUsed/>
    <w:rsid w:val="00240352"/>
    <w:pPr>
      <w:spacing w:after="100" w:line="259" w:lineRule="auto"/>
      <w:ind w:left="1760"/>
    </w:pPr>
    <w:rPr>
      <w:rFonts w:asciiTheme="minorHAnsi" w:eastAsiaTheme="minorEastAsia" w:hAnsiTheme="minorHAnsi" w:cstheme="minorBidi"/>
      <w:kern w:val="2"/>
      <w:sz w:val="22"/>
      <w:szCs w:val="22"/>
      <w:lang w:eastAsia="en-IE"/>
      <w14:ligatures w14:val="standardContextual"/>
    </w:rPr>
  </w:style>
  <w:style w:type="character" w:styleId="UnresolvedMention">
    <w:name w:val="Unresolved Mention"/>
    <w:basedOn w:val="DefaultParagraphFont"/>
    <w:uiPriority w:val="99"/>
    <w:semiHidden/>
    <w:unhideWhenUsed/>
    <w:rsid w:val="00240352"/>
    <w:rPr>
      <w:color w:val="605E5C"/>
      <w:shd w:val="clear" w:color="auto" w:fill="E1DFDD"/>
    </w:rPr>
  </w:style>
  <w:style w:type="paragraph" w:customStyle="1" w:styleId="Normal0">
    <w:name w:val="[Normal]"/>
    <w:uiPriority w:val="99"/>
    <w:qFormat/>
    <w:rsid w:val="00434CE9"/>
    <w:pPr>
      <w:widowControl w:val="0"/>
      <w:autoSpaceDE w:val="0"/>
      <w:autoSpaceDN w:val="0"/>
      <w:adjustRightInd w:val="0"/>
    </w:pPr>
    <w:rPr>
      <w:rFonts w:ascii="Arial" w:eastAsiaTheme="minorHAnsi" w:hAnsi="Arial" w:cs="Arial"/>
      <w:sz w:val="24"/>
      <w:szCs w:val="24"/>
      <w:lang w:eastAsia="en-US"/>
      <w14:ligatures w14:val="standardContextual"/>
    </w:rPr>
  </w:style>
  <w:style w:type="paragraph" w:styleId="NoSpacing">
    <w:name w:val="No Spacing"/>
    <w:basedOn w:val="Normal0"/>
    <w:uiPriority w:val="1"/>
    <w:qFormat/>
    <w:rsid w:val="00434CE9"/>
    <w:pPr>
      <w:widowControl/>
    </w:pPr>
    <w:rPr>
      <w:rFonts w:ascii="Abadi MT Condensed" w:hAnsi="Abadi MT Condensed" w:cs="Abadi MT Condensed"/>
      <w:sz w:val="32"/>
      <w:szCs w:val="32"/>
    </w:rPr>
  </w:style>
  <w:style w:type="character" w:customStyle="1" w:styleId="ListParagraphChar">
    <w:name w:val="List Paragraph Char"/>
    <w:aliases w:val="Subtitle Cover Page Char,igunore Char"/>
    <w:link w:val="ListParagraph"/>
    <w:uiPriority w:val="1"/>
    <w:rsid w:val="005852CD"/>
    <w:rPr>
      <w:rFonts w:ascii="Gill Sans" w:eastAsia="Times New Roman" w:hAnsi="Gill Sans"/>
      <w:sz w:val="26"/>
      <w:szCs w:val="24"/>
      <w:lang w:eastAsia="en-US"/>
    </w:rPr>
  </w:style>
  <w:style w:type="character" w:customStyle="1" w:styleId="FootnoteTextChar">
    <w:name w:val="Footnote Text Char"/>
    <w:basedOn w:val="DefaultParagraphFont"/>
    <w:link w:val="FootnoteText"/>
    <w:semiHidden/>
    <w:rsid w:val="001C222C"/>
    <w:rPr>
      <w:rFonts w:ascii="Gill Sans" w:eastAsia="Times New Roman" w:hAnsi="Gill Sans"/>
      <w:sz w:val="22"/>
      <w:lang w:eastAsia="en-US"/>
    </w:rPr>
  </w:style>
  <w:style w:type="paragraph" w:styleId="Revision">
    <w:name w:val="Revision"/>
    <w:hidden/>
    <w:uiPriority w:val="99"/>
    <w:semiHidden/>
    <w:rsid w:val="009C2703"/>
    <w:rPr>
      <w:rFonts w:ascii="Gill Sans" w:eastAsia="Times New Roman" w:hAnsi="Gill Sans"/>
      <w:sz w:val="26"/>
      <w:szCs w:val="24"/>
      <w:lang w:eastAsia="en-US"/>
    </w:rPr>
  </w:style>
  <w:style w:type="paragraph" w:styleId="NormalWeb">
    <w:name w:val="Normal (Web)"/>
    <w:basedOn w:val="Normal"/>
    <w:uiPriority w:val="99"/>
    <w:unhideWhenUsed/>
    <w:rsid w:val="00241AD3"/>
    <w:pPr>
      <w:spacing w:before="100" w:beforeAutospacing="1" w:after="100" w:afterAutospacing="1"/>
    </w:pPr>
    <w:rPr>
      <w:rFonts w:ascii="Times New Roman" w:hAnsi="Times New Roman"/>
      <w:sz w:val="24"/>
      <w:lang w:eastAsia="en-IE"/>
    </w:rPr>
  </w:style>
  <w:style w:type="character" w:customStyle="1" w:styleId="Heading4Char">
    <w:name w:val="Heading 4 Char"/>
    <w:basedOn w:val="DefaultParagraphFont"/>
    <w:link w:val="Heading4"/>
    <w:rsid w:val="002725D8"/>
    <w:rPr>
      <w:rFonts w:ascii="Gill Sans" w:eastAsia="Times New Roman" w:hAnsi="Gill Sans"/>
      <w:b/>
      <w:bCs/>
      <w:color w:val="333333"/>
      <w:sz w:val="26"/>
      <w:szCs w:val="24"/>
      <w:lang w:eastAsia="en-US"/>
    </w:rPr>
  </w:style>
  <w:style w:type="character" w:customStyle="1" w:styleId="TitleChar">
    <w:name w:val="Title Char"/>
    <w:basedOn w:val="DefaultParagraphFont"/>
    <w:link w:val="Title"/>
    <w:uiPriority w:val="10"/>
    <w:rsid w:val="009C7FD4"/>
    <w:rPr>
      <w:rFonts w:ascii="Gill Sans MT" w:eastAsia="Times New Roman" w:hAnsi="Gill Sans MT" w:cs="Arial"/>
      <w:b/>
      <w:bCs/>
      <w:kern w:val="28"/>
      <w:sz w:val="36"/>
      <w:szCs w:val="36"/>
      <w:lang w:eastAsia="en-US"/>
    </w:rPr>
  </w:style>
  <w:style w:type="character" w:styleId="Strong">
    <w:name w:val="Strong"/>
    <w:basedOn w:val="DefaultParagraphFont"/>
    <w:uiPriority w:val="22"/>
    <w:qFormat/>
    <w:rsid w:val="00EB1FC3"/>
    <w:rPr>
      <w:b/>
      <w:bCs/>
    </w:rPr>
  </w:style>
  <w:style w:type="paragraph" w:styleId="BodyText">
    <w:name w:val="Body Text"/>
    <w:basedOn w:val="Normal"/>
    <w:link w:val="BodyTextChar"/>
    <w:uiPriority w:val="1"/>
    <w:qFormat/>
    <w:rsid w:val="002818BF"/>
    <w:pPr>
      <w:widowControl w:val="0"/>
      <w:autoSpaceDE w:val="0"/>
      <w:autoSpaceDN w:val="0"/>
      <w:spacing w:after="0"/>
      <w:ind w:left="920"/>
    </w:pPr>
    <w:rPr>
      <w:rFonts w:ascii="Calibri" w:eastAsia="Calibri" w:hAnsi="Calibri" w:cs="Calibri"/>
      <w:sz w:val="22"/>
      <w:szCs w:val="22"/>
      <w:lang w:val="ga"/>
    </w:rPr>
  </w:style>
  <w:style w:type="character" w:customStyle="1" w:styleId="BodyTextChar">
    <w:name w:val="Body Text Char"/>
    <w:basedOn w:val="DefaultParagraphFont"/>
    <w:link w:val="BodyText"/>
    <w:uiPriority w:val="1"/>
    <w:rsid w:val="002818BF"/>
    <w:rPr>
      <w:rFonts w:ascii="Calibri" w:eastAsia="Calibri" w:hAnsi="Calibri" w:cs="Calibri"/>
      <w:sz w:val="22"/>
      <w:szCs w:val="22"/>
      <w:lang w:val="ga" w:eastAsia="en-US"/>
    </w:rPr>
  </w:style>
  <w:style w:type="character" w:customStyle="1" w:styleId="SubtitleChar">
    <w:name w:val="Subtitle Char"/>
    <w:basedOn w:val="DefaultParagraphFont"/>
    <w:link w:val="Subtitle"/>
    <w:uiPriority w:val="11"/>
    <w:rsid w:val="0082796B"/>
    <w:rPr>
      <w:rFonts w:ascii="Gill Sans" w:eastAsia="Times New Roman" w:hAnsi="Gill Sans"/>
      <w:sz w:val="28"/>
      <w:szCs w:val="24"/>
      <w:lang w:eastAsia="en-US"/>
    </w:rPr>
  </w:style>
  <w:style w:type="paragraph" w:customStyle="1" w:styleId="CoverPageTitle">
    <w:name w:val="Cover Page Title"/>
    <w:basedOn w:val="Title"/>
    <w:link w:val="CoverPageTitleChar"/>
    <w:qFormat/>
    <w:rsid w:val="000E7821"/>
    <w:rPr>
      <w:color w:val="FFFFFF" w:themeColor="background1"/>
    </w:rPr>
  </w:style>
  <w:style w:type="character" w:customStyle="1" w:styleId="CoverPageTitleChar">
    <w:name w:val="Cover Page Title Char"/>
    <w:basedOn w:val="TitleChar"/>
    <w:link w:val="CoverPageTitle"/>
    <w:rsid w:val="000E7821"/>
    <w:rPr>
      <w:rFonts w:ascii="Gill Sans MT" w:eastAsia="Times New Roman" w:hAnsi="Gill Sans MT" w:cs="Arial"/>
      <w:b/>
      <w:bCs/>
      <w:color w:val="FFFFFF" w:themeColor="background1"/>
      <w:kern w:val="28"/>
      <w:sz w:val="44"/>
      <w:szCs w:val="44"/>
      <w:lang w:eastAsia="en-US"/>
    </w:rPr>
  </w:style>
  <w:style w:type="paragraph" w:customStyle="1" w:styleId="ReportSubtitle">
    <w:name w:val="Report Subtitle"/>
    <w:basedOn w:val="Subtitle"/>
    <w:link w:val="ReportSubtitleChar"/>
    <w:qFormat/>
    <w:rsid w:val="00DE2779"/>
    <w:rPr>
      <w:color w:val="BF2296"/>
      <w:sz w:val="36"/>
    </w:rPr>
  </w:style>
  <w:style w:type="character" w:customStyle="1" w:styleId="ReportSubtitleChar">
    <w:name w:val="Report Subtitle Char"/>
    <w:basedOn w:val="SubtitleChar"/>
    <w:link w:val="ReportSubtitle"/>
    <w:rsid w:val="00DE2779"/>
    <w:rPr>
      <w:rFonts w:ascii="Gill Sans" w:eastAsia="Times New Roman" w:hAnsi="Gill Sans"/>
      <w:color w:val="BF2296"/>
      <w:sz w:val="3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6160">
      <w:bodyDiv w:val="1"/>
      <w:marLeft w:val="0"/>
      <w:marRight w:val="0"/>
      <w:marTop w:val="0"/>
      <w:marBottom w:val="0"/>
      <w:divBdr>
        <w:top w:val="none" w:sz="0" w:space="0" w:color="auto"/>
        <w:left w:val="none" w:sz="0" w:space="0" w:color="auto"/>
        <w:bottom w:val="none" w:sz="0" w:space="0" w:color="auto"/>
        <w:right w:val="none" w:sz="0" w:space="0" w:color="auto"/>
      </w:divBdr>
    </w:div>
    <w:div w:id="86272832">
      <w:bodyDiv w:val="1"/>
      <w:marLeft w:val="0"/>
      <w:marRight w:val="0"/>
      <w:marTop w:val="0"/>
      <w:marBottom w:val="0"/>
      <w:divBdr>
        <w:top w:val="none" w:sz="0" w:space="0" w:color="auto"/>
        <w:left w:val="none" w:sz="0" w:space="0" w:color="auto"/>
        <w:bottom w:val="none" w:sz="0" w:space="0" w:color="auto"/>
        <w:right w:val="none" w:sz="0" w:space="0" w:color="auto"/>
      </w:divBdr>
    </w:div>
    <w:div w:id="102657131">
      <w:bodyDiv w:val="1"/>
      <w:marLeft w:val="0"/>
      <w:marRight w:val="0"/>
      <w:marTop w:val="0"/>
      <w:marBottom w:val="0"/>
      <w:divBdr>
        <w:top w:val="none" w:sz="0" w:space="0" w:color="auto"/>
        <w:left w:val="none" w:sz="0" w:space="0" w:color="auto"/>
        <w:bottom w:val="none" w:sz="0" w:space="0" w:color="auto"/>
        <w:right w:val="none" w:sz="0" w:space="0" w:color="auto"/>
      </w:divBdr>
    </w:div>
    <w:div w:id="118258226">
      <w:bodyDiv w:val="1"/>
      <w:marLeft w:val="0"/>
      <w:marRight w:val="0"/>
      <w:marTop w:val="0"/>
      <w:marBottom w:val="0"/>
      <w:divBdr>
        <w:top w:val="none" w:sz="0" w:space="0" w:color="auto"/>
        <w:left w:val="none" w:sz="0" w:space="0" w:color="auto"/>
        <w:bottom w:val="none" w:sz="0" w:space="0" w:color="auto"/>
        <w:right w:val="none" w:sz="0" w:space="0" w:color="auto"/>
      </w:divBdr>
    </w:div>
    <w:div w:id="132412067">
      <w:bodyDiv w:val="1"/>
      <w:marLeft w:val="0"/>
      <w:marRight w:val="0"/>
      <w:marTop w:val="0"/>
      <w:marBottom w:val="0"/>
      <w:divBdr>
        <w:top w:val="none" w:sz="0" w:space="0" w:color="auto"/>
        <w:left w:val="none" w:sz="0" w:space="0" w:color="auto"/>
        <w:bottom w:val="none" w:sz="0" w:space="0" w:color="auto"/>
        <w:right w:val="none" w:sz="0" w:space="0" w:color="auto"/>
      </w:divBdr>
    </w:div>
    <w:div w:id="185676851">
      <w:bodyDiv w:val="1"/>
      <w:marLeft w:val="0"/>
      <w:marRight w:val="0"/>
      <w:marTop w:val="0"/>
      <w:marBottom w:val="0"/>
      <w:divBdr>
        <w:top w:val="none" w:sz="0" w:space="0" w:color="auto"/>
        <w:left w:val="none" w:sz="0" w:space="0" w:color="auto"/>
        <w:bottom w:val="none" w:sz="0" w:space="0" w:color="auto"/>
        <w:right w:val="none" w:sz="0" w:space="0" w:color="auto"/>
      </w:divBdr>
    </w:div>
    <w:div w:id="201672017">
      <w:bodyDiv w:val="1"/>
      <w:marLeft w:val="0"/>
      <w:marRight w:val="0"/>
      <w:marTop w:val="0"/>
      <w:marBottom w:val="0"/>
      <w:divBdr>
        <w:top w:val="none" w:sz="0" w:space="0" w:color="auto"/>
        <w:left w:val="none" w:sz="0" w:space="0" w:color="auto"/>
        <w:bottom w:val="none" w:sz="0" w:space="0" w:color="auto"/>
        <w:right w:val="none" w:sz="0" w:space="0" w:color="auto"/>
      </w:divBdr>
    </w:div>
    <w:div w:id="210268145">
      <w:bodyDiv w:val="1"/>
      <w:marLeft w:val="0"/>
      <w:marRight w:val="0"/>
      <w:marTop w:val="0"/>
      <w:marBottom w:val="0"/>
      <w:divBdr>
        <w:top w:val="none" w:sz="0" w:space="0" w:color="auto"/>
        <w:left w:val="none" w:sz="0" w:space="0" w:color="auto"/>
        <w:bottom w:val="none" w:sz="0" w:space="0" w:color="auto"/>
        <w:right w:val="none" w:sz="0" w:space="0" w:color="auto"/>
      </w:divBdr>
    </w:div>
    <w:div w:id="258565594">
      <w:bodyDiv w:val="1"/>
      <w:marLeft w:val="0"/>
      <w:marRight w:val="0"/>
      <w:marTop w:val="0"/>
      <w:marBottom w:val="0"/>
      <w:divBdr>
        <w:top w:val="none" w:sz="0" w:space="0" w:color="auto"/>
        <w:left w:val="none" w:sz="0" w:space="0" w:color="auto"/>
        <w:bottom w:val="none" w:sz="0" w:space="0" w:color="auto"/>
        <w:right w:val="none" w:sz="0" w:space="0" w:color="auto"/>
      </w:divBdr>
    </w:div>
    <w:div w:id="408892953">
      <w:bodyDiv w:val="1"/>
      <w:marLeft w:val="0"/>
      <w:marRight w:val="0"/>
      <w:marTop w:val="0"/>
      <w:marBottom w:val="0"/>
      <w:divBdr>
        <w:top w:val="none" w:sz="0" w:space="0" w:color="auto"/>
        <w:left w:val="none" w:sz="0" w:space="0" w:color="auto"/>
        <w:bottom w:val="none" w:sz="0" w:space="0" w:color="auto"/>
        <w:right w:val="none" w:sz="0" w:space="0" w:color="auto"/>
      </w:divBdr>
    </w:div>
    <w:div w:id="446631596">
      <w:bodyDiv w:val="1"/>
      <w:marLeft w:val="0"/>
      <w:marRight w:val="0"/>
      <w:marTop w:val="0"/>
      <w:marBottom w:val="0"/>
      <w:divBdr>
        <w:top w:val="none" w:sz="0" w:space="0" w:color="auto"/>
        <w:left w:val="none" w:sz="0" w:space="0" w:color="auto"/>
        <w:bottom w:val="none" w:sz="0" w:space="0" w:color="auto"/>
        <w:right w:val="none" w:sz="0" w:space="0" w:color="auto"/>
      </w:divBdr>
    </w:div>
    <w:div w:id="467934907">
      <w:bodyDiv w:val="1"/>
      <w:marLeft w:val="0"/>
      <w:marRight w:val="0"/>
      <w:marTop w:val="0"/>
      <w:marBottom w:val="0"/>
      <w:divBdr>
        <w:top w:val="none" w:sz="0" w:space="0" w:color="auto"/>
        <w:left w:val="none" w:sz="0" w:space="0" w:color="auto"/>
        <w:bottom w:val="none" w:sz="0" w:space="0" w:color="auto"/>
        <w:right w:val="none" w:sz="0" w:space="0" w:color="auto"/>
      </w:divBdr>
    </w:div>
    <w:div w:id="525405774">
      <w:bodyDiv w:val="1"/>
      <w:marLeft w:val="0"/>
      <w:marRight w:val="0"/>
      <w:marTop w:val="0"/>
      <w:marBottom w:val="0"/>
      <w:divBdr>
        <w:top w:val="none" w:sz="0" w:space="0" w:color="auto"/>
        <w:left w:val="none" w:sz="0" w:space="0" w:color="auto"/>
        <w:bottom w:val="none" w:sz="0" w:space="0" w:color="auto"/>
        <w:right w:val="none" w:sz="0" w:space="0" w:color="auto"/>
      </w:divBdr>
    </w:div>
    <w:div w:id="576280768">
      <w:bodyDiv w:val="1"/>
      <w:marLeft w:val="0"/>
      <w:marRight w:val="0"/>
      <w:marTop w:val="0"/>
      <w:marBottom w:val="0"/>
      <w:divBdr>
        <w:top w:val="none" w:sz="0" w:space="0" w:color="auto"/>
        <w:left w:val="none" w:sz="0" w:space="0" w:color="auto"/>
        <w:bottom w:val="none" w:sz="0" w:space="0" w:color="auto"/>
        <w:right w:val="none" w:sz="0" w:space="0" w:color="auto"/>
      </w:divBdr>
    </w:div>
    <w:div w:id="590165128">
      <w:bodyDiv w:val="1"/>
      <w:marLeft w:val="0"/>
      <w:marRight w:val="0"/>
      <w:marTop w:val="0"/>
      <w:marBottom w:val="0"/>
      <w:divBdr>
        <w:top w:val="none" w:sz="0" w:space="0" w:color="auto"/>
        <w:left w:val="none" w:sz="0" w:space="0" w:color="auto"/>
        <w:bottom w:val="none" w:sz="0" w:space="0" w:color="auto"/>
        <w:right w:val="none" w:sz="0" w:space="0" w:color="auto"/>
      </w:divBdr>
    </w:div>
    <w:div w:id="607077974">
      <w:bodyDiv w:val="1"/>
      <w:marLeft w:val="0"/>
      <w:marRight w:val="0"/>
      <w:marTop w:val="0"/>
      <w:marBottom w:val="0"/>
      <w:divBdr>
        <w:top w:val="none" w:sz="0" w:space="0" w:color="auto"/>
        <w:left w:val="none" w:sz="0" w:space="0" w:color="auto"/>
        <w:bottom w:val="none" w:sz="0" w:space="0" w:color="auto"/>
        <w:right w:val="none" w:sz="0" w:space="0" w:color="auto"/>
      </w:divBdr>
    </w:div>
    <w:div w:id="661812105">
      <w:bodyDiv w:val="1"/>
      <w:marLeft w:val="0"/>
      <w:marRight w:val="0"/>
      <w:marTop w:val="0"/>
      <w:marBottom w:val="0"/>
      <w:divBdr>
        <w:top w:val="none" w:sz="0" w:space="0" w:color="auto"/>
        <w:left w:val="none" w:sz="0" w:space="0" w:color="auto"/>
        <w:bottom w:val="none" w:sz="0" w:space="0" w:color="auto"/>
        <w:right w:val="none" w:sz="0" w:space="0" w:color="auto"/>
      </w:divBdr>
    </w:div>
    <w:div w:id="729230455">
      <w:bodyDiv w:val="1"/>
      <w:marLeft w:val="0"/>
      <w:marRight w:val="0"/>
      <w:marTop w:val="0"/>
      <w:marBottom w:val="0"/>
      <w:divBdr>
        <w:top w:val="none" w:sz="0" w:space="0" w:color="auto"/>
        <w:left w:val="none" w:sz="0" w:space="0" w:color="auto"/>
        <w:bottom w:val="none" w:sz="0" w:space="0" w:color="auto"/>
        <w:right w:val="none" w:sz="0" w:space="0" w:color="auto"/>
      </w:divBdr>
    </w:div>
    <w:div w:id="827208534">
      <w:bodyDiv w:val="1"/>
      <w:marLeft w:val="0"/>
      <w:marRight w:val="0"/>
      <w:marTop w:val="0"/>
      <w:marBottom w:val="0"/>
      <w:divBdr>
        <w:top w:val="none" w:sz="0" w:space="0" w:color="auto"/>
        <w:left w:val="none" w:sz="0" w:space="0" w:color="auto"/>
        <w:bottom w:val="none" w:sz="0" w:space="0" w:color="auto"/>
        <w:right w:val="none" w:sz="0" w:space="0" w:color="auto"/>
      </w:divBdr>
    </w:div>
    <w:div w:id="892810982">
      <w:bodyDiv w:val="1"/>
      <w:marLeft w:val="0"/>
      <w:marRight w:val="0"/>
      <w:marTop w:val="0"/>
      <w:marBottom w:val="0"/>
      <w:divBdr>
        <w:top w:val="none" w:sz="0" w:space="0" w:color="auto"/>
        <w:left w:val="none" w:sz="0" w:space="0" w:color="auto"/>
        <w:bottom w:val="none" w:sz="0" w:space="0" w:color="auto"/>
        <w:right w:val="none" w:sz="0" w:space="0" w:color="auto"/>
      </w:divBdr>
    </w:div>
    <w:div w:id="1021124638">
      <w:bodyDiv w:val="1"/>
      <w:marLeft w:val="0"/>
      <w:marRight w:val="0"/>
      <w:marTop w:val="0"/>
      <w:marBottom w:val="0"/>
      <w:divBdr>
        <w:top w:val="none" w:sz="0" w:space="0" w:color="auto"/>
        <w:left w:val="none" w:sz="0" w:space="0" w:color="auto"/>
        <w:bottom w:val="none" w:sz="0" w:space="0" w:color="auto"/>
        <w:right w:val="none" w:sz="0" w:space="0" w:color="auto"/>
      </w:divBdr>
    </w:div>
    <w:div w:id="1047410589">
      <w:bodyDiv w:val="1"/>
      <w:marLeft w:val="0"/>
      <w:marRight w:val="0"/>
      <w:marTop w:val="0"/>
      <w:marBottom w:val="0"/>
      <w:divBdr>
        <w:top w:val="none" w:sz="0" w:space="0" w:color="auto"/>
        <w:left w:val="none" w:sz="0" w:space="0" w:color="auto"/>
        <w:bottom w:val="none" w:sz="0" w:space="0" w:color="auto"/>
        <w:right w:val="none" w:sz="0" w:space="0" w:color="auto"/>
      </w:divBdr>
    </w:div>
    <w:div w:id="1076898929">
      <w:bodyDiv w:val="1"/>
      <w:marLeft w:val="0"/>
      <w:marRight w:val="0"/>
      <w:marTop w:val="0"/>
      <w:marBottom w:val="0"/>
      <w:divBdr>
        <w:top w:val="none" w:sz="0" w:space="0" w:color="auto"/>
        <w:left w:val="none" w:sz="0" w:space="0" w:color="auto"/>
        <w:bottom w:val="none" w:sz="0" w:space="0" w:color="auto"/>
        <w:right w:val="none" w:sz="0" w:space="0" w:color="auto"/>
      </w:divBdr>
    </w:div>
    <w:div w:id="1102067413">
      <w:bodyDiv w:val="1"/>
      <w:marLeft w:val="0"/>
      <w:marRight w:val="0"/>
      <w:marTop w:val="0"/>
      <w:marBottom w:val="0"/>
      <w:divBdr>
        <w:top w:val="none" w:sz="0" w:space="0" w:color="auto"/>
        <w:left w:val="none" w:sz="0" w:space="0" w:color="auto"/>
        <w:bottom w:val="none" w:sz="0" w:space="0" w:color="auto"/>
        <w:right w:val="none" w:sz="0" w:space="0" w:color="auto"/>
      </w:divBdr>
    </w:div>
    <w:div w:id="1129859465">
      <w:bodyDiv w:val="1"/>
      <w:marLeft w:val="0"/>
      <w:marRight w:val="0"/>
      <w:marTop w:val="0"/>
      <w:marBottom w:val="0"/>
      <w:divBdr>
        <w:top w:val="none" w:sz="0" w:space="0" w:color="auto"/>
        <w:left w:val="none" w:sz="0" w:space="0" w:color="auto"/>
        <w:bottom w:val="none" w:sz="0" w:space="0" w:color="auto"/>
        <w:right w:val="none" w:sz="0" w:space="0" w:color="auto"/>
      </w:divBdr>
    </w:div>
    <w:div w:id="1131248186">
      <w:bodyDiv w:val="1"/>
      <w:marLeft w:val="0"/>
      <w:marRight w:val="0"/>
      <w:marTop w:val="0"/>
      <w:marBottom w:val="0"/>
      <w:divBdr>
        <w:top w:val="none" w:sz="0" w:space="0" w:color="auto"/>
        <w:left w:val="none" w:sz="0" w:space="0" w:color="auto"/>
        <w:bottom w:val="none" w:sz="0" w:space="0" w:color="auto"/>
        <w:right w:val="none" w:sz="0" w:space="0" w:color="auto"/>
      </w:divBdr>
    </w:div>
    <w:div w:id="1156143151">
      <w:bodyDiv w:val="1"/>
      <w:marLeft w:val="0"/>
      <w:marRight w:val="0"/>
      <w:marTop w:val="0"/>
      <w:marBottom w:val="0"/>
      <w:divBdr>
        <w:top w:val="none" w:sz="0" w:space="0" w:color="auto"/>
        <w:left w:val="none" w:sz="0" w:space="0" w:color="auto"/>
        <w:bottom w:val="none" w:sz="0" w:space="0" w:color="auto"/>
        <w:right w:val="none" w:sz="0" w:space="0" w:color="auto"/>
      </w:divBdr>
    </w:div>
    <w:div w:id="1347370494">
      <w:bodyDiv w:val="1"/>
      <w:marLeft w:val="0"/>
      <w:marRight w:val="0"/>
      <w:marTop w:val="0"/>
      <w:marBottom w:val="0"/>
      <w:divBdr>
        <w:top w:val="none" w:sz="0" w:space="0" w:color="auto"/>
        <w:left w:val="none" w:sz="0" w:space="0" w:color="auto"/>
        <w:bottom w:val="none" w:sz="0" w:space="0" w:color="auto"/>
        <w:right w:val="none" w:sz="0" w:space="0" w:color="auto"/>
      </w:divBdr>
    </w:div>
    <w:div w:id="1379669421">
      <w:bodyDiv w:val="1"/>
      <w:marLeft w:val="0"/>
      <w:marRight w:val="0"/>
      <w:marTop w:val="0"/>
      <w:marBottom w:val="0"/>
      <w:divBdr>
        <w:top w:val="none" w:sz="0" w:space="0" w:color="auto"/>
        <w:left w:val="none" w:sz="0" w:space="0" w:color="auto"/>
        <w:bottom w:val="none" w:sz="0" w:space="0" w:color="auto"/>
        <w:right w:val="none" w:sz="0" w:space="0" w:color="auto"/>
      </w:divBdr>
    </w:div>
    <w:div w:id="1480731822">
      <w:bodyDiv w:val="1"/>
      <w:marLeft w:val="0"/>
      <w:marRight w:val="0"/>
      <w:marTop w:val="0"/>
      <w:marBottom w:val="0"/>
      <w:divBdr>
        <w:top w:val="none" w:sz="0" w:space="0" w:color="auto"/>
        <w:left w:val="none" w:sz="0" w:space="0" w:color="auto"/>
        <w:bottom w:val="none" w:sz="0" w:space="0" w:color="auto"/>
        <w:right w:val="none" w:sz="0" w:space="0" w:color="auto"/>
      </w:divBdr>
    </w:div>
    <w:div w:id="1584073502">
      <w:bodyDiv w:val="1"/>
      <w:marLeft w:val="0"/>
      <w:marRight w:val="0"/>
      <w:marTop w:val="0"/>
      <w:marBottom w:val="0"/>
      <w:divBdr>
        <w:top w:val="none" w:sz="0" w:space="0" w:color="auto"/>
        <w:left w:val="none" w:sz="0" w:space="0" w:color="auto"/>
        <w:bottom w:val="none" w:sz="0" w:space="0" w:color="auto"/>
        <w:right w:val="none" w:sz="0" w:space="0" w:color="auto"/>
      </w:divBdr>
    </w:div>
    <w:div w:id="1779761239">
      <w:bodyDiv w:val="1"/>
      <w:marLeft w:val="0"/>
      <w:marRight w:val="0"/>
      <w:marTop w:val="0"/>
      <w:marBottom w:val="0"/>
      <w:divBdr>
        <w:top w:val="none" w:sz="0" w:space="0" w:color="auto"/>
        <w:left w:val="none" w:sz="0" w:space="0" w:color="auto"/>
        <w:bottom w:val="none" w:sz="0" w:space="0" w:color="auto"/>
        <w:right w:val="none" w:sz="0" w:space="0" w:color="auto"/>
      </w:divBdr>
    </w:div>
    <w:div w:id="1819421323">
      <w:bodyDiv w:val="1"/>
      <w:marLeft w:val="0"/>
      <w:marRight w:val="0"/>
      <w:marTop w:val="0"/>
      <w:marBottom w:val="0"/>
      <w:divBdr>
        <w:top w:val="none" w:sz="0" w:space="0" w:color="auto"/>
        <w:left w:val="none" w:sz="0" w:space="0" w:color="auto"/>
        <w:bottom w:val="none" w:sz="0" w:space="0" w:color="auto"/>
        <w:right w:val="none" w:sz="0" w:space="0" w:color="auto"/>
      </w:divBdr>
    </w:div>
    <w:div w:id="1907646094">
      <w:bodyDiv w:val="1"/>
      <w:marLeft w:val="0"/>
      <w:marRight w:val="0"/>
      <w:marTop w:val="0"/>
      <w:marBottom w:val="0"/>
      <w:divBdr>
        <w:top w:val="none" w:sz="0" w:space="0" w:color="auto"/>
        <w:left w:val="none" w:sz="0" w:space="0" w:color="auto"/>
        <w:bottom w:val="none" w:sz="0" w:space="0" w:color="auto"/>
        <w:right w:val="none" w:sz="0" w:space="0" w:color="auto"/>
      </w:divBdr>
    </w:div>
    <w:div w:id="1944874146">
      <w:bodyDiv w:val="1"/>
      <w:marLeft w:val="0"/>
      <w:marRight w:val="0"/>
      <w:marTop w:val="0"/>
      <w:marBottom w:val="0"/>
      <w:divBdr>
        <w:top w:val="none" w:sz="0" w:space="0" w:color="auto"/>
        <w:left w:val="none" w:sz="0" w:space="0" w:color="auto"/>
        <w:bottom w:val="none" w:sz="0" w:space="0" w:color="auto"/>
        <w:right w:val="none" w:sz="0" w:space="0" w:color="auto"/>
      </w:divBdr>
    </w:div>
    <w:div w:id="2000113915">
      <w:bodyDiv w:val="1"/>
      <w:marLeft w:val="0"/>
      <w:marRight w:val="0"/>
      <w:marTop w:val="0"/>
      <w:marBottom w:val="0"/>
      <w:divBdr>
        <w:top w:val="none" w:sz="0" w:space="0" w:color="auto"/>
        <w:left w:val="none" w:sz="0" w:space="0" w:color="auto"/>
        <w:bottom w:val="none" w:sz="0" w:space="0" w:color="auto"/>
        <w:right w:val="none" w:sz="0" w:space="0" w:color="auto"/>
      </w:divBdr>
    </w:div>
    <w:div w:id="2074421557">
      <w:bodyDiv w:val="1"/>
      <w:marLeft w:val="0"/>
      <w:marRight w:val="0"/>
      <w:marTop w:val="0"/>
      <w:marBottom w:val="0"/>
      <w:divBdr>
        <w:top w:val="none" w:sz="0" w:space="0" w:color="auto"/>
        <w:left w:val="none" w:sz="0" w:space="0" w:color="auto"/>
        <w:bottom w:val="none" w:sz="0" w:space="0" w:color="auto"/>
        <w:right w:val="none" w:sz="0" w:space="0" w:color="auto"/>
      </w:divBdr>
    </w:div>
    <w:div w:id="2083064133">
      <w:bodyDiv w:val="1"/>
      <w:marLeft w:val="0"/>
      <w:marRight w:val="0"/>
      <w:marTop w:val="0"/>
      <w:marBottom w:val="0"/>
      <w:divBdr>
        <w:top w:val="none" w:sz="0" w:space="0" w:color="auto"/>
        <w:left w:val="none" w:sz="0" w:space="0" w:color="auto"/>
        <w:bottom w:val="none" w:sz="0" w:space="0" w:color="auto"/>
        <w:right w:val="none" w:sz="0" w:space="0" w:color="auto"/>
      </w:divBdr>
    </w:div>
    <w:div w:id="2090929168">
      <w:bodyDiv w:val="1"/>
      <w:marLeft w:val="0"/>
      <w:marRight w:val="0"/>
      <w:marTop w:val="0"/>
      <w:marBottom w:val="0"/>
      <w:divBdr>
        <w:top w:val="none" w:sz="0" w:space="0" w:color="auto"/>
        <w:left w:val="none" w:sz="0" w:space="0" w:color="auto"/>
        <w:bottom w:val="none" w:sz="0" w:space="0" w:color="auto"/>
        <w:right w:val="none" w:sz="0" w:space="0" w:color="auto"/>
      </w:divBdr>
    </w:div>
    <w:div w:id="214670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da.ie/publications/nda-advice-paper-on-disability-language-and-terminolog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itservices.gov.ie\NETLOGON\NDA\NDATemplates\NDA%20Style%20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CC13F-FEC8-42B1-978A-36F1CF9B3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7</TotalTime>
  <Pages>19</Pages>
  <Words>5057</Words>
  <Characters>32565</Characters>
  <Application>Microsoft Office Word</Application>
  <DocSecurity>0</DocSecurity>
  <Lines>271</Lines>
  <Paragraphs>75</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37547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Cheevers (NDA)</dc:creator>
  <cp:keywords/>
  <dc:description/>
  <cp:lastModifiedBy>Carly Cheevers (NDA)</cp:lastModifiedBy>
  <cp:revision>4</cp:revision>
  <dcterms:created xsi:type="dcterms:W3CDTF">2025-06-12T14:34:00Z</dcterms:created>
  <dcterms:modified xsi:type="dcterms:W3CDTF">2025-06-12T14:40:00Z</dcterms:modified>
</cp:coreProperties>
</file>