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28423609" w:displacedByCustomXml="next"/>
    <w:bookmarkEnd w:id="0" w:displacedByCustomXml="next"/>
    <w:bookmarkStart w:id="1" w:name="_Hlk519089082" w:displacedByCustomXml="next"/>
    <w:sdt>
      <w:sdtPr>
        <w:rPr>
          <w:rFonts w:asciiTheme="majorHAnsi" w:eastAsiaTheme="majorEastAsia" w:hAnsiTheme="majorHAnsi" w:cstheme="majorBidi"/>
          <w:b/>
          <w:sz w:val="32"/>
          <w:szCs w:val="32"/>
        </w:rPr>
        <w:id w:val="-2096931420"/>
        <w:docPartObj>
          <w:docPartGallery w:val="Cover Pages"/>
          <w:docPartUnique/>
        </w:docPartObj>
      </w:sdtPr>
      <w:sdtEndPr>
        <w:rPr>
          <w:rFonts w:ascii="Gill Sans MT" w:eastAsiaTheme="minorHAnsi" w:hAnsi="Gill Sans MT" w:cstheme="minorBidi"/>
          <w:b w:val="0"/>
          <w:sz w:val="26"/>
          <w:szCs w:val="22"/>
        </w:rPr>
      </w:sdtEndPr>
      <w:sdtContent>
        <w:p w14:paraId="2F19158B" w14:textId="77777777" w:rsidR="005444BC" w:rsidRPr="00741A05" w:rsidRDefault="005444BC"/>
        <w:p w14:paraId="705C2FCA" w14:textId="47596483" w:rsidR="00F30BBA" w:rsidRPr="00741A05" w:rsidRDefault="00B551C2">
          <w:pPr>
            <w:rPr>
              <w:rFonts w:ascii="Comic Sans MS" w:eastAsia="Times New Roman" w:hAnsi="Comic Sans MS" w:cs="Times New Roman"/>
              <w:noProof/>
              <w:sz w:val="24"/>
              <w:szCs w:val="24"/>
              <w:lang w:val="en-GB" w:eastAsia="en-GB"/>
            </w:rPr>
          </w:pPr>
          <w:r w:rsidRPr="00741A05">
            <w:rPr>
              <w:rFonts w:ascii="Comic Sans MS" w:eastAsia="Times New Roman" w:hAnsi="Comic Sans MS" w:cs="Times New Roman"/>
              <w:noProof/>
              <w:sz w:val="24"/>
              <w:szCs w:val="24"/>
              <w:lang w:eastAsia="en-IE"/>
            </w:rPr>
            <w:drawing>
              <wp:inline distT="0" distB="0" distL="0" distR="0" wp14:anchorId="2387B64E" wp14:editId="0280402B">
                <wp:extent cx="2253584" cy="1472541"/>
                <wp:effectExtent l="0" t="0" r="0" b="0"/>
                <wp:docPr id="29" name="Picture 1" title="National Disability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2319079" cy="1515337"/>
                        </a:xfrm>
                        <a:prstGeom prst="rect">
                          <a:avLst/>
                        </a:prstGeom>
                      </pic:spPr>
                    </pic:pic>
                  </a:graphicData>
                </a:graphic>
              </wp:inline>
            </w:drawing>
          </w:r>
          <w:r>
            <w:rPr>
              <w:rFonts w:ascii="Comic Sans MS" w:eastAsia="Times New Roman" w:hAnsi="Comic Sans MS" w:cs="Times New Roman"/>
              <w:noProof/>
              <w:sz w:val="24"/>
              <w:szCs w:val="24"/>
              <w:lang w:eastAsia="en-IE"/>
            </w:rPr>
            <w:t xml:space="preserve">     </w:t>
          </w:r>
          <w:r>
            <w:rPr>
              <w:rFonts w:ascii="Comic Sans MS" w:eastAsia="Times New Roman" w:hAnsi="Comic Sans MS" w:cs="Times New Roman"/>
              <w:noProof/>
              <w:sz w:val="24"/>
              <w:szCs w:val="24"/>
              <w:lang w:eastAsia="en-IE"/>
            </w:rPr>
            <w:tab/>
            <w:t xml:space="preserve">      </w:t>
          </w:r>
          <w:r w:rsidR="00FE7A9E" w:rsidRPr="00741A05">
            <w:rPr>
              <w:rFonts w:ascii="Comic Sans MS" w:eastAsia="Times New Roman" w:hAnsi="Comic Sans MS" w:cs="Times New Roman"/>
              <w:noProof/>
              <w:sz w:val="24"/>
              <w:szCs w:val="24"/>
              <w:lang w:eastAsia="en-IE"/>
            </w:rPr>
            <w:drawing>
              <wp:inline distT="0" distB="0" distL="0" distR="0" wp14:anchorId="0CFD17F9" wp14:editId="599C6F3B">
                <wp:extent cx="2610485" cy="922360"/>
                <wp:effectExtent l="0" t="0" r="0" b="0"/>
                <wp:docPr id="28" name="Picture 1" title="NUI Gal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8798" cy="939430"/>
                        </a:xfrm>
                        <a:prstGeom prst="rect">
                          <a:avLst/>
                        </a:prstGeom>
                      </pic:spPr>
                    </pic:pic>
                  </a:graphicData>
                </a:graphic>
              </wp:inline>
            </w:drawing>
          </w:r>
          <w:r w:rsidR="00FE7A9E" w:rsidRPr="00741A05">
            <w:rPr>
              <w:noProof/>
              <w:lang w:val="en-GB" w:eastAsia="en-GB"/>
            </w:rPr>
            <w:t xml:space="preserve"> </w:t>
          </w:r>
          <w:r w:rsidR="00FE7A9E" w:rsidRPr="00741A05">
            <w:rPr>
              <w:noProof/>
              <w:lang w:val="en-GB" w:eastAsia="en-GB"/>
            </w:rPr>
            <w:tab/>
            <w:t xml:space="preserve">        </w:t>
          </w:r>
        </w:p>
        <w:p w14:paraId="1BA23E5D" w14:textId="6468A7F4" w:rsidR="00F30BBA" w:rsidRPr="00741A05" w:rsidRDefault="00B551C2">
          <w:pPr>
            <w:rPr>
              <w:rFonts w:ascii="Comic Sans MS" w:eastAsia="Times New Roman" w:hAnsi="Comic Sans MS" w:cs="Times New Roman"/>
              <w:noProof/>
              <w:sz w:val="24"/>
              <w:szCs w:val="24"/>
              <w:lang w:val="en-GB" w:eastAsia="en-GB"/>
            </w:rPr>
          </w:pPr>
          <w:r>
            <w:rPr>
              <w:rFonts w:ascii="Comic Sans MS" w:eastAsia="Times New Roman" w:hAnsi="Comic Sans MS" w:cs="Times New Roman"/>
              <w:noProof/>
              <w:sz w:val="24"/>
              <w:szCs w:val="24"/>
              <w:lang w:val="en-GB" w:eastAsia="en-GB"/>
            </w:rPr>
            <w:t xml:space="preserve"> </w:t>
          </w:r>
        </w:p>
        <w:p w14:paraId="2D20E974" w14:textId="77777777" w:rsidR="00FE7A9E" w:rsidRPr="00741A05" w:rsidRDefault="00FE7A9E" w:rsidP="00F30BBA">
          <w:pPr>
            <w:jc w:val="center"/>
            <w:rPr>
              <w:sz w:val="44"/>
              <w:szCs w:val="44"/>
            </w:rPr>
          </w:pPr>
        </w:p>
        <w:p w14:paraId="62A8D836" w14:textId="77777777" w:rsidR="00FE7A9E" w:rsidRPr="00741A05" w:rsidRDefault="00FE7A9E" w:rsidP="00F30BBA">
          <w:pPr>
            <w:jc w:val="center"/>
            <w:rPr>
              <w:sz w:val="44"/>
              <w:szCs w:val="44"/>
            </w:rPr>
          </w:pPr>
        </w:p>
        <w:p w14:paraId="027B7DFE" w14:textId="77777777" w:rsidR="00F30BBA" w:rsidRPr="00741A05" w:rsidRDefault="00F30BBA" w:rsidP="00F30BBA">
          <w:pPr>
            <w:jc w:val="center"/>
            <w:rPr>
              <w:rFonts w:ascii="Comic Sans MS" w:eastAsia="Times New Roman" w:hAnsi="Comic Sans MS" w:cs="Times New Roman"/>
              <w:b/>
              <w:noProof/>
              <w:sz w:val="36"/>
              <w:szCs w:val="36"/>
              <w:lang w:val="en-GB" w:eastAsia="en-GB"/>
            </w:rPr>
          </w:pPr>
          <w:r w:rsidRPr="00741A05">
            <w:rPr>
              <w:b/>
              <w:sz w:val="36"/>
              <w:szCs w:val="36"/>
            </w:rPr>
            <w:t>New Directions: Evaluation of the first year of implementation in a regional intellectual disability service.</w:t>
          </w:r>
        </w:p>
        <w:p w14:paraId="569D1BBD" w14:textId="77777777" w:rsidR="00F30BBA" w:rsidRPr="00741A05" w:rsidRDefault="00F30BBA" w:rsidP="008E6267">
          <w:pPr>
            <w:jc w:val="right"/>
            <w:rPr>
              <w:rFonts w:ascii="Comic Sans MS" w:eastAsia="Times New Roman" w:hAnsi="Comic Sans MS" w:cs="Times New Roman"/>
              <w:noProof/>
              <w:sz w:val="24"/>
              <w:szCs w:val="24"/>
              <w:lang w:val="en-GB" w:eastAsia="en-GB"/>
            </w:rPr>
          </w:pPr>
        </w:p>
        <w:p w14:paraId="643E10C7" w14:textId="77777777" w:rsidR="00F30BBA" w:rsidRPr="00741A05" w:rsidRDefault="00F30BBA">
          <w:pPr>
            <w:rPr>
              <w:rFonts w:ascii="Comic Sans MS" w:eastAsia="Times New Roman" w:hAnsi="Comic Sans MS" w:cs="Times New Roman"/>
              <w:noProof/>
              <w:sz w:val="24"/>
              <w:szCs w:val="24"/>
              <w:lang w:val="en-GB" w:eastAsia="en-GB"/>
            </w:rPr>
          </w:pPr>
        </w:p>
        <w:p w14:paraId="3C16A172" w14:textId="77777777" w:rsidR="00F30BBA" w:rsidRPr="00741A05" w:rsidRDefault="00F30BBA">
          <w:pPr>
            <w:rPr>
              <w:rFonts w:ascii="Comic Sans MS" w:eastAsia="Times New Roman" w:hAnsi="Comic Sans MS" w:cs="Times New Roman"/>
              <w:noProof/>
              <w:sz w:val="24"/>
              <w:szCs w:val="24"/>
              <w:lang w:val="en-GB" w:eastAsia="en-GB"/>
            </w:rPr>
          </w:pPr>
        </w:p>
        <w:p w14:paraId="4B3C759E" w14:textId="77777777" w:rsidR="00FE7A9E" w:rsidRPr="00741A05" w:rsidRDefault="00FE7A9E" w:rsidP="00FE7A9E">
          <w:pPr>
            <w:widowControl w:val="0"/>
            <w:autoSpaceDE w:val="0"/>
            <w:autoSpaceDN w:val="0"/>
            <w:adjustRightInd w:val="0"/>
            <w:spacing w:after="240" w:line="400" w:lineRule="atLeast"/>
            <w:rPr>
              <w:rFonts w:cs="Gill Sans MT"/>
              <w:szCs w:val="26"/>
              <w:lang w:val="en-GB"/>
            </w:rPr>
          </w:pPr>
        </w:p>
        <w:p w14:paraId="69791B1E" w14:textId="77777777" w:rsidR="00FE7A9E" w:rsidRPr="00741A05" w:rsidRDefault="00FE7A9E" w:rsidP="00FE7A9E">
          <w:pPr>
            <w:widowControl w:val="0"/>
            <w:autoSpaceDE w:val="0"/>
            <w:autoSpaceDN w:val="0"/>
            <w:adjustRightInd w:val="0"/>
            <w:spacing w:after="240" w:line="400" w:lineRule="atLeast"/>
            <w:rPr>
              <w:rFonts w:cs="Gill Sans MT"/>
              <w:szCs w:val="26"/>
              <w:lang w:val="en-GB"/>
            </w:rPr>
          </w:pPr>
        </w:p>
        <w:p w14:paraId="66123D3D" w14:textId="77777777" w:rsidR="00AE6CF9" w:rsidRPr="00741A05" w:rsidRDefault="00AE6CF9" w:rsidP="00FE7A9E">
          <w:pPr>
            <w:widowControl w:val="0"/>
            <w:autoSpaceDE w:val="0"/>
            <w:autoSpaceDN w:val="0"/>
            <w:adjustRightInd w:val="0"/>
            <w:spacing w:after="240" w:line="400" w:lineRule="atLeast"/>
            <w:rPr>
              <w:rFonts w:cs="Gill Sans MT"/>
              <w:szCs w:val="26"/>
              <w:lang w:val="en-GB"/>
            </w:rPr>
          </w:pPr>
        </w:p>
        <w:p w14:paraId="64C44A37" w14:textId="77777777" w:rsidR="0030573E" w:rsidRPr="00741A05" w:rsidRDefault="0030573E" w:rsidP="00FE7A9E">
          <w:pPr>
            <w:widowControl w:val="0"/>
            <w:autoSpaceDE w:val="0"/>
            <w:autoSpaceDN w:val="0"/>
            <w:adjustRightInd w:val="0"/>
            <w:spacing w:after="240" w:line="400" w:lineRule="atLeast"/>
            <w:rPr>
              <w:rFonts w:cs="Gill Sans MT"/>
              <w:szCs w:val="26"/>
              <w:lang w:val="en-GB"/>
            </w:rPr>
          </w:pPr>
        </w:p>
        <w:p w14:paraId="595FFFE3" w14:textId="77777777" w:rsidR="0030573E" w:rsidRPr="00741A05" w:rsidRDefault="0030573E" w:rsidP="00FE7A9E">
          <w:pPr>
            <w:widowControl w:val="0"/>
            <w:autoSpaceDE w:val="0"/>
            <w:autoSpaceDN w:val="0"/>
            <w:adjustRightInd w:val="0"/>
            <w:spacing w:after="240" w:line="400" w:lineRule="atLeast"/>
            <w:rPr>
              <w:rFonts w:cs="Gill Sans MT"/>
              <w:szCs w:val="26"/>
              <w:lang w:val="en-GB"/>
            </w:rPr>
          </w:pPr>
        </w:p>
        <w:p w14:paraId="52E8947C" w14:textId="77777777" w:rsidR="0030573E" w:rsidRPr="00741A05" w:rsidRDefault="0030573E" w:rsidP="00FE7A9E">
          <w:pPr>
            <w:widowControl w:val="0"/>
            <w:autoSpaceDE w:val="0"/>
            <w:autoSpaceDN w:val="0"/>
            <w:adjustRightInd w:val="0"/>
            <w:spacing w:after="240" w:line="400" w:lineRule="atLeast"/>
            <w:rPr>
              <w:rFonts w:cs="Gill Sans MT"/>
              <w:szCs w:val="26"/>
              <w:lang w:val="en-GB"/>
            </w:rPr>
          </w:pPr>
        </w:p>
        <w:p w14:paraId="3F953DE7" w14:textId="77777777" w:rsidR="00FE7A9E" w:rsidRPr="00741A05" w:rsidRDefault="00FE7A9E" w:rsidP="00FE7A9E">
          <w:pPr>
            <w:widowControl w:val="0"/>
            <w:autoSpaceDE w:val="0"/>
            <w:autoSpaceDN w:val="0"/>
            <w:adjustRightInd w:val="0"/>
            <w:spacing w:after="240" w:line="400" w:lineRule="atLeast"/>
            <w:rPr>
              <w:rFonts w:ascii="Times" w:hAnsi="Times" w:cs="Times"/>
              <w:szCs w:val="26"/>
              <w:lang w:val="en-GB"/>
            </w:rPr>
          </w:pPr>
          <w:r w:rsidRPr="00741A05">
            <w:rPr>
              <w:rFonts w:cs="Gill Sans MT"/>
              <w:szCs w:val="26"/>
              <w:lang w:val="en-GB"/>
            </w:rPr>
            <w:t xml:space="preserve">Prepared for: National Disability Authority under the Research Promotion Scheme (Community Integration) 2017 </w:t>
          </w:r>
        </w:p>
        <w:p w14:paraId="5B748D20" w14:textId="77777777" w:rsidR="005444BC" w:rsidRPr="00741A05" w:rsidRDefault="00FE7A9E" w:rsidP="00F34295">
          <w:pPr>
            <w:widowControl w:val="0"/>
            <w:autoSpaceDE w:val="0"/>
            <w:autoSpaceDN w:val="0"/>
            <w:adjustRightInd w:val="0"/>
            <w:spacing w:after="240" w:line="400" w:lineRule="atLeast"/>
            <w:rPr>
              <w:rFonts w:ascii="Times" w:hAnsi="Times" w:cs="Times"/>
              <w:szCs w:val="26"/>
              <w:lang w:val="en-GB"/>
            </w:rPr>
          </w:pPr>
          <w:r w:rsidRPr="00741A05">
            <w:rPr>
              <w:rFonts w:cs="Gill Sans MT"/>
              <w:szCs w:val="26"/>
              <w:lang w:val="en-GB"/>
            </w:rPr>
            <w:t xml:space="preserve">Report Prepared by: Helena Lydon, </w:t>
          </w:r>
          <w:r w:rsidR="00AE6CF9" w:rsidRPr="00741A05">
            <w:rPr>
              <w:rFonts w:cs="Gill Sans MT"/>
              <w:szCs w:val="26"/>
              <w:lang w:val="en-GB"/>
            </w:rPr>
            <w:t xml:space="preserve">Maureen D’Eath, </w:t>
          </w:r>
          <w:r w:rsidRPr="00741A05">
            <w:rPr>
              <w:rFonts w:cs="Gill Sans MT"/>
              <w:szCs w:val="26"/>
              <w:lang w:val="en-GB"/>
            </w:rPr>
            <w:t>and Caroline Heary</w:t>
          </w:r>
          <w:r w:rsidR="005444BC" w:rsidRPr="00741A05">
            <w:rPr>
              <w:rFonts w:cs="Times New Roman"/>
              <w:szCs w:val="26"/>
            </w:rPr>
            <w:br w:type="page"/>
          </w:r>
        </w:p>
        <w:p w14:paraId="2156E609" w14:textId="77777777" w:rsidR="005444BC" w:rsidRPr="00741A05" w:rsidRDefault="005444BC">
          <w:pPr>
            <w:rPr>
              <w:rFonts w:cs="Times New Roman"/>
              <w:szCs w:val="26"/>
            </w:rPr>
          </w:pPr>
        </w:p>
        <w:sdt>
          <w:sdtPr>
            <w:rPr>
              <w:rFonts w:asciiTheme="minorHAnsi" w:eastAsiaTheme="minorHAnsi" w:hAnsiTheme="minorHAnsi" w:cstheme="minorBidi"/>
              <w:b w:val="0"/>
              <w:color w:val="auto"/>
              <w:sz w:val="22"/>
              <w:szCs w:val="22"/>
              <w:lang w:val="en-IE"/>
            </w:rPr>
            <w:id w:val="273913689"/>
            <w:docPartObj>
              <w:docPartGallery w:val="Table of Contents"/>
              <w:docPartUnique/>
            </w:docPartObj>
          </w:sdtPr>
          <w:sdtEndPr>
            <w:rPr>
              <w:rFonts w:ascii="Gill Sans MT" w:hAnsi="Gill Sans MT"/>
              <w:bCs/>
              <w:noProof/>
              <w:sz w:val="24"/>
              <w:szCs w:val="24"/>
            </w:rPr>
          </w:sdtEndPr>
          <w:sdtContent>
            <w:p w14:paraId="1DC39FD8" w14:textId="77777777" w:rsidR="00D65156" w:rsidRPr="00741A05" w:rsidRDefault="00D65156">
              <w:pPr>
                <w:pStyle w:val="TOCHeading"/>
                <w:rPr>
                  <w:color w:val="auto"/>
                </w:rPr>
              </w:pPr>
              <w:r w:rsidRPr="00741A05">
                <w:rPr>
                  <w:color w:val="auto"/>
                </w:rPr>
                <w:t>Contents</w:t>
              </w:r>
            </w:p>
            <w:p w14:paraId="74D7DA43" w14:textId="129772F6" w:rsidR="00792BDC" w:rsidRPr="00741A05" w:rsidRDefault="00D65156">
              <w:pPr>
                <w:pStyle w:val="TOC1"/>
                <w:tabs>
                  <w:tab w:val="right" w:pos="9016"/>
                </w:tabs>
                <w:rPr>
                  <w:rFonts w:eastAsiaTheme="minorEastAsia" w:cstheme="minorBidi"/>
                  <w:bCs w:val="0"/>
                  <w:noProof/>
                  <w:sz w:val="24"/>
                  <w:szCs w:val="24"/>
                  <w:lang w:val="en-GB" w:eastAsia="en-GB"/>
                </w:rPr>
              </w:pPr>
              <w:r w:rsidRPr="00741A05">
                <w:rPr>
                  <w:sz w:val="24"/>
                  <w:szCs w:val="24"/>
                </w:rPr>
                <w:fldChar w:fldCharType="begin"/>
              </w:r>
              <w:r w:rsidRPr="00741A05">
                <w:rPr>
                  <w:sz w:val="24"/>
                  <w:szCs w:val="24"/>
                </w:rPr>
                <w:instrText xml:space="preserve"> TOC \o "1-3" \h \z \u </w:instrText>
              </w:r>
              <w:r w:rsidRPr="00741A05">
                <w:rPr>
                  <w:sz w:val="24"/>
                  <w:szCs w:val="24"/>
                </w:rPr>
                <w:fldChar w:fldCharType="separate"/>
              </w:r>
              <w:hyperlink w:anchor="_Toc528754337" w:history="1">
                <w:r w:rsidR="00792BDC" w:rsidRPr="00741A05">
                  <w:rPr>
                    <w:rStyle w:val="Hyperlink"/>
                    <w:noProof/>
                    <w:color w:val="auto"/>
                    <w:sz w:val="28"/>
                    <w:szCs w:val="28"/>
                    <w:u w:val="none"/>
                  </w:rPr>
                  <w:t>Acknowledgements</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_Toc528754337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4</w:t>
                </w:r>
                <w:r w:rsidR="00792BDC" w:rsidRPr="00741A05">
                  <w:rPr>
                    <w:noProof/>
                    <w:webHidden/>
                    <w:sz w:val="24"/>
                    <w:szCs w:val="24"/>
                  </w:rPr>
                  <w:fldChar w:fldCharType="end"/>
                </w:r>
              </w:hyperlink>
            </w:p>
            <w:p w14:paraId="17DD3068" w14:textId="2509466D" w:rsidR="00792BDC" w:rsidRPr="00741A05" w:rsidRDefault="00CD05C3">
              <w:pPr>
                <w:pStyle w:val="TOC1"/>
                <w:tabs>
                  <w:tab w:val="right" w:pos="9016"/>
                </w:tabs>
                <w:rPr>
                  <w:rFonts w:eastAsiaTheme="minorEastAsia" w:cstheme="minorBidi"/>
                  <w:bCs w:val="0"/>
                  <w:noProof/>
                  <w:sz w:val="24"/>
                  <w:szCs w:val="24"/>
                  <w:lang w:val="en-GB" w:eastAsia="en-GB"/>
                </w:rPr>
              </w:pPr>
              <w:hyperlink w:anchor="_Toc528754338" w:history="1">
                <w:r w:rsidR="00792BDC" w:rsidRPr="00741A05">
                  <w:rPr>
                    <w:rStyle w:val="Hyperlink"/>
                    <w:noProof/>
                    <w:color w:val="auto"/>
                    <w:sz w:val="28"/>
                    <w:szCs w:val="28"/>
                    <w:u w:val="none"/>
                  </w:rPr>
                  <w:t>List of Tables and Charts</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_Toc528754338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5</w:t>
                </w:r>
                <w:r w:rsidR="00792BDC" w:rsidRPr="00741A05">
                  <w:rPr>
                    <w:noProof/>
                    <w:webHidden/>
                    <w:sz w:val="24"/>
                    <w:szCs w:val="24"/>
                  </w:rPr>
                  <w:fldChar w:fldCharType="end"/>
                </w:r>
              </w:hyperlink>
            </w:p>
            <w:p w14:paraId="1B96C732" w14:textId="499F7A83" w:rsidR="00792BDC" w:rsidRPr="00741A05" w:rsidRDefault="00CD05C3">
              <w:pPr>
                <w:pStyle w:val="TOC1"/>
                <w:tabs>
                  <w:tab w:val="right" w:pos="9016"/>
                </w:tabs>
                <w:rPr>
                  <w:rFonts w:eastAsiaTheme="minorEastAsia" w:cstheme="minorBidi"/>
                  <w:bCs w:val="0"/>
                  <w:noProof/>
                  <w:sz w:val="24"/>
                  <w:szCs w:val="24"/>
                  <w:lang w:val="en-GB" w:eastAsia="en-GB"/>
                </w:rPr>
              </w:pPr>
              <w:hyperlink w:anchor="_Toc528754339" w:history="1">
                <w:r w:rsidR="00792BDC" w:rsidRPr="00741A05">
                  <w:rPr>
                    <w:rStyle w:val="Hyperlink"/>
                    <w:noProof/>
                    <w:color w:val="auto"/>
                    <w:sz w:val="28"/>
                    <w:szCs w:val="28"/>
                    <w:u w:val="none"/>
                  </w:rPr>
                  <w:t>List of Abbreviations and Acronyms</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_Toc528754339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6</w:t>
                </w:r>
                <w:r w:rsidR="00792BDC" w:rsidRPr="00741A05">
                  <w:rPr>
                    <w:noProof/>
                    <w:webHidden/>
                    <w:sz w:val="24"/>
                    <w:szCs w:val="24"/>
                  </w:rPr>
                  <w:fldChar w:fldCharType="end"/>
                </w:r>
              </w:hyperlink>
            </w:p>
            <w:p w14:paraId="02649299" w14:textId="36DB66AE" w:rsidR="00792BDC" w:rsidRPr="00741A05" w:rsidRDefault="00CD05C3">
              <w:pPr>
                <w:pStyle w:val="TOC1"/>
                <w:tabs>
                  <w:tab w:val="right" w:pos="9016"/>
                </w:tabs>
                <w:rPr>
                  <w:rFonts w:eastAsiaTheme="minorEastAsia" w:cstheme="minorBidi"/>
                  <w:bCs w:val="0"/>
                  <w:noProof/>
                  <w:sz w:val="24"/>
                  <w:szCs w:val="24"/>
                  <w:lang w:val="en-GB" w:eastAsia="en-GB"/>
                </w:rPr>
              </w:pPr>
              <w:hyperlink w:anchor="_Toc528754340" w:history="1">
                <w:r w:rsidR="00792BDC" w:rsidRPr="00741A05">
                  <w:rPr>
                    <w:rStyle w:val="Hyperlink"/>
                    <w:noProof/>
                    <w:color w:val="auto"/>
                    <w:sz w:val="28"/>
                    <w:szCs w:val="28"/>
                    <w:u w:val="none"/>
                  </w:rPr>
                  <w:t>Executive Summary</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_Toc528754340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7</w:t>
                </w:r>
                <w:r w:rsidR="00792BDC" w:rsidRPr="00741A05">
                  <w:rPr>
                    <w:noProof/>
                    <w:webHidden/>
                    <w:sz w:val="24"/>
                    <w:szCs w:val="24"/>
                  </w:rPr>
                  <w:fldChar w:fldCharType="end"/>
                </w:r>
              </w:hyperlink>
            </w:p>
            <w:p w14:paraId="6758AB5B" w14:textId="2BF0E037" w:rsidR="00792BDC" w:rsidRPr="00741A05" w:rsidRDefault="00CD05C3">
              <w:pPr>
                <w:pStyle w:val="TOC2"/>
                <w:rPr>
                  <w:rFonts w:eastAsiaTheme="minorEastAsia" w:cstheme="minorBidi"/>
                  <w:i w:val="0"/>
                  <w:iCs w:val="0"/>
                  <w:noProof/>
                  <w:sz w:val="24"/>
                  <w:szCs w:val="24"/>
                  <w:lang w:val="en-GB" w:eastAsia="en-GB"/>
                </w:rPr>
              </w:pPr>
              <w:hyperlink w:anchor="_Toc528754341" w:history="1">
                <w:r w:rsidR="00792BDC" w:rsidRPr="00741A05">
                  <w:rPr>
                    <w:rStyle w:val="Hyperlink"/>
                    <w:i w:val="0"/>
                    <w:noProof/>
                    <w:color w:val="auto"/>
                    <w:sz w:val="24"/>
                    <w:szCs w:val="24"/>
                  </w:rPr>
                  <w:t>Background</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_Toc528754341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7</w:t>
                </w:r>
                <w:r w:rsidR="00792BDC" w:rsidRPr="00741A05">
                  <w:rPr>
                    <w:i w:val="0"/>
                    <w:noProof/>
                    <w:webHidden/>
                    <w:sz w:val="24"/>
                    <w:szCs w:val="24"/>
                  </w:rPr>
                  <w:fldChar w:fldCharType="end"/>
                </w:r>
              </w:hyperlink>
            </w:p>
            <w:p w14:paraId="4FB2AF9B" w14:textId="20B62F6A" w:rsidR="00792BDC" w:rsidRPr="00741A05" w:rsidRDefault="00CD05C3">
              <w:pPr>
                <w:pStyle w:val="TOC2"/>
                <w:rPr>
                  <w:rFonts w:eastAsiaTheme="minorEastAsia" w:cstheme="minorBidi"/>
                  <w:i w:val="0"/>
                  <w:iCs w:val="0"/>
                  <w:noProof/>
                  <w:sz w:val="24"/>
                  <w:szCs w:val="24"/>
                  <w:lang w:val="en-GB" w:eastAsia="en-GB"/>
                </w:rPr>
              </w:pPr>
              <w:hyperlink w:anchor="_Toc528754342" w:history="1">
                <w:r w:rsidR="00792BDC" w:rsidRPr="00741A05">
                  <w:rPr>
                    <w:rStyle w:val="Hyperlink"/>
                    <w:i w:val="0"/>
                    <w:noProof/>
                    <w:color w:val="auto"/>
                    <w:sz w:val="24"/>
                    <w:szCs w:val="24"/>
                  </w:rPr>
                  <w:t>Methods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_Toc528754342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7</w:t>
                </w:r>
                <w:r w:rsidR="00792BDC" w:rsidRPr="00741A05">
                  <w:rPr>
                    <w:i w:val="0"/>
                    <w:noProof/>
                    <w:webHidden/>
                    <w:sz w:val="24"/>
                    <w:szCs w:val="24"/>
                  </w:rPr>
                  <w:fldChar w:fldCharType="end"/>
                </w:r>
              </w:hyperlink>
            </w:p>
            <w:p w14:paraId="1507AD38" w14:textId="1E3D88FC" w:rsidR="00792BDC" w:rsidRPr="00741A05" w:rsidRDefault="00CD05C3">
              <w:pPr>
                <w:pStyle w:val="TOC2"/>
                <w:rPr>
                  <w:rFonts w:eastAsiaTheme="minorEastAsia" w:cstheme="minorBidi"/>
                  <w:i w:val="0"/>
                  <w:iCs w:val="0"/>
                  <w:noProof/>
                  <w:sz w:val="24"/>
                  <w:szCs w:val="24"/>
                  <w:lang w:val="en-GB" w:eastAsia="en-GB"/>
                </w:rPr>
              </w:pPr>
              <w:hyperlink w:anchor="_Toc528754343" w:history="1">
                <w:r w:rsidR="00792BDC" w:rsidRPr="00741A05">
                  <w:rPr>
                    <w:rStyle w:val="Hyperlink"/>
                    <w:i w:val="0"/>
                    <w:noProof/>
                    <w:color w:val="auto"/>
                    <w:sz w:val="24"/>
                    <w:szCs w:val="24"/>
                  </w:rPr>
                  <w:t>Findings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_Toc528754343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7</w:t>
                </w:r>
                <w:r w:rsidR="00792BDC" w:rsidRPr="00741A05">
                  <w:rPr>
                    <w:i w:val="0"/>
                    <w:noProof/>
                    <w:webHidden/>
                    <w:sz w:val="24"/>
                    <w:szCs w:val="24"/>
                  </w:rPr>
                  <w:fldChar w:fldCharType="end"/>
                </w:r>
              </w:hyperlink>
            </w:p>
            <w:p w14:paraId="628D0400" w14:textId="7FD9ECB4" w:rsidR="00792BDC" w:rsidRPr="00741A05" w:rsidRDefault="00CD05C3">
              <w:pPr>
                <w:pStyle w:val="TOC2"/>
                <w:rPr>
                  <w:rFonts w:eastAsiaTheme="minorEastAsia" w:cstheme="minorBidi"/>
                  <w:i w:val="0"/>
                  <w:iCs w:val="0"/>
                  <w:noProof/>
                  <w:sz w:val="24"/>
                  <w:szCs w:val="24"/>
                  <w:lang w:val="en-GB" w:eastAsia="en-GB"/>
                </w:rPr>
              </w:pPr>
              <w:hyperlink w:anchor="_Toc528754344" w:history="1">
                <w:r w:rsidR="00792BDC" w:rsidRPr="00741A05">
                  <w:rPr>
                    <w:rStyle w:val="Hyperlink"/>
                    <w:i w:val="0"/>
                    <w:noProof/>
                    <w:color w:val="auto"/>
                    <w:sz w:val="24"/>
                    <w:szCs w:val="24"/>
                  </w:rPr>
                  <w:t>Discussion</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_Toc528754344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10</w:t>
                </w:r>
                <w:r w:rsidR="00792BDC" w:rsidRPr="00741A05">
                  <w:rPr>
                    <w:i w:val="0"/>
                    <w:noProof/>
                    <w:webHidden/>
                    <w:sz w:val="24"/>
                    <w:szCs w:val="24"/>
                  </w:rPr>
                  <w:fldChar w:fldCharType="end"/>
                </w:r>
              </w:hyperlink>
            </w:p>
            <w:p w14:paraId="56DF58DA" w14:textId="4AB432CC" w:rsidR="00792BDC" w:rsidRPr="00741A05" w:rsidRDefault="00CD05C3" w:rsidP="003E5F35">
              <w:pPr>
                <w:pStyle w:val="TOC1"/>
                <w:tabs>
                  <w:tab w:val="right" w:pos="9016"/>
                </w:tabs>
                <w:ind w:left="220"/>
                <w:rPr>
                  <w:rFonts w:eastAsiaTheme="minorEastAsia" w:cstheme="minorBidi"/>
                  <w:b w:val="0"/>
                  <w:bCs w:val="0"/>
                  <w:noProof/>
                  <w:sz w:val="24"/>
                  <w:szCs w:val="24"/>
                  <w:lang w:val="en-GB" w:eastAsia="en-GB"/>
                </w:rPr>
              </w:pPr>
              <w:hyperlink w:anchor="_Toc528754345" w:history="1">
                <w:r w:rsidR="00792BDC" w:rsidRPr="00741A05">
                  <w:rPr>
                    <w:rStyle w:val="Hyperlink"/>
                    <w:b w:val="0"/>
                    <w:noProof/>
                    <w:color w:val="auto"/>
                    <w:sz w:val="24"/>
                    <w:szCs w:val="24"/>
                  </w:rPr>
                  <w:t>Recommendations</w:t>
                </w:r>
                <w:r w:rsidR="00792BDC" w:rsidRPr="00741A05">
                  <w:rPr>
                    <w:b w:val="0"/>
                    <w:noProof/>
                    <w:webHidden/>
                    <w:sz w:val="24"/>
                    <w:szCs w:val="24"/>
                  </w:rPr>
                  <w:tab/>
                </w:r>
                <w:r w:rsidR="00792BDC" w:rsidRPr="00741A05">
                  <w:rPr>
                    <w:b w:val="0"/>
                    <w:noProof/>
                    <w:webHidden/>
                    <w:sz w:val="24"/>
                    <w:szCs w:val="24"/>
                  </w:rPr>
                  <w:fldChar w:fldCharType="begin"/>
                </w:r>
                <w:r w:rsidR="00792BDC" w:rsidRPr="00741A05">
                  <w:rPr>
                    <w:b w:val="0"/>
                    <w:noProof/>
                    <w:webHidden/>
                    <w:sz w:val="24"/>
                    <w:szCs w:val="24"/>
                  </w:rPr>
                  <w:instrText xml:space="preserve"> PAGEREF _Toc528754345 \h </w:instrText>
                </w:r>
                <w:r w:rsidR="00792BDC" w:rsidRPr="00741A05">
                  <w:rPr>
                    <w:b w:val="0"/>
                    <w:noProof/>
                    <w:webHidden/>
                    <w:sz w:val="24"/>
                    <w:szCs w:val="24"/>
                  </w:rPr>
                </w:r>
                <w:r w:rsidR="00792BDC" w:rsidRPr="00741A05">
                  <w:rPr>
                    <w:b w:val="0"/>
                    <w:noProof/>
                    <w:webHidden/>
                    <w:sz w:val="24"/>
                    <w:szCs w:val="24"/>
                  </w:rPr>
                  <w:fldChar w:fldCharType="separate"/>
                </w:r>
                <w:r w:rsidR="00B34620">
                  <w:rPr>
                    <w:b w:val="0"/>
                    <w:noProof/>
                    <w:webHidden/>
                    <w:sz w:val="24"/>
                    <w:szCs w:val="24"/>
                  </w:rPr>
                  <w:t>10</w:t>
                </w:r>
                <w:r w:rsidR="00792BDC" w:rsidRPr="00741A05">
                  <w:rPr>
                    <w:b w:val="0"/>
                    <w:noProof/>
                    <w:webHidden/>
                    <w:sz w:val="24"/>
                    <w:szCs w:val="24"/>
                  </w:rPr>
                  <w:fldChar w:fldCharType="end"/>
                </w:r>
              </w:hyperlink>
            </w:p>
            <w:p w14:paraId="51608FC4" w14:textId="08C3D286" w:rsidR="00792BDC" w:rsidRPr="00741A05" w:rsidRDefault="00CD05C3">
              <w:pPr>
                <w:pStyle w:val="TOC1"/>
                <w:tabs>
                  <w:tab w:val="right" w:pos="9016"/>
                </w:tabs>
                <w:rPr>
                  <w:rFonts w:eastAsiaTheme="minorEastAsia" w:cstheme="minorBidi"/>
                  <w:bCs w:val="0"/>
                  <w:noProof/>
                  <w:sz w:val="24"/>
                  <w:szCs w:val="24"/>
                  <w:lang w:val="en-GB" w:eastAsia="en-GB"/>
                </w:rPr>
              </w:pPr>
              <w:hyperlink w:anchor="_Toc528754346" w:history="1">
                <w:r w:rsidR="00792BDC" w:rsidRPr="00741A05">
                  <w:rPr>
                    <w:rStyle w:val="Hyperlink"/>
                    <w:noProof/>
                    <w:color w:val="auto"/>
                    <w:sz w:val="28"/>
                    <w:szCs w:val="28"/>
                    <w:u w:val="none"/>
                  </w:rPr>
                  <w:t>Introduction</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_Toc528754346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12</w:t>
                </w:r>
                <w:r w:rsidR="00792BDC" w:rsidRPr="00741A05">
                  <w:rPr>
                    <w:noProof/>
                    <w:webHidden/>
                    <w:sz w:val="24"/>
                    <w:szCs w:val="24"/>
                  </w:rPr>
                  <w:fldChar w:fldCharType="end"/>
                </w:r>
              </w:hyperlink>
            </w:p>
            <w:p w14:paraId="0078339D" w14:textId="225EC158" w:rsidR="00792BDC" w:rsidRPr="00741A05" w:rsidRDefault="00CD05C3">
              <w:pPr>
                <w:pStyle w:val="TOC2"/>
                <w:rPr>
                  <w:rFonts w:eastAsiaTheme="minorEastAsia" w:cstheme="minorBidi"/>
                  <w:b/>
                  <w:i w:val="0"/>
                  <w:iCs w:val="0"/>
                  <w:noProof/>
                  <w:sz w:val="24"/>
                  <w:szCs w:val="24"/>
                  <w:lang w:val="en-GB" w:eastAsia="en-GB"/>
                </w:rPr>
              </w:pPr>
              <w:hyperlink w:anchor="_Toc528754347" w:history="1">
                <w:r w:rsidR="00792BDC" w:rsidRPr="00741A05">
                  <w:rPr>
                    <w:rStyle w:val="Hyperlink"/>
                    <w:i w:val="0"/>
                    <w:noProof/>
                    <w:color w:val="auto"/>
                    <w:sz w:val="24"/>
                    <w:szCs w:val="24"/>
                  </w:rPr>
                  <w:t>Context of this evaluation</w:t>
                </w:r>
                <w:r w:rsidR="00792BDC" w:rsidRPr="00741A05">
                  <w:rPr>
                    <w:b/>
                    <w:i w:val="0"/>
                    <w:noProof/>
                    <w:webHidden/>
                    <w:sz w:val="24"/>
                    <w:szCs w:val="24"/>
                  </w:rPr>
                  <w:tab/>
                </w:r>
                <w:r w:rsidR="00792BDC" w:rsidRPr="00741A05">
                  <w:rPr>
                    <w:b/>
                    <w:i w:val="0"/>
                    <w:noProof/>
                    <w:webHidden/>
                    <w:sz w:val="24"/>
                    <w:szCs w:val="24"/>
                  </w:rPr>
                  <w:fldChar w:fldCharType="begin"/>
                </w:r>
                <w:r w:rsidR="00792BDC" w:rsidRPr="00741A05">
                  <w:rPr>
                    <w:b/>
                    <w:i w:val="0"/>
                    <w:noProof/>
                    <w:webHidden/>
                    <w:sz w:val="24"/>
                    <w:szCs w:val="24"/>
                  </w:rPr>
                  <w:instrText xml:space="preserve"> PAGEREF _Toc528754347 \h </w:instrText>
                </w:r>
                <w:r w:rsidR="00792BDC" w:rsidRPr="00741A05">
                  <w:rPr>
                    <w:b/>
                    <w:i w:val="0"/>
                    <w:noProof/>
                    <w:webHidden/>
                    <w:sz w:val="24"/>
                    <w:szCs w:val="24"/>
                  </w:rPr>
                </w:r>
                <w:r w:rsidR="00792BDC" w:rsidRPr="00741A05">
                  <w:rPr>
                    <w:b/>
                    <w:i w:val="0"/>
                    <w:noProof/>
                    <w:webHidden/>
                    <w:sz w:val="24"/>
                    <w:szCs w:val="24"/>
                  </w:rPr>
                  <w:fldChar w:fldCharType="separate"/>
                </w:r>
                <w:r w:rsidR="00B34620">
                  <w:rPr>
                    <w:b/>
                    <w:i w:val="0"/>
                    <w:noProof/>
                    <w:webHidden/>
                    <w:sz w:val="24"/>
                    <w:szCs w:val="24"/>
                  </w:rPr>
                  <w:t>12</w:t>
                </w:r>
                <w:r w:rsidR="00792BDC" w:rsidRPr="00741A05">
                  <w:rPr>
                    <w:b/>
                    <w:i w:val="0"/>
                    <w:noProof/>
                    <w:webHidden/>
                    <w:sz w:val="24"/>
                    <w:szCs w:val="24"/>
                  </w:rPr>
                  <w:fldChar w:fldCharType="end"/>
                </w:r>
              </w:hyperlink>
            </w:p>
            <w:p w14:paraId="1E60C69C" w14:textId="53B93C8C" w:rsidR="00792BDC" w:rsidRPr="00741A05" w:rsidRDefault="00CD05C3">
              <w:pPr>
                <w:pStyle w:val="TOC1"/>
                <w:tabs>
                  <w:tab w:val="right" w:pos="9016"/>
                </w:tabs>
                <w:rPr>
                  <w:rFonts w:eastAsiaTheme="minorEastAsia" w:cstheme="minorBidi"/>
                  <w:bCs w:val="0"/>
                  <w:noProof/>
                  <w:sz w:val="24"/>
                  <w:szCs w:val="24"/>
                  <w:lang w:val="en-GB" w:eastAsia="en-GB"/>
                </w:rPr>
              </w:pPr>
              <w:hyperlink w:anchor="_Toc528754348" w:history="1">
                <w:r w:rsidR="00792BDC" w:rsidRPr="00741A05">
                  <w:rPr>
                    <w:rStyle w:val="Hyperlink"/>
                    <w:noProof/>
                    <w:color w:val="auto"/>
                    <w:sz w:val="28"/>
                    <w:szCs w:val="28"/>
                    <w:u w:val="none"/>
                  </w:rPr>
                  <w:t>Literature Review</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_Toc528754348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15</w:t>
                </w:r>
                <w:r w:rsidR="00792BDC" w:rsidRPr="00741A05">
                  <w:rPr>
                    <w:noProof/>
                    <w:webHidden/>
                    <w:sz w:val="24"/>
                    <w:szCs w:val="24"/>
                  </w:rPr>
                  <w:fldChar w:fldCharType="end"/>
                </w:r>
              </w:hyperlink>
            </w:p>
            <w:p w14:paraId="01B00779" w14:textId="44FD1026" w:rsidR="00792BDC" w:rsidRPr="00741A05" w:rsidRDefault="00CD05C3">
              <w:pPr>
                <w:pStyle w:val="TOC2"/>
                <w:rPr>
                  <w:rFonts w:eastAsiaTheme="minorEastAsia" w:cstheme="minorBidi"/>
                  <w:i w:val="0"/>
                  <w:iCs w:val="0"/>
                  <w:noProof/>
                  <w:sz w:val="24"/>
                  <w:szCs w:val="24"/>
                  <w:lang w:val="en-GB" w:eastAsia="en-GB"/>
                </w:rPr>
              </w:pPr>
              <w:hyperlink w:anchor="_Toc528754349" w:history="1">
                <w:r w:rsidR="00792BDC" w:rsidRPr="00741A05">
                  <w:rPr>
                    <w:rStyle w:val="Hyperlink"/>
                    <w:i w:val="0"/>
                    <w:noProof/>
                    <w:color w:val="auto"/>
                    <w:sz w:val="24"/>
                    <w:szCs w:val="24"/>
                  </w:rPr>
                  <w:t>Day services/day centres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_Toc528754349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15</w:t>
                </w:r>
                <w:r w:rsidR="00792BDC" w:rsidRPr="00741A05">
                  <w:rPr>
                    <w:i w:val="0"/>
                    <w:noProof/>
                    <w:webHidden/>
                    <w:sz w:val="24"/>
                    <w:szCs w:val="24"/>
                  </w:rPr>
                  <w:fldChar w:fldCharType="end"/>
                </w:r>
              </w:hyperlink>
            </w:p>
            <w:p w14:paraId="591B5FCB" w14:textId="06D4EC0D" w:rsidR="00792BDC" w:rsidRPr="00741A05" w:rsidRDefault="00CD05C3">
              <w:pPr>
                <w:pStyle w:val="TOC2"/>
                <w:rPr>
                  <w:rFonts w:eastAsiaTheme="minorEastAsia" w:cstheme="minorBidi"/>
                  <w:i w:val="0"/>
                  <w:iCs w:val="0"/>
                  <w:noProof/>
                  <w:sz w:val="24"/>
                  <w:szCs w:val="24"/>
                  <w:lang w:val="en-GB" w:eastAsia="en-GB"/>
                </w:rPr>
              </w:pPr>
              <w:hyperlink w:anchor="_Toc528754350" w:history="1">
                <w:r w:rsidR="00792BDC" w:rsidRPr="00741A05">
                  <w:rPr>
                    <w:rStyle w:val="Hyperlink"/>
                    <w:i w:val="0"/>
                    <w:noProof/>
                    <w:color w:val="auto"/>
                    <w:sz w:val="24"/>
                    <w:szCs w:val="24"/>
                  </w:rPr>
                  <w:t>Person-centredness and person-centred planning</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_Toc528754350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19</w:t>
                </w:r>
                <w:r w:rsidR="00792BDC" w:rsidRPr="00741A05">
                  <w:rPr>
                    <w:i w:val="0"/>
                    <w:noProof/>
                    <w:webHidden/>
                    <w:sz w:val="24"/>
                    <w:szCs w:val="24"/>
                  </w:rPr>
                  <w:fldChar w:fldCharType="end"/>
                </w:r>
              </w:hyperlink>
            </w:p>
            <w:p w14:paraId="0A36E51A" w14:textId="21C9F8FE" w:rsidR="00792BDC" w:rsidRPr="00741A05" w:rsidRDefault="00CD05C3">
              <w:pPr>
                <w:pStyle w:val="TOC2"/>
                <w:rPr>
                  <w:rFonts w:eastAsiaTheme="minorEastAsia" w:cstheme="minorBidi"/>
                  <w:i w:val="0"/>
                  <w:iCs w:val="0"/>
                  <w:noProof/>
                  <w:sz w:val="24"/>
                  <w:szCs w:val="24"/>
                  <w:lang w:val="en-GB" w:eastAsia="en-GB"/>
                </w:rPr>
              </w:pPr>
              <w:hyperlink w:anchor="_Toc528754351" w:history="1">
                <w:r w:rsidR="00792BDC" w:rsidRPr="00741A05">
                  <w:rPr>
                    <w:rStyle w:val="Hyperlink"/>
                    <w:i w:val="0"/>
                    <w:noProof/>
                    <w:color w:val="auto"/>
                    <w:sz w:val="24"/>
                    <w:szCs w:val="24"/>
                  </w:rPr>
                  <w:t>Barriers to the implementation of person-centredness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_Toc528754351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21</w:t>
                </w:r>
                <w:r w:rsidR="00792BDC" w:rsidRPr="00741A05">
                  <w:rPr>
                    <w:i w:val="0"/>
                    <w:noProof/>
                    <w:webHidden/>
                    <w:sz w:val="24"/>
                    <w:szCs w:val="24"/>
                  </w:rPr>
                  <w:fldChar w:fldCharType="end"/>
                </w:r>
              </w:hyperlink>
            </w:p>
            <w:p w14:paraId="76FFC9EB" w14:textId="6306A0FC" w:rsidR="00792BDC" w:rsidRPr="00741A05" w:rsidRDefault="00CD05C3">
              <w:pPr>
                <w:pStyle w:val="TOC2"/>
                <w:rPr>
                  <w:rFonts w:eastAsiaTheme="minorEastAsia" w:cstheme="minorBidi"/>
                  <w:i w:val="0"/>
                  <w:iCs w:val="0"/>
                  <w:noProof/>
                  <w:sz w:val="24"/>
                  <w:szCs w:val="24"/>
                  <w:lang w:val="en-GB" w:eastAsia="en-GB"/>
                </w:rPr>
              </w:pPr>
              <w:hyperlink w:anchor="_Toc528754352" w:history="1">
                <w:r w:rsidR="00792BDC" w:rsidRPr="00741A05">
                  <w:rPr>
                    <w:rStyle w:val="Hyperlink"/>
                    <w:i w:val="0"/>
                    <w:noProof/>
                    <w:color w:val="auto"/>
                    <w:sz w:val="24"/>
                    <w:szCs w:val="24"/>
                  </w:rPr>
                  <w:t>Community integration, social inclusion and social participation</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_Toc528754352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22</w:t>
                </w:r>
                <w:r w:rsidR="00792BDC" w:rsidRPr="00741A05">
                  <w:rPr>
                    <w:i w:val="0"/>
                    <w:noProof/>
                    <w:webHidden/>
                    <w:sz w:val="24"/>
                    <w:szCs w:val="24"/>
                  </w:rPr>
                  <w:fldChar w:fldCharType="end"/>
                </w:r>
              </w:hyperlink>
            </w:p>
            <w:p w14:paraId="4DF23468" w14:textId="43300D47" w:rsidR="00792BDC" w:rsidRPr="00741A05" w:rsidRDefault="00CD05C3">
              <w:pPr>
                <w:pStyle w:val="TOC2"/>
                <w:rPr>
                  <w:rFonts w:eastAsiaTheme="minorEastAsia" w:cstheme="minorBidi"/>
                  <w:i w:val="0"/>
                  <w:iCs w:val="0"/>
                  <w:noProof/>
                  <w:sz w:val="24"/>
                  <w:szCs w:val="24"/>
                  <w:lang w:val="en-GB" w:eastAsia="en-GB"/>
                </w:rPr>
              </w:pPr>
              <w:hyperlink w:anchor="_Toc528754353" w:history="1">
                <w:r w:rsidR="00792BDC" w:rsidRPr="00741A05">
                  <w:rPr>
                    <w:rStyle w:val="Hyperlink"/>
                    <w:i w:val="0"/>
                    <w:noProof/>
                    <w:color w:val="auto"/>
                    <w:sz w:val="24"/>
                    <w:szCs w:val="24"/>
                  </w:rPr>
                  <w:t>Barriers to social inclusion</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_Toc528754353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26</w:t>
                </w:r>
                <w:r w:rsidR="00792BDC" w:rsidRPr="00741A05">
                  <w:rPr>
                    <w:i w:val="0"/>
                    <w:noProof/>
                    <w:webHidden/>
                    <w:sz w:val="24"/>
                    <w:szCs w:val="24"/>
                  </w:rPr>
                  <w:fldChar w:fldCharType="end"/>
                </w:r>
              </w:hyperlink>
            </w:p>
            <w:p w14:paraId="5FD15352" w14:textId="737F8063" w:rsidR="00792BDC" w:rsidRPr="00741A05" w:rsidRDefault="00CD05C3">
              <w:pPr>
                <w:pStyle w:val="TOC2"/>
                <w:rPr>
                  <w:rFonts w:eastAsiaTheme="minorEastAsia" w:cstheme="minorBidi"/>
                  <w:i w:val="0"/>
                  <w:iCs w:val="0"/>
                  <w:noProof/>
                  <w:sz w:val="24"/>
                  <w:szCs w:val="24"/>
                  <w:lang w:val="en-GB" w:eastAsia="en-GB"/>
                </w:rPr>
              </w:pPr>
              <w:hyperlink w:anchor="_Toc528754354" w:history="1">
                <w:r w:rsidR="00792BDC" w:rsidRPr="00741A05">
                  <w:rPr>
                    <w:rStyle w:val="Hyperlink"/>
                    <w:i w:val="0"/>
                    <w:noProof/>
                    <w:color w:val="auto"/>
                    <w:sz w:val="24"/>
                    <w:szCs w:val="24"/>
                  </w:rPr>
                  <w:t>Quality</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_Toc528754354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28</w:t>
                </w:r>
                <w:r w:rsidR="00792BDC" w:rsidRPr="00741A05">
                  <w:rPr>
                    <w:i w:val="0"/>
                    <w:noProof/>
                    <w:webHidden/>
                    <w:sz w:val="24"/>
                    <w:szCs w:val="24"/>
                  </w:rPr>
                  <w:fldChar w:fldCharType="end"/>
                </w:r>
              </w:hyperlink>
            </w:p>
            <w:p w14:paraId="7C764CF3" w14:textId="7BA28C36" w:rsidR="00792BDC" w:rsidRPr="00741A05" w:rsidRDefault="00CD05C3">
              <w:pPr>
                <w:pStyle w:val="TOC2"/>
                <w:rPr>
                  <w:rFonts w:eastAsiaTheme="minorEastAsia" w:cstheme="minorBidi"/>
                  <w:i w:val="0"/>
                  <w:iCs w:val="0"/>
                  <w:noProof/>
                  <w:sz w:val="24"/>
                  <w:szCs w:val="24"/>
                  <w:lang w:val="en-GB" w:eastAsia="en-GB"/>
                </w:rPr>
              </w:pPr>
              <w:hyperlink w:anchor="_Toc528754355" w:history="1">
                <w:r w:rsidR="00792BDC" w:rsidRPr="00741A05">
                  <w:rPr>
                    <w:rStyle w:val="Hyperlink"/>
                    <w:i w:val="0"/>
                    <w:noProof/>
                    <w:color w:val="auto"/>
                    <w:sz w:val="24"/>
                    <w:szCs w:val="24"/>
                  </w:rPr>
                  <w:t>Conclusion</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_Toc528754355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30</w:t>
                </w:r>
                <w:r w:rsidR="00792BDC" w:rsidRPr="00741A05">
                  <w:rPr>
                    <w:i w:val="0"/>
                    <w:noProof/>
                    <w:webHidden/>
                    <w:sz w:val="24"/>
                    <w:szCs w:val="24"/>
                  </w:rPr>
                  <w:fldChar w:fldCharType="end"/>
                </w:r>
              </w:hyperlink>
            </w:p>
            <w:p w14:paraId="6172F026" w14:textId="5EF573DC" w:rsidR="00792BDC" w:rsidRPr="00741A05" w:rsidRDefault="00CD05C3">
              <w:pPr>
                <w:pStyle w:val="TOC1"/>
                <w:tabs>
                  <w:tab w:val="right" w:pos="9016"/>
                </w:tabs>
                <w:rPr>
                  <w:rFonts w:eastAsiaTheme="minorEastAsia" w:cstheme="minorBidi"/>
                  <w:bCs w:val="0"/>
                  <w:noProof/>
                  <w:sz w:val="24"/>
                  <w:szCs w:val="24"/>
                  <w:lang w:val="en-GB" w:eastAsia="en-GB"/>
                </w:rPr>
              </w:pPr>
              <w:hyperlink w:anchor="_Toc528754356" w:history="1">
                <w:r w:rsidR="00792BDC" w:rsidRPr="00741A05">
                  <w:rPr>
                    <w:rStyle w:val="Hyperlink"/>
                    <w:noProof/>
                    <w:color w:val="auto"/>
                    <w:sz w:val="28"/>
                    <w:szCs w:val="28"/>
                    <w:u w:val="none"/>
                  </w:rPr>
                  <w:t>Aims</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_Toc528754356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30</w:t>
                </w:r>
                <w:r w:rsidR="00792BDC" w:rsidRPr="00741A05">
                  <w:rPr>
                    <w:noProof/>
                    <w:webHidden/>
                    <w:sz w:val="24"/>
                    <w:szCs w:val="24"/>
                  </w:rPr>
                  <w:fldChar w:fldCharType="end"/>
                </w:r>
              </w:hyperlink>
            </w:p>
            <w:p w14:paraId="1173D4F9" w14:textId="358D3AC4" w:rsidR="00792BDC" w:rsidRPr="00741A05" w:rsidRDefault="00CD05C3">
              <w:pPr>
                <w:pStyle w:val="TOC1"/>
                <w:tabs>
                  <w:tab w:val="right" w:pos="9016"/>
                </w:tabs>
                <w:rPr>
                  <w:rFonts w:eastAsiaTheme="minorEastAsia" w:cstheme="minorBidi"/>
                  <w:bCs w:val="0"/>
                  <w:noProof/>
                  <w:sz w:val="24"/>
                  <w:szCs w:val="24"/>
                  <w:lang w:val="en-GB" w:eastAsia="en-GB"/>
                </w:rPr>
              </w:pPr>
              <w:hyperlink w:anchor="_Toc528754357" w:history="1">
                <w:r w:rsidR="00792BDC" w:rsidRPr="00741A05">
                  <w:rPr>
                    <w:rStyle w:val="Hyperlink"/>
                    <w:noProof/>
                    <w:color w:val="auto"/>
                    <w:sz w:val="28"/>
                    <w:szCs w:val="28"/>
                    <w:u w:val="none"/>
                  </w:rPr>
                  <w:t>Objectives</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_Toc528754357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30</w:t>
                </w:r>
                <w:r w:rsidR="00792BDC" w:rsidRPr="00741A05">
                  <w:rPr>
                    <w:noProof/>
                    <w:webHidden/>
                    <w:sz w:val="24"/>
                    <w:szCs w:val="24"/>
                  </w:rPr>
                  <w:fldChar w:fldCharType="end"/>
                </w:r>
              </w:hyperlink>
            </w:p>
            <w:p w14:paraId="23BE0EE7" w14:textId="78B28F5E" w:rsidR="00792BDC" w:rsidRPr="00741A05" w:rsidRDefault="00CD05C3">
              <w:pPr>
                <w:pStyle w:val="TOC1"/>
                <w:tabs>
                  <w:tab w:val="right" w:pos="9016"/>
                </w:tabs>
                <w:rPr>
                  <w:rFonts w:eastAsiaTheme="minorEastAsia" w:cstheme="minorBidi"/>
                  <w:bCs w:val="0"/>
                  <w:noProof/>
                  <w:sz w:val="24"/>
                  <w:szCs w:val="24"/>
                  <w:lang w:val="en-GB" w:eastAsia="en-GB"/>
                </w:rPr>
              </w:pPr>
              <w:hyperlink w:anchor="_Toc528754358" w:history="1">
                <w:r w:rsidR="00792BDC" w:rsidRPr="00741A05">
                  <w:rPr>
                    <w:rStyle w:val="Hyperlink"/>
                    <w:noProof/>
                    <w:color w:val="auto"/>
                    <w:sz w:val="28"/>
                    <w:szCs w:val="28"/>
                    <w:u w:val="none"/>
                  </w:rPr>
                  <w:t>Methods</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_Toc528754358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31</w:t>
                </w:r>
                <w:r w:rsidR="00792BDC" w:rsidRPr="00741A05">
                  <w:rPr>
                    <w:noProof/>
                    <w:webHidden/>
                    <w:sz w:val="24"/>
                    <w:szCs w:val="24"/>
                  </w:rPr>
                  <w:fldChar w:fldCharType="end"/>
                </w:r>
              </w:hyperlink>
            </w:p>
            <w:p w14:paraId="4D4E8178" w14:textId="62F3F0B9" w:rsidR="00792BDC" w:rsidRPr="00741A05" w:rsidRDefault="00CD05C3">
              <w:pPr>
                <w:pStyle w:val="TOC2"/>
                <w:rPr>
                  <w:rFonts w:eastAsiaTheme="minorEastAsia" w:cstheme="minorBidi"/>
                  <w:i w:val="0"/>
                  <w:iCs w:val="0"/>
                  <w:noProof/>
                  <w:sz w:val="24"/>
                  <w:szCs w:val="24"/>
                  <w:lang w:val="en-GB" w:eastAsia="en-GB"/>
                </w:rPr>
              </w:pPr>
              <w:hyperlink w:anchor="_Toc528754359" w:history="1">
                <w:r w:rsidR="00792BDC" w:rsidRPr="00741A05">
                  <w:rPr>
                    <w:rStyle w:val="Hyperlink"/>
                    <w:i w:val="0"/>
                    <w:noProof/>
                    <w:color w:val="auto"/>
                    <w:sz w:val="24"/>
                    <w:szCs w:val="24"/>
                  </w:rPr>
                  <w:t>Design</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_Toc528754359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31</w:t>
                </w:r>
                <w:r w:rsidR="00792BDC" w:rsidRPr="00741A05">
                  <w:rPr>
                    <w:i w:val="0"/>
                    <w:noProof/>
                    <w:webHidden/>
                    <w:sz w:val="24"/>
                    <w:szCs w:val="24"/>
                  </w:rPr>
                  <w:fldChar w:fldCharType="end"/>
                </w:r>
              </w:hyperlink>
            </w:p>
            <w:p w14:paraId="57C9B25B" w14:textId="37B4235A" w:rsidR="00792BDC" w:rsidRPr="00741A05" w:rsidRDefault="00CD05C3">
              <w:pPr>
                <w:pStyle w:val="TOC2"/>
                <w:rPr>
                  <w:rFonts w:eastAsiaTheme="minorEastAsia" w:cstheme="minorBidi"/>
                  <w:i w:val="0"/>
                  <w:iCs w:val="0"/>
                  <w:noProof/>
                  <w:sz w:val="24"/>
                  <w:szCs w:val="24"/>
                  <w:lang w:val="en-GB" w:eastAsia="en-GB"/>
                </w:rPr>
              </w:pPr>
              <w:hyperlink w:anchor="_Toc528754360" w:history="1">
                <w:r w:rsidR="00792BDC" w:rsidRPr="00741A05">
                  <w:rPr>
                    <w:rStyle w:val="Hyperlink"/>
                    <w:i w:val="0"/>
                    <w:noProof/>
                    <w:color w:val="auto"/>
                    <w:sz w:val="24"/>
                    <w:szCs w:val="24"/>
                  </w:rPr>
                  <w:t>Context</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_Toc528754360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31</w:t>
                </w:r>
                <w:r w:rsidR="00792BDC" w:rsidRPr="00741A05">
                  <w:rPr>
                    <w:i w:val="0"/>
                    <w:noProof/>
                    <w:webHidden/>
                    <w:sz w:val="24"/>
                    <w:szCs w:val="24"/>
                  </w:rPr>
                  <w:fldChar w:fldCharType="end"/>
                </w:r>
              </w:hyperlink>
            </w:p>
            <w:p w14:paraId="6FCC3E1F" w14:textId="485E93A0" w:rsidR="00792BDC" w:rsidRPr="00741A05" w:rsidRDefault="00CD05C3">
              <w:pPr>
                <w:pStyle w:val="TOC2"/>
                <w:rPr>
                  <w:rFonts w:eastAsiaTheme="minorEastAsia" w:cstheme="minorBidi"/>
                  <w:i w:val="0"/>
                  <w:iCs w:val="0"/>
                  <w:noProof/>
                  <w:sz w:val="24"/>
                  <w:szCs w:val="24"/>
                  <w:lang w:val="en-GB" w:eastAsia="en-GB"/>
                </w:rPr>
              </w:pPr>
              <w:hyperlink w:anchor="_Toc528754361" w:history="1">
                <w:r w:rsidR="00792BDC" w:rsidRPr="00741A05">
                  <w:rPr>
                    <w:rStyle w:val="Hyperlink"/>
                    <w:i w:val="0"/>
                    <w:noProof/>
                    <w:color w:val="auto"/>
                    <w:sz w:val="24"/>
                    <w:szCs w:val="24"/>
                  </w:rPr>
                  <w:t>Recruitment and Participants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_Toc528754361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32</w:t>
                </w:r>
                <w:r w:rsidR="00792BDC" w:rsidRPr="00741A05">
                  <w:rPr>
                    <w:i w:val="0"/>
                    <w:noProof/>
                    <w:webHidden/>
                    <w:sz w:val="24"/>
                    <w:szCs w:val="24"/>
                  </w:rPr>
                  <w:fldChar w:fldCharType="end"/>
                </w:r>
              </w:hyperlink>
            </w:p>
            <w:p w14:paraId="09782F24" w14:textId="20E224C6" w:rsidR="00792BDC" w:rsidRPr="00741A05" w:rsidRDefault="00CD05C3">
              <w:pPr>
                <w:pStyle w:val="TOC2"/>
                <w:rPr>
                  <w:rFonts w:eastAsiaTheme="minorEastAsia" w:cstheme="minorBidi"/>
                  <w:i w:val="0"/>
                  <w:iCs w:val="0"/>
                  <w:noProof/>
                  <w:sz w:val="24"/>
                  <w:szCs w:val="24"/>
                  <w:lang w:val="en-GB" w:eastAsia="en-GB"/>
                </w:rPr>
              </w:pPr>
              <w:hyperlink w:anchor="_Toc528754362" w:history="1">
                <w:r w:rsidR="00792BDC" w:rsidRPr="00741A05">
                  <w:rPr>
                    <w:rStyle w:val="Hyperlink"/>
                    <w:i w:val="0"/>
                    <w:noProof/>
                    <w:color w:val="auto"/>
                    <w:sz w:val="24"/>
                    <w:szCs w:val="24"/>
                  </w:rPr>
                  <w:t>Quantitative data and data analysis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_Toc528754362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33</w:t>
                </w:r>
                <w:r w:rsidR="00792BDC" w:rsidRPr="00741A05">
                  <w:rPr>
                    <w:i w:val="0"/>
                    <w:noProof/>
                    <w:webHidden/>
                    <w:sz w:val="24"/>
                    <w:szCs w:val="24"/>
                  </w:rPr>
                  <w:fldChar w:fldCharType="end"/>
                </w:r>
              </w:hyperlink>
            </w:p>
            <w:p w14:paraId="62B51F90" w14:textId="4CCDC8C5" w:rsidR="00792BDC" w:rsidRPr="00741A05" w:rsidRDefault="00CD05C3">
              <w:pPr>
                <w:pStyle w:val="TOC2"/>
                <w:rPr>
                  <w:rFonts w:eastAsiaTheme="minorEastAsia" w:cstheme="minorBidi"/>
                  <w:i w:val="0"/>
                  <w:iCs w:val="0"/>
                  <w:noProof/>
                  <w:sz w:val="24"/>
                  <w:szCs w:val="24"/>
                  <w:lang w:val="en-GB" w:eastAsia="en-GB"/>
                </w:rPr>
              </w:pPr>
              <w:hyperlink w:anchor="_Toc528754363" w:history="1">
                <w:r w:rsidR="00792BDC" w:rsidRPr="00741A05">
                  <w:rPr>
                    <w:rStyle w:val="Hyperlink"/>
                    <w:i w:val="0"/>
                    <w:noProof/>
                    <w:color w:val="auto"/>
                    <w:sz w:val="24"/>
                    <w:szCs w:val="24"/>
                  </w:rPr>
                  <w:t>Qualitative data and data analysis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_Toc528754363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34</w:t>
                </w:r>
                <w:r w:rsidR="00792BDC" w:rsidRPr="00741A05">
                  <w:rPr>
                    <w:i w:val="0"/>
                    <w:noProof/>
                    <w:webHidden/>
                    <w:sz w:val="24"/>
                    <w:szCs w:val="24"/>
                  </w:rPr>
                  <w:fldChar w:fldCharType="end"/>
                </w:r>
              </w:hyperlink>
            </w:p>
            <w:p w14:paraId="5988CCF3" w14:textId="379974A8" w:rsidR="00792BDC" w:rsidRPr="00741A05" w:rsidRDefault="00CD05C3">
              <w:pPr>
                <w:pStyle w:val="TOC2"/>
                <w:rPr>
                  <w:rFonts w:eastAsiaTheme="minorEastAsia" w:cstheme="minorBidi"/>
                  <w:i w:val="0"/>
                  <w:iCs w:val="0"/>
                  <w:noProof/>
                  <w:sz w:val="24"/>
                  <w:szCs w:val="24"/>
                  <w:lang w:val="en-GB" w:eastAsia="en-GB"/>
                </w:rPr>
              </w:pPr>
              <w:hyperlink w:anchor="_Toc528754364" w:history="1">
                <w:r w:rsidR="00792BDC" w:rsidRPr="00741A05">
                  <w:rPr>
                    <w:rStyle w:val="Hyperlink"/>
                    <w:i w:val="0"/>
                    <w:noProof/>
                    <w:color w:val="auto"/>
                    <w:sz w:val="24"/>
                    <w:szCs w:val="24"/>
                  </w:rPr>
                  <w:t>Ethical issues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_Toc528754364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34</w:t>
                </w:r>
                <w:r w:rsidR="00792BDC" w:rsidRPr="00741A05">
                  <w:rPr>
                    <w:i w:val="0"/>
                    <w:noProof/>
                    <w:webHidden/>
                    <w:sz w:val="24"/>
                    <w:szCs w:val="24"/>
                  </w:rPr>
                  <w:fldChar w:fldCharType="end"/>
                </w:r>
              </w:hyperlink>
            </w:p>
            <w:p w14:paraId="702B66DB" w14:textId="4021478A" w:rsidR="00792BDC" w:rsidRPr="00741A05" w:rsidRDefault="00CD05C3">
              <w:pPr>
                <w:pStyle w:val="TOC1"/>
                <w:tabs>
                  <w:tab w:val="right" w:pos="9016"/>
                </w:tabs>
                <w:rPr>
                  <w:rFonts w:eastAsiaTheme="minorEastAsia" w:cstheme="minorBidi"/>
                  <w:bCs w:val="0"/>
                  <w:noProof/>
                  <w:sz w:val="24"/>
                  <w:szCs w:val="24"/>
                  <w:lang w:val="en-GB" w:eastAsia="en-GB"/>
                </w:rPr>
              </w:pPr>
              <w:hyperlink w:anchor="_Toc528754365" w:history="1">
                <w:r w:rsidR="00792BDC" w:rsidRPr="00741A05">
                  <w:rPr>
                    <w:rStyle w:val="Hyperlink"/>
                    <w:noProof/>
                    <w:color w:val="auto"/>
                    <w:sz w:val="28"/>
                    <w:szCs w:val="28"/>
                    <w:u w:val="none"/>
                  </w:rPr>
                  <w:t>Results</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_Toc528754365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35</w:t>
                </w:r>
                <w:r w:rsidR="00792BDC" w:rsidRPr="00741A05">
                  <w:rPr>
                    <w:noProof/>
                    <w:webHidden/>
                    <w:sz w:val="24"/>
                    <w:szCs w:val="24"/>
                  </w:rPr>
                  <w:fldChar w:fldCharType="end"/>
                </w:r>
              </w:hyperlink>
            </w:p>
            <w:p w14:paraId="4C15E4EE" w14:textId="117A5B37" w:rsidR="00792BDC" w:rsidRPr="00741A05" w:rsidRDefault="00CD05C3">
              <w:pPr>
                <w:pStyle w:val="TOC2"/>
                <w:rPr>
                  <w:rFonts w:eastAsiaTheme="minorEastAsia" w:cstheme="minorBidi"/>
                  <w:b/>
                  <w:i w:val="0"/>
                  <w:iCs w:val="0"/>
                  <w:noProof/>
                  <w:sz w:val="24"/>
                  <w:szCs w:val="24"/>
                  <w:lang w:val="en-GB" w:eastAsia="en-GB"/>
                </w:rPr>
              </w:pPr>
              <w:hyperlink w:anchor="_Toc528754366" w:history="1">
                <w:r w:rsidR="00792BDC" w:rsidRPr="00741A05">
                  <w:rPr>
                    <w:rStyle w:val="Hyperlink"/>
                    <w:b/>
                    <w:i w:val="0"/>
                    <w:noProof/>
                    <w:color w:val="auto"/>
                    <w:sz w:val="24"/>
                    <w:szCs w:val="24"/>
                  </w:rPr>
                  <w:t>Quantitative</w:t>
                </w:r>
                <w:r w:rsidR="00792BDC" w:rsidRPr="00741A05">
                  <w:rPr>
                    <w:b/>
                    <w:i w:val="0"/>
                    <w:noProof/>
                    <w:webHidden/>
                    <w:sz w:val="24"/>
                    <w:szCs w:val="24"/>
                  </w:rPr>
                  <w:tab/>
                </w:r>
                <w:r w:rsidR="00792BDC" w:rsidRPr="00741A05">
                  <w:rPr>
                    <w:b/>
                    <w:i w:val="0"/>
                    <w:noProof/>
                    <w:webHidden/>
                    <w:sz w:val="24"/>
                    <w:szCs w:val="24"/>
                  </w:rPr>
                  <w:fldChar w:fldCharType="begin"/>
                </w:r>
                <w:r w:rsidR="00792BDC" w:rsidRPr="00741A05">
                  <w:rPr>
                    <w:b/>
                    <w:i w:val="0"/>
                    <w:noProof/>
                    <w:webHidden/>
                    <w:sz w:val="24"/>
                    <w:szCs w:val="24"/>
                  </w:rPr>
                  <w:instrText xml:space="preserve"> PAGEREF _Toc528754366 \h </w:instrText>
                </w:r>
                <w:r w:rsidR="00792BDC" w:rsidRPr="00741A05">
                  <w:rPr>
                    <w:b/>
                    <w:i w:val="0"/>
                    <w:noProof/>
                    <w:webHidden/>
                    <w:sz w:val="24"/>
                    <w:szCs w:val="24"/>
                  </w:rPr>
                </w:r>
                <w:r w:rsidR="00792BDC" w:rsidRPr="00741A05">
                  <w:rPr>
                    <w:b/>
                    <w:i w:val="0"/>
                    <w:noProof/>
                    <w:webHidden/>
                    <w:sz w:val="24"/>
                    <w:szCs w:val="24"/>
                  </w:rPr>
                  <w:fldChar w:fldCharType="separate"/>
                </w:r>
                <w:r w:rsidR="00B34620">
                  <w:rPr>
                    <w:b/>
                    <w:i w:val="0"/>
                    <w:noProof/>
                    <w:webHidden/>
                    <w:sz w:val="24"/>
                    <w:szCs w:val="24"/>
                  </w:rPr>
                  <w:t>35</w:t>
                </w:r>
                <w:r w:rsidR="00792BDC" w:rsidRPr="00741A05">
                  <w:rPr>
                    <w:b/>
                    <w:i w:val="0"/>
                    <w:noProof/>
                    <w:webHidden/>
                    <w:sz w:val="24"/>
                    <w:szCs w:val="24"/>
                  </w:rPr>
                  <w:fldChar w:fldCharType="end"/>
                </w:r>
              </w:hyperlink>
            </w:p>
            <w:p w14:paraId="7EFC6496" w14:textId="485AA7EB" w:rsidR="00792BDC" w:rsidRPr="00741A05" w:rsidRDefault="00CD05C3">
              <w:pPr>
                <w:pStyle w:val="TOC3"/>
                <w:tabs>
                  <w:tab w:val="right" w:pos="9016"/>
                </w:tabs>
                <w:rPr>
                  <w:rFonts w:eastAsiaTheme="minorEastAsia" w:cstheme="minorBidi"/>
                  <w:b/>
                  <w:noProof/>
                  <w:sz w:val="24"/>
                  <w:szCs w:val="24"/>
                  <w:lang w:val="en-GB" w:eastAsia="en-GB"/>
                </w:rPr>
              </w:pPr>
              <w:hyperlink w:anchor="_Toc528754367" w:history="1">
                <w:r w:rsidR="00792BDC" w:rsidRPr="00741A05">
                  <w:rPr>
                    <w:rStyle w:val="Hyperlink"/>
                    <w:noProof/>
                    <w:color w:val="auto"/>
                    <w:sz w:val="24"/>
                    <w:szCs w:val="24"/>
                  </w:rPr>
                  <w:t>Daily Activity</w:t>
                </w:r>
                <w:r w:rsidR="00792BDC" w:rsidRPr="00741A05">
                  <w:rPr>
                    <w:b/>
                    <w:noProof/>
                    <w:webHidden/>
                    <w:sz w:val="24"/>
                    <w:szCs w:val="24"/>
                  </w:rPr>
                  <w:tab/>
                </w:r>
                <w:r w:rsidR="00792BDC" w:rsidRPr="00741A05">
                  <w:rPr>
                    <w:b/>
                    <w:noProof/>
                    <w:webHidden/>
                    <w:sz w:val="24"/>
                    <w:szCs w:val="24"/>
                  </w:rPr>
                  <w:fldChar w:fldCharType="begin"/>
                </w:r>
                <w:r w:rsidR="00792BDC" w:rsidRPr="00741A05">
                  <w:rPr>
                    <w:b/>
                    <w:noProof/>
                    <w:webHidden/>
                    <w:sz w:val="24"/>
                    <w:szCs w:val="24"/>
                  </w:rPr>
                  <w:instrText xml:space="preserve"> PAGEREF _Toc528754367 \h </w:instrText>
                </w:r>
                <w:r w:rsidR="00792BDC" w:rsidRPr="00741A05">
                  <w:rPr>
                    <w:b/>
                    <w:noProof/>
                    <w:webHidden/>
                    <w:sz w:val="24"/>
                    <w:szCs w:val="24"/>
                  </w:rPr>
                </w:r>
                <w:r w:rsidR="00792BDC" w:rsidRPr="00741A05">
                  <w:rPr>
                    <w:b/>
                    <w:noProof/>
                    <w:webHidden/>
                    <w:sz w:val="24"/>
                    <w:szCs w:val="24"/>
                  </w:rPr>
                  <w:fldChar w:fldCharType="separate"/>
                </w:r>
                <w:r w:rsidR="00B34620">
                  <w:rPr>
                    <w:b/>
                    <w:noProof/>
                    <w:webHidden/>
                    <w:sz w:val="24"/>
                    <w:szCs w:val="24"/>
                  </w:rPr>
                  <w:t>38</w:t>
                </w:r>
                <w:r w:rsidR="00792BDC" w:rsidRPr="00741A05">
                  <w:rPr>
                    <w:b/>
                    <w:noProof/>
                    <w:webHidden/>
                    <w:sz w:val="24"/>
                    <w:szCs w:val="24"/>
                  </w:rPr>
                  <w:fldChar w:fldCharType="end"/>
                </w:r>
              </w:hyperlink>
            </w:p>
            <w:p w14:paraId="33ABBE70" w14:textId="55B85B18" w:rsidR="00792BDC" w:rsidRPr="00741A05" w:rsidRDefault="00CD05C3">
              <w:pPr>
                <w:pStyle w:val="TOC2"/>
                <w:rPr>
                  <w:rFonts w:eastAsiaTheme="minorEastAsia" w:cstheme="minorBidi"/>
                  <w:b/>
                  <w:i w:val="0"/>
                  <w:iCs w:val="0"/>
                  <w:noProof/>
                  <w:sz w:val="24"/>
                  <w:szCs w:val="24"/>
                  <w:lang w:val="en-GB" w:eastAsia="en-GB"/>
                </w:rPr>
              </w:pPr>
              <w:hyperlink w:anchor="_Toc528754368" w:history="1">
                <w:r w:rsidR="00792BDC" w:rsidRPr="00741A05">
                  <w:rPr>
                    <w:rStyle w:val="Hyperlink"/>
                    <w:b/>
                    <w:i w:val="0"/>
                    <w:noProof/>
                    <w:color w:val="auto"/>
                    <w:sz w:val="24"/>
                    <w:szCs w:val="24"/>
                  </w:rPr>
                  <w:t>Qualitative</w:t>
                </w:r>
                <w:r w:rsidR="00792BDC" w:rsidRPr="00741A05">
                  <w:rPr>
                    <w:b/>
                    <w:i w:val="0"/>
                    <w:noProof/>
                    <w:webHidden/>
                    <w:sz w:val="24"/>
                    <w:szCs w:val="24"/>
                  </w:rPr>
                  <w:tab/>
                </w:r>
                <w:r w:rsidR="00792BDC" w:rsidRPr="00741A05">
                  <w:rPr>
                    <w:b/>
                    <w:i w:val="0"/>
                    <w:noProof/>
                    <w:webHidden/>
                    <w:sz w:val="24"/>
                    <w:szCs w:val="24"/>
                  </w:rPr>
                  <w:fldChar w:fldCharType="begin"/>
                </w:r>
                <w:r w:rsidR="00792BDC" w:rsidRPr="00741A05">
                  <w:rPr>
                    <w:b/>
                    <w:i w:val="0"/>
                    <w:noProof/>
                    <w:webHidden/>
                    <w:sz w:val="24"/>
                    <w:szCs w:val="24"/>
                  </w:rPr>
                  <w:instrText xml:space="preserve"> PAGEREF _Toc528754368 \h </w:instrText>
                </w:r>
                <w:r w:rsidR="00792BDC" w:rsidRPr="00741A05">
                  <w:rPr>
                    <w:b/>
                    <w:i w:val="0"/>
                    <w:noProof/>
                    <w:webHidden/>
                    <w:sz w:val="24"/>
                    <w:szCs w:val="24"/>
                  </w:rPr>
                </w:r>
                <w:r w:rsidR="00792BDC" w:rsidRPr="00741A05">
                  <w:rPr>
                    <w:b/>
                    <w:i w:val="0"/>
                    <w:noProof/>
                    <w:webHidden/>
                    <w:sz w:val="24"/>
                    <w:szCs w:val="24"/>
                  </w:rPr>
                  <w:fldChar w:fldCharType="separate"/>
                </w:r>
                <w:r w:rsidR="00B34620">
                  <w:rPr>
                    <w:b/>
                    <w:i w:val="0"/>
                    <w:noProof/>
                    <w:webHidden/>
                    <w:sz w:val="24"/>
                    <w:szCs w:val="24"/>
                  </w:rPr>
                  <w:t>44</w:t>
                </w:r>
                <w:r w:rsidR="00792BDC" w:rsidRPr="00741A05">
                  <w:rPr>
                    <w:b/>
                    <w:i w:val="0"/>
                    <w:noProof/>
                    <w:webHidden/>
                    <w:sz w:val="24"/>
                    <w:szCs w:val="24"/>
                  </w:rPr>
                  <w:fldChar w:fldCharType="end"/>
                </w:r>
              </w:hyperlink>
            </w:p>
            <w:p w14:paraId="5EB5908C" w14:textId="36446711" w:rsidR="00792BDC" w:rsidRPr="00741A05" w:rsidRDefault="00CD05C3">
              <w:pPr>
                <w:pStyle w:val="TOC3"/>
                <w:tabs>
                  <w:tab w:val="right" w:pos="9016"/>
                </w:tabs>
                <w:rPr>
                  <w:rFonts w:eastAsiaTheme="minorEastAsia" w:cstheme="minorBidi"/>
                  <w:noProof/>
                  <w:sz w:val="24"/>
                  <w:szCs w:val="24"/>
                  <w:lang w:val="en-GB" w:eastAsia="en-GB"/>
                </w:rPr>
              </w:pPr>
              <w:hyperlink w:anchor="_Toc528754369" w:history="1">
                <w:r w:rsidR="00792BDC" w:rsidRPr="00741A05">
                  <w:rPr>
                    <w:rStyle w:val="Hyperlink"/>
                    <w:noProof/>
                    <w:color w:val="auto"/>
                    <w:sz w:val="24"/>
                    <w:szCs w:val="24"/>
                  </w:rPr>
                  <w:t>Service User Interviews</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_Toc528754369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44</w:t>
                </w:r>
                <w:r w:rsidR="00792BDC" w:rsidRPr="00741A05">
                  <w:rPr>
                    <w:noProof/>
                    <w:webHidden/>
                    <w:sz w:val="24"/>
                    <w:szCs w:val="24"/>
                  </w:rPr>
                  <w:fldChar w:fldCharType="end"/>
                </w:r>
              </w:hyperlink>
            </w:p>
            <w:p w14:paraId="76773E19" w14:textId="3C8AB591" w:rsidR="00792BDC" w:rsidRPr="00741A05" w:rsidRDefault="00CD05C3">
              <w:pPr>
                <w:pStyle w:val="TOC3"/>
                <w:tabs>
                  <w:tab w:val="right" w:pos="9016"/>
                </w:tabs>
                <w:rPr>
                  <w:rFonts w:eastAsiaTheme="minorEastAsia" w:cstheme="minorBidi"/>
                  <w:noProof/>
                  <w:sz w:val="24"/>
                  <w:szCs w:val="24"/>
                  <w:lang w:val="en-GB" w:eastAsia="en-GB"/>
                </w:rPr>
              </w:pPr>
              <w:hyperlink w:anchor="_Toc528754370" w:history="1">
                <w:r w:rsidR="00792BDC" w:rsidRPr="00741A05">
                  <w:rPr>
                    <w:rStyle w:val="Hyperlink"/>
                    <w:noProof/>
                    <w:color w:val="auto"/>
                    <w:sz w:val="24"/>
                    <w:szCs w:val="24"/>
                  </w:rPr>
                  <w:t>Parent interviews</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_Toc528754370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48</w:t>
                </w:r>
                <w:r w:rsidR="00792BDC" w:rsidRPr="00741A05">
                  <w:rPr>
                    <w:noProof/>
                    <w:webHidden/>
                    <w:sz w:val="24"/>
                    <w:szCs w:val="24"/>
                  </w:rPr>
                  <w:fldChar w:fldCharType="end"/>
                </w:r>
              </w:hyperlink>
            </w:p>
            <w:p w14:paraId="57962CDB" w14:textId="2F688AB9" w:rsidR="00792BDC" w:rsidRPr="00741A05" w:rsidRDefault="00CD05C3">
              <w:pPr>
                <w:pStyle w:val="TOC3"/>
                <w:tabs>
                  <w:tab w:val="right" w:pos="9016"/>
                </w:tabs>
                <w:rPr>
                  <w:rFonts w:eastAsiaTheme="minorEastAsia" w:cstheme="minorBidi"/>
                  <w:noProof/>
                  <w:sz w:val="24"/>
                  <w:szCs w:val="24"/>
                  <w:lang w:val="en-GB" w:eastAsia="en-GB"/>
                </w:rPr>
              </w:pPr>
              <w:hyperlink w:anchor="_Toc528754371" w:history="1">
                <w:r w:rsidR="00792BDC" w:rsidRPr="00741A05">
                  <w:rPr>
                    <w:rStyle w:val="Hyperlink"/>
                    <w:noProof/>
                    <w:color w:val="auto"/>
                    <w:sz w:val="24"/>
                    <w:szCs w:val="24"/>
                  </w:rPr>
                  <w:t>Staff interviews</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_Toc528754371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60</w:t>
                </w:r>
                <w:r w:rsidR="00792BDC" w:rsidRPr="00741A05">
                  <w:rPr>
                    <w:noProof/>
                    <w:webHidden/>
                    <w:sz w:val="24"/>
                    <w:szCs w:val="24"/>
                  </w:rPr>
                  <w:fldChar w:fldCharType="end"/>
                </w:r>
              </w:hyperlink>
            </w:p>
            <w:p w14:paraId="3743BD6D" w14:textId="1380A444" w:rsidR="00792BDC" w:rsidRPr="00741A05" w:rsidRDefault="00CD05C3">
              <w:pPr>
                <w:pStyle w:val="TOC1"/>
                <w:tabs>
                  <w:tab w:val="right" w:pos="9016"/>
                </w:tabs>
                <w:rPr>
                  <w:rFonts w:eastAsiaTheme="minorEastAsia" w:cstheme="minorBidi"/>
                  <w:bCs w:val="0"/>
                  <w:noProof/>
                  <w:sz w:val="24"/>
                  <w:szCs w:val="24"/>
                  <w:lang w:val="en-GB" w:eastAsia="en-GB"/>
                </w:rPr>
              </w:pPr>
              <w:hyperlink w:anchor="_Toc528754372" w:history="1">
                <w:r w:rsidR="00792BDC" w:rsidRPr="00741A05">
                  <w:rPr>
                    <w:rStyle w:val="Hyperlink"/>
                    <w:noProof/>
                    <w:color w:val="auto"/>
                    <w:sz w:val="28"/>
                    <w:szCs w:val="28"/>
                    <w:u w:val="none"/>
                  </w:rPr>
                  <w:t>Discussion</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_Toc528754372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77</w:t>
                </w:r>
                <w:r w:rsidR="00792BDC" w:rsidRPr="00741A05">
                  <w:rPr>
                    <w:noProof/>
                    <w:webHidden/>
                    <w:sz w:val="24"/>
                    <w:szCs w:val="24"/>
                  </w:rPr>
                  <w:fldChar w:fldCharType="end"/>
                </w:r>
              </w:hyperlink>
            </w:p>
            <w:p w14:paraId="3CC6DFB5" w14:textId="5EA4F2C9" w:rsidR="00792BDC" w:rsidRPr="00741A05" w:rsidRDefault="00CD05C3">
              <w:pPr>
                <w:pStyle w:val="TOC2"/>
                <w:rPr>
                  <w:rFonts w:eastAsiaTheme="minorEastAsia" w:cstheme="minorBidi"/>
                  <w:i w:val="0"/>
                  <w:iCs w:val="0"/>
                  <w:noProof/>
                  <w:sz w:val="24"/>
                  <w:szCs w:val="24"/>
                  <w:lang w:val="en-GB" w:eastAsia="en-GB"/>
                </w:rPr>
              </w:pPr>
              <w:hyperlink w:anchor="_Toc528754373" w:history="1">
                <w:r w:rsidR="00792BDC" w:rsidRPr="00741A05">
                  <w:rPr>
                    <w:rStyle w:val="Hyperlink"/>
                    <w:i w:val="0"/>
                    <w:noProof/>
                    <w:color w:val="auto"/>
                    <w:sz w:val="24"/>
                    <w:szCs w:val="24"/>
                  </w:rPr>
                  <w:t>Limitations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_Toc528754373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84</w:t>
                </w:r>
                <w:r w:rsidR="00792BDC" w:rsidRPr="00741A05">
                  <w:rPr>
                    <w:i w:val="0"/>
                    <w:noProof/>
                    <w:webHidden/>
                    <w:sz w:val="24"/>
                    <w:szCs w:val="24"/>
                  </w:rPr>
                  <w:fldChar w:fldCharType="end"/>
                </w:r>
              </w:hyperlink>
            </w:p>
            <w:p w14:paraId="3480E5D1" w14:textId="2A0725B3" w:rsidR="00792BDC" w:rsidRPr="00741A05" w:rsidRDefault="00CD05C3">
              <w:pPr>
                <w:pStyle w:val="TOC2"/>
                <w:rPr>
                  <w:rFonts w:eastAsiaTheme="minorEastAsia" w:cstheme="minorBidi"/>
                  <w:i w:val="0"/>
                  <w:iCs w:val="0"/>
                  <w:noProof/>
                  <w:sz w:val="24"/>
                  <w:szCs w:val="24"/>
                  <w:lang w:val="en-GB" w:eastAsia="en-GB"/>
                </w:rPr>
              </w:pPr>
              <w:hyperlink w:anchor="_Toc528754374" w:history="1">
                <w:r w:rsidR="00792BDC" w:rsidRPr="00741A05">
                  <w:rPr>
                    <w:rStyle w:val="Hyperlink"/>
                    <w:i w:val="0"/>
                    <w:noProof/>
                    <w:color w:val="auto"/>
                    <w:sz w:val="24"/>
                    <w:szCs w:val="24"/>
                  </w:rPr>
                  <w:t>Conclusion</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_Toc528754374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85</w:t>
                </w:r>
                <w:r w:rsidR="00792BDC" w:rsidRPr="00741A05">
                  <w:rPr>
                    <w:i w:val="0"/>
                    <w:noProof/>
                    <w:webHidden/>
                    <w:sz w:val="24"/>
                    <w:szCs w:val="24"/>
                  </w:rPr>
                  <w:fldChar w:fldCharType="end"/>
                </w:r>
              </w:hyperlink>
            </w:p>
            <w:p w14:paraId="4FFD4C34" w14:textId="0AC8A085" w:rsidR="00792BDC" w:rsidRPr="00741A05" w:rsidRDefault="00CD05C3">
              <w:pPr>
                <w:pStyle w:val="TOC1"/>
                <w:tabs>
                  <w:tab w:val="right" w:pos="9016"/>
                </w:tabs>
                <w:rPr>
                  <w:rFonts w:eastAsiaTheme="minorEastAsia" w:cstheme="minorBidi"/>
                  <w:bCs w:val="0"/>
                  <w:noProof/>
                  <w:sz w:val="24"/>
                  <w:szCs w:val="24"/>
                  <w:lang w:val="en-GB" w:eastAsia="en-GB"/>
                </w:rPr>
              </w:pPr>
              <w:hyperlink w:anchor="_Toc528754375" w:history="1">
                <w:r w:rsidR="00792BDC" w:rsidRPr="00741A05">
                  <w:rPr>
                    <w:rStyle w:val="Hyperlink"/>
                    <w:noProof/>
                    <w:color w:val="auto"/>
                    <w:sz w:val="28"/>
                    <w:szCs w:val="28"/>
                    <w:u w:val="none"/>
                  </w:rPr>
                  <w:t>Recommendations</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_Toc528754375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85</w:t>
                </w:r>
                <w:r w:rsidR="00792BDC" w:rsidRPr="00741A05">
                  <w:rPr>
                    <w:noProof/>
                    <w:webHidden/>
                    <w:sz w:val="24"/>
                    <w:szCs w:val="24"/>
                  </w:rPr>
                  <w:fldChar w:fldCharType="end"/>
                </w:r>
              </w:hyperlink>
            </w:p>
            <w:p w14:paraId="43615975" w14:textId="014C09CF" w:rsidR="00792BDC" w:rsidRPr="00741A05" w:rsidRDefault="00CD05C3">
              <w:pPr>
                <w:pStyle w:val="TOC1"/>
                <w:tabs>
                  <w:tab w:val="right" w:pos="9016"/>
                </w:tabs>
                <w:rPr>
                  <w:rFonts w:eastAsiaTheme="minorEastAsia" w:cstheme="minorBidi"/>
                  <w:bCs w:val="0"/>
                  <w:noProof/>
                  <w:sz w:val="24"/>
                  <w:szCs w:val="24"/>
                  <w:lang w:val="en-GB" w:eastAsia="en-GB"/>
                </w:rPr>
              </w:pPr>
              <w:hyperlink w:anchor="_Toc528754376" w:history="1">
                <w:r w:rsidR="00792BDC" w:rsidRPr="00741A05">
                  <w:rPr>
                    <w:rStyle w:val="Hyperlink"/>
                    <w:noProof/>
                    <w:color w:val="auto"/>
                    <w:sz w:val="28"/>
                    <w:szCs w:val="28"/>
                    <w:u w:val="none"/>
                  </w:rPr>
                  <w:t>References</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_Toc528754376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87</w:t>
                </w:r>
                <w:r w:rsidR="00792BDC" w:rsidRPr="00741A05">
                  <w:rPr>
                    <w:noProof/>
                    <w:webHidden/>
                    <w:sz w:val="24"/>
                    <w:szCs w:val="24"/>
                  </w:rPr>
                  <w:fldChar w:fldCharType="end"/>
                </w:r>
              </w:hyperlink>
            </w:p>
            <w:p w14:paraId="08B1ACEE" w14:textId="206474DC" w:rsidR="00792BDC" w:rsidRPr="00741A05" w:rsidRDefault="00CD05C3">
              <w:pPr>
                <w:pStyle w:val="TOC1"/>
                <w:tabs>
                  <w:tab w:val="right" w:pos="9016"/>
                </w:tabs>
                <w:rPr>
                  <w:rFonts w:eastAsiaTheme="minorEastAsia" w:cstheme="minorBidi"/>
                  <w:bCs w:val="0"/>
                  <w:noProof/>
                  <w:sz w:val="24"/>
                  <w:szCs w:val="24"/>
                  <w:lang w:val="en-GB" w:eastAsia="en-GB"/>
                </w:rPr>
              </w:pPr>
              <w:hyperlink w:anchor="_Toc528754377" w:history="1">
                <w:r w:rsidR="00792BDC" w:rsidRPr="00741A05">
                  <w:rPr>
                    <w:rStyle w:val="Hyperlink"/>
                    <w:noProof/>
                    <w:color w:val="auto"/>
                    <w:sz w:val="28"/>
                    <w:szCs w:val="28"/>
                    <w:u w:val="none"/>
                  </w:rPr>
                  <w:t>Appendices</w:t>
                </w:r>
                <w:r w:rsidR="00792BDC" w:rsidRPr="00741A05">
                  <w:rPr>
                    <w:noProof/>
                    <w:webHidden/>
                    <w:sz w:val="24"/>
                    <w:szCs w:val="24"/>
                  </w:rPr>
                  <w:tab/>
                </w:r>
                <w:r w:rsidR="00792BDC" w:rsidRPr="00741A05">
                  <w:rPr>
                    <w:noProof/>
                    <w:webHidden/>
                    <w:sz w:val="24"/>
                    <w:szCs w:val="24"/>
                  </w:rPr>
                  <w:fldChar w:fldCharType="begin"/>
                </w:r>
                <w:r w:rsidR="00792BDC" w:rsidRPr="00741A05">
                  <w:rPr>
                    <w:noProof/>
                    <w:webHidden/>
                    <w:sz w:val="24"/>
                    <w:szCs w:val="24"/>
                  </w:rPr>
                  <w:instrText xml:space="preserve"> PAGEREF _Toc528754377 \h </w:instrText>
                </w:r>
                <w:r w:rsidR="00792BDC" w:rsidRPr="00741A05">
                  <w:rPr>
                    <w:noProof/>
                    <w:webHidden/>
                    <w:sz w:val="24"/>
                    <w:szCs w:val="24"/>
                  </w:rPr>
                </w:r>
                <w:r w:rsidR="00792BDC" w:rsidRPr="00741A05">
                  <w:rPr>
                    <w:noProof/>
                    <w:webHidden/>
                    <w:sz w:val="24"/>
                    <w:szCs w:val="24"/>
                  </w:rPr>
                  <w:fldChar w:fldCharType="separate"/>
                </w:r>
                <w:r w:rsidR="00B34620">
                  <w:rPr>
                    <w:noProof/>
                    <w:webHidden/>
                    <w:sz w:val="24"/>
                    <w:szCs w:val="24"/>
                  </w:rPr>
                  <w:t>93</w:t>
                </w:r>
                <w:r w:rsidR="00792BDC" w:rsidRPr="00741A05">
                  <w:rPr>
                    <w:noProof/>
                    <w:webHidden/>
                    <w:sz w:val="24"/>
                    <w:szCs w:val="24"/>
                  </w:rPr>
                  <w:fldChar w:fldCharType="end"/>
                </w:r>
              </w:hyperlink>
            </w:p>
            <w:p w14:paraId="2343EE9E" w14:textId="052EEC12" w:rsidR="00792BDC" w:rsidRPr="00741A05" w:rsidRDefault="00CD05C3">
              <w:pPr>
                <w:pStyle w:val="TOC2"/>
                <w:rPr>
                  <w:rFonts w:eastAsiaTheme="minorEastAsia" w:cstheme="minorBidi"/>
                  <w:i w:val="0"/>
                  <w:iCs w:val="0"/>
                  <w:noProof/>
                  <w:sz w:val="24"/>
                  <w:szCs w:val="24"/>
                  <w:lang w:val="en-GB" w:eastAsia="en-GB"/>
                </w:rPr>
              </w:pPr>
              <w:hyperlink w:anchor="_Toc528754378" w:history="1">
                <w:r w:rsidR="00792BDC" w:rsidRPr="00741A05">
                  <w:rPr>
                    <w:rStyle w:val="Hyperlink"/>
                    <w:i w:val="0"/>
                    <w:noProof/>
                    <w:color w:val="auto"/>
                    <w:sz w:val="24"/>
                    <w:szCs w:val="24"/>
                  </w:rPr>
                  <w:t>Appendix 1: Literature Review Search Terms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_Toc528754378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93</w:t>
                </w:r>
                <w:r w:rsidR="00792BDC" w:rsidRPr="00741A05">
                  <w:rPr>
                    <w:i w:val="0"/>
                    <w:noProof/>
                    <w:webHidden/>
                    <w:sz w:val="24"/>
                    <w:szCs w:val="24"/>
                  </w:rPr>
                  <w:fldChar w:fldCharType="end"/>
                </w:r>
              </w:hyperlink>
            </w:p>
            <w:p w14:paraId="0025FA2B" w14:textId="2DBAE382" w:rsidR="00792BDC" w:rsidRPr="00741A05" w:rsidRDefault="00CD05C3">
              <w:pPr>
                <w:pStyle w:val="TOC2"/>
                <w:rPr>
                  <w:rFonts w:eastAsiaTheme="minorEastAsia" w:cstheme="minorBidi"/>
                  <w:i w:val="0"/>
                  <w:iCs w:val="0"/>
                  <w:noProof/>
                  <w:sz w:val="24"/>
                  <w:szCs w:val="24"/>
                  <w:lang w:val="en-GB" w:eastAsia="en-GB"/>
                </w:rPr>
              </w:pPr>
              <w:hyperlink w:anchor="_Toc528754379" w:history="1">
                <w:r w:rsidR="00792BDC" w:rsidRPr="00741A05">
                  <w:rPr>
                    <w:rStyle w:val="Hyperlink"/>
                    <w:i w:val="0"/>
                    <w:noProof/>
                    <w:color w:val="auto"/>
                    <w:sz w:val="24"/>
                    <w:szCs w:val="24"/>
                  </w:rPr>
                  <w:t>Appendix 2: Quantitative Information Sheet for service users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_Toc528754379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94</w:t>
                </w:r>
                <w:r w:rsidR="00792BDC" w:rsidRPr="00741A05">
                  <w:rPr>
                    <w:i w:val="0"/>
                    <w:noProof/>
                    <w:webHidden/>
                    <w:sz w:val="24"/>
                    <w:szCs w:val="24"/>
                  </w:rPr>
                  <w:fldChar w:fldCharType="end"/>
                </w:r>
              </w:hyperlink>
            </w:p>
            <w:p w14:paraId="4BFB0422" w14:textId="7648155C" w:rsidR="00792BDC" w:rsidRPr="00741A05" w:rsidRDefault="00CD05C3">
              <w:pPr>
                <w:pStyle w:val="TOC2"/>
                <w:rPr>
                  <w:rFonts w:eastAsiaTheme="minorEastAsia" w:cstheme="minorBidi"/>
                  <w:i w:val="0"/>
                  <w:iCs w:val="0"/>
                  <w:noProof/>
                  <w:sz w:val="24"/>
                  <w:szCs w:val="24"/>
                  <w:lang w:val="en-GB" w:eastAsia="en-GB"/>
                </w:rPr>
              </w:pPr>
              <w:hyperlink w:anchor="_Toc528754380" w:history="1">
                <w:r w:rsidR="00792BDC" w:rsidRPr="00741A05">
                  <w:rPr>
                    <w:rStyle w:val="Hyperlink"/>
                    <w:i w:val="0"/>
                    <w:noProof/>
                    <w:color w:val="auto"/>
                    <w:sz w:val="24"/>
                    <w:szCs w:val="24"/>
                  </w:rPr>
                  <w:t>Appendix 3: Qualitative Information Sheet for service users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_Toc528754380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98</w:t>
                </w:r>
                <w:r w:rsidR="00792BDC" w:rsidRPr="00741A05">
                  <w:rPr>
                    <w:i w:val="0"/>
                    <w:noProof/>
                    <w:webHidden/>
                    <w:sz w:val="24"/>
                    <w:szCs w:val="24"/>
                  </w:rPr>
                  <w:fldChar w:fldCharType="end"/>
                </w:r>
              </w:hyperlink>
            </w:p>
            <w:p w14:paraId="77DA7540" w14:textId="28D19CCF" w:rsidR="00792BDC" w:rsidRPr="00741A05" w:rsidRDefault="00CD05C3">
              <w:pPr>
                <w:pStyle w:val="TOC2"/>
                <w:rPr>
                  <w:rFonts w:eastAsiaTheme="minorEastAsia" w:cstheme="minorBidi"/>
                  <w:i w:val="0"/>
                  <w:iCs w:val="0"/>
                  <w:noProof/>
                  <w:sz w:val="24"/>
                  <w:szCs w:val="24"/>
                  <w:lang w:val="en-GB" w:eastAsia="en-GB"/>
                </w:rPr>
              </w:pPr>
              <w:hyperlink w:anchor="_Toc528754381" w:history="1">
                <w:r w:rsidR="00792BDC" w:rsidRPr="00741A05">
                  <w:rPr>
                    <w:rStyle w:val="Hyperlink"/>
                    <w:i w:val="0"/>
                    <w:noProof/>
                    <w:color w:val="auto"/>
                    <w:sz w:val="24"/>
                    <w:szCs w:val="24"/>
                  </w:rPr>
                  <w:t>Appendix 4: Information Sheet for Parents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_Toc528754381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102</w:t>
                </w:r>
                <w:r w:rsidR="00792BDC" w:rsidRPr="00741A05">
                  <w:rPr>
                    <w:i w:val="0"/>
                    <w:noProof/>
                    <w:webHidden/>
                    <w:sz w:val="24"/>
                    <w:szCs w:val="24"/>
                  </w:rPr>
                  <w:fldChar w:fldCharType="end"/>
                </w:r>
              </w:hyperlink>
            </w:p>
            <w:p w14:paraId="12D10BDE" w14:textId="381BF6E0" w:rsidR="00792BDC" w:rsidRPr="00741A05" w:rsidRDefault="00CD05C3">
              <w:pPr>
                <w:pStyle w:val="TOC2"/>
                <w:rPr>
                  <w:rFonts w:eastAsiaTheme="minorEastAsia" w:cstheme="minorBidi"/>
                  <w:i w:val="0"/>
                  <w:iCs w:val="0"/>
                  <w:noProof/>
                  <w:sz w:val="24"/>
                  <w:szCs w:val="24"/>
                  <w:lang w:val="en-GB" w:eastAsia="en-GB"/>
                </w:rPr>
              </w:pPr>
              <w:hyperlink w:anchor="_Toc528754382" w:history="1">
                <w:r w:rsidR="00792BDC" w:rsidRPr="00741A05">
                  <w:rPr>
                    <w:rStyle w:val="Hyperlink"/>
                    <w:i w:val="0"/>
                    <w:noProof/>
                    <w:color w:val="auto"/>
                    <w:sz w:val="24"/>
                    <w:szCs w:val="24"/>
                  </w:rPr>
                  <w:t>Appendix 5: Consent form for Quantitative Research</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_Toc528754382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104</w:t>
                </w:r>
                <w:r w:rsidR="00792BDC" w:rsidRPr="00741A05">
                  <w:rPr>
                    <w:i w:val="0"/>
                    <w:noProof/>
                    <w:webHidden/>
                    <w:sz w:val="24"/>
                    <w:szCs w:val="24"/>
                  </w:rPr>
                  <w:fldChar w:fldCharType="end"/>
                </w:r>
              </w:hyperlink>
            </w:p>
            <w:p w14:paraId="78C1019C" w14:textId="2AE8E8C8" w:rsidR="00792BDC" w:rsidRPr="00741A05" w:rsidRDefault="00CD05C3">
              <w:pPr>
                <w:pStyle w:val="TOC2"/>
                <w:rPr>
                  <w:rFonts w:eastAsiaTheme="minorEastAsia" w:cstheme="minorBidi"/>
                  <w:i w:val="0"/>
                  <w:iCs w:val="0"/>
                  <w:noProof/>
                  <w:sz w:val="24"/>
                  <w:szCs w:val="24"/>
                  <w:lang w:val="en-GB" w:eastAsia="en-GB"/>
                </w:rPr>
              </w:pPr>
              <w:hyperlink w:anchor="_Toc528754383" w:history="1">
                <w:r w:rsidR="00792BDC" w:rsidRPr="00741A05">
                  <w:rPr>
                    <w:rStyle w:val="Hyperlink"/>
                    <w:i w:val="0"/>
                    <w:noProof/>
                    <w:color w:val="auto"/>
                    <w:sz w:val="24"/>
                    <w:szCs w:val="24"/>
                  </w:rPr>
                  <w:t>Appendix 6: Consent Form for Qualitative research</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_Toc528754383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105</w:t>
                </w:r>
                <w:r w:rsidR="00792BDC" w:rsidRPr="00741A05">
                  <w:rPr>
                    <w:i w:val="0"/>
                    <w:noProof/>
                    <w:webHidden/>
                    <w:sz w:val="24"/>
                    <w:szCs w:val="24"/>
                  </w:rPr>
                  <w:fldChar w:fldCharType="end"/>
                </w:r>
              </w:hyperlink>
            </w:p>
            <w:p w14:paraId="1F67C632" w14:textId="7CCF3036" w:rsidR="00792BDC" w:rsidRPr="00741A05" w:rsidRDefault="00CD05C3">
              <w:pPr>
                <w:pStyle w:val="TOC2"/>
                <w:rPr>
                  <w:rFonts w:eastAsiaTheme="minorEastAsia" w:cstheme="minorBidi"/>
                  <w:i w:val="0"/>
                  <w:iCs w:val="0"/>
                  <w:noProof/>
                  <w:sz w:val="24"/>
                  <w:szCs w:val="24"/>
                  <w:lang w:val="en-GB" w:eastAsia="en-GB"/>
                </w:rPr>
              </w:pPr>
              <w:hyperlink w:anchor="_Toc528754384" w:history="1">
                <w:r w:rsidR="00792BDC" w:rsidRPr="00741A05">
                  <w:rPr>
                    <w:rStyle w:val="Hyperlink"/>
                    <w:i w:val="0"/>
                    <w:noProof/>
                    <w:color w:val="auto"/>
                    <w:sz w:val="24"/>
                    <w:szCs w:val="24"/>
                  </w:rPr>
                  <w:t>Appendix 7: Information Sheet for Staff</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_Toc528754384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106</w:t>
                </w:r>
                <w:r w:rsidR="00792BDC" w:rsidRPr="00741A05">
                  <w:rPr>
                    <w:i w:val="0"/>
                    <w:noProof/>
                    <w:webHidden/>
                    <w:sz w:val="24"/>
                    <w:szCs w:val="24"/>
                  </w:rPr>
                  <w:fldChar w:fldCharType="end"/>
                </w:r>
              </w:hyperlink>
            </w:p>
            <w:p w14:paraId="6B2B1DD7" w14:textId="73907AD2" w:rsidR="00792BDC" w:rsidRPr="00741A05" w:rsidRDefault="00CD05C3">
              <w:pPr>
                <w:pStyle w:val="TOC2"/>
                <w:rPr>
                  <w:rFonts w:eastAsiaTheme="minorEastAsia" w:cstheme="minorBidi"/>
                  <w:i w:val="0"/>
                  <w:iCs w:val="0"/>
                  <w:noProof/>
                  <w:sz w:val="24"/>
                  <w:szCs w:val="24"/>
                  <w:lang w:val="en-GB" w:eastAsia="en-GB"/>
                </w:rPr>
              </w:pPr>
              <w:hyperlink w:anchor="_Toc528754385" w:history="1">
                <w:r w:rsidR="00792BDC" w:rsidRPr="00741A05">
                  <w:rPr>
                    <w:rStyle w:val="Hyperlink"/>
                    <w:i w:val="0"/>
                    <w:noProof/>
                    <w:color w:val="auto"/>
                    <w:sz w:val="24"/>
                    <w:szCs w:val="24"/>
                  </w:rPr>
                  <w:t>Appendix 8: Interview Schedule for Staff</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_Toc528754385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108</w:t>
                </w:r>
                <w:r w:rsidR="00792BDC" w:rsidRPr="00741A05">
                  <w:rPr>
                    <w:i w:val="0"/>
                    <w:noProof/>
                    <w:webHidden/>
                    <w:sz w:val="24"/>
                    <w:szCs w:val="24"/>
                  </w:rPr>
                  <w:fldChar w:fldCharType="end"/>
                </w:r>
              </w:hyperlink>
            </w:p>
            <w:p w14:paraId="7024AB5A" w14:textId="2181EB05" w:rsidR="00792BDC" w:rsidRPr="00741A05" w:rsidRDefault="00CD05C3">
              <w:pPr>
                <w:pStyle w:val="TOC2"/>
                <w:rPr>
                  <w:rFonts w:eastAsiaTheme="minorEastAsia" w:cstheme="minorBidi"/>
                  <w:i w:val="0"/>
                  <w:iCs w:val="0"/>
                  <w:noProof/>
                  <w:sz w:val="24"/>
                  <w:szCs w:val="24"/>
                  <w:lang w:val="en-GB" w:eastAsia="en-GB"/>
                </w:rPr>
              </w:pPr>
              <w:hyperlink w:anchor="_Toc528754386" w:history="1">
                <w:r w:rsidR="00792BDC" w:rsidRPr="00741A05">
                  <w:rPr>
                    <w:rStyle w:val="Hyperlink"/>
                    <w:i w:val="0"/>
                    <w:noProof/>
                    <w:color w:val="auto"/>
                    <w:sz w:val="24"/>
                    <w:szCs w:val="24"/>
                  </w:rPr>
                  <w:t>Appendix 9: Interview Schedule for Family Members/Parents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_Toc528754386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110</w:t>
                </w:r>
                <w:r w:rsidR="00792BDC" w:rsidRPr="00741A05">
                  <w:rPr>
                    <w:i w:val="0"/>
                    <w:noProof/>
                    <w:webHidden/>
                    <w:sz w:val="24"/>
                    <w:szCs w:val="24"/>
                  </w:rPr>
                  <w:fldChar w:fldCharType="end"/>
                </w:r>
              </w:hyperlink>
            </w:p>
            <w:p w14:paraId="49CE8B6A" w14:textId="5AA3989C" w:rsidR="00792BDC" w:rsidRPr="00741A05" w:rsidRDefault="00CD05C3">
              <w:pPr>
                <w:pStyle w:val="TOC2"/>
                <w:rPr>
                  <w:rFonts w:eastAsiaTheme="minorEastAsia" w:cstheme="minorBidi"/>
                  <w:i w:val="0"/>
                  <w:iCs w:val="0"/>
                  <w:noProof/>
                  <w:sz w:val="24"/>
                  <w:szCs w:val="24"/>
                  <w:lang w:val="en-GB" w:eastAsia="en-GB"/>
                </w:rPr>
              </w:pPr>
              <w:hyperlink w:anchor="_Toc528754387" w:history="1">
                <w:r w:rsidR="00792BDC" w:rsidRPr="00741A05">
                  <w:rPr>
                    <w:rStyle w:val="Hyperlink"/>
                    <w:i w:val="0"/>
                    <w:noProof/>
                    <w:color w:val="auto"/>
                    <w:sz w:val="24"/>
                    <w:szCs w:val="24"/>
                  </w:rPr>
                  <w:t>Appendix 10: Interview Schedule for Service Users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_Toc528754387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113</w:t>
                </w:r>
                <w:r w:rsidR="00792BDC" w:rsidRPr="00741A05">
                  <w:rPr>
                    <w:i w:val="0"/>
                    <w:noProof/>
                    <w:webHidden/>
                    <w:sz w:val="24"/>
                    <w:szCs w:val="24"/>
                  </w:rPr>
                  <w:fldChar w:fldCharType="end"/>
                </w:r>
              </w:hyperlink>
            </w:p>
            <w:p w14:paraId="13C734C2" w14:textId="7D4B17C0" w:rsidR="00792BDC" w:rsidRPr="00741A05" w:rsidRDefault="00CD05C3">
              <w:pPr>
                <w:pStyle w:val="TOC2"/>
                <w:rPr>
                  <w:rFonts w:eastAsiaTheme="minorEastAsia" w:cstheme="minorBidi"/>
                  <w:i w:val="0"/>
                  <w:iCs w:val="0"/>
                  <w:noProof/>
                  <w:sz w:val="24"/>
                  <w:szCs w:val="24"/>
                  <w:lang w:val="en-GB" w:eastAsia="en-GB"/>
                </w:rPr>
              </w:pPr>
              <w:hyperlink w:anchor="_Toc528754388" w:history="1">
                <w:r w:rsidR="00792BDC" w:rsidRPr="00741A05">
                  <w:rPr>
                    <w:rStyle w:val="Hyperlink"/>
                    <w:i w:val="0"/>
                    <w:noProof/>
                    <w:color w:val="auto"/>
                    <w:sz w:val="24"/>
                    <w:szCs w:val="24"/>
                  </w:rPr>
                  <w:t>Appendix 11: A sample of the activities engaged in during New Directions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_Toc528754388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115</w:t>
                </w:r>
                <w:r w:rsidR="00792BDC" w:rsidRPr="00741A05">
                  <w:rPr>
                    <w:i w:val="0"/>
                    <w:noProof/>
                    <w:webHidden/>
                    <w:sz w:val="24"/>
                    <w:szCs w:val="24"/>
                  </w:rPr>
                  <w:fldChar w:fldCharType="end"/>
                </w:r>
              </w:hyperlink>
            </w:p>
            <w:p w14:paraId="5C3FA262" w14:textId="1D839D55" w:rsidR="00792BDC" w:rsidRPr="00741A05" w:rsidRDefault="00CD05C3">
              <w:pPr>
                <w:pStyle w:val="TOC2"/>
                <w:rPr>
                  <w:rFonts w:eastAsiaTheme="minorEastAsia" w:cstheme="minorBidi"/>
                  <w:i w:val="0"/>
                  <w:iCs w:val="0"/>
                  <w:noProof/>
                  <w:sz w:val="24"/>
                  <w:szCs w:val="24"/>
                  <w:lang w:val="en-GB" w:eastAsia="en-GB"/>
                </w:rPr>
              </w:pPr>
              <w:hyperlink w:anchor="_Toc528754389" w:history="1">
                <w:r w:rsidR="00792BDC" w:rsidRPr="00741A05">
                  <w:rPr>
                    <w:rStyle w:val="Hyperlink"/>
                    <w:i w:val="0"/>
                    <w:noProof/>
                    <w:color w:val="auto"/>
                    <w:sz w:val="24"/>
                    <w:szCs w:val="24"/>
                  </w:rPr>
                  <w:t>Appendix 12: Sample of Daily Record Sheet</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_Toc528754389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116</w:t>
                </w:r>
                <w:r w:rsidR="00792BDC" w:rsidRPr="00741A05">
                  <w:rPr>
                    <w:i w:val="0"/>
                    <w:noProof/>
                    <w:webHidden/>
                    <w:sz w:val="24"/>
                    <w:szCs w:val="24"/>
                  </w:rPr>
                  <w:fldChar w:fldCharType="end"/>
                </w:r>
              </w:hyperlink>
            </w:p>
            <w:p w14:paraId="10457461" w14:textId="2AD747BE" w:rsidR="00792BDC" w:rsidRPr="00741A05" w:rsidRDefault="00CD05C3">
              <w:pPr>
                <w:pStyle w:val="TOC2"/>
                <w:rPr>
                  <w:rFonts w:eastAsiaTheme="minorEastAsia" w:cstheme="minorBidi"/>
                  <w:i w:val="0"/>
                  <w:iCs w:val="0"/>
                  <w:noProof/>
                  <w:sz w:val="24"/>
                  <w:szCs w:val="24"/>
                  <w:lang w:val="en-GB" w:eastAsia="en-GB"/>
                </w:rPr>
              </w:pPr>
              <w:hyperlink w:anchor="_Toc528754390" w:history="1">
                <w:r w:rsidR="00792BDC" w:rsidRPr="00741A05">
                  <w:rPr>
                    <w:rStyle w:val="Hyperlink"/>
                    <w:i w:val="0"/>
                    <w:noProof/>
                    <w:color w:val="auto"/>
                    <w:sz w:val="24"/>
                    <w:szCs w:val="24"/>
                  </w:rPr>
                  <w:t>Appendix 13: Review of Service Programmes in line with New Directions -12 Personal Supports</w:t>
                </w:r>
                <w:r w:rsidR="00792BDC" w:rsidRPr="00741A05">
                  <w:rPr>
                    <w:i w:val="0"/>
                    <w:noProof/>
                    <w:webHidden/>
                    <w:sz w:val="24"/>
                    <w:szCs w:val="24"/>
                  </w:rPr>
                  <w:tab/>
                </w:r>
                <w:r w:rsidR="00792BDC" w:rsidRPr="00741A05">
                  <w:rPr>
                    <w:i w:val="0"/>
                    <w:noProof/>
                    <w:webHidden/>
                    <w:sz w:val="24"/>
                    <w:szCs w:val="24"/>
                  </w:rPr>
                  <w:fldChar w:fldCharType="begin"/>
                </w:r>
                <w:r w:rsidR="00792BDC" w:rsidRPr="00741A05">
                  <w:rPr>
                    <w:i w:val="0"/>
                    <w:noProof/>
                    <w:webHidden/>
                    <w:sz w:val="24"/>
                    <w:szCs w:val="24"/>
                  </w:rPr>
                  <w:instrText xml:space="preserve"> PAGEREF _Toc528754390 \h </w:instrText>
                </w:r>
                <w:r w:rsidR="00792BDC" w:rsidRPr="00741A05">
                  <w:rPr>
                    <w:i w:val="0"/>
                    <w:noProof/>
                    <w:webHidden/>
                    <w:sz w:val="24"/>
                    <w:szCs w:val="24"/>
                  </w:rPr>
                </w:r>
                <w:r w:rsidR="00792BDC" w:rsidRPr="00741A05">
                  <w:rPr>
                    <w:i w:val="0"/>
                    <w:noProof/>
                    <w:webHidden/>
                    <w:sz w:val="24"/>
                    <w:szCs w:val="24"/>
                  </w:rPr>
                  <w:fldChar w:fldCharType="separate"/>
                </w:r>
                <w:r w:rsidR="00B34620">
                  <w:rPr>
                    <w:i w:val="0"/>
                    <w:noProof/>
                    <w:webHidden/>
                    <w:sz w:val="24"/>
                    <w:szCs w:val="24"/>
                  </w:rPr>
                  <w:t>119</w:t>
                </w:r>
                <w:r w:rsidR="00792BDC" w:rsidRPr="00741A05">
                  <w:rPr>
                    <w:i w:val="0"/>
                    <w:noProof/>
                    <w:webHidden/>
                    <w:sz w:val="24"/>
                    <w:szCs w:val="24"/>
                  </w:rPr>
                  <w:fldChar w:fldCharType="end"/>
                </w:r>
              </w:hyperlink>
            </w:p>
            <w:p w14:paraId="538E5A7E" w14:textId="77777777" w:rsidR="00D65156" w:rsidRPr="00741A05" w:rsidRDefault="00D65156">
              <w:pPr>
                <w:rPr>
                  <w:sz w:val="24"/>
                  <w:szCs w:val="24"/>
                </w:rPr>
              </w:pPr>
              <w:r w:rsidRPr="00741A05">
                <w:rPr>
                  <w:b/>
                  <w:bCs/>
                  <w:noProof/>
                  <w:sz w:val="24"/>
                  <w:szCs w:val="24"/>
                </w:rPr>
                <w:fldChar w:fldCharType="end"/>
              </w:r>
            </w:p>
          </w:sdtContent>
        </w:sdt>
        <w:p w14:paraId="173288E4" w14:textId="77777777" w:rsidR="008C108A" w:rsidRPr="00741A05" w:rsidRDefault="00306EF6" w:rsidP="008C108A">
          <w:pPr>
            <w:spacing w:after="200" w:line="276" w:lineRule="auto"/>
            <w:rPr>
              <w:rFonts w:cs="Times New Roman"/>
              <w:szCs w:val="26"/>
            </w:rPr>
          </w:pPr>
          <w:bookmarkStart w:id="2" w:name="_Toc520892706"/>
          <w:r w:rsidRPr="00741A05">
            <w:rPr>
              <w:rFonts w:cs="Times New Roman"/>
              <w:szCs w:val="26"/>
            </w:rPr>
            <w:br w:type="page"/>
          </w:r>
        </w:p>
        <w:p w14:paraId="08BA42A3" w14:textId="77777777" w:rsidR="005444BC" w:rsidRPr="00741A05" w:rsidRDefault="005444BC" w:rsidP="00D50E51">
          <w:pPr>
            <w:pStyle w:val="Heading1"/>
          </w:pPr>
          <w:bookmarkStart w:id="3" w:name="_Toc520898748"/>
          <w:bookmarkStart w:id="4" w:name="_Toc528754337"/>
          <w:r w:rsidRPr="00741A05">
            <w:lastRenderedPageBreak/>
            <w:t>Acknowledgements</w:t>
          </w:r>
          <w:bookmarkEnd w:id="2"/>
          <w:bookmarkEnd w:id="3"/>
          <w:bookmarkEnd w:id="4"/>
        </w:p>
        <w:p w14:paraId="6C9B1658" w14:textId="77777777" w:rsidR="005444BC" w:rsidRPr="00741A05" w:rsidRDefault="005444BC" w:rsidP="008C74F6"/>
        <w:p w14:paraId="14B5117A" w14:textId="77777777" w:rsidR="005444BC" w:rsidRPr="00741A05" w:rsidRDefault="005444BC" w:rsidP="008C74F6">
          <w:pPr>
            <w:rPr>
              <w:rFonts w:cs="Times New Roman"/>
              <w:szCs w:val="26"/>
            </w:rPr>
          </w:pPr>
          <w:r w:rsidRPr="00741A05">
            <w:rPr>
              <w:rFonts w:cs="Times New Roman"/>
              <w:szCs w:val="26"/>
            </w:rPr>
            <w:t xml:space="preserve">This report would not have been possible without the support received throughout the project. We would like to thank the </w:t>
          </w:r>
          <w:r w:rsidR="00D545DC" w:rsidRPr="00741A05">
            <w:rPr>
              <w:rFonts w:cs="Times New Roman"/>
              <w:szCs w:val="26"/>
            </w:rPr>
            <w:t xml:space="preserve">service users </w:t>
          </w:r>
          <w:r w:rsidRPr="00741A05">
            <w:rPr>
              <w:rFonts w:cs="Times New Roman"/>
              <w:szCs w:val="26"/>
            </w:rPr>
            <w:t xml:space="preserve">whose service we were evaluating and their families for allowing us access to the activity records. </w:t>
          </w:r>
        </w:p>
        <w:p w14:paraId="016C3131" w14:textId="77777777" w:rsidR="005444BC" w:rsidRPr="00741A05" w:rsidRDefault="005444BC" w:rsidP="008C74F6">
          <w:pPr>
            <w:rPr>
              <w:rFonts w:cs="Times New Roman"/>
              <w:szCs w:val="26"/>
            </w:rPr>
          </w:pPr>
          <w:r w:rsidRPr="00741A05">
            <w:rPr>
              <w:rFonts w:cs="Times New Roman"/>
              <w:szCs w:val="26"/>
            </w:rPr>
            <w:t>Thanks to the</w:t>
          </w:r>
          <w:r w:rsidR="00D545DC" w:rsidRPr="00741A05">
            <w:rPr>
              <w:rFonts w:cs="Times New Roman"/>
              <w:szCs w:val="26"/>
            </w:rPr>
            <w:t xml:space="preserve"> service users</w:t>
          </w:r>
          <w:r w:rsidRPr="00741A05">
            <w:rPr>
              <w:rFonts w:cs="Times New Roman"/>
              <w:szCs w:val="26"/>
            </w:rPr>
            <w:t>, parents and staff who gave their time to an interview.</w:t>
          </w:r>
        </w:p>
        <w:p w14:paraId="2EA7DD4C" w14:textId="77777777" w:rsidR="005444BC" w:rsidRPr="00741A05" w:rsidRDefault="005444BC" w:rsidP="008C74F6">
          <w:pPr>
            <w:rPr>
              <w:rFonts w:cs="Times New Roman"/>
              <w:szCs w:val="26"/>
            </w:rPr>
          </w:pPr>
          <w:r w:rsidRPr="00741A05">
            <w:rPr>
              <w:rFonts w:cs="Times New Roman"/>
              <w:szCs w:val="26"/>
            </w:rPr>
            <w:t>We are also grateful to the staff who facilitated the evaluation with patience and kindness. And we would like to thank our Advisory Group for support and advice.</w:t>
          </w:r>
        </w:p>
        <w:p w14:paraId="78E184CC" w14:textId="77777777" w:rsidR="005444BC" w:rsidRPr="00741A05" w:rsidRDefault="000B7F2C" w:rsidP="008C74F6">
          <w:pPr>
            <w:rPr>
              <w:rFonts w:cs="Times New Roman"/>
              <w:szCs w:val="26"/>
            </w:rPr>
          </w:pPr>
          <w:r w:rsidRPr="00741A05">
            <w:rPr>
              <w:rFonts w:eastAsia="Times New Roman" w:cs="Times New Roman"/>
              <w:szCs w:val="26"/>
            </w:rPr>
            <w:t>The National Disability Authority has funded this research as part of the Research Promotion Scheme 2017-2018 under the theme ‘</w:t>
          </w:r>
          <w:r w:rsidRPr="00741A05">
            <w:rPr>
              <w:rFonts w:eastAsia="Times New Roman" w:cs="Times New Roman"/>
              <w:bCs/>
              <w:szCs w:val="26"/>
            </w:rPr>
            <w:t>‘The effective promotion and support of community integration of people with disabilities’</w:t>
          </w:r>
          <w:r w:rsidRPr="00741A05">
            <w:rPr>
              <w:rFonts w:eastAsia="Times New Roman" w:cs="Times New Roman"/>
              <w:szCs w:val="26"/>
            </w:rPr>
            <w:t>’.  Responsibility for the research (including any errors or omissions) remains with the research grant awardee. The views and opinions contained in this report are those of the authors and do not necessarily reflect the views or opinions of the National Disability Authority.</w:t>
          </w:r>
        </w:p>
        <w:p w14:paraId="7EB089CB" w14:textId="77777777" w:rsidR="005444BC" w:rsidRPr="00741A05" w:rsidRDefault="005444BC" w:rsidP="008C74F6"/>
        <w:p w14:paraId="55A326C2" w14:textId="77777777" w:rsidR="005444BC" w:rsidRPr="00741A05" w:rsidRDefault="005444BC" w:rsidP="008C74F6"/>
        <w:p w14:paraId="6F12BD9C" w14:textId="77777777" w:rsidR="005444BC" w:rsidRPr="00741A05" w:rsidRDefault="005444BC" w:rsidP="008C74F6"/>
        <w:p w14:paraId="3D010168" w14:textId="77777777" w:rsidR="005444BC" w:rsidRPr="00741A05" w:rsidRDefault="005444BC" w:rsidP="008C74F6"/>
        <w:p w14:paraId="6A9FD6CF" w14:textId="77777777" w:rsidR="005444BC" w:rsidRPr="00741A05" w:rsidRDefault="005444BC" w:rsidP="008C74F6"/>
        <w:p w14:paraId="1100AFD9" w14:textId="77777777" w:rsidR="005444BC" w:rsidRPr="00741A05" w:rsidRDefault="005444BC" w:rsidP="008C74F6"/>
        <w:p w14:paraId="6266D9D8" w14:textId="77777777" w:rsidR="005444BC" w:rsidRPr="00741A05" w:rsidRDefault="005444BC" w:rsidP="008C74F6"/>
        <w:p w14:paraId="1EC00E49" w14:textId="77777777" w:rsidR="005444BC" w:rsidRPr="00741A05" w:rsidRDefault="005444BC" w:rsidP="008C74F6"/>
        <w:p w14:paraId="48F0BFB1" w14:textId="77777777" w:rsidR="005444BC" w:rsidRPr="00741A05" w:rsidRDefault="005444BC" w:rsidP="008C74F6"/>
        <w:p w14:paraId="56F6B37B" w14:textId="77777777" w:rsidR="005444BC" w:rsidRPr="00741A05" w:rsidRDefault="005444BC" w:rsidP="008C74F6"/>
        <w:p w14:paraId="515048C7" w14:textId="77777777" w:rsidR="005444BC" w:rsidRPr="00741A05" w:rsidRDefault="005444BC" w:rsidP="008C74F6"/>
        <w:p w14:paraId="1004E4FE" w14:textId="77777777" w:rsidR="005444BC" w:rsidRPr="00741A05" w:rsidRDefault="005444BC" w:rsidP="008C74F6"/>
        <w:p w14:paraId="26D1B0ED" w14:textId="77777777" w:rsidR="005444BC" w:rsidRPr="00741A05" w:rsidRDefault="005444BC" w:rsidP="008C74F6"/>
        <w:p w14:paraId="557D46F8" w14:textId="77777777" w:rsidR="005444BC" w:rsidRPr="00741A05" w:rsidRDefault="005444BC" w:rsidP="008C74F6"/>
        <w:p w14:paraId="42186DE3" w14:textId="77777777" w:rsidR="008C108A" w:rsidRPr="00741A05" w:rsidRDefault="008C108A">
          <w:pPr>
            <w:spacing w:after="200" w:line="276" w:lineRule="auto"/>
            <w:rPr>
              <w:rFonts w:eastAsiaTheme="majorEastAsia" w:cstheme="majorBidi"/>
              <w:szCs w:val="26"/>
            </w:rPr>
          </w:pPr>
          <w:bookmarkStart w:id="5" w:name="_Toc520892707"/>
          <w:r w:rsidRPr="00741A05">
            <w:rPr>
              <w:szCs w:val="26"/>
            </w:rPr>
            <w:br w:type="page"/>
          </w:r>
        </w:p>
        <w:p w14:paraId="3E3C767B" w14:textId="77777777" w:rsidR="005444BC" w:rsidRPr="00741A05" w:rsidRDefault="005444BC" w:rsidP="0082518C">
          <w:pPr>
            <w:pStyle w:val="Heading1"/>
            <w:rPr>
              <w:color w:val="auto"/>
            </w:rPr>
          </w:pPr>
          <w:bookmarkStart w:id="6" w:name="_Toc520898749"/>
          <w:bookmarkStart w:id="7" w:name="_Toc528754338"/>
          <w:r w:rsidRPr="00741A05">
            <w:rPr>
              <w:color w:val="auto"/>
            </w:rPr>
            <w:lastRenderedPageBreak/>
            <w:t>List of Tables and Charts</w:t>
          </w:r>
          <w:bookmarkEnd w:id="5"/>
          <w:bookmarkEnd w:id="6"/>
          <w:bookmarkEnd w:id="7"/>
          <w:r w:rsidRPr="00741A05">
            <w:rPr>
              <w:color w:val="auto"/>
            </w:rPr>
            <w:t xml:space="preserve"> </w:t>
          </w:r>
        </w:p>
        <w:p w14:paraId="309A1E6E" w14:textId="77777777" w:rsidR="008E6267" w:rsidRPr="00741A05" w:rsidRDefault="008E6267" w:rsidP="008E6267"/>
        <w:p w14:paraId="238E4252" w14:textId="6E569461" w:rsidR="00306EF6" w:rsidRPr="00741A05" w:rsidRDefault="008E6267" w:rsidP="00306EF6">
          <w:pPr>
            <w:pStyle w:val="TableofFigures"/>
            <w:tabs>
              <w:tab w:val="right" w:leader="dot" w:pos="9016"/>
            </w:tabs>
            <w:spacing w:line="480" w:lineRule="auto"/>
            <w:rPr>
              <w:rFonts w:asciiTheme="minorHAnsi" w:eastAsiaTheme="minorEastAsia" w:hAnsiTheme="minorHAnsi"/>
              <w:noProof/>
              <w:sz w:val="22"/>
              <w:lang w:eastAsia="en-IE"/>
            </w:rPr>
          </w:pPr>
          <w:r w:rsidRPr="00741A05">
            <w:fldChar w:fldCharType="begin"/>
          </w:r>
          <w:r w:rsidRPr="00741A05">
            <w:instrText xml:space="preserve"> TOC \h \z \c "Figure" </w:instrText>
          </w:r>
          <w:r w:rsidRPr="00741A05">
            <w:fldChar w:fldCharType="separate"/>
          </w:r>
          <w:hyperlink w:anchor="_Toc520903922" w:history="1">
            <w:r w:rsidR="00306EF6" w:rsidRPr="00741A05">
              <w:rPr>
                <w:rStyle w:val="Hyperlink"/>
                <w:noProof/>
                <w:color w:val="auto"/>
              </w:rPr>
              <w:t>Figure1</w:t>
            </w:r>
            <w:r w:rsidR="00006FB8" w:rsidRPr="00741A05">
              <w:rPr>
                <w:rStyle w:val="Hyperlink"/>
                <w:noProof/>
                <w:color w:val="auto"/>
              </w:rPr>
              <w:t xml:space="preserve">: </w:t>
            </w:r>
            <w:r w:rsidR="00306EF6" w:rsidRPr="00741A05">
              <w:rPr>
                <w:rStyle w:val="Hyperlink"/>
                <w:rFonts w:cs="Times New Roman"/>
                <w:noProof/>
                <w:color w:val="auto"/>
              </w:rPr>
              <w:t xml:space="preserve">Planned activities in </w:t>
            </w:r>
            <w:r w:rsidR="003535D3" w:rsidRPr="00741A05">
              <w:rPr>
                <w:rStyle w:val="Hyperlink"/>
                <w:rFonts w:cs="Times New Roman"/>
                <w:noProof/>
                <w:color w:val="auto"/>
              </w:rPr>
              <w:t>First Period</w:t>
            </w:r>
            <w:r w:rsidR="00306EF6" w:rsidRPr="00741A05">
              <w:rPr>
                <w:rStyle w:val="Hyperlink"/>
                <w:rFonts w:cs="Times New Roman"/>
                <w:noProof/>
                <w:color w:val="auto"/>
              </w:rPr>
              <w:t xml:space="preserve"> and </w:t>
            </w:r>
            <w:r w:rsidR="003535D3" w:rsidRPr="00741A05">
              <w:rPr>
                <w:rStyle w:val="Hyperlink"/>
                <w:rFonts w:cs="Times New Roman"/>
                <w:noProof/>
                <w:color w:val="auto"/>
              </w:rPr>
              <w:t>Second Period</w:t>
            </w:r>
            <w:r w:rsidR="00306EF6" w:rsidRPr="00741A05">
              <w:rPr>
                <w:noProof/>
                <w:webHidden/>
              </w:rPr>
              <w:tab/>
            </w:r>
            <w:r w:rsidR="00306EF6" w:rsidRPr="00741A05">
              <w:rPr>
                <w:noProof/>
                <w:webHidden/>
              </w:rPr>
              <w:fldChar w:fldCharType="begin"/>
            </w:r>
            <w:r w:rsidR="00306EF6" w:rsidRPr="00741A05">
              <w:rPr>
                <w:noProof/>
                <w:webHidden/>
              </w:rPr>
              <w:instrText xml:space="preserve"> PAGEREF _Toc520903922 \h </w:instrText>
            </w:r>
            <w:r w:rsidR="00306EF6" w:rsidRPr="00741A05">
              <w:rPr>
                <w:noProof/>
                <w:webHidden/>
              </w:rPr>
            </w:r>
            <w:r w:rsidR="00306EF6" w:rsidRPr="00741A05">
              <w:rPr>
                <w:noProof/>
                <w:webHidden/>
              </w:rPr>
              <w:fldChar w:fldCharType="separate"/>
            </w:r>
            <w:r w:rsidR="009E546E">
              <w:rPr>
                <w:noProof/>
                <w:webHidden/>
              </w:rPr>
              <w:t>2</w:t>
            </w:r>
            <w:r w:rsidR="00306EF6" w:rsidRPr="00741A05">
              <w:rPr>
                <w:noProof/>
                <w:webHidden/>
              </w:rPr>
              <w:fldChar w:fldCharType="end"/>
            </w:r>
          </w:hyperlink>
        </w:p>
        <w:p w14:paraId="23930DE5" w14:textId="0200AD41" w:rsidR="00306EF6" w:rsidRPr="00741A05" w:rsidRDefault="00CD05C3" w:rsidP="00306EF6">
          <w:pPr>
            <w:pStyle w:val="TableofFigures"/>
            <w:tabs>
              <w:tab w:val="right" w:leader="dot" w:pos="9016"/>
            </w:tabs>
            <w:spacing w:line="480" w:lineRule="auto"/>
            <w:rPr>
              <w:rFonts w:asciiTheme="minorHAnsi" w:eastAsiaTheme="minorEastAsia" w:hAnsiTheme="minorHAnsi"/>
              <w:noProof/>
              <w:sz w:val="22"/>
              <w:lang w:eastAsia="en-IE"/>
            </w:rPr>
          </w:pPr>
          <w:hyperlink w:anchor="_Toc520903923" w:history="1">
            <w:r w:rsidR="00306EF6" w:rsidRPr="00741A05">
              <w:rPr>
                <w:rStyle w:val="Hyperlink"/>
                <w:noProof/>
                <w:color w:val="auto"/>
              </w:rPr>
              <w:t>Figure 2</w:t>
            </w:r>
            <w:r w:rsidR="00006FB8" w:rsidRPr="00741A05">
              <w:rPr>
                <w:rStyle w:val="Hyperlink"/>
                <w:rFonts w:cs="Times New Roman"/>
                <w:noProof/>
                <w:color w:val="auto"/>
              </w:rPr>
              <w:t>: N</w:t>
            </w:r>
            <w:r w:rsidR="00306EF6" w:rsidRPr="00741A05">
              <w:rPr>
                <w:rStyle w:val="Hyperlink"/>
                <w:rFonts w:cs="Times New Roman"/>
                <w:noProof/>
                <w:color w:val="auto"/>
              </w:rPr>
              <w:t>umber of activities dropped and adopted</w:t>
            </w:r>
            <w:r w:rsidR="00306EF6" w:rsidRPr="00741A05">
              <w:rPr>
                <w:noProof/>
                <w:webHidden/>
              </w:rPr>
              <w:tab/>
            </w:r>
            <w:r w:rsidR="00306EF6" w:rsidRPr="00741A05">
              <w:rPr>
                <w:noProof/>
                <w:webHidden/>
              </w:rPr>
              <w:fldChar w:fldCharType="begin"/>
            </w:r>
            <w:r w:rsidR="00306EF6" w:rsidRPr="00741A05">
              <w:rPr>
                <w:noProof/>
                <w:webHidden/>
              </w:rPr>
              <w:instrText xml:space="preserve"> PAGEREF _Toc520903923 \h </w:instrText>
            </w:r>
            <w:r w:rsidR="00306EF6" w:rsidRPr="00741A05">
              <w:rPr>
                <w:noProof/>
                <w:webHidden/>
              </w:rPr>
            </w:r>
            <w:r w:rsidR="00306EF6" w:rsidRPr="00741A05">
              <w:rPr>
                <w:noProof/>
                <w:webHidden/>
              </w:rPr>
              <w:fldChar w:fldCharType="separate"/>
            </w:r>
            <w:r w:rsidR="009E546E">
              <w:rPr>
                <w:noProof/>
                <w:webHidden/>
              </w:rPr>
              <w:t>2</w:t>
            </w:r>
            <w:r w:rsidR="00306EF6" w:rsidRPr="00741A05">
              <w:rPr>
                <w:noProof/>
                <w:webHidden/>
              </w:rPr>
              <w:fldChar w:fldCharType="end"/>
            </w:r>
          </w:hyperlink>
        </w:p>
        <w:p w14:paraId="5B88D651" w14:textId="77777777" w:rsidR="00306EF6" w:rsidRPr="00741A05" w:rsidRDefault="00CD05C3" w:rsidP="00306EF6">
          <w:pPr>
            <w:pStyle w:val="TableofFigures"/>
            <w:tabs>
              <w:tab w:val="right" w:leader="dot" w:pos="9016"/>
            </w:tabs>
            <w:spacing w:line="480" w:lineRule="auto"/>
            <w:rPr>
              <w:rFonts w:asciiTheme="minorHAnsi" w:eastAsiaTheme="minorEastAsia" w:hAnsiTheme="minorHAnsi"/>
              <w:noProof/>
              <w:sz w:val="22"/>
              <w:lang w:eastAsia="en-IE"/>
            </w:rPr>
          </w:pPr>
          <w:hyperlink w:anchor="_Toc520903924" w:history="1">
            <w:r w:rsidR="00006FB8" w:rsidRPr="00741A05">
              <w:rPr>
                <w:rStyle w:val="Hyperlink"/>
                <w:rFonts w:cs="Times New Roman"/>
                <w:noProof/>
                <w:color w:val="auto"/>
              </w:rPr>
              <w:t>Figure 3: P</w:t>
            </w:r>
            <w:r w:rsidR="00306EF6" w:rsidRPr="00741A05">
              <w:rPr>
                <w:rStyle w:val="Hyperlink"/>
                <w:rFonts w:cs="Times New Roman"/>
                <w:noProof/>
                <w:color w:val="auto"/>
              </w:rPr>
              <w:t>ercentage of activities located in the community</w:t>
            </w:r>
            <w:r w:rsidR="00306EF6" w:rsidRPr="00741A05">
              <w:rPr>
                <w:noProof/>
                <w:webHidden/>
              </w:rPr>
              <w:tab/>
            </w:r>
            <w:r w:rsidR="00657E59" w:rsidRPr="00741A05">
              <w:rPr>
                <w:noProof/>
                <w:webHidden/>
              </w:rPr>
              <w:t>36</w:t>
            </w:r>
          </w:hyperlink>
        </w:p>
        <w:p w14:paraId="2B92D03F" w14:textId="77777777" w:rsidR="00306EF6" w:rsidRPr="00741A05" w:rsidRDefault="00CD05C3" w:rsidP="00306EF6">
          <w:pPr>
            <w:pStyle w:val="TableofFigures"/>
            <w:tabs>
              <w:tab w:val="right" w:leader="dot" w:pos="9016"/>
            </w:tabs>
            <w:spacing w:line="480" w:lineRule="auto"/>
            <w:rPr>
              <w:rFonts w:asciiTheme="minorHAnsi" w:eastAsiaTheme="minorEastAsia" w:hAnsiTheme="minorHAnsi"/>
              <w:noProof/>
              <w:sz w:val="22"/>
              <w:lang w:eastAsia="en-IE"/>
            </w:rPr>
          </w:pPr>
          <w:hyperlink w:anchor="_Toc520903925" w:history="1">
            <w:r w:rsidR="00306EF6" w:rsidRPr="00741A05">
              <w:rPr>
                <w:rStyle w:val="Hyperlink"/>
                <w:rFonts w:cs="Times New Roman"/>
                <w:noProof/>
                <w:color w:val="auto"/>
              </w:rPr>
              <w:t xml:space="preserve">Figure 4: Activities mapped against </w:t>
            </w:r>
            <w:r w:rsidR="00306EF6" w:rsidRPr="00741A05">
              <w:rPr>
                <w:rStyle w:val="Hyperlink"/>
                <w:rFonts w:cs="Times New Roman"/>
                <w:b/>
                <w:noProof/>
                <w:color w:val="auto"/>
              </w:rPr>
              <w:t>New Directions</w:t>
            </w:r>
            <w:r w:rsidR="00306EF6" w:rsidRPr="00741A05">
              <w:rPr>
                <w:rStyle w:val="Hyperlink"/>
                <w:rFonts w:cs="Times New Roman"/>
                <w:noProof/>
                <w:color w:val="auto"/>
              </w:rPr>
              <w:t>' 12 personal supports</w:t>
            </w:r>
            <w:r w:rsidR="00306EF6" w:rsidRPr="00741A05">
              <w:rPr>
                <w:noProof/>
                <w:webHidden/>
              </w:rPr>
              <w:tab/>
            </w:r>
            <w:r w:rsidR="00657E59" w:rsidRPr="00741A05">
              <w:rPr>
                <w:noProof/>
                <w:webHidden/>
              </w:rPr>
              <w:t>38</w:t>
            </w:r>
          </w:hyperlink>
        </w:p>
        <w:p w14:paraId="3A4BCD2A" w14:textId="77777777" w:rsidR="00306EF6" w:rsidRPr="00741A05" w:rsidRDefault="00CD05C3" w:rsidP="00306EF6">
          <w:pPr>
            <w:pStyle w:val="TableofFigures"/>
            <w:tabs>
              <w:tab w:val="right" w:leader="dot" w:pos="9016"/>
            </w:tabs>
            <w:spacing w:line="480" w:lineRule="auto"/>
            <w:rPr>
              <w:rFonts w:asciiTheme="minorHAnsi" w:eastAsiaTheme="minorEastAsia" w:hAnsiTheme="minorHAnsi"/>
              <w:noProof/>
              <w:sz w:val="22"/>
              <w:lang w:eastAsia="en-IE"/>
            </w:rPr>
          </w:pPr>
          <w:hyperlink w:anchor="_Toc520903926" w:history="1">
            <w:r w:rsidR="00306EF6" w:rsidRPr="00741A05">
              <w:rPr>
                <w:rStyle w:val="Hyperlink"/>
                <w:noProof/>
                <w:color w:val="auto"/>
              </w:rPr>
              <w:t>Figure 5: Mean number of activities per month</w:t>
            </w:r>
            <w:r w:rsidR="00306EF6" w:rsidRPr="00741A05">
              <w:rPr>
                <w:noProof/>
                <w:webHidden/>
              </w:rPr>
              <w:tab/>
            </w:r>
            <w:r w:rsidR="00657E59" w:rsidRPr="00741A05">
              <w:rPr>
                <w:noProof/>
                <w:webHidden/>
              </w:rPr>
              <w:t>39</w:t>
            </w:r>
          </w:hyperlink>
        </w:p>
        <w:p w14:paraId="090A9AA7" w14:textId="77777777" w:rsidR="00306EF6" w:rsidRPr="00741A05" w:rsidRDefault="00CD05C3" w:rsidP="00306EF6">
          <w:pPr>
            <w:pStyle w:val="TableofFigures"/>
            <w:tabs>
              <w:tab w:val="right" w:leader="dot" w:pos="9016"/>
            </w:tabs>
            <w:spacing w:line="480" w:lineRule="auto"/>
            <w:rPr>
              <w:rFonts w:asciiTheme="minorHAnsi" w:eastAsiaTheme="minorEastAsia" w:hAnsiTheme="minorHAnsi"/>
              <w:noProof/>
              <w:sz w:val="22"/>
              <w:lang w:eastAsia="en-IE"/>
            </w:rPr>
          </w:pPr>
          <w:hyperlink w:anchor="_Toc520903927" w:history="1">
            <w:r w:rsidR="00306EF6" w:rsidRPr="00741A05">
              <w:rPr>
                <w:rStyle w:val="Hyperlink"/>
                <w:noProof/>
                <w:color w:val="auto"/>
              </w:rPr>
              <w:t>Figure 6: Ratings of service user engagement over time</w:t>
            </w:r>
            <w:r w:rsidR="00306EF6" w:rsidRPr="00741A05">
              <w:rPr>
                <w:noProof/>
                <w:webHidden/>
              </w:rPr>
              <w:tab/>
            </w:r>
            <w:r w:rsidR="00657E59" w:rsidRPr="00741A05">
              <w:rPr>
                <w:noProof/>
                <w:webHidden/>
              </w:rPr>
              <w:t>40</w:t>
            </w:r>
          </w:hyperlink>
        </w:p>
        <w:p w14:paraId="76DBBCB3" w14:textId="6D71B830" w:rsidR="00306EF6" w:rsidRPr="00741A05" w:rsidRDefault="00CD05C3" w:rsidP="00306EF6">
          <w:pPr>
            <w:pStyle w:val="TableofFigures"/>
            <w:tabs>
              <w:tab w:val="right" w:leader="dot" w:pos="9016"/>
            </w:tabs>
            <w:spacing w:line="480" w:lineRule="auto"/>
            <w:rPr>
              <w:rFonts w:asciiTheme="minorHAnsi" w:eastAsiaTheme="minorEastAsia" w:hAnsiTheme="minorHAnsi"/>
              <w:noProof/>
              <w:sz w:val="22"/>
              <w:lang w:eastAsia="en-IE"/>
            </w:rPr>
          </w:pPr>
          <w:hyperlink w:anchor="_Toc520903928" w:history="1">
            <w:r w:rsidR="00006FB8" w:rsidRPr="00741A05">
              <w:rPr>
                <w:rStyle w:val="Hyperlink"/>
                <w:noProof/>
                <w:color w:val="auto"/>
              </w:rPr>
              <w:t>Figure 7: R</w:t>
            </w:r>
            <w:r w:rsidR="00306EF6" w:rsidRPr="00741A05">
              <w:rPr>
                <w:rStyle w:val="Hyperlink"/>
                <w:noProof/>
                <w:color w:val="auto"/>
              </w:rPr>
              <w:t>atings of engagement for group by month</w:t>
            </w:r>
            <w:r w:rsidR="00306EF6" w:rsidRPr="00741A05">
              <w:rPr>
                <w:noProof/>
                <w:webHidden/>
              </w:rPr>
              <w:tab/>
            </w:r>
            <w:r w:rsidR="00306EF6" w:rsidRPr="00741A05">
              <w:rPr>
                <w:noProof/>
                <w:webHidden/>
              </w:rPr>
              <w:fldChar w:fldCharType="begin"/>
            </w:r>
            <w:r w:rsidR="00306EF6" w:rsidRPr="00741A05">
              <w:rPr>
                <w:noProof/>
                <w:webHidden/>
              </w:rPr>
              <w:instrText xml:space="preserve"> PAGEREF _Toc520903928 \h </w:instrText>
            </w:r>
            <w:r w:rsidR="00306EF6" w:rsidRPr="00741A05">
              <w:rPr>
                <w:noProof/>
                <w:webHidden/>
              </w:rPr>
            </w:r>
            <w:r w:rsidR="00306EF6" w:rsidRPr="00741A05">
              <w:rPr>
                <w:noProof/>
                <w:webHidden/>
              </w:rPr>
              <w:fldChar w:fldCharType="separate"/>
            </w:r>
            <w:r w:rsidR="009E546E">
              <w:rPr>
                <w:noProof/>
                <w:webHidden/>
              </w:rPr>
              <w:t>2</w:t>
            </w:r>
            <w:r w:rsidR="00306EF6" w:rsidRPr="00741A05">
              <w:rPr>
                <w:noProof/>
                <w:webHidden/>
              </w:rPr>
              <w:fldChar w:fldCharType="end"/>
            </w:r>
          </w:hyperlink>
        </w:p>
        <w:p w14:paraId="66E31C88" w14:textId="1C6CA41F" w:rsidR="00306EF6" w:rsidRPr="00741A05" w:rsidRDefault="00CD05C3" w:rsidP="00306EF6">
          <w:pPr>
            <w:pStyle w:val="TableofFigures"/>
            <w:tabs>
              <w:tab w:val="right" w:leader="dot" w:pos="9016"/>
            </w:tabs>
            <w:spacing w:line="480" w:lineRule="auto"/>
            <w:rPr>
              <w:rFonts w:asciiTheme="minorHAnsi" w:eastAsiaTheme="minorEastAsia" w:hAnsiTheme="minorHAnsi"/>
              <w:noProof/>
              <w:sz w:val="22"/>
              <w:lang w:eastAsia="en-IE"/>
            </w:rPr>
          </w:pPr>
          <w:hyperlink w:anchor="_Toc520903929" w:history="1">
            <w:r w:rsidR="00306EF6" w:rsidRPr="00741A05">
              <w:rPr>
                <w:rStyle w:val="Hyperlink"/>
                <w:noProof/>
                <w:color w:val="auto"/>
              </w:rPr>
              <w:t xml:space="preserve">Figure 8: </w:t>
            </w:r>
            <w:r w:rsidR="003535D3" w:rsidRPr="00741A05">
              <w:rPr>
                <w:rStyle w:val="Hyperlink"/>
                <w:noProof/>
                <w:color w:val="auto"/>
              </w:rPr>
              <w:t>First Period</w:t>
            </w:r>
            <w:r w:rsidR="00306EF6" w:rsidRPr="00741A05">
              <w:rPr>
                <w:rStyle w:val="Hyperlink"/>
                <w:noProof/>
                <w:color w:val="auto"/>
              </w:rPr>
              <w:t xml:space="preserve"> and </w:t>
            </w:r>
            <w:r w:rsidR="003535D3" w:rsidRPr="00741A05">
              <w:rPr>
                <w:rStyle w:val="Hyperlink"/>
                <w:noProof/>
                <w:color w:val="auto"/>
              </w:rPr>
              <w:t>Second Period</w:t>
            </w:r>
            <w:r w:rsidR="00306EF6" w:rsidRPr="00741A05">
              <w:rPr>
                <w:rStyle w:val="Hyperlink"/>
                <w:noProof/>
                <w:color w:val="auto"/>
              </w:rPr>
              <w:t xml:space="preserve"> engagement ratings for group</w:t>
            </w:r>
            <w:r w:rsidR="00306EF6" w:rsidRPr="00741A05">
              <w:rPr>
                <w:noProof/>
                <w:webHidden/>
              </w:rPr>
              <w:tab/>
            </w:r>
            <w:r w:rsidR="00306EF6" w:rsidRPr="00741A05">
              <w:rPr>
                <w:noProof/>
                <w:webHidden/>
              </w:rPr>
              <w:fldChar w:fldCharType="begin"/>
            </w:r>
            <w:r w:rsidR="00306EF6" w:rsidRPr="00741A05">
              <w:rPr>
                <w:noProof/>
                <w:webHidden/>
              </w:rPr>
              <w:instrText xml:space="preserve"> PAGEREF _Toc520903929 \h </w:instrText>
            </w:r>
            <w:r w:rsidR="00306EF6" w:rsidRPr="00741A05">
              <w:rPr>
                <w:noProof/>
                <w:webHidden/>
              </w:rPr>
            </w:r>
            <w:r w:rsidR="00306EF6" w:rsidRPr="00741A05">
              <w:rPr>
                <w:noProof/>
                <w:webHidden/>
              </w:rPr>
              <w:fldChar w:fldCharType="separate"/>
            </w:r>
            <w:r w:rsidR="009E546E">
              <w:rPr>
                <w:noProof/>
                <w:webHidden/>
              </w:rPr>
              <w:t>2</w:t>
            </w:r>
            <w:r w:rsidR="00306EF6" w:rsidRPr="00741A05">
              <w:rPr>
                <w:noProof/>
                <w:webHidden/>
              </w:rPr>
              <w:fldChar w:fldCharType="end"/>
            </w:r>
          </w:hyperlink>
        </w:p>
        <w:p w14:paraId="31CA70D6" w14:textId="77777777" w:rsidR="005444BC" w:rsidRPr="00741A05" w:rsidRDefault="008E6267" w:rsidP="00306EF6">
          <w:pPr>
            <w:tabs>
              <w:tab w:val="left" w:pos="6630"/>
            </w:tabs>
            <w:spacing w:line="480" w:lineRule="auto"/>
          </w:pPr>
          <w:r w:rsidRPr="00741A05">
            <w:fldChar w:fldCharType="end"/>
          </w:r>
          <w:r w:rsidR="005444BC" w:rsidRPr="00741A05">
            <w:tab/>
          </w:r>
        </w:p>
        <w:p w14:paraId="3E579D01" w14:textId="77777777" w:rsidR="005444BC" w:rsidRPr="00741A05" w:rsidRDefault="005444BC" w:rsidP="008C74F6"/>
        <w:p w14:paraId="422F1258" w14:textId="77777777" w:rsidR="005444BC" w:rsidRPr="00741A05" w:rsidRDefault="005444BC" w:rsidP="008C74F6"/>
        <w:p w14:paraId="22DF91C9" w14:textId="77777777" w:rsidR="005444BC" w:rsidRPr="00741A05" w:rsidRDefault="005444BC" w:rsidP="008C74F6"/>
        <w:p w14:paraId="75E8A15C" w14:textId="77777777" w:rsidR="005444BC" w:rsidRPr="00741A05" w:rsidRDefault="005444BC" w:rsidP="008C74F6"/>
        <w:p w14:paraId="7883425A" w14:textId="77777777" w:rsidR="005444BC" w:rsidRPr="00741A05" w:rsidRDefault="005444BC" w:rsidP="008C74F6"/>
        <w:p w14:paraId="5E956151" w14:textId="77777777" w:rsidR="005444BC" w:rsidRPr="00741A05" w:rsidRDefault="005444BC" w:rsidP="008C74F6"/>
        <w:p w14:paraId="23C34C8D" w14:textId="77777777" w:rsidR="005444BC" w:rsidRPr="00741A05" w:rsidRDefault="005444BC" w:rsidP="008C74F6"/>
        <w:p w14:paraId="165C74D3" w14:textId="77777777" w:rsidR="005444BC" w:rsidRPr="00741A05" w:rsidRDefault="005444BC" w:rsidP="008C74F6"/>
        <w:p w14:paraId="73FA6D95" w14:textId="77777777" w:rsidR="005444BC" w:rsidRPr="00741A05" w:rsidRDefault="005444BC" w:rsidP="008C74F6"/>
        <w:p w14:paraId="694AF067" w14:textId="77777777" w:rsidR="005444BC" w:rsidRPr="00741A05" w:rsidRDefault="005444BC" w:rsidP="008C74F6"/>
        <w:p w14:paraId="7AF5823F" w14:textId="77777777" w:rsidR="005444BC" w:rsidRPr="00741A05" w:rsidRDefault="005444BC" w:rsidP="00741A05"/>
        <w:p w14:paraId="37929B21" w14:textId="77777777" w:rsidR="00577A7A" w:rsidRPr="00741A05" w:rsidRDefault="00577A7A" w:rsidP="00577A7A"/>
        <w:p w14:paraId="0E561EBA" w14:textId="77777777" w:rsidR="00577A7A" w:rsidRPr="00741A05" w:rsidRDefault="00577A7A" w:rsidP="00577A7A"/>
        <w:p w14:paraId="18E581F7" w14:textId="77777777" w:rsidR="00577A7A" w:rsidRPr="00741A05" w:rsidRDefault="00577A7A" w:rsidP="00577A7A"/>
        <w:p w14:paraId="37B7A3A4" w14:textId="77777777" w:rsidR="008C108A" w:rsidRPr="00741A05" w:rsidRDefault="008C108A" w:rsidP="00741A05">
          <w:bookmarkStart w:id="8" w:name="_Toc520892708"/>
        </w:p>
        <w:p w14:paraId="1B0DAC4A" w14:textId="77777777" w:rsidR="005444BC" w:rsidRPr="00741A05" w:rsidRDefault="005444BC" w:rsidP="008C108A">
          <w:pPr>
            <w:pStyle w:val="Heading1"/>
            <w:rPr>
              <w:color w:val="auto"/>
            </w:rPr>
          </w:pPr>
          <w:bookmarkStart w:id="9" w:name="_Toc520898750"/>
          <w:bookmarkStart w:id="10" w:name="_Toc528754339"/>
          <w:r w:rsidRPr="00741A05">
            <w:rPr>
              <w:color w:val="auto"/>
            </w:rPr>
            <w:lastRenderedPageBreak/>
            <w:t>List of Abbreviations and Acronyms</w:t>
          </w:r>
          <w:bookmarkEnd w:id="8"/>
          <w:bookmarkEnd w:id="9"/>
          <w:bookmarkEnd w:id="10"/>
        </w:p>
        <w:p w14:paraId="769740F6" w14:textId="77777777" w:rsidR="005444BC" w:rsidRPr="00741A05" w:rsidRDefault="005444BC">
          <w:pPr>
            <w:rPr>
              <w:rFonts w:cs="Times New Roman"/>
              <w:szCs w:val="26"/>
            </w:rPr>
          </w:pPr>
        </w:p>
        <w:p w14:paraId="23A41268" w14:textId="77777777" w:rsidR="00306EF6" w:rsidRPr="00741A05" w:rsidRDefault="00306EF6">
          <w:pPr>
            <w:rPr>
              <w:rFonts w:cs="Times New Roman"/>
              <w:szCs w:val="26"/>
            </w:rPr>
          </w:pPr>
          <w:r w:rsidRPr="00741A05">
            <w:rPr>
              <w:rFonts w:cs="Times New Roman"/>
              <w:szCs w:val="26"/>
            </w:rPr>
            <w:t>ETB:       Education and Training Board</w:t>
          </w:r>
        </w:p>
        <w:p w14:paraId="6862EF21" w14:textId="77777777" w:rsidR="005444BC" w:rsidRPr="00741A05" w:rsidRDefault="005444BC">
          <w:pPr>
            <w:rPr>
              <w:rFonts w:cs="Times New Roman"/>
              <w:szCs w:val="26"/>
            </w:rPr>
          </w:pPr>
          <w:r w:rsidRPr="00741A05">
            <w:rPr>
              <w:rFonts w:cs="Times New Roman"/>
              <w:szCs w:val="26"/>
            </w:rPr>
            <w:t>HIQA:    Health Information and Quality Authority</w:t>
          </w:r>
        </w:p>
        <w:p w14:paraId="367CAC8A" w14:textId="77777777" w:rsidR="005444BC" w:rsidRPr="00741A05" w:rsidRDefault="005444BC">
          <w:pPr>
            <w:rPr>
              <w:rFonts w:cs="Times New Roman"/>
              <w:szCs w:val="26"/>
            </w:rPr>
          </w:pPr>
          <w:r w:rsidRPr="00741A05">
            <w:rPr>
              <w:rFonts w:cs="Times New Roman"/>
              <w:szCs w:val="26"/>
            </w:rPr>
            <w:t>HSE:       Health Services Executive</w:t>
          </w:r>
        </w:p>
        <w:p w14:paraId="67F40505" w14:textId="77777777" w:rsidR="005444BC" w:rsidRPr="00741A05" w:rsidRDefault="005444BC">
          <w:pPr>
            <w:rPr>
              <w:rFonts w:cs="Times New Roman"/>
              <w:szCs w:val="26"/>
            </w:rPr>
          </w:pPr>
          <w:r w:rsidRPr="00741A05">
            <w:rPr>
              <w:rFonts w:cs="Times New Roman"/>
              <w:szCs w:val="26"/>
            </w:rPr>
            <w:t>NDA:     National Disability Authority</w:t>
          </w:r>
        </w:p>
        <w:p w14:paraId="17717752" w14:textId="77777777" w:rsidR="005444BC" w:rsidRPr="00741A05" w:rsidRDefault="008C108A">
          <w:pPr>
            <w:rPr>
              <w:rFonts w:cs="Times New Roman"/>
              <w:szCs w:val="26"/>
            </w:rPr>
          </w:pPr>
          <w:r w:rsidRPr="00741A05">
            <w:rPr>
              <w:rFonts w:cs="Times New Roman"/>
              <w:szCs w:val="26"/>
            </w:rPr>
            <w:t>NI</w:t>
          </w:r>
          <w:r w:rsidR="005444BC" w:rsidRPr="00741A05">
            <w:rPr>
              <w:rFonts w:cs="Times New Roman"/>
              <w:szCs w:val="26"/>
            </w:rPr>
            <w:t>DD:    National Intellectual Disability Database</w:t>
          </w:r>
        </w:p>
        <w:p w14:paraId="76FB4AD8" w14:textId="77777777" w:rsidR="00306EF6" w:rsidRPr="00741A05" w:rsidRDefault="00306EF6">
          <w:pPr>
            <w:rPr>
              <w:rFonts w:cs="Times New Roman"/>
              <w:szCs w:val="26"/>
            </w:rPr>
          </w:pPr>
        </w:p>
        <w:p w14:paraId="21733A4E" w14:textId="77777777" w:rsidR="005444BC" w:rsidRPr="00741A05" w:rsidRDefault="005444BC">
          <w:pPr>
            <w:rPr>
              <w:rFonts w:cs="Times New Roman"/>
              <w:szCs w:val="26"/>
            </w:rPr>
          </w:pPr>
        </w:p>
        <w:p w14:paraId="5C90834C" w14:textId="77777777" w:rsidR="005444BC" w:rsidRPr="00741A05" w:rsidRDefault="005444BC">
          <w:pPr>
            <w:rPr>
              <w:rFonts w:cs="Times New Roman"/>
              <w:szCs w:val="26"/>
            </w:rPr>
          </w:pPr>
        </w:p>
        <w:p w14:paraId="2F09E6F5" w14:textId="77777777" w:rsidR="005444BC" w:rsidRPr="00741A05" w:rsidRDefault="005444BC">
          <w:pPr>
            <w:rPr>
              <w:rFonts w:cs="Times New Roman"/>
              <w:szCs w:val="26"/>
            </w:rPr>
          </w:pPr>
        </w:p>
        <w:p w14:paraId="29EE1182" w14:textId="77777777" w:rsidR="005444BC" w:rsidRPr="00741A05" w:rsidRDefault="005444BC">
          <w:pPr>
            <w:rPr>
              <w:rFonts w:cs="Times New Roman"/>
              <w:szCs w:val="26"/>
            </w:rPr>
          </w:pPr>
        </w:p>
        <w:p w14:paraId="2D226D29" w14:textId="77777777" w:rsidR="005444BC" w:rsidRPr="00741A05" w:rsidRDefault="005444BC">
          <w:pPr>
            <w:rPr>
              <w:rFonts w:cs="Times New Roman"/>
              <w:szCs w:val="26"/>
            </w:rPr>
          </w:pPr>
        </w:p>
        <w:p w14:paraId="1CC29BEF" w14:textId="77777777" w:rsidR="005444BC" w:rsidRPr="00741A05" w:rsidRDefault="005444BC">
          <w:pPr>
            <w:rPr>
              <w:rFonts w:cs="Times New Roman"/>
              <w:szCs w:val="26"/>
            </w:rPr>
          </w:pPr>
        </w:p>
        <w:p w14:paraId="70E4D1B9" w14:textId="77777777" w:rsidR="005444BC" w:rsidRPr="00741A05" w:rsidRDefault="005444BC">
          <w:pPr>
            <w:rPr>
              <w:rFonts w:cs="Times New Roman"/>
              <w:szCs w:val="26"/>
            </w:rPr>
          </w:pPr>
        </w:p>
        <w:p w14:paraId="154EA55D" w14:textId="77777777" w:rsidR="005444BC" w:rsidRPr="00741A05" w:rsidRDefault="005444BC">
          <w:pPr>
            <w:rPr>
              <w:rFonts w:cs="Times New Roman"/>
              <w:szCs w:val="26"/>
            </w:rPr>
          </w:pPr>
        </w:p>
        <w:p w14:paraId="052A9DB5" w14:textId="77777777" w:rsidR="005444BC" w:rsidRPr="00741A05" w:rsidRDefault="005444BC">
          <w:pPr>
            <w:rPr>
              <w:rFonts w:cs="Times New Roman"/>
              <w:szCs w:val="26"/>
            </w:rPr>
          </w:pPr>
        </w:p>
        <w:p w14:paraId="4EF0CFB7" w14:textId="77777777" w:rsidR="005444BC" w:rsidRPr="00741A05" w:rsidRDefault="005444BC">
          <w:pPr>
            <w:rPr>
              <w:rFonts w:cs="Times New Roman"/>
              <w:szCs w:val="26"/>
            </w:rPr>
          </w:pPr>
        </w:p>
        <w:p w14:paraId="075D8AB5" w14:textId="77777777" w:rsidR="005444BC" w:rsidRPr="00741A05" w:rsidRDefault="005444BC">
          <w:pPr>
            <w:rPr>
              <w:rFonts w:cs="Times New Roman"/>
              <w:szCs w:val="26"/>
            </w:rPr>
          </w:pPr>
        </w:p>
        <w:p w14:paraId="2A9EF275" w14:textId="77777777" w:rsidR="005444BC" w:rsidRPr="00741A05" w:rsidRDefault="005444BC">
          <w:pPr>
            <w:rPr>
              <w:rFonts w:cs="Times New Roman"/>
              <w:szCs w:val="26"/>
            </w:rPr>
          </w:pPr>
        </w:p>
        <w:p w14:paraId="2EC84EE4" w14:textId="77777777" w:rsidR="005444BC" w:rsidRPr="00741A05" w:rsidRDefault="005444BC">
          <w:pPr>
            <w:rPr>
              <w:rFonts w:cs="Times New Roman"/>
              <w:szCs w:val="26"/>
            </w:rPr>
          </w:pPr>
        </w:p>
        <w:p w14:paraId="5587593E" w14:textId="77777777" w:rsidR="005444BC" w:rsidRPr="00741A05" w:rsidRDefault="005444BC">
          <w:pPr>
            <w:rPr>
              <w:rFonts w:cs="Times New Roman"/>
              <w:szCs w:val="26"/>
            </w:rPr>
          </w:pPr>
        </w:p>
        <w:p w14:paraId="44778640" w14:textId="77777777" w:rsidR="005444BC" w:rsidRPr="00741A05" w:rsidRDefault="005444BC">
          <w:pPr>
            <w:rPr>
              <w:rFonts w:cs="Times New Roman"/>
              <w:szCs w:val="26"/>
            </w:rPr>
          </w:pPr>
        </w:p>
        <w:p w14:paraId="38662037" w14:textId="77777777" w:rsidR="005444BC" w:rsidRPr="00741A05" w:rsidRDefault="005444BC">
          <w:pPr>
            <w:rPr>
              <w:rFonts w:cs="Times New Roman"/>
              <w:szCs w:val="26"/>
            </w:rPr>
          </w:pPr>
        </w:p>
        <w:p w14:paraId="40EEA516" w14:textId="77777777" w:rsidR="00240C3B" w:rsidRPr="00741A05" w:rsidRDefault="00240C3B" w:rsidP="00741A05">
          <w:bookmarkStart w:id="11" w:name="_Toc520892709"/>
          <w:bookmarkStart w:id="12" w:name="_Toc520898751"/>
        </w:p>
        <w:p w14:paraId="1E40254B" w14:textId="77777777" w:rsidR="003E7825" w:rsidRPr="00741A05" w:rsidRDefault="003E7825" w:rsidP="003E7825"/>
        <w:p w14:paraId="1DE38218" w14:textId="77777777" w:rsidR="00A56DA1" w:rsidRPr="00741A05" w:rsidRDefault="00A56DA1" w:rsidP="00741A05"/>
        <w:p w14:paraId="3C029003" w14:textId="77777777" w:rsidR="005444BC" w:rsidRPr="00741A05" w:rsidRDefault="005444BC" w:rsidP="00D50E51">
          <w:pPr>
            <w:pStyle w:val="Heading1"/>
          </w:pPr>
          <w:bookmarkStart w:id="13" w:name="_Toc528754340"/>
          <w:r w:rsidRPr="00741A05">
            <w:lastRenderedPageBreak/>
            <w:t>Executive Summary</w:t>
          </w:r>
          <w:bookmarkEnd w:id="11"/>
          <w:bookmarkEnd w:id="12"/>
          <w:bookmarkEnd w:id="13"/>
        </w:p>
        <w:p w14:paraId="495B8CE5" w14:textId="77777777" w:rsidR="005444BC" w:rsidRPr="00741A05" w:rsidRDefault="005444BC">
          <w:pPr>
            <w:rPr>
              <w:rFonts w:cs="Times New Roman"/>
              <w:szCs w:val="26"/>
            </w:rPr>
          </w:pPr>
        </w:p>
        <w:p w14:paraId="583903CF" w14:textId="77777777" w:rsidR="005444BC" w:rsidRPr="00741A05" w:rsidRDefault="005444BC" w:rsidP="00DB5908">
          <w:pPr>
            <w:pStyle w:val="Heading2"/>
            <w:rPr>
              <w:color w:val="auto"/>
            </w:rPr>
          </w:pPr>
          <w:bookmarkStart w:id="14" w:name="_Toc520892710"/>
          <w:bookmarkStart w:id="15" w:name="_Toc520898752"/>
          <w:bookmarkStart w:id="16" w:name="_Toc528754341"/>
          <w:r w:rsidRPr="00741A05">
            <w:rPr>
              <w:color w:val="auto"/>
            </w:rPr>
            <w:t>Background</w:t>
          </w:r>
          <w:bookmarkEnd w:id="14"/>
          <w:bookmarkEnd w:id="15"/>
          <w:bookmarkEnd w:id="16"/>
        </w:p>
        <w:p w14:paraId="1E53F524" w14:textId="77777777" w:rsidR="005444BC" w:rsidRPr="00741A05" w:rsidRDefault="007D137E" w:rsidP="007D137E">
          <w:pPr>
            <w:spacing w:line="240" w:lineRule="auto"/>
            <w:rPr>
              <w:rFonts w:cs="Times New Roman"/>
              <w:szCs w:val="26"/>
            </w:rPr>
          </w:pPr>
          <w:r w:rsidRPr="00741A05">
            <w:rPr>
              <w:rFonts w:cs="Times New Roman"/>
              <w:szCs w:val="26"/>
            </w:rPr>
            <w:t xml:space="preserve">An intellectual disability service provider in the West of Ireland </w:t>
          </w:r>
          <w:r w:rsidR="007E617A" w:rsidRPr="00741A05">
            <w:rPr>
              <w:rFonts w:cs="Times New Roman"/>
              <w:szCs w:val="26"/>
            </w:rPr>
            <w:t>establi</w:t>
          </w:r>
          <w:r w:rsidR="00181623" w:rsidRPr="00741A05">
            <w:rPr>
              <w:rFonts w:cs="Times New Roman"/>
              <w:szCs w:val="26"/>
            </w:rPr>
            <w:t>shed three new service locations</w:t>
          </w:r>
          <w:r w:rsidR="00B53235" w:rsidRPr="00741A05">
            <w:rPr>
              <w:rFonts w:cs="Times New Roman"/>
              <w:szCs w:val="26"/>
            </w:rPr>
            <w:t xml:space="preserve"> in </w:t>
          </w:r>
          <w:r w:rsidR="002C05F3" w:rsidRPr="00741A05">
            <w:rPr>
              <w:rFonts w:cs="Times New Roman"/>
              <w:szCs w:val="26"/>
            </w:rPr>
            <w:t xml:space="preserve">2016 and </w:t>
          </w:r>
          <w:r w:rsidR="0074524B" w:rsidRPr="00741A05">
            <w:rPr>
              <w:rFonts w:cs="Times New Roman"/>
              <w:szCs w:val="26"/>
            </w:rPr>
            <w:t xml:space="preserve">implemented </w:t>
          </w:r>
          <w:r w:rsidRPr="00741A05">
            <w:rPr>
              <w:rFonts w:cs="Times New Roman"/>
              <w:b/>
              <w:szCs w:val="26"/>
            </w:rPr>
            <w:t>New Directions</w:t>
          </w:r>
          <w:r w:rsidRPr="00741A05">
            <w:rPr>
              <w:rFonts w:cs="Times New Roman"/>
              <w:szCs w:val="26"/>
            </w:rPr>
            <w:t xml:space="preserve"> </w:t>
          </w:r>
          <w:r w:rsidR="0074524B" w:rsidRPr="00741A05">
            <w:rPr>
              <w:rFonts w:cs="Times New Roman"/>
              <w:szCs w:val="26"/>
            </w:rPr>
            <w:t xml:space="preserve">as a </w:t>
          </w:r>
          <w:r w:rsidRPr="00741A05">
            <w:rPr>
              <w:rFonts w:cs="Times New Roman"/>
              <w:szCs w:val="26"/>
            </w:rPr>
            <w:t xml:space="preserve">model </w:t>
          </w:r>
          <w:r w:rsidR="009F5732" w:rsidRPr="00741A05">
            <w:rPr>
              <w:rFonts w:cs="Times New Roman"/>
              <w:szCs w:val="26"/>
            </w:rPr>
            <w:t>of day service</w:t>
          </w:r>
          <w:r w:rsidRPr="00741A05">
            <w:rPr>
              <w:rFonts w:cs="Times New Roman"/>
              <w:szCs w:val="26"/>
            </w:rPr>
            <w:t xml:space="preserve">. The first cohort of participants comprised eleven </w:t>
          </w:r>
          <w:r w:rsidR="00320795" w:rsidRPr="00741A05">
            <w:rPr>
              <w:rFonts w:cs="Times New Roman"/>
              <w:szCs w:val="26"/>
            </w:rPr>
            <w:t xml:space="preserve">service users </w:t>
          </w:r>
          <w:r w:rsidRPr="00741A05">
            <w:rPr>
              <w:rFonts w:cs="Times New Roman"/>
              <w:szCs w:val="26"/>
            </w:rPr>
            <w:t xml:space="preserve">who were either school leavers or graduates of a </w:t>
          </w:r>
          <w:r w:rsidR="00570E97" w:rsidRPr="00741A05">
            <w:rPr>
              <w:rFonts w:cs="Times New Roman"/>
              <w:szCs w:val="26"/>
            </w:rPr>
            <w:t>3-year</w:t>
          </w:r>
          <w:r w:rsidRPr="00741A05">
            <w:rPr>
              <w:rFonts w:cs="Times New Roman"/>
              <w:szCs w:val="26"/>
            </w:rPr>
            <w:t xml:space="preserve"> training programme. This</w:t>
          </w:r>
          <w:r w:rsidR="007832A5" w:rsidRPr="00741A05">
            <w:rPr>
              <w:rFonts w:cs="Times New Roman"/>
              <w:szCs w:val="26"/>
            </w:rPr>
            <w:t xml:space="preserve"> report presents a retrospective review of the</w:t>
          </w:r>
          <w:r w:rsidR="00570E97" w:rsidRPr="00741A05">
            <w:rPr>
              <w:rFonts w:cs="Times New Roman"/>
              <w:szCs w:val="26"/>
            </w:rPr>
            <w:t xml:space="preserve"> first year of implementation of </w:t>
          </w:r>
          <w:r w:rsidR="00FC3730" w:rsidRPr="00741A05">
            <w:rPr>
              <w:rFonts w:cs="Times New Roman"/>
              <w:b/>
              <w:szCs w:val="26"/>
            </w:rPr>
            <w:t>New Directions</w:t>
          </w:r>
          <w:r w:rsidR="00860A74" w:rsidRPr="00741A05">
            <w:rPr>
              <w:rFonts w:cs="Times New Roman"/>
              <w:szCs w:val="26"/>
            </w:rPr>
            <w:t xml:space="preserve"> as</w:t>
          </w:r>
          <w:r w:rsidR="00570E97" w:rsidRPr="00741A05">
            <w:rPr>
              <w:rFonts w:cs="Times New Roman"/>
              <w:szCs w:val="26"/>
            </w:rPr>
            <w:t xml:space="preserve"> </w:t>
          </w:r>
          <w:r w:rsidR="00F46ED6" w:rsidRPr="00741A05">
            <w:rPr>
              <w:rFonts w:cs="Times New Roman"/>
              <w:szCs w:val="26"/>
            </w:rPr>
            <w:t>the</w:t>
          </w:r>
          <w:r w:rsidR="00BD092F" w:rsidRPr="00741A05">
            <w:rPr>
              <w:rFonts w:cs="Times New Roman"/>
              <w:szCs w:val="26"/>
            </w:rPr>
            <w:t xml:space="preserve"> </w:t>
          </w:r>
          <w:r w:rsidR="00570E97" w:rsidRPr="00741A05">
            <w:rPr>
              <w:rFonts w:cs="Times New Roman"/>
              <w:szCs w:val="26"/>
            </w:rPr>
            <w:t>model of day service</w:t>
          </w:r>
          <w:r w:rsidR="00F46ED6" w:rsidRPr="00741A05">
            <w:rPr>
              <w:rFonts w:cs="Times New Roman"/>
              <w:szCs w:val="26"/>
            </w:rPr>
            <w:t xml:space="preserve"> provision in Ireland</w:t>
          </w:r>
          <w:r w:rsidR="007832A5" w:rsidRPr="00741A05">
            <w:rPr>
              <w:rFonts w:cs="Times New Roman"/>
              <w:szCs w:val="26"/>
            </w:rPr>
            <w:t>. The evaluation explore</w:t>
          </w:r>
          <w:r w:rsidR="00D360F4" w:rsidRPr="00741A05">
            <w:rPr>
              <w:rFonts w:cs="Times New Roman"/>
              <w:szCs w:val="26"/>
            </w:rPr>
            <w:t>d</w:t>
          </w:r>
          <w:r w:rsidR="007832A5" w:rsidRPr="00741A05">
            <w:rPr>
              <w:rFonts w:cs="Times New Roman"/>
              <w:szCs w:val="26"/>
            </w:rPr>
            <w:t xml:space="preserve"> the perspectives of the service users, their families and staff members</w:t>
          </w:r>
          <w:r w:rsidR="0074524B" w:rsidRPr="00741A05">
            <w:rPr>
              <w:rFonts w:cs="Times New Roman"/>
              <w:szCs w:val="26"/>
            </w:rPr>
            <w:t>, who attended three service location</w:t>
          </w:r>
          <w:r w:rsidR="00211FED" w:rsidRPr="00741A05">
            <w:rPr>
              <w:rFonts w:cs="Times New Roman"/>
              <w:szCs w:val="26"/>
            </w:rPr>
            <w:t>s</w:t>
          </w:r>
          <w:r w:rsidR="0074524B" w:rsidRPr="00741A05">
            <w:rPr>
              <w:rFonts w:cs="Times New Roman"/>
              <w:szCs w:val="26"/>
            </w:rPr>
            <w:t>; 2 city based services and one rural community based service</w:t>
          </w:r>
          <w:r w:rsidR="009F5732" w:rsidRPr="00741A05">
            <w:rPr>
              <w:rFonts w:cs="Times New Roman"/>
              <w:szCs w:val="26"/>
            </w:rPr>
            <w:t>, located within a village,</w:t>
          </w:r>
          <w:r w:rsidR="0074524B" w:rsidRPr="00741A05">
            <w:rPr>
              <w:rFonts w:cs="Times New Roman"/>
              <w:szCs w:val="26"/>
            </w:rPr>
            <w:t xml:space="preserve"> between September 2016 and June 2017</w:t>
          </w:r>
          <w:r w:rsidR="00D360F4" w:rsidRPr="00741A05">
            <w:rPr>
              <w:rFonts w:cs="Times New Roman"/>
              <w:szCs w:val="26"/>
            </w:rPr>
            <w:t>.</w:t>
          </w:r>
          <w:r w:rsidR="00D14395" w:rsidRPr="00741A05">
            <w:rPr>
              <w:szCs w:val="26"/>
            </w:rPr>
            <w:t xml:space="preserve"> </w:t>
          </w:r>
          <w:r w:rsidR="00D360F4" w:rsidRPr="00741A05">
            <w:rPr>
              <w:rFonts w:cs="Times New Roman"/>
              <w:szCs w:val="26"/>
            </w:rPr>
            <w:t xml:space="preserve">The report documents the range of activities </w:t>
          </w:r>
          <w:r w:rsidR="009D799A" w:rsidRPr="00741A05">
            <w:rPr>
              <w:rFonts w:cs="Times New Roman"/>
              <w:szCs w:val="26"/>
            </w:rPr>
            <w:t xml:space="preserve">in </w:t>
          </w:r>
          <w:r w:rsidR="00D360F4" w:rsidRPr="00741A05">
            <w:rPr>
              <w:rFonts w:cs="Times New Roman"/>
              <w:szCs w:val="26"/>
            </w:rPr>
            <w:t xml:space="preserve">which the service users engaged, the extent to which these activities changed during the year and considers the </w:t>
          </w:r>
          <w:r w:rsidR="00FC3719" w:rsidRPr="00741A05">
            <w:rPr>
              <w:rFonts w:cs="Times New Roman"/>
              <w:szCs w:val="26"/>
            </w:rPr>
            <w:t>extent</w:t>
          </w:r>
          <w:r w:rsidR="00860A74" w:rsidRPr="00741A05">
            <w:rPr>
              <w:rFonts w:cs="Times New Roman"/>
              <w:szCs w:val="26"/>
            </w:rPr>
            <w:t xml:space="preserve"> of </w:t>
          </w:r>
          <w:r w:rsidR="00FC3719" w:rsidRPr="00741A05">
            <w:rPr>
              <w:rFonts w:cs="Times New Roman"/>
              <w:szCs w:val="26"/>
            </w:rPr>
            <w:t xml:space="preserve">community integration achieved by </w:t>
          </w:r>
          <w:r w:rsidR="00D360F4" w:rsidRPr="00741A05">
            <w:rPr>
              <w:rFonts w:cs="Times New Roman"/>
              <w:szCs w:val="26"/>
            </w:rPr>
            <w:t xml:space="preserve">service users </w:t>
          </w:r>
          <w:r w:rsidR="00FC3719" w:rsidRPr="00741A05">
            <w:rPr>
              <w:rFonts w:cs="Times New Roman"/>
              <w:szCs w:val="26"/>
            </w:rPr>
            <w:t xml:space="preserve">within their </w:t>
          </w:r>
          <w:r w:rsidR="00D360F4" w:rsidRPr="00741A05">
            <w:rPr>
              <w:rFonts w:cs="Times New Roman"/>
              <w:szCs w:val="26"/>
            </w:rPr>
            <w:t>communities.</w:t>
          </w:r>
          <w:r w:rsidR="00F919E9" w:rsidRPr="00741A05">
            <w:rPr>
              <w:rFonts w:cs="Times New Roman"/>
              <w:szCs w:val="26"/>
            </w:rPr>
            <w:t xml:space="preserve"> </w:t>
          </w:r>
        </w:p>
        <w:p w14:paraId="15F030DC" w14:textId="77777777" w:rsidR="00D360F4" w:rsidRPr="00741A05" w:rsidRDefault="00D360F4" w:rsidP="00741A05"/>
        <w:p w14:paraId="3A8F260A" w14:textId="77777777" w:rsidR="005444BC" w:rsidRPr="00741A05" w:rsidRDefault="005444BC" w:rsidP="0082518C">
          <w:pPr>
            <w:pStyle w:val="Heading2"/>
            <w:rPr>
              <w:color w:val="auto"/>
            </w:rPr>
          </w:pPr>
          <w:bookmarkStart w:id="17" w:name="_Toc520892711"/>
          <w:bookmarkStart w:id="18" w:name="_Toc520898753"/>
          <w:bookmarkStart w:id="19" w:name="_Toc528754342"/>
          <w:r w:rsidRPr="00741A05">
            <w:rPr>
              <w:color w:val="auto"/>
            </w:rPr>
            <w:t>Methods</w:t>
          </w:r>
          <w:bookmarkEnd w:id="17"/>
          <w:bookmarkEnd w:id="18"/>
          <w:bookmarkEnd w:id="19"/>
        </w:p>
        <w:p w14:paraId="20B3175D" w14:textId="77777777" w:rsidR="007D137E" w:rsidRPr="00741A05" w:rsidRDefault="007D137E" w:rsidP="007D137E">
          <w:pPr>
            <w:spacing w:line="240" w:lineRule="auto"/>
            <w:rPr>
              <w:rFonts w:cs="Times New Roman"/>
              <w:szCs w:val="26"/>
            </w:rPr>
          </w:pPr>
          <w:r w:rsidRPr="00741A05">
            <w:rPr>
              <w:rFonts w:cs="Times New Roman"/>
              <w:szCs w:val="26"/>
            </w:rPr>
            <w:t xml:space="preserve">A mixed methods approach was utilised </w:t>
          </w:r>
          <w:r w:rsidR="006D3CEA" w:rsidRPr="00741A05">
            <w:rPr>
              <w:rFonts w:cs="Times New Roman"/>
              <w:szCs w:val="26"/>
            </w:rPr>
            <w:t xml:space="preserve">using </w:t>
          </w:r>
          <w:r w:rsidRPr="00741A05">
            <w:rPr>
              <w:rFonts w:cs="Times New Roman"/>
              <w:szCs w:val="26"/>
            </w:rPr>
            <w:t>service users</w:t>
          </w:r>
          <w:r w:rsidR="00211FED" w:rsidRPr="00741A05">
            <w:rPr>
              <w:rFonts w:cs="Times New Roman"/>
              <w:szCs w:val="26"/>
            </w:rPr>
            <w:t>’</w:t>
          </w:r>
          <w:r w:rsidRPr="00741A05">
            <w:rPr>
              <w:rFonts w:cs="Times New Roman"/>
              <w:szCs w:val="26"/>
            </w:rPr>
            <w:t xml:space="preserve"> records as well as interviews to explore the subjective experience of the key stakeholders. The quantitative data provides a record of the number and variety of activities engaged in by each </w:t>
          </w:r>
          <w:r w:rsidR="0011734D" w:rsidRPr="00741A05">
            <w:rPr>
              <w:rFonts w:cs="Times New Roman"/>
              <w:szCs w:val="26"/>
            </w:rPr>
            <w:t>service user</w:t>
          </w:r>
          <w:r w:rsidRPr="00741A05">
            <w:rPr>
              <w:rFonts w:cs="Times New Roman"/>
              <w:szCs w:val="26"/>
            </w:rPr>
            <w:t xml:space="preserve">, the extent to which activities were discontinued and new ones initiated and a rating, by staff, of the extent to which the </w:t>
          </w:r>
          <w:r w:rsidR="0011734D" w:rsidRPr="00741A05">
            <w:rPr>
              <w:rFonts w:cs="Times New Roman"/>
              <w:szCs w:val="26"/>
            </w:rPr>
            <w:t>service user</w:t>
          </w:r>
          <w:r w:rsidRPr="00741A05">
            <w:rPr>
              <w:rFonts w:cs="Times New Roman"/>
              <w:szCs w:val="26"/>
            </w:rPr>
            <w:t xml:space="preserve"> engaged with the activity. </w:t>
          </w:r>
        </w:p>
        <w:p w14:paraId="11941A70" w14:textId="77777777" w:rsidR="007D137E" w:rsidRPr="00741A05" w:rsidRDefault="007D137E" w:rsidP="007D137E">
          <w:pPr>
            <w:spacing w:line="240" w:lineRule="auto"/>
            <w:rPr>
              <w:rFonts w:cs="Times New Roman"/>
              <w:szCs w:val="26"/>
            </w:rPr>
          </w:pPr>
          <w:r w:rsidRPr="00741A05">
            <w:rPr>
              <w:rFonts w:cs="Times New Roman"/>
              <w:szCs w:val="26"/>
            </w:rPr>
            <w:t xml:space="preserve">The qualitative component of the evaluation captures the </w:t>
          </w:r>
          <w:r w:rsidR="006D3CEA" w:rsidRPr="00741A05">
            <w:rPr>
              <w:rFonts w:cs="Times New Roman"/>
              <w:szCs w:val="26"/>
            </w:rPr>
            <w:t>experiences of the service users</w:t>
          </w:r>
          <w:r w:rsidRPr="00741A05">
            <w:rPr>
              <w:rFonts w:cs="Times New Roman"/>
              <w:szCs w:val="26"/>
            </w:rPr>
            <w:t xml:space="preserve">, their family members and the staff following participation in the first year of a </w:t>
          </w:r>
          <w:r w:rsidR="00FC3730" w:rsidRPr="00741A05">
            <w:rPr>
              <w:rFonts w:cs="Times New Roman"/>
              <w:b/>
              <w:szCs w:val="26"/>
            </w:rPr>
            <w:t>New Directions</w:t>
          </w:r>
          <w:r w:rsidRPr="00741A05">
            <w:rPr>
              <w:rFonts w:cs="Times New Roman"/>
              <w:szCs w:val="26"/>
            </w:rPr>
            <w:t xml:space="preserve"> model of day service. </w:t>
          </w:r>
          <w:r w:rsidR="009316B6" w:rsidRPr="00741A05">
            <w:rPr>
              <w:rFonts w:cs="Times New Roman"/>
              <w:szCs w:val="26"/>
            </w:rPr>
            <w:t xml:space="preserve">Four service users, </w:t>
          </w:r>
          <w:r w:rsidR="00F46ED6" w:rsidRPr="00741A05">
            <w:rPr>
              <w:rFonts w:cs="Times New Roman"/>
              <w:szCs w:val="26"/>
            </w:rPr>
            <w:t>eleven</w:t>
          </w:r>
          <w:r w:rsidR="009316B6" w:rsidRPr="00741A05">
            <w:rPr>
              <w:rFonts w:cs="Times New Roman"/>
              <w:szCs w:val="26"/>
            </w:rPr>
            <w:t xml:space="preserve"> parents and six staff members were interviewed, and t</w:t>
          </w:r>
          <w:r w:rsidRPr="00741A05">
            <w:rPr>
              <w:rFonts w:cs="Times New Roman"/>
              <w:szCs w:val="26"/>
            </w:rPr>
            <w:t>he interviews explored the participants</w:t>
          </w:r>
          <w:r w:rsidR="009D799A" w:rsidRPr="00741A05">
            <w:rPr>
              <w:rFonts w:cs="Times New Roman"/>
              <w:szCs w:val="26"/>
            </w:rPr>
            <w:t>’</w:t>
          </w:r>
          <w:r w:rsidRPr="00741A05">
            <w:rPr>
              <w:rFonts w:cs="Times New Roman"/>
              <w:szCs w:val="26"/>
            </w:rPr>
            <w:t xml:space="preserve"> experience of </w:t>
          </w:r>
          <w:r w:rsidR="00FC3730" w:rsidRPr="00741A05">
            <w:rPr>
              <w:rFonts w:cs="Times New Roman"/>
              <w:b/>
              <w:szCs w:val="26"/>
            </w:rPr>
            <w:t>New Directions</w:t>
          </w:r>
          <w:r w:rsidRPr="00741A05">
            <w:rPr>
              <w:rFonts w:cs="Times New Roman"/>
              <w:szCs w:val="26"/>
            </w:rPr>
            <w:t xml:space="preserve"> and the factors that influenced the success or lack of success of the initiative. </w:t>
          </w:r>
        </w:p>
        <w:p w14:paraId="79C6F162" w14:textId="77777777" w:rsidR="005444BC" w:rsidRPr="00741A05" w:rsidRDefault="005444BC" w:rsidP="008C74F6"/>
        <w:p w14:paraId="60272D5E" w14:textId="77777777" w:rsidR="005444BC" w:rsidRPr="00741A05" w:rsidRDefault="005444BC" w:rsidP="00DB5908">
          <w:pPr>
            <w:pStyle w:val="Heading2"/>
            <w:rPr>
              <w:color w:val="auto"/>
            </w:rPr>
          </w:pPr>
          <w:bookmarkStart w:id="20" w:name="_Toc520892712"/>
          <w:bookmarkStart w:id="21" w:name="_Toc520898754"/>
          <w:bookmarkStart w:id="22" w:name="_Toc528754343"/>
          <w:r w:rsidRPr="00741A05">
            <w:rPr>
              <w:color w:val="auto"/>
            </w:rPr>
            <w:t>Findings</w:t>
          </w:r>
          <w:bookmarkEnd w:id="20"/>
          <w:bookmarkEnd w:id="21"/>
          <w:bookmarkEnd w:id="22"/>
        </w:p>
        <w:p w14:paraId="5A045739" w14:textId="77777777" w:rsidR="00211FED" w:rsidRPr="00741A05" w:rsidRDefault="007E617A" w:rsidP="00570E97">
          <w:pPr>
            <w:rPr>
              <w:rFonts w:cs="Times New Roman"/>
              <w:szCs w:val="26"/>
            </w:rPr>
          </w:pPr>
          <w:r w:rsidRPr="00741A05">
            <w:rPr>
              <w:rFonts w:cs="Times New Roman"/>
              <w:szCs w:val="26"/>
            </w:rPr>
            <w:t xml:space="preserve">Overall, it was found that the implementation of </w:t>
          </w:r>
          <w:r w:rsidR="00FC3730" w:rsidRPr="00741A05">
            <w:rPr>
              <w:rFonts w:cs="Times New Roman"/>
              <w:b/>
              <w:szCs w:val="26"/>
            </w:rPr>
            <w:t>New Directions</w:t>
          </w:r>
          <w:r w:rsidRPr="00741A05">
            <w:rPr>
              <w:rFonts w:cs="Times New Roman"/>
              <w:szCs w:val="26"/>
            </w:rPr>
            <w:t xml:space="preserve"> was </w:t>
          </w:r>
          <w:r w:rsidR="00A63CBE" w:rsidRPr="00741A05">
            <w:rPr>
              <w:rFonts w:cs="Times New Roman"/>
              <w:szCs w:val="26"/>
            </w:rPr>
            <w:t xml:space="preserve">a </w:t>
          </w:r>
          <w:r w:rsidRPr="00741A05">
            <w:rPr>
              <w:rFonts w:cs="Times New Roman"/>
              <w:szCs w:val="26"/>
            </w:rPr>
            <w:t>positive experience for service users, parents and staff. The positive ou</w:t>
          </w:r>
          <w:r w:rsidR="00A63CBE" w:rsidRPr="00741A05">
            <w:rPr>
              <w:rFonts w:cs="Times New Roman"/>
              <w:szCs w:val="26"/>
            </w:rPr>
            <w:t xml:space="preserve">tcomes of </w:t>
          </w:r>
          <w:r w:rsidR="00FC3730" w:rsidRPr="00741A05">
            <w:rPr>
              <w:rFonts w:cs="Times New Roman"/>
              <w:b/>
              <w:szCs w:val="26"/>
            </w:rPr>
            <w:t>New Directions</w:t>
          </w:r>
          <w:r w:rsidR="00A63CBE" w:rsidRPr="00741A05">
            <w:rPr>
              <w:rFonts w:cs="Times New Roman"/>
              <w:szCs w:val="26"/>
            </w:rPr>
            <w:t xml:space="preserve"> </w:t>
          </w:r>
          <w:r w:rsidR="00211FED" w:rsidRPr="00741A05">
            <w:rPr>
              <w:rFonts w:cs="Times New Roman"/>
              <w:szCs w:val="26"/>
            </w:rPr>
            <w:t>are</w:t>
          </w:r>
          <w:r w:rsidRPr="00741A05">
            <w:rPr>
              <w:rFonts w:cs="Times New Roman"/>
              <w:szCs w:val="26"/>
            </w:rPr>
            <w:t xml:space="preserve"> reflected in the delivery of an individualised model of</w:t>
          </w:r>
          <w:r w:rsidR="00A63CBE" w:rsidRPr="00741A05">
            <w:rPr>
              <w:rFonts w:cs="Times New Roman"/>
              <w:szCs w:val="26"/>
            </w:rPr>
            <w:t xml:space="preserve"> day service which was flexible and </w:t>
          </w:r>
          <w:r w:rsidRPr="00741A05">
            <w:rPr>
              <w:rFonts w:cs="Times New Roman"/>
              <w:szCs w:val="26"/>
            </w:rPr>
            <w:t>adapt</w:t>
          </w:r>
          <w:r w:rsidR="00A63CBE" w:rsidRPr="00741A05">
            <w:rPr>
              <w:rFonts w:cs="Times New Roman"/>
              <w:szCs w:val="26"/>
            </w:rPr>
            <w:t>ed</w:t>
          </w:r>
          <w:r w:rsidRPr="00741A05">
            <w:rPr>
              <w:rFonts w:cs="Times New Roman"/>
              <w:szCs w:val="26"/>
            </w:rPr>
            <w:t xml:space="preserve"> to peoples</w:t>
          </w:r>
          <w:r w:rsidR="00211FED" w:rsidRPr="00741A05">
            <w:rPr>
              <w:rFonts w:cs="Times New Roman"/>
              <w:szCs w:val="26"/>
            </w:rPr>
            <w:t>’</w:t>
          </w:r>
          <w:r w:rsidRPr="00741A05">
            <w:rPr>
              <w:rFonts w:cs="Times New Roman"/>
              <w:szCs w:val="26"/>
            </w:rPr>
            <w:t xml:space="preserve"> individual needs. The implementation of </w:t>
          </w:r>
          <w:r w:rsidR="00FC3730" w:rsidRPr="00741A05">
            <w:rPr>
              <w:rFonts w:cs="Times New Roman"/>
              <w:b/>
              <w:szCs w:val="26"/>
            </w:rPr>
            <w:t>New Directions</w:t>
          </w:r>
          <w:r w:rsidRPr="00741A05">
            <w:rPr>
              <w:rFonts w:cs="Times New Roman"/>
              <w:szCs w:val="26"/>
            </w:rPr>
            <w:t xml:space="preserve"> began f</w:t>
          </w:r>
          <w:r w:rsidR="009316B6" w:rsidRPr="00741A05">
            <w:rPr>
              <w:rFonts w:cs="Times New Roman"/>
              <w:szCs w:val="26"/>
            </w:rPr>
            <w:t>ol</w:t>
          </w:r>
          <w:r w:rsidR="008C3929" w:rsidRPr="00741A05">
            <w:rPr>
              <w:rFonts w:cs="Times New Roman"/>
              <w:szCs w:val="26"/>
            </w:rPr>
            <w:t>lowing a transition period. A</w:t>
          </w:r>
          <w:r w:rsidR="009316B6" w:rsidRPr="00741A05">
            <w:rPr>
              <w:rFonts w:cs="Times New Roman"/>
              <w:szCs w:val="26"/>
            </w:rPr>
            <w:t xml:space="preserve"> person-centred approach was used to select activities</w:t>
          </w:r>
          <w:r w:rsidR="00BB15E5" w:rsidRPr="00741A05">
            <w:rPr>
              <w:rFonts w:cs="Times New Roman"/>
              <w:szCs w:val="26"/>
            </w:rPr>
            <w:t xml:space="preserve"> (e.g. computer skills,</w:t>
          </w:r>
          <w:r w:rsidR="005B38BA" w:rsidRPr="00741A05">
            <w:rPr>
              <w:rFonts w:cs="Times New Roman"/>
              <w:szCs w:val="26"/>
            </w:rPr>
            <w:t xml:space="preserve"> </w:t>
          </w:r>
          <w:r w:rsidR="005B38BA" w:rsidRPr="00741A05">
            <w:rPr>
              <w:szCs w:val="26"/>
            </w:rPr>
            <w:t>Maths, Health and Fitness, Pe</w:t>
          </w:r>
          <w:r w:rsidR="00211FED" w:rsidRPr="00741A05">
            <w:rPr>
              <w:szCs w:val="26"/>
            </w:rPr>
            <w:t>r</w:t>
          </w:r>
          <w:r w:rsidR="005B38BA" w:rsidRPr="00741A05">
            <w:rPr>
              <w:szCs w:val="26"/>
            </w:rPr>
            <w:t>forming Arts)</w:t>
          </w:r>
          <w:r w:rsidR="00BB15E5" w:rsidRPr="00741A05">
            <w:rPr>
              <w:rFonts w:cs="Times New Roman"/>
              <w:szCs w:val="26"/>
            </w:rPr>
            <w:t xml:space="preserve"> </w:t>
          </w:r>
          <w:r w:rsidR="00077AE9" w:rsidRPr="00741A05">
            <w:rPr>
              <w:rFonts w:cs="Times New Roman"/>
              <w:szCs w:val="26"/>
            </w:rPr>
            <w:t>at the outset</w:t>
          </w:r>
          <w:r w:rsidR="009316B6" w:rsidRPr="00741A05">
            <w:rPr>
              <w:rFonts w:cs="Times New Roman"/>
              <w:szCs w:val="26"/>
            </w:rPr>
            <w:t xml:space="preserve"> of the programme in September 2016</w:t>
          </w:r>
          <w:r w:rsidR="009D799A" w:rsidRPr="00741A05">
            <w:rPr>
              <w:rFonts w:cs="Times New Roman"/>
              <w:szCs w:val="26"/>
            </w:rPr>
            <w:t>.</w:t>
          </w:r>
          <w:r w:rsidR="009316B6" w:rsidRPr="00741A05">
            <w:rPr>
              <w:rFonts w:cs="Times New Roman"/>
              <w:szCs w:val="26"/>
            </w:rPr>
            <w:t xml:space="preserve"> </w:t>
          </w:r>
          <w:r w:rsidR="009D799A" w:rsidRPr="00741A05">
            <w:rPr>
              <w:rFonts w:cs="Times New Roman"/>
              <w:szCs w:val="26"/>
            </w:rPr>
            <w:t>T</w:t>
          </w:r>
          <w:r w:rsidR="009316B6" w:rsidRPr="00741A05">
            <w:rPr>
              <w:rFonts w:cs="Times New Roman"/>
              <w:szCs w:val="26"/>
            </w:rPr>
            <w:t xml:space="preserve">hese were reviewed in January 2017 and most service users dropped some activities and adopted others. The number of activities chosen ranged from 12 to 17 in the first </w:t>
          </w:r>
          <w:r w:rsidR="009316B6" w:rsidRPr="00741A05">
            <w:rPr>
              <w:rFonts w:cs="Times New Roman"/>
              <w:szCs w:val="26"/>
            </w:rPr>
            <w:lastRenderedPageBreak/>
            <w:t xml:space="preserve">period and between 13 and 21 in the second period. </w:t>
          </w:r>
          <w:r w:rsidR="00B90B47" w:rsidRPr="00741A05">
            <w:rPr>
              <w:rFonts w:cs="Times New Roman"/>
              <w:szCs w:val="26"/>
            </w:rPr>
            <w:t>In</w:t>
          </w:r>
          <w:r w:rsidR="00F718D6" w:rsidRPr="00741A05">
            <w:rPr>
              <w:rFonts w:cs="Times New Roman"/>
              <w:szCs w:val="26"/>
            </w:rPr>
            <w:t xml:space="preserve"> </w:t>
          </w:r>
          <w:r w:rsidR="003535D3" w:rsidRPr="00741A05">
            <w:rPr>
              <w:rFonts w:cs="Times New Roman"/>
              <w:szCs w:val="26"/>
            </w:rPr>
            <w:t>First Period</w:t>
          </w:r>
          <w:r w:rsidR="009316B6" w:rsidRPr="00741A05">
            <w:rPr>
              <w:rFonts w:cs="Times New Roman"/>
              <w:szCs w:val="26"/>
            </w:rPr>
            <w:t xml:space="preserve">, September </w:t>
          </w:r>
          <w:r w:rsidR="00B87021" w:rsidRPr="00741A05">
            <w:rPr>
              <w:rFonts w:cs="Times New Roman"/>
              <w:szCs w:val="26"/>
            </w:rPr>
            <w:t xml:space="preserve">2016 </w:t>
          </w:r>
          <w:r w:rsidR="009316B6" w:rsidRPr="00741A05">
            <w:rPr>
              <w:rFonts w:cs="Times New Roman"/>
              <w:szCs w:val="26"/>
            </w:rPr>
            <w:t>to January</w:t>
          </w:r>
          <w:r w:rsidR="00B87021" w:rsidRPr="00741A05">
            <w:rPr>
              <w:rFonts w:cs="Times New Roman"/>
              <w:szCs w:val="26"/>
            </w:rPr>
            <w:t xml:space="preserve"> 2017</w:t>
          </w:r>
          <w:r w:rsidR="009316B6" w:rsidRPr="00741A05">
            <w:rPr>
              <w:rFonts w:cs="Times New Roman"/>
              <w:szCs w:val="26"/>
            </w:rPr>
            <w:t xml:space="preserve">, just over 48% of all activities took place outside the </w:t>
          </w:r>
          <w:r w:rsidR="00FC3730" w:rsidRPr="00741A05">
            <w:rPr>
              <w:rFonts w:cs="Times New Roman"/>
              <w:szCs w:val="26"/>
            </w:rPr>
            <w:t>service locations</w:t>
          </w:r>
          <w:r w:rsidR="009316B6" w:rsidRPr="00741A05">
            <w:rPr>
              <w:rFonts w:cs="Times New Roman"/>
              <w:szCs w:val="26"/>
            </w:rPr>
            <w:t xml:space="preserve">. However, the number of activities undertaken outside the </w:t>
          </w:r>
          <w:r w:rsidR="00FC3730" w:rsidRPr="00741A05">
            <w:rPr>
              <w:rFonts w:cs="Times New Roman"/>
              <w:szCs w:val="26"/>
            </w:rPr>
            <w:t>service locations</w:t>
          </w:r>
          <w:r w:rsidR="009316B6" w:rsidRPr="00741A05">
            <w:rPr>
              <w:rFonts w:cs="Times New Roman"/>
              <w:szCs w:val="26"/>
            </w:rPr>
            <w:t xml:space="preserve"> varied greatly across the service users with a range</w:t>
          </w:r>
          <w:r w:rsidR="00B90B47" w:rsidRPr="00741A05">
            <w:rPr>
              <w:rFonts w:cs="Times New Roman"/>
              <w:szCs w:val="26"/>
            </w:rPr>
            <w:t xml:space="preserve"> from 21% to 67%. </w:t>
          </w:r>
          <w:r w:rsidR="00DF17BA" w:rsidRPr="00741A05">
            <w:rPr>
              <w:rFonts w:cs="Times New Roman"/>
              <w:szCs w:val="26"/>
            </w:rPr>
            <w:t xml:space="preserve">In </w:t>
          </w:r>
          <w:r w:rsidR="003535D3" w:rsidRPr="00741A05">
            <w:rPr>
              <w:rFonts w:cs="Times New Roman"/>
              <w:szCs w:val="26"/>
            </w:rPr>
            <w:t>Second Period</w:t>
          </w:r>
          <w:r w:rsidR="00F718D6" w:rsidRPr="00741A05">
            <w:rPr>
              <w:rFonts w:cs="Times New Roman"/>
              <w:szCs w:val="26"/>
            </w:rPr>
            <w:t xml:space="preserve">, </w:t>
          </w:r>
          <w:r w:rsidR="00DF17BA" w:rsidRPr="00741A05">
            <w:rPr>
              <w:rFonts w:cs="Times New Roman"/>
              <w:szCs w:val="26"/>
            </w:rPr>
            <w:t xml:space="preserve">February 2017 to July 2017, there was a slight increase in the number of activities taking place outside of the </w:t>
          </w:r>
          <w:r w:rsidR="00FC3730" w:rsidRPr="00741A05">
            <w:rPr>
              <w:rFonts w:cs="Times New Roman"/>
              <w:szCs w:val="26"/>
            </w:rPr>
            <w:t>service locations</w:t>
          </w:r>
          <w:r w:rsidR="00DF17BA" w:rsidRPr="00741A05">
            <w:rPr>
              <w:rFonts w:cs="Times New Roman"/>
              <w:szCs w:val="26"/>
            </w:rPr>
            <w:t xml:space="preserve"> to 57% with a range of between 20% and 84%. This change was not </w:t>
          </w:r>
          <w:r w:rsidR="00077AE9" w:rsidRPr="00741A05">
            <w:rPr>
              <w:rFonts w:cs="Times New Roman"/>
              <w:szCs w:val="26"/>
            </w:rPr>
            <w:t>statistically significant but</w:t>
          </w:r>
          <w:r w:rsidR="00DF17BA" w:rsidRPr="00741A05">
            <w:rPr>
              <w:rFonts w:cs="Times New Roman"/>
              <w:szCs w:val="26"/>
            </w:rPr>
            <w:t xml:space="preserve"> demonstrated that despite changes in activities </w:t>
          </w:r>
          <w:r w:rsidR="00F718D6" w:rsidRPr="00741A05">
            <w:rPr>
              <w:rFonts w:cs="Times New Roman"/>
              <w:szCs w:val="26"/>
            </w:rPr>
            <w:t xml:space="preserve">(e.g. dropped or adopted) </w:t>
          </w:r>
          <w:r w:rsidR="00DF17BA" w:rsidRPr="00741A05">
            <w:rPr>
              <w:rFonts w:cs="Times New Roman"/>
              <w:szCs w:val="26"/>
            </w:rPr>
            <w:t xml:space="preserve">the proportion of activities taking place outside of the </w:t>
          </w:r>
          <w:r w:rsidR="00FC3730" w:rsidRPr="00741A05">
            <w:rPr>
              <w:rFonts w:cs="Times New Roman"/>
              <w:szCs w:val="26"/>
            </w:rPr>
            <w:t>service locations</w:t>
          </w:r>
          <w:r w:rsidR="00DF17BA" w:rsidRPr="00741A05">
            <w:rPr>
              <w:rFonts w:cs="Times New Roman"/>
              <w:szCs w:val="26"/>
            </w:rPr>
            <w:t xml:space="preserve"> remained constant across the year. </w:t>
          </w:r>
        </w:p>
        <w:p w14:paraId="73930B02" w14:textId="77777777" w:rsidR="00570E97" w:rsidRPr="00741A05" w:rsidRDefault="00B97D4D" w:rsidP="00570E97">
          <w:pPr>
            <w:rPr>
              <w:rFonts w:cs="Times New Roman"/>
              <w:szCs w:val="26"/>
            </w:rPr>
          </w:pPr>
          <w:r w:rsidRPr="00741A05">
            <w:rPr>
              <w:rFonts w:cs="Times New Roman"/>
              <w:szCs w:val="26"/>
            </w:rPr>
            <w:t>Secondly, it was found that there was a statistically significant increase in service users</w:t>
          </w:r>
          <w:r w:rsidR="00211FED" w:rsidRPr="00741A05">
            <w:rPr>
              <w:rFonts w:cs="Times New Roman"/>
              <w:szCs w:val="26"/>
            </w:rPr>
            <w:t>’</w:t>
          </w:r>
          <w:r w:rsidRPr="00741A05">
            <w:rPr>
              <w:rFonts w:cs="Times New Roman"/>
              <w:szCs w:val="26"/>
            </w:rPr>
            <w:t xml:space="preserve"> engagement in activities at </w:t>
          </w:r>
          <w:r w:rsidR="003535D3" w:rsidRPr="00741A05">
            <w:rPr>
              <w:rFonts w:cs="Times New Roman"/>
              <w:szCs w:val="26"/>
            </w:rPr>
            <w:t>Second Period</w:t>
          </w:r>
          <w:r w:rsidRPr="00741A05">
            <w:rPr>
              <w:rFonts w:cs="Times New Roman"/>
              <w:szCs w:val="26"/>
            </w:rPr>
            <w:t xml:space="preserve">. The activities selected by service users were mapped to the 12 Personal Supports outlined by </w:t>
          </w:r>
          <w:r w:rsidR="00FC3730" w:rsidRPr="00741A05">
            <w:rPr>
              <w:rFonts w:cs="Times New Roman"/>
              <w:b/>
              <w:szCs w:val="26"/>
            </w:rPr>
            <w:t>New Directions</w:t>
          </w:r>
          <w:r w:rsidRPr="00741A05">
            <w:rPr>
              <w:rFonts w:cs="Times New Roman"/>
              <w:szCs w:val="26"/>
            </w:rPr>
            <w:t xml:space="preserve">. Descriptive statistics found an increase in the number of the activities which mapped to the 12 supports at </w:t>
          </w:r>
          <w:r w:rsidR="003535D3" w:rsidRPr="00741A05">
            <w:rPr>
              <w:rFonts w:cs="Times New Roman"/>
              <w:szCs w:val="26"/>
            </w:rPr>
            <w:t>Second Period</w:t>
          </w:r>
          <w:r w:rsidRPr="00741A05">
            <w:rPr>
              <w:rFonts w:cs="Times New Roman"/>
              <w:szCs w:val="26"/>
            </w:rPr>
            <w:t xml:space="preserve"> when compared to </w:t>
          </w:r>
          <w:r w:rsidR="003535D3" w:rsidRPr="00741A05">
            <w:rPr>
              <w:rFonts w:cs="Times New Roman"/>
              <w:szCs w:val="26"/>
            </w:rPr>
            <w:t>First Period</w:t>
          </w:r>
          <w:r w:rsidRPr="00741A05">
            <w:rPr>
              <w:rFonts w:cs="Times New Roman"/>
              <w:szCs w:val="26"/>
            </w:rPr>
            <w:t xml:space="preserve">, </w:t>
          </w:r>
          <w:r w:rsidR="00B90B47" w:rsidRPr="00741A05">
            <w:rPr>
              <w:rFonts w:cs="Times New Roman"/>
              <w:szCs w:val="26"/>
            </w:rPr>
            <w:t xml:space="preserve">except for the support of influencing policy and practice which remained at the same level. </w:t>
          </w:r>
        </w:p>
        <w:p w14:paraId="6B1A3BBE" w14:textId="77777777" w:rsidR="00B90B47" w:rsidRPr="00741A05" w:rsidRDefault="00B90B47" w:rsidP="00570E97">
          <w:pPr>
            <w:rPr>
              <w:rFonts w:cs="Times New Roman"/>
              <w:szCs w:val="26"/>
            </w:rPr>
          </w:pPr>
          <w:r w:rsidRPr="00741A05">
            <w:rPr>
              <w:rFonts w:cs="Times New Roman"/>
              <w:szCs w:val="26"/>
            </w:rPr>
            <w:t>The service users engaged in many more activities than those documented on their activity sheets</w:t>
          </w:r>
          <w:r w:rsidR="005B38BA" w:rsidRPr="00741A05">
            <w:rPr>
              <w:rFonts w:cs="Times New Roman"/>
              <w:szCs w:val="26"/>
            </w:rPr>
            <w:t xml:space="preserve"> (e.g. the majority of activities were aligned to the 12 supports of </w:t>
          </w:r>
          <w:r w:rsidR="00FC3730" w:rsidRPr="00741A05">
            <w:rPr>
              <w:rFonts w:cs="Times New Roman"/>
              <w:b/>
              <w:szCs w:val="26"/>
            </w:rPr>
            <w:t>New Directions</w:t>
          </w:r>
          <w:r w:rsidR="005B38BA" w:rsidRPr="00741A05">
            <w:rPr>
              <w:rFonts w:cs="Times New Roman"/>
              <w:szCs w:val="26"/>
            </w:rPr>
            <w:t>, but service users also engaged in other activities)</w:t>
          </w:r>
          <w:r w:rsidRPr="00741A05">
            <w:rPr>
              <w:rFonts w:cs="Times New Roman"/>
              <w:szCs w:val="26"/>
            </w:rPr>
            <w:t xml:space="preserve">. Excluding the holiday months of December and April, the mean number of activities </w:t>
          </w:r>
          <w:r w:rsidR="008C3929" w:rsidRPr="00741A05">
            <w:rPr>
              <w:rFonts w:cs="Times New Roman"/>
              <w:szCs w:val="26"/>
            </w:rPr>
            <w:t xml:space="preserve">undertaken by the service users, per month, </w:t>
          </w:r>
          <w:r w:rsidR="00F718D6" w:rsidRPr="00741A05">
            <w:rPr>
              <w:rFonts w:cs="Times New Roman"/>
              <w:szCs w:val="26"/>
            </w:rPr>
            <w:t>ranged from 37 to 52. D</w:t>
          </w:r>
          <w:r w:rsidRPr="00741A05">
            <w:rPr>
              <w:rFonts w:cs="Times New Roman"/>
              <w:szCs w:val="26"/>
            </w:rPr>
            <w:t xml:space="preserve">aily activities were documented by support staff alongside a staff assessment of the extent to which the </w:t>
          </w:r>
          <w:r w:rsidR="0011734D" w:rsidRPr="00741A05">
            <w:rPr>
              <w:rFonts w:cs="Times New Roman"/>
              <w:szCs w:val="26"/>
            </w:rPr>
            <w:t>service user</w:t>
          </w:r>
          <w:r w:rsidRPr="00741A05">
            <w:rPr>
              <w:rFonts w:cs="Times New Roman"/>
              <w:szCs w:val="26"/>
            </w:rPr>
            <w:t xml:space="preserve"> engaged in the day’s activities using a rating of low, medium or high. In both time periods most ratings were </w:t>
          </w:r>
          <w:r w:rsidR="00E342BB" w:rsidRPr="00741A05">
            <w:rPr>
              <w:rFonts w:cs="Times New Roman"/>
              <w:szCs w:val="26"/>
            </w:rPr>
            <w:t>of a medium level of engagement; however</w:t>
          </w:r>
          <w:r w:rsidR="00D97EAD" w:rsidRPr="00741A05">
            <w:rPr>
              <w:rFonts w:cs="Times New Roman"/>
              <w:szCs w:val="26"/>
            </w:rPr>
            <w:t>,</w:t>
          </w:r>
          <w:r w:rsidR="00E342BB" w:rsidRPr="00741A05">
            <w:rPr>
              <w:rFonts w:cs="Times New Roman"/>
              <w:szCs w:val="26"/>
            </w:rPr>
            <w:t xml:space="preserve"> the number of low ratings dropped during the second period and the number of high ratings rose.</w:t>
          </w:r>
        </w:p>
        <w:p w14:paraId="6872D724" w14:textId="77777777" w:rsidR="00B90B47" w:rsidRPr="00741A05" w:rsidRDefault="00E342BB" w:rsidP="00570E97">
          <w:pPr>
            <w:rPr>
              <w:rFonts w:cs="Times New Roman"/>
              <w:szCs w:val="26"/>
            </w:rPr>
          </w:pPr>
          <w:r w:rsidRPr="00741A05">
            <w:rPr>
              <w:rFonts w:cs="Times New Roman"/>
              <w:szCs w:val="26"/>
            </w:rPr>
            <w:t xml:space="preserve">The qualitative data showed a very positive response </w:t>
          </w:r>
          <w:r w:rsidR="00277D7D" w:rsidRPr="00741A05">
            <w:rPr>
              <w:rFonts w:cs="Times New Roman"/>
              <w:szCs w:val="26"/>
            </w:rPr>
            <w:t xml:space="preserve">to the </w:t>
          </w:r>
          <w:r w:rsidR="00FC3730" w:rsidRPr="00741A05">
            <w:rPr>
              <w:rFonts w:cs="Times New Roman"/>
              <w:b/>
              <w:szCs w:val="26"/>
            </w:rPr>
            <w:t>New Directions</w:t>
          </w:r>
          <w:r w:rsidR="00277D7D" w:rsidRPr="00741A05">
            <w:rPr>
              <w:rFonts w:cs="Times New Roman"/>
              <w:szCs w:val="26"/>
            </w:rPr>
            <w:t xml:space="preserve"> programme. Service users were happy with their day service and the range of activities with which they were involved. Parents very much valued the individualised service and the flexible person-centred approach. They believed that thi</w:t>
          </w:r>
          <w:r w:rsidR="005B38BA" w:rsidRPr="00741A05">
            <w:rPr>
              <w:rFonts w:cs="Times New Roman"/>
              <w:szCs w:val="26"/>
            </w:rPr>
            <w:t>s approach maximised service user</w:t>
          </w:r>
          <w:r w:rsidR="00277D7D" w:rsidRPr="00741A05">
            <w:rPr>
              <w:rFonts w:cs="Times New Roman"/>
              <w:szCs w:val="26"/>
            </w:rPr>
            <w:t>s</w:t>
          </w:r>
          <w:r w:rsidR="0006291C" w:rsidRPr="00741A05">
            <w:rPr>
              <w:rFonts w:cs="Times New Roman"/>
              <w:szCs w:val="26"/>
            </w:rPr>
            <w:t>’</w:t>
          </w:r>
          <w:r w:rsidR="00277D7D" w:rsidRPr="00741A05">
            <w:rPr>
              <w:rFonts w:cs="Times New Roman"/>
              <w:szCs w:val="26"/>
            </w:rPr>
            <w:t xml:space="preserve"> quality of life and potential. Staff enjoyed working within the </w:t>
          </w:r>
          <w:r w:rsidR="00FC3730" w:rsidRPr="00741A05">
            <w:rPr>
              <w:rFonts w:cs="Times New Roman"/>
              <w:b/>
              <w:szCs w:val="26"/>
            </w:rPr>
            <w:t>New Directions</w:t>
          </w:r>
          <w:r w:rsidR="00277D7D" w:rsidRPr="00741A05">
            <w:rPr>
              <w:rFonts w:cs="Times New Roman"/>
              <w:szCs w:val="26"/>
            </w:rPr>
            <w:t xml:space="preserve"> approach and considered that it benefitted the service users greatly.</w:t>
          </w:r>
          <w:r w:rsidR="00D14395" w:rsidRPr="00741A05">
            <w:rPr>
              <w:rFonts w:cs="Times New Roman"/>
              <w:szCs w:val="26"/>
            </w:rPr>
            <w:t xml:space="preserve"> Parents and staff </w:t>
          </w:r>
          <w:r w:rsidR="00D97C07" w:rsidRPr="00741A05">
            <w:rPr>
              <w:rFonts w:cs="Times New Roman"/>
              <w:szCs w:val="26"/>
            </w:rPr>
            <w:t xml:space="preserve">considered the </w:t>
          </w:r>
          <w:r w:rsidR="00D14395" w:rsidRPr="00741A05">
            <w:rPr>
              <w:szCs w:val="26"/>
            </w:rPr>
            <w:t xml:space="preserve">village-based </w:t>
          </w:r>
          <w:r w:rsidR="00FC3730" w:rsidRPr="00741A05">
            <w:rPr>
              <w:szCs w:val="26"/>
            </w:rPr>
            <w:t>service location</w:t>
          </w:r>
          <w:r w:rsidR="00D14395" w:rsidRPr="00741A05">
            <w:rPr>
              <w:szCs w:val="26"/>
            </w:rPr>
            <w:t xml:space="preserve"> to be ideally located to fulfil the objectives of </w:t>
          </w:r>
          <w:r w:rsidR="00FC3730" w:rsidRPr="00741A05">
            <w:rPr>
              <w:b/>
              <w:szCs w:val="26"/>
            </w:rPr>
            <w:t>New Directions</w:t>
          </w:r>
          <w:r w:rsidR="00D14395" w:rsidRPr="00741A05">
            <w:rPr>
              <w:szCs w:val="26"/>
            </w:rPr>
            <w:t xml:space="preserve"> and its position in the centre of a vibrant village maximised opportunities for social encounters, community presence, community participation, and community integration. The city-based </w:t>
          </w:r>
          <w:r w:rsidR="00FC3730" w:rsidRPr="00741A05">
            <w:rPr>
              <w:szCs w:val="26"/>
            </w:rPr>
            <w:t>service location</w:t>
          </w:r>
          <w:r w:rsidR="00D14395" w:rsidRPr="00741A05">
            <w:rPr>
              <w:szCs w:val="26"/>
            </w:rPr>
            <w:t xml:space="preserve"> changed its location from </w:t>
          </w:r>
          <w:r w:rsidR="00D91F27" w:rsidRPr="00741A05">
            <w:rPr>
              <w:szCs w:val="26"/>
            </w:rPr>
            <w:t>two</w:t>
          </w:r>
          <w:r w:rsidR="00D14395" w:rsidRPr="00741A05">
            <w:rPr>
              <w:szCs w:val="26"/>
            </w:rPr>
            <w:t xml:space="preserve"> houses situated in housing estates to a large unit in a business park close to the city-centre.</w:t>
          </w:r>
        </w:p>
        <w:p w14:paraId="18B4684E" w14:textId="77777777" w:rsidR="00C1250B" w:rsidRPr="00741A05" w:rsidRDefault="00B41012" w:rsidP="00570E97">
          <w:pPr>
            <w:rPr>
              <w:rFonts w:cs="Times New Roman"/>
              <w:szCs w:val="26"/>
            </w:rPr>
          </w:pPr>
          <w:r w:rsidRPr="00741A05">
            <w:rPr>
              <w:rFonts w:cs="Times New Roman"/>
              <w:szCs w:val="26"/>
            </w:rPr>
            <w:t>S</w:t>
          </w:r>
          <w:r w:rsidR="00277D7D" w:rsidRPr="00741A05">
            <w:rPr>
              <w:rFonts w:cs="Times New Roman"/>
              <w:szCs w:val="26"/>
            </w:rPr>
            <w:t>ome concerns were expressed by parents a</w:t>
          </w:r>
          <w:r w:rsidR="009D512B" w:rsidRPr="00741A05">
            <w:rPr>
              <w:rFonts w:cs="Times New Roman"/>
              <w:szCs w:val="26"/>
            </w:rPr>
            <w:t xml:space="preserve">nd staff. </w:t>
          </w:r>
          <w:r w:rsidR="001E4B9B" w:rsidRPr="00741A05">
            <w:rPr>
              <w:rFonts w:cs="Times New Roman"/>
              <w:szCs w:val="26"/>
            </w:rPr>
            <w:t xml:space="preserve">Firstly, </w:t>
          </w:r>
          <w:r w:rsidR="0006291C" w:rsidRPr="00741A05">
            <w:rPr>
              <w:rFonts w:cs="Times New Roman"/>
              <w:szCs w:val="26"/>
            </w:rPr>
            <w:t>s</w:t>
          </w:r>
          <w:r w:rsidR="009D512B" w:rsidRPr="00741A05">
            <w:rPr>
              <w:rFonts w:cs="Times New Roman"/>
              <w:szCs w:val="26"/>
            </w:rPr>
            <w:t xml:space="preserve">ervice users had been supported to attend community activities in the evenings at the start of the </w:t>
          </w:r>
          <w:r w:rsidR="00AD5512" w:rsidRPr="00741A05">
            <w:rPr>
              <w:rFonts w:cs="Times New Roman"/>
              <w:szCs w:val="26"/>
            </w:rPr>
            <w:t>initiative</w:t>
          </w:r>
          <w:r w:rsidR="009D512B" w:rsidRPr="00741A05">
            <w:rPr>
              <w:rFonts w:cs="Times New Roman"/>
              <w:szCs w:val="26"/>
            </w:rPr>
            <w:t xml:space="preserve"> </w:t>
          </w:r>
          <w:r w:rsidR="009D512B" w:rsidRPr="00741A05">
            <w:rPr>
              <w:rFonts w:cs="Times New Roman"/>
              <w:szCs w:val="26"/>
            </w:rPr>
            <w:lastRenderedPageBreak/>
            <w:t xml:space="preserve">but resource limitations led to the withdrawal of this aspect of the service. </w:t>
          </w:r>
          <w:r w:rsidR="001E4B9B" w:rsidRPr="00741A05">
            <w:rPr>
              <w:rFonts w:cs="Times New Roman"/>
              <w:szCs w:val="26"/>
            </w:rPr>
            <w:t>Secondly, p</w:t>
          </w:r>
          <w:r w:rsidR="00C1250B" w:rsidRPr="00741A05">
            <w:rPr>
              <w:rFonts w:cs="Times New Roman"/>
              <w:szCs w:val="26"/>
            </w:rPr>
            <w:t xml:space="preserve">arents perceived that transport arrangements were curtailing the amount of time that the service users were spending on activities and some </w:t>
          </w:r>
          <w:r w:rsidR="009D512B" w:rsidRPr="00741A05">
            <w:rPr>
              <w:rFonts w:cs="Times New Roman"/>
              <w:szCs w:val="26"/>
            </w:rPr>
            <w:t xml:space="preserve">service users were spending several hours </w:t>
          </w:r>
          <w:r w:rsidR="00C1250B" w:rsidRPr="00741A05">
            <w:rPr>
              <w:rFonts w:cs="Times New Roman"/>
              <w:szCs w:val="26"/>
            </w:rPr>
            <w:t>per day</w:t>
          </w:r>
          <w:r w:rsidR="00877BEA" w:rsidRPr="00741A05">
            <w:rPr>
              <w:rFonts w:cs="Times New Roman"/>
              <w:szCs w:val="26"/>
            </w:rPr>
            <w:t xml:space="preserve"> travelling to and from the service</w:t>
          </w:r>
          <w:r w:rsidR="00C1250B" w:rsidRPr="00741A05">
            <w:rPr>
              <w:rFonts w:cs="Times New Roman"/>
              <w:szCs w:val="26"/>
            </w:rPr>
            <w:t xml:space="preserve">. </w:t>
          </w:r>
          <w:r w:rsidR="003011E5" w:rsidRPr="00741A05">
            <w:rPr>
              <w:rFonts w:cs="Times New Roman"/>
              <w:szCs w:val="26"/>
            </w:rPr>
            <w:t xml:space="preserve">Both parents and staff </w:t>
          </w:r>
          <w:r w:rsidRPr="00741A05">
            <w:rPr>
              <w:rFonts w:cs="Times New Roman"/>
              <w:szCs w:val="26"/>
            </w:rPr>
            <w:t xml:space="preserve">believed that the service received by the </w:t>
          </w:r>
          <w:r w:rsidR="00CA1246" w:rsidRPr="00741A05">
            <w:rPr>
              <w:rFonts w:cs="Times New Roman"/>
              <w:szCs w:val="26"/>
            </w:rPr>
            <w:t xml:space="preserve">service users </w:t>
          </w:r>
          <w:r w:rsidRPr="00741A05">
            <w:rPr>
              <w:rFonts w:cs="Times New Roman"/>
              <w:szCs w:val="26"/>
            </w:rPr>
            <w:t xml:space="preserve">in the first year of implementation represented a high-quality service that was well aligned to the </w:t>
          </w:r>
          <w:r w:rsidR="00FC3730" w:rsidRPr="00741A05">
            <w:rPr>
              <w:rFonts w:cs="Times New Roman"/>
              <w:b/>
              <w:szCs w:val="26"/>
            </w:rPr>
            <w:t>New Directions</w:t>
          </w:r>
          <w:r w:rsidRPr="00741A05">
            <w:rPr>
              <w:rFonts w:cs="Times New Roman"/>
              <w:szCs w:val="26"/>
            </w:rPr>
            <w:t xml:space="preserve"> model. However, </w:t>
          </w:r>
          <w:r w:rsidR="00204D19" w:rsidRPr="00741A05">
            <w:rPr>
              <w:rFonts w:cs="Times New Roman"/>
              <w:szCs w:val="26"/>
            </w:rPr>
            <w:t xml:space="preserve">many were apprehensive that </w:t>
          </w:r>
          <w:r w:rsidR="00DF2948" w:rsidRPr="00741A05">
            <w:rPr>
              <w:rFonts w:cs="Times New Roman"/>
              <w:szCs w:val="26"/>
            </w:rPr>
            <w:t xml:space="preserve">as the number of service users availing of </w:t>
          </w:r>
          <w:r w:rsidR="00DF2948" w:rsidRPr="00741A05">
            <w:rPr>
              <w:rFonts w:cs="Times New Roman"/>
              <w:b/>
              <w:szCs w:val="26"/>
            </w:rPr>
            <w:t>New Directions</w:t>
          </w:r>
          <w:r w:rsidR="00DF2948" w:rsidRPr="00741A05">
            <w:rPr>
              <w:rFonts w:cs="Times New Roman"/>
              <w:szCs w:val="26"/>
            </w:rPr>
            <w:t xml:space="preserve"> increases year on year, that a comparable increase in funding is not guaranteed as part of annualised budgets. Therefore, </w:t>
          </w:r>
          <w:r w:rsidR="00204D19" w:rsidRPr="00741A05">
            <w:rPr>
              <w:rFonts w:cs="Times New Roman"/>
              <w:szCs w:val="26"/>
            </w:rPr>
            <w:t xml:space="preserve">the funding required to resource this approach to day service would not be provided </w:t>
          </w:r>
          <w:r w:rsidR="001E4B9B" w:rsidRPr="00741A05">
            <w:rPr>
              <w:rFonts w:cs="Times New Roman"/>
              <w:szCs w:val="26"/>
            </w:rPr>
            <w:t xml:space="preserve">in the future </w:t>
          </w:r>
          <w:r w:rsidR="00204D19" w:rsidRPr="00741A05">
            <w:rPr>
              <w:rFonts w:cs="Times New Roman"/>
              <w:szCs w:val="26"/>
            </w:rPr>
            <w:t>and that the quality of the</w:t>
          </w:r>
          <w:r w:rsidR="001E4B9B" w:rsidRPr="00741A05">
            <w:rPr>
              <w:rFonts w:cs="Times New Roman"/>
              <w:szCs w:val="26"/>
            </w:rPr>
            <w:t xml:space="preserve"> service will not be maintained.</w:t>
          </w:r>
        </w:p>
        <w:p w14:paraId="5C124536" w14:textId="77777777" w:rsidR="00D5649B" w:rsidRPr="00741A05" w:rsidRDefault="00D5649B" w:rsidP="00D5649B">
          <w:pPr>
            <w:rPr>
              <w:szCs w:val="26"/>
            </w:rPr>
          </w:pPr>
          <w:r w:rsidRPr="00741A05">
            <w:rPr>
              <w:szCs w:val="26"/>
            </w:rPr>
            <w:t xml:space="preserve">Parents and staff had mixed views about which setting was preferable as a service location. The houses had the advantages of a quiet location while also providing access to garden space and homely amenities such as a kitchen and shower room for the development of independent living skills. These facilities have been replicated in the larger city based </w:t>
          </w:r>
          <w:r w:rsidR="00FC3730" w:rsidRPr="00741A05">
            <w:rPr>
              <w:szCs w:val="26"/>
            </w:rPr>
            <w:t>service location</w:t>
          </w:r>
          <w:r w:rsidRPr="00741A05">
            <w:rPr>
              <w:szCs w:val="26"/>
            </w:rPr>
            <w:t xml:space="preserve"> which offers more space and proximity to community resources.</w:t>
          </w:r>
        </w:p>
        <w:p w14:paraId="43F61065" w14:textId="77777777" w:rsidR="00297670" w:rsidRPr="00741A05" w:rsidRDefault="00D5649B" w:rsidP="00D5649B">
          <w:pPr>
            <w:spacing w:line="240" w:lineRule="auto"/>
            <w:rPr>
              <w:rFonts w:cs="Gill Sans"/>
              <w:szCs w:val="26"/>
            </w:rPr>
          </w:pPr>
          <w:r w:rsidRPr="00741A05">
            <w:rPr>
              <w:rFonts w:cs="Gill Sans"/>
              <w:szCs w:val="26"/>
            </w:rPr>
            <w:t xml:space="preserve">Staff and parents reported that the service users were thriving and progressing in their day service and the service users themselves reported high levels of satisfaction. However, parents and staff expressed concerns that the quality and vision of </w:t>
          </w:r>
          <w:r w:rsidR="00FC3730" w:rsidRPr="00741A05">
            <w:rPr>
              <w:rFonts w:cs="Gill Sans"/>
              <w:b/>
              <w:szCs w:val="26"/>
            </w:rPr>
            <w:t>New Directions</w:t>
          </w:r>
          <w:r w:rsidRPr="00741A05">
            <w:rPr>
              <w:rFonts w:cs="Gill Sans"/>
              <w:szCs w:val="26"/>
            </w:rPr>
            <w:t xml:space="preserve">, which they experienced in the first year of implementation, will be eroded through inadequate funding. </w:t>
          </w:r>
        </w:p>
        <w:p w14:paraId="51DFBC1F" w14:textId="77777777" w:rsidR="00297670" w:rsidRPr="00741A05" w:rsidRDefault="00297670" w:rsidP="00570E97">
          <w:pPr>
            <w:rPr>
              <w:szCs w:val="26"/>
            </w:rPr>
          </w:pPr>
          <w:r w:rsidRPr="00741A05">
            <w:rPr>
              <w:szCs w:val="26"/>
            </w:rPr>
            <w:t xml:space="preserve">Staff identified preparatory work and staff training as two cornerstones in the success of their implementation of </w:t>
          </w:r>
          <w:r w:rsidR="00FC3730" w:rsidRPr="00741A05">
            <w:rPr>
              <w:b/>
              <w:szCs w:val="26"/>
            </w:rPr>
            <w:t>New Directions</w:t>
          </w:r>
          <w:r w:rsidRPr="00741A05">
            <w:rPr>
              <w:szCs w:val="26"/>
            </w:rPr>
            <w:t xml:space="preserve">. Firstly, to enable a service user to access mainstream services can involve preparatory work with both service users and community members. Both are time and resource intensive but fundamentally make the difference between success or failure for the service user. In addition, staff noted that time was necessary to undertake planning and reflection in order to be responsive to each service users’ needs and to adapt their activities accordingly. </w:t>
          </w:r>
          <w:r w:rsidR="009E34C2" w:rsidRPr="00741A05">
            <w:rPr>
              <w:szCs w:val="26"/>
            </w:rPr>
            <w:t>Staff reported that c</w:t>
          </w:r>
          <w:r w:rsidRPr="00741A05">
            <w:rPr>
              <w:szCs w:val="26"/>
            </w:rPr>
            <w:t>urrent fundi</w:t>
          </w:r>
          <w:r w:rsidR="009E34C2" w:rsidRPr="00741A05">
            <w:rPr>
              <w:szCs w:val="26"/>
            </w:rPr>
            <w:t xml:space="preserve">ng and staffing structures do not allocate the </w:t>
          </w:r>
          <w:r w:rsidRPr="00741A05">
            <w:rPr>
              <w:szCs w:val="26"/>
            </w:rPr>
            <w:t>time required for such work.</w:t>
          </w:r>
        </w:p>
        <w:p w14:paraId="0F40CB67" w14:textId="0E7CA558" w:rsidR="005444BC" w:rsidRPr="00741A05" w:rsidRDefault="009E34C2" w:rsidP="008C74F6">
          <w:pPr>
            <w:rPr>
              <w:szCs w:val="26"/>
            </w:rPr>
          </w:pPr>
          <w:r w:rsidRPr="00741A05">
            <w:rPr>
              <w:szCs w:val="26"/>
            </w:rPr>
            <w:t xml:space="preserve">Staff also reported that traditionally they have very little experience of, or training in, making and maintaining community linkages for those they support and therefore require training and support in developing these skills. Staff identified these as areas of training needs. </w:t>
          </w:r>
          <w:r w:rsidR="007C3232" w:rsidRPr="00741A05">
            <w:rPr>
              <w:szCs w:val="26"/>
            </w:rPr>
            <w:t xml:space="preserve">In addition, staff identified a number of skills </w:t>
          </w:r>
          <w:r w:rsidR="00B70293" w:rsidRPr="00741A05">
            <w:rPr>
              <w:szCs w:val="26"/>
            </w:rPr>
            <w:t>(e.g. developing opportunities for service users in the community, preparation and flexibility, etc.)</w:t>
          </w:r>
          <w:r w:rsidR="00ED26CB" w:rsidRPr="00741A05">
            <w:rPr>
              <w:szCs w:val="26"/>
            </w:rPr>
            <w:t xml:space="preserve"> </w:t>
          </w:r>
          <w:r w:rsidR="007C3232" w:rsidRPr="00741A05">
            <w:rPr>
              <w:szCs w:val="26"/>
            </w:rPr>
            <w:t>which they drew upon during the first year of implementation</w:t>
          </w:r>
          <w:r w:rsidR="00ED26CB" w:rsidRPr="00741A05">
            <w:rPr>
              <w:szCs w:val="26"/>
            </w:rPr>
            <w:t>. Depending on the individual skills set of the staff member, they may require training in these areas.</w:t>
          </w:r>
          <w:r w:rsidR="007823D3">
            <w:rPr>
              <w:szCs w:val="26"/>
            </w:rPr>
            <w:t xml:space="preserve"> </w:t>
          </w:r>
          <w:r w:rsidR="007C3232" w:rsidRPr="00741A05">
            <w:rPr>
              <w:szCs w:val="26"/>
            </w:rPr>
            <w:t>However, it may be beneficial for the HSE to develop a</w:t>
          </w:r>
          <w:r w:rsidR="009F461A" w:rsidRPr="00741A05">
            <w:rPr>
              <w:szCs w:val="26"/>
            </w:rPr>
            <w:t xml:space="preserve"> list</w:t>
          </w:r>
          <w:r w:rsidR="007C3232" w:rsidRPr="00741A05">
            <w:rPr>
              <w:szCs w:val="26"/>
            </w:rPr>
            <w:t xml:space="preserve"> of </w:t>
          </w:r>
          <w:r w:rsidR="009F461A" w:rsidRPr="00741A05">
            <w:rPr>
              <w:szCs w:val="26"/>
            </w:rPr>
            <w:t xml:space="preserve">appropriate training </w:t>
          </w:r>
          <w:r w:rsidR="007C3232" w:rsidRPr="00741A05">
            <w:rPr>
              <w:szCs w:val="26"/>
            </w:rPr>
            <w:t xml:space="preserve">in </w:t>
          </w:r>
          <w:r w:rsidR="007C3232" w:rsidRPr="00741A05">
            <w:rPr>
              <w:szCs w:val="26"/>
            </w:rPr>
            <w:lastRenderedPageBreak/>
            <w:t>order to ensure that staff all receive similar preparatory training</w:t>
          </w:r>
          <w:r w:rsidR="009F461A" w:rsidRPr="00741A05">
            <w:rPr>
              <w:szCs w:val="26"/>
            </w:rPr>
            <w:t>, thus ensuring service user receive a comparable service</w:t>
          </w:r>
          <w:r w:rsidR="007C3232" w:rsidRPr="00741A05">
            <w:rPr>
              <w:szCs w:val="26"/>
            </w:rPr>
            <w:t xml:space="preserve">. </w:t>
          </w:r>
        </w:p>
        <w:p w14:paraId="49F00B36" w14:textId="77777777" w:rsidR="00D50E51" w:rsidRDefault="00D50E51" w:rsidP="00D50E51">
          <w:bookmarkStart w:id="23" w:name="_Toc520892713"/>
          <w:bookmarkStart w:id="24" w:name="_Toc520898755"/>
          <w:bookmarkStart w:id="25" w:name="_Toc528754344"/>
        </w:p>
        <w:p w14:paraId="43C7F59A" w14:textId="78C8C9BB" w:rsidR="005444BC" w:rsidRPr="00741A05" w:rsidRDefault="005444BC" w:rsidP="0082518C">
          <w:pPr>
            <w:pStyle w:val="Heading2"/>
            <w:rPr>
              <w:color w:val="auto"/>
            </w:rPr>
          </w:pPr>
          <w:r w:rsidRPr="00741A05">
            <w:rPr>
              <w:color w:val="auto"/>
            </w:rPr>
            <w:t>Discussion</w:t>
          </w:r>
          <w:bookmarkEnd w:id="23"/>
          <w:bookmarkEnd w:id="24"/>
          <w:bookmarkEnd w:id="25"/>
        </w:p>
        <w:p w14:paraId="6925DDD9" w14:textId="77777777" w:rsidR="00F63457" w:rsidRPr="00741A05" w:rsidRDefault="00575039" w:rsidP="008C74F6">
          <w:pPr>
            <w:rPr>
              <w:szCs w:val="26"/>
            </w:rPr>
          </w:pPr>
          <w:r w:rsidRPr="00741A05">
            <w:rPr>
              <w:szCs w:val="26"/>
            </w:rPr>
            <w:t xml:space="preserve">The data showed a highly individualised day service that was flexible to the needs of the service users and which supported them to access community resources to the extent that they wanted or were able to do so. </w:t>
          </w:r>
          <w:r w:rsidR="00673B5C" w:rsidRPr="00741A05">
            <w:rPr>
              <w:szCs w:val="26"/>
            </w:rPr>
            <w:t xml:space="preserve">The </w:t>
          </w:r>
          <w:r w:rsidR="00E50650" w:rsidRPr="00741A05">
            <w:rPr>
              <w:szCs w:val="26"/>
            </w:rPr>
            <w:t xml:space="preserve">quantitative data found that service users engaged in a wide variety of activities many of which were community based. The study found an increase in the number of activities engaged in from </w:t>
          </w:r>
          <w:r w:rsidR="003535D3" w:rsidRPr="00741A05">
            <w:rPr>
              <w:szCs w:val="26"/>
            </w:rPr>
            <w:t>First Period</w:t>
          </w:r>
          <w:r w:rsidR="00E50650" w:rsidRPr="00741A05">
            <w:rPr>
              <w:szCs w:val="26"/>
            </w:rPr>
            <w:t xml:space="preserve"> to </w:t>
          </w:r>
          <w:r w:rsidR="003535D3" w:rsidRPr="00741A05">
            <w:rPr>
              <w:szCs w:val="26"/>
            </w:rPr>
            <w:t>Second Period</w:t>
          </w:r>
          <w:r w:rsidR="00E50650" w:rsidRPr="00741A05">
            <w:rPr>
              <w:szCs w:val="26"/>
            </w:rPr>
            <w:t xml:space="preserve">. An increase was noted in the rating of service user engagement in activities. The findings also indicated that </w:t>
          </w:r>
          <w:r w:rsidR="00FC3730" w:rsidRPr="00741A05">
            <w:rPr>
              <w:b/>
              <w:szCs w:val="26"/>
            </w:rPr>
            <w:t>New Directions</w:t>
          </w:r>
          <w:r w:rsidR="00E50650" w:rsidRPr="00741A05">
            <w:rPr>
              <w:szCs w:val="26"/>
            </w:rPr>
            <w:t xml:space="preserve"> offers service users flexibility to adapt to their preferences by enabling them to drop and adopt activities. </w:t>
          </w:r>
        </w:p>
        <w:p w14:paraId="6CBCC3EB" w14:textId="77777777" w:rsidR="00E50650" w:rsidRPr="00741A05" w:rsidRDefault="00E50650" w:rsidP="008C74F6">
          <w:pPr>
            <w:rPr>
              <w:szCs w:val="26"/>
              <w:highlight w:val="yellow"/>
            </w:rPr>
          </w:pPr>
          <w:r w:rsidRPr="00741A05">
            <w:rPr>
              <w:szCs w:val="26"/>
            </w:rPr>
            <w:t xml:space="preserve">Parents and service users reported that </w:t>
          </w:r>
          <w:r w:rsidR="008F5829" w:rsidRPr="00741A05">
            <w:rPr>
              <w:szCs w:val="26"/>
            </w:rPr>
            <w:t xml:space="preserve">they </w:t>
          </w:r>
          <w:r w:rsidRPr="00741A05">
            <w:rPr>
              <w:szCs w:val="26"/>
            </w:rPr>
            <w:t xml:space="preserve">were satisfied with </w:t>
          </w:r>
          <w:r w:rsidR="00FC3730" w:rsidRPr="00741A05">
            <w:rPr>
              <w:b/>
              <w:szCs w:val="26"/>
            </w:rPr>
            <w:t>New Directions</w:t>
          </w:r>
          <w:r w:rsidRPr="00741A05">
            <w:rPr>
              <w:szCs w:val="26"/>
            </w:rPr>
            <w:t xml:space="preserve"> as a model of service. Service users indicated that they enjoyed their activities and </w:t>
          </w:r>
          <w:r w:rsidR="00E060B3" w:rsidRPr="00741A05">
            <w:rPr>
              <w:szCs w:val="26"/>
            </w:rPr>
            <w:t>valued</w:t>
          </w:r>
          <w:r w:rsidR="004C0EFC" w:rsidRPr="00741A05">
            <w:rPr>
              <w:szCs w:val="26"/>
            </w:rPr>
            <w:t xml:space="preserve"> </w:t>
          </w:r>
          <w:r w:rsidRPr="00741A05">
            <w:rPr>
              <w:szCs w:val="26"/>
            </w:rPr>
            <w:t xml:space="preserve">the opportunity to sample activities and pursue their preferred activities long term. Parents </w:t>
          </w:r>
          <w:r w:rsidR="00FC4350" w:rsidRPr="00741A05">
            <w:rPr>
              <w:szCs w:val="26"/>
            </w:rPr>
            <w:t xml:space="preserve">reported that </w:t>
          </w:r>
          <w:r w:rsidRPr="00741A05">
            <w:rPr>
              <w:szCs w:val="26"/>
            </w:rPr>
            <w:t>service user</w:t>
          </w:r>
          <w:r w:rsidR="00D97C07" w:rsidRPr="00741A05">
            <w:rPr>
              <w:szCs w:val="26"/>
            </w:rPr>
            <w:t>s were</w:t>
          </w:r>
          <w:r w:rsidRPr="00741A05">
            <w:rPr>
              <w:szCs w:val="26"/>
            </w:rPr>
            <w:t xml:space="preserve"> happy with </w:t>
          </w:r>
          <w:r w:rsidR="00FC3730" w:rsidRPr="00741A05">
            <w:rPr>
              <w:b/>
              <w:szCs w:val="26"/>
            </w:rPr>
            <w:t>New Directions</w:t>
          </w:r>
          <w:r w:rsidRPr="00741A05">
            <w:rPr>
              <w:szCs w:val="26"/>
            </w:rPr>
            <w:t xml:space="preserve"> and </w:t>
          </w:r>
          <w:r w:rsidR="00D97C07" w:rsidRPr="00741A05">
            <w:rPr>
              <w:szCs w:val="26"/>
            </w:rPr>
            <w:t xml:space="preserve">that </w:t>
          </w:r>
          <w:r w:rsidR="00D97C07" w:rsidRPr="00741A05">
            <w:rPr>
              <w:b/>
              <w:szCs w:val="26"/>
            </w:rPr>
            <w:t>New Directions</w:t>
          </w:r>
          <w:r w:rsidR="00D97C07" w:rsidRPr="00741A05">
            <w:rPr>
              <w:szCs w:val="26"/>
            </w:rPr>
            <w:t xml:space="preserve"> </w:t>
          </w:r>
          <w:r w:rsidR="00FC4350" w:rsidRPr="00741A05">
            <w:rPr>
              <w:szCs w:val="26"/>
            </w:rPr>
            <w:t xml:space="preserve">supported them to </w:t>
          </w:r>
          <w:r w:rsidRPr="00741A05">
            <w:rPr>
              <w:rFonts w:cs="Times New Roman"/>
              <w:szCs w:val="26"/>
            </w:rPr>
            <w:t xml:space="preserve">engage in the activities that were of interest and important to them. Staff identified that the individualised nature of </w:t>
          </w:r>
          <w:r w:rsidR="00FC3730" w:rsidRPr="00741A05">
            <w:rPr>
              <w:rFonts w:cs="Times New Roman"/>
              <w:b/>
              <w:szCs w:val="26"/>
            </w:rPr>
            <w:t>New Directions</w:t>
          </w:r>
          <w:r w:rsidRPr="00741A05">
            <w:rPr>
              <w:rFonts w:cs="Times New Roman"/>
              <w:szCs w:val="26"/>
            </w:rPr>
            <w:t xml:space="preserve"> was seen to offer service users the supports necessary to support their unique needs</w:t>
          </w:r>
        </w:p>
        <w:p w14:paraId="20B4F267" w14:textId="77777777" w:rsidR="0082518C" w:rsidRPr="00741A05" w:rsidRDefault="0082518C" w:rsidP="008C74F6"/>
        <w:p w14:paraId="58C41FC6" w14:textId="77777777" w:rsidR="005E6F8E" w:rsidRPr="00741A05" w:rsidRDefault="005E6F8E" w:rsidP="005E6F8E">
          <w:pPr>
            <w:pStyle w:val="Heading1"/>
            <w:tabs>
              <w:tab w:val="center" w:pos="4510"/>
            </w:tabs>
            <w:rPr>
              <w:color w:val="auto"/>
            </w:rPr>
          </w:pPr>
          <w:bookmarkStart w:id="26" w:name="_Toc528754345"/>
          <w:r w:rsidRPr="00741A05">
            <w:rPr>
              <w:color w:val="auto"/>
            </w:rPr>
            <w:t>Recommendations</w:t>
          </w:r>
          <w:bookmarkEnd w:id="26"/>
          <w:r w:rsidRPr="00741A05">
            <w:rPr>
              <w:color w:val="auto"/>
            </w:rPr>
            <w:t xml:space="preserve">  </w:t>
          </w:r>
        </w:p>
        <w:p w14:paraId="7703DE45" w14:textId="6CE1CB9C" w:rsidR="005E6F8E" w:rsidRPr="00741A05" w:rsidRDefault="005E6F8E" w:rsidP="005E6F8E">
          <w:pPr>
            <w:pStyle w:val="ListParagraph"/>
            <w:numPr>
              <w:ilvl w:val="0"/>
              <w:numId w:val="34"/>
            </w:numPr>
            <w:spacing w:after="120"/>
            <w:rPr>
              <w:rFonts w:cs="Times New Roman"/>
              <w:szCs w:val="26"/>
            </w:rPr>
          </w:pPr>
          <w:r w:rsidRPr="00741A05">
            <w:rPr>
              <w:rFonts w:cs="Times New Roman"/>
              <w:szCs w:val="26"/>
            </w:rPr>
            <w:t xml:space="preserve">As </w:t>
          </w:r>
          <w:r w:rsidRPr="00741A05">
            <w:rPr>
              <w:rFonts w:cs="Times New Roman"/>
              <w:b/>
              <w:szCs w:val="26"/>
            </w:rPr>
            <w:t>New Directions</w:t>
          </w:r>
          <w:r w:rsidRPr="00741A05">
            <w:rPr>
              <w:rFonts w:cs="Times New Roman"/>
              <w:szCs w:val="26"/>
            </w:rPr>
            <w:t xml:space="preserve"> services are opened and developed, </w:t>
          </w:r>
          <w:r w:rsidR="00EB77BF">
            <w:rPr>
              <w:rFonts w:cs="Times New Roman"/>
              <w:szCs w:val="26"/>
            </w:rPr>
            <w:t xml:space="preserve">it would be helpful if </w:t>
          </w:r>
          <w:r w:rsidRPr="00741A05">
            <w:rPr>
              <w:rFonts w:cs="Times New Roman"/>
              <w:szCs w:val="26"/>
            </w:rPr>
            <w:t xml:space="preserve">long term funding commitments </w:t>
          </w:r>
          <w:r w:rsidR="00EB77BF">
            <w:rPr>
              <w:rFonts w:cs="Times New Roman"/>
              <w:szCs w:val="26"/>
            </w:rPr>
            <w:t>could</w:t>
          </w:r>
          <w:r w:rsidR="00EB77BF" w:rsidRPr="00741A05">
            <w:rPr>
              <w:rFonts w:cs="Times New Roman"/>
              <w:szCs w:val="26"/>
            </w:rPr>
            <w:t xml:space="preserve"> </w:t>
          </w:r>
          <w:r w:rsidRPr="00741A05">
            <w:rPr>
              <w:rFonts w:cs="Times New Roman"/>
              <w:szCs w:val="26"/>
            </w:rPr>
            <w:t xml:space="preserve">be made to ensure that a quality service can be planned and maintained into the future. Annualised funding presents significant challenges for service planning and can result in uncertainty and stress for families and staff. Staff note that year on year there is an increase in the number of service users availing of </w:t>
          </w:r>
          <w:r w:rsidRPr="00741A05">
            <w:rPr>
              <w:rFonts w:cs="Times New Roman"/>
              <w:b/>
              <w:szCs w:val="26"/>
            </w:rPr>
            <w:t>New Directions</w:t>
          </w:r>
          <w:r w:rsidRPr="00741A05">
            <w:rPr>
              <w:rFonts w:cs="Times New Roman"/>
              <w:szCs w:val="26"/>
            </w:rPr>
            <w:t xml:space="preserve"> but annualised budgets are not proportional to the increases in numbers. The sustainability of funding is essential for coherent and progressive service planning. </w:t>
          </w:r>
        </w:p>
        <w:p w14:paraId="6A72FA1F" w14:textId="02EC44C7" w:rsidR="005E6F8E" w:rsidRPr="00741A05" w:rsidRDefault="005E6F8E" w:rsidP="005E6F8E">
          <w:pPr>
            <w:pStyle w:val="ListParagraph"/>
            <w:numPr>
              <w:ilvl w:val="0"/>
              <w:numId w:val="34"/>
            </w:numPr>
            <w:spacing w:after="120"/>
            <w:rPr>
              <w:rFonts w:cs="Times New Roman"/>
              <w:szCs w:val="26"/>
            </w:rPr>
          </w:pPr>
          <w:r w:rsidRPr="00741A05">
            <w:rPr>
              <w:rFonts w:cs="Times New Roman"/>
              <w:szCs w:val="26"/>
            </w:rPr>
            <w:t xml:space="preserve">Protected time should be built into the model for person-centred planning; </w:t>
          </w:r>
          <w:r w:rsidR="00D025D2">
            <w:rPr>
              <w:rFonts w:cs="Times New Roman"/>
              <w:szCs w:val="26"/>
            </w:rPr>
            <w:t xml:space="preserve">for example, time to </w:t>
          </w:r>
          <w:r w:rsidRPr="00741A05">
            <w:rPr>
              <w:rFonts w:cs="Times New Roman"/>
              <w:szCs w:val="26"/>
            </w:rPr>
            <w:t xml:space="preserve">build community partnerships and </w:t>
          </w:r>
          <w:r w:rsidR="00D025D2" w:rsidRPr="00741A05">
            <w:rPr>
              <w:rFonts w:cs="Times New Roman"/>
              <w:szCs w:val="26"/>
            </w:rPr>
            <w:t>prepar</w:t>
          </w:r>
          <w:r w:rsidR="00D025D2">
            <w:rPr>
              <w:rFonts w:cs="Times New Roman"/>
              <w:szCs w:val="26"/>
            </w:rPr>
            <w:t>e</w:t>
          </w:r>
          <w:r w:rsidR="00D025D2" w:rsidRPr="00741A05">
            <w:rPr>
              <w:rFonts w:cs="Times New Roman"/>
              <w:szCs w:val="26"/>
            </w:rPr>
            <w:t xml:space="preserve"> </w:t>
          </w:r>
          <w:r w:rsidRPr="00741A05">
            <w:rPr>
              <w:rFonts w:cs="Times New Roman"/>
              <w:szCs w:val="26"/>
            </w:rPr>
            <w:t>external settings.</w:t>
          </w:r>
        </w:p>
        <w:p w14:paraId="57F2573E" w14:textId="400A20FD" w:rsidR="009F461A" w:rsidRPr="00741A05" w:rsidRDefault="00EB77BF" w:rsidP="009F461A">
          <w:pPr>
            <w:pStyle w:val="ListParagraph"/>
            <w:numPr>
              <w:ilvl w:val="0"/>
              <w:numId w:val="34"/>
            </w:numPr>
            <w:spacing w:after="120"/>
            <w:rPr>
              <w:rFonts w:cs="Times New Roman"/>
              <w:szCs w:val="26"/>
            </w:rPr>
          </w:pPr>
          <w:r>
            <w:rPr>
              <w:rFonts w:cs="Times New Roman"/>
              <w:szCs w:val="26"/>
            </w:rPr>
            <w:t>It is important for t</w:t>
          </w:r>
          <w:r w:rsidR="005E6F8E" w:rsidRPr="00741A05">
            <w:rPr>
              <w:rFonts w:cs="Times New Roman"/>
              <w:szCs w:val="26"/>
            </w:rPr>
            <w:t xml:space="preserve">ransition planning </w:t>
          </w:r>
          <w:r>
            <w:rPr>
              <w:rFonts w:cs="Times New Roman"/>
              <w:szCs w:val="26"/>
            </w:rPr>
            <w:t>to</w:t>
          </w:r>
          <w:r w:rsidRPr="00741A05">
            <w:rPr>
              <w:rFonts w:cs="Times New Roman"/>
              <w:szCs w:val="26"/>
            </w:rPr>
            <w:t xml:space="preserve"> </w:t>
          </w:r>
          <w:r w:rsidR="005E6F8E" w:rsidRPr="00741A05">
            <w:rPr>
              <w:rFonts w:cs="Times New Roman"/>
              <w:szCs w:val="26"/>
            </w:rPr>
            <w:t xml:space="preserve">be an integral part of the process when service users move to a </w:t>
          </w:r>
          <w:r w:rsidR="005E6F8E" w:rsidRPr="00741A05">
            <w:rPr>
              <w:rFonts w:cs="Times New Roman"/>
              <w:b/>
              <w:szCs w:val="26"/>
            </w:rPr>
            <w:t>New Directions</w:t>
          </w:r>
          <w:r w:rsidR="005E6F8E" w:rsidRPr="00741A05">
            <w:rPr>
              <w:rFonts w:cs="Times New Roman"/>
              <w:szCs w:val="26"/>
            </w:rPr>
            <w:t xml:space="preserve"> day service. Such planning should include matching service users to a setting most appropriate to their needs.</w:t>
          </w:r>
        </w:p>
        <w:p w14:paraId="0709D984" w14:textId="5FA06D0A" w:rsidR="009F461A" w:rsidRPr="00741A05" w:rsidRDefault="009F461A" w:rsidP="009F461A">
          <w:pPr>
            <w:pStyle w:val="ListParagraph"/>
            <w:numPr>
              <w:ilvl w:val="0"/>
              <w:numId w:val="34"/>
            </w:numPr>
            <w:spacing w:after="120"/>
            <w:rPr>
              <w:rFonts w:cs="Times New Roman"/>
              <w:szCs w:val="26"/>
            </w:rPr>
          </w:pPr>
          <w:r w:rsidRPr="00741A05">
            <w:rPr>
              <w:rFonts w:cs="Times New Roman"/>
              <w:szCs w:val="26"/>
            </w:rPr>
            <w:lastRenderedPageBreak/>
            <w:t xml:space="preserve">A guidance document indicating appropriate areas for staff training </w:t>
          </w:r>
          <w:r w:rsidR="00EB77BF">
            <w:rPr>
              <w:rFonts w:cs="Times New Roman"/>
              <w:szCs w:val="26"/>
            </w:rPr>
            <w:t>could</w:t>
          </w:r>
          <w:r w:rsidR="00EB77BF" w:rsidRPr="00741A05">
            <w:rPr>
              <w:rFonts w:cs="Times New Roman"/>
              <w:szCs w:val="26"/>
            </w:rPr>
            <w:t xml:space="preserve"> </w:t>
          </w:r>
          <w:r w:rsidRPr="00741A05">
            <w:rPr>
              <w:rFonts w:cs="Times New Roman"/>
              <w:szCs w:val="26"/>
            </w:rPr>
            <w:t>be develop</w:t>
          </w:r>
          <w:r w:rsidR="00EB77BF">
            <w:rPr>
              <w:rFonts w:cs="Times New Roman"/>
              <w:szCs w:val="26"/>
            </w:rPr>
            <w:t>ed</w:t>
          </w:r>
          <w:r w:rsidRPr="00741A05">
            <w:rPr>
              <w:rFonts w:cs="Times New Roman"/>
              <w:szCs w:val="26"/>
            </w:rPr>
            <w:t xml:space="preserve"> by the </w:t>
          </w:r>
          <w:r w:rsidR="00ED26CB" w:rsidRPr="00741A05">
            <w:rPr>
              <w:rFonts w:cs="Times New Roman"/>
              <w:szCs w:val="26"/>
            </w:rPr>
            <w:t xml:space="preserve">HSE </w:t>
          </w:r>
          <w:r w:rsidRPr="00741A05">
            <w:rPr>
              <w:szCs w:val="26"/>
            </w:rPr>
            <w:t>to ensure that staff all receive similar preparatory training, thus ensuring service user</w:t>
          </w:r>
          <w:r w:rsidR="00AA16CE" w:rsidRPr="00741A05">
            <w:rPr>
              <w:szCs w:val="26"/>
            </w:rPr>
            <w:t>s</w:t>
          </w:r>
          <w:r w:rsidRPr="00741A05">
            <w:rPr>
              <w:szCs w:val="26"/>
            </w:rPr>
            <w:t xml:space="preserve"> receive a comparable service. Some possible areas of suitable training may include: </w:t>
          </w:r>
        </w:p>
        <w:p w14:paraId="1FEA5753" w14:textId="77777777" w:rsidR="009F461A" w:rsidRPr="00741A05" w:rsidRDefault="009F461A" w:rsidP="009F461A">
          <w:pPr>
            <w:pStyle w:val="ListParagraph"/>
            <w:numPr>
              <w:ilvl w:val="1"/>
              <w:numId w:val="34"/>
            </w:numPr>
            <w:spacing w:after="120"/>
            <w:rPr>
              <w:rFonts w:cs="Times New Roman"/>
              <w:szCs w:val="26"/>
            </w:rPr>
          </w:pPr>
          <w:r w:rsidRPr="00741A05">
            <w:rPr>
              <w:rFonts w:cs="Times New Roman"/>
              <w:szCs w:val="26"/>
            </w:rPr>
            <w:t xml:space="preserve">Communication skills </w:t>
          </w:r>
        </w:p>
        <w:p w14:paraId="7C24D1BB" w14:textId="77777777" w:rsidR="009F461A" w:rsidRPr="00741A05" w:rsidRDefault="009F461A" w:rsidP="009F461A">
          <w:pPr>
            <w:pStyle w:val="ListParagraph"/>
            <w:numPr>
              <w:ilvl w:val="1"/>
              <w:numId w:val="34"/>
            </w:numPr>
            <w:spacing w:after="120"/>
            <w:rPr>
              <w:rFonts w:cs="Times New Roman"/>
              <w:szCs w:val="26"/>
            </w:rPr>
          </w:pPr>
          <w:r w:rsidRPr="00741A05">
            <w:rPr>
              <w:szCs w:val="26"/>
            </w:rPr>
            <w:t xml:space="preserve">Community mapping and developing community linkages </w:t>
          </w:r>
        </w:p>
        <w:p w14:paraId="2B8EF72F" w14:textId="77777777" w:rsidR="009F461A" w:rsidRPr="00741A05" w:rsidRDefault="009F461A" w:rsidP="009F461A">
          <w:pPr>
            <w:pStyle w:val="ListParagraph"/>
            <w:numPr>
              <w:ilvl w:val="1"/>
              <w:numId w:val="34"/>
            </w:numPr>
            <w:spacing w:after="120"/>
            <w:rPr>
              <w:rFonts w:cs="Times New Roman"/>
              <w:szCs w:val="26"/>
            </w:rPr>
          </w:pPr>
          <w:r w:rsidRPr="00741A05">
            <w:rPr>
              <w:szCs w:val="26"/>
            </w:rPr>
            <w:t>Maintaining relationships with community based services developing and maintaining relationships with members of the general public</w:t>
          </w:r>
        </w:p>
        <w:p w14:paraId="26AD907B" w14:textId="77777777" w:rsidR="009F461A" w:rsidRPr="00741A05" w:rsidRDefault="009F461A" w:rsidP="009F461A">
          <w:pPr>
            <w:pStyle w:val="ListParagraph"/>
            <w:numPr>
              <w:ilvl w:val="1"/>
              <w:numId w:val="34"/>
            </w:numPr>
            <w:spacing w:after="120"/>
            <w:rPr>
              <w:rFonts w:cs="Times New Roman"/>
              <w:szCs w:val="26"/>
            </w:rPr>
          </w:pPr>
          <w:r w:rsidRPr="00741A05">
            <w:rPr>
              <w:szCs w:val="26"/>
            </w:rPr>
            <w:t xml:space="preserve">Supporting service users to access community facilities on an individual basis </w:t>
          </w:r>
        </w:p>
        <w:p w14:paraId="6B8C8052" w14:textId="77777777" w:rsidR="005E6F8E" w:rsidRPr="00741A05" w:rsidRDefault="005E6F8E" w:rsidP="005E6F8E">
          <w:pPr>
            <w:pStyle w:val="ListParagraph"/>
            <w:numPr>
              <w:ilvl w:val="0"/>
              <w:numId w:val="34"/>
            </w:numPr>
            <w:spacing w:after="120"/>
            <w:rPr>
              <w:rFonts w:cs="Times New Roman"/>
              <w:szCs w:val="26"/>
            </w:rPr>
          </w:pPr>
          <w:r w:rsidRPr="00741A05">
            <w:rPr>
              <w:rFonts w:cs="Times New Roman"/>
              <w:szCs w:val="26"/>
            </w:rPr>
            <w:t xml:space="preserve">A range of issues should be considered when developing new service locations including:  </w:t>
          </w:r>
        </w:p>
        <w:p w14:paraId="0823A821" w14:textId="77777777" w:rsidR="005E6F8E" w:rsidRPr="00741A05" w:rsidRDefault="005E6F8E" w:rsidP="005E6F8E">
          <w:pPr>
            <w:pStyle w:val="ListParagraph"/>
            <w:numPr>
              <w:ilvl w:val="1"/>
              <w:numId w:val="34"/>
            </w:numPr>
            <w:spacing w:after="120"/>
            <w:rPr>
              <w:rFonts w:cs="Times New Roman"/>
              <w:szCs w:val="26"/>
            </w:rPr>
          </w:pPr>
          <w:r w:rsidRPr="00741A05">
            <w:rPr>
              <w:rFonts w:cs="Times New Roman"/>
              <w:szCs w:val="26"/>
            </w:rPr>
            <w:t xml:space="preserve">the accessibility of service locations to avoid long bus journeys; or individualised transport options. As set out in the </w:t>
          </w:r>
          <w:r w:rsidRPr="00741A05">
            <w:rPr>
              <w:rFonts w:cs="Times New Roman"/>
              <w:b/>
              <w:szCs w:val="26"/>
            </w:rPr>
            <w:t xml:space="preserve">HSE New Directions Guidance Document: Defining New Service Locations </w:t>
          </w:r>
          <w:r w:rsidRPr="00741A05">
            <w:rPr>
              <w:rFonts w:cs="Times New Roman"/>
              <w:szCs w:val="26"/>
            </w:rPr>
            <w:t xml:space="preserve">service locations should be “local” </w:t>
          </w:r>
          <w:r w:rsidR="00AA16CE" w:rsidRPr="00741A05">
            <w:rPr>
              <w:rFonts w:cs="Times New Roman"/>
              <w:szCs w:val="26"/>
            </w:rPr>
            <w:t>t</w:t>
          </w:r>
          <w:r w:rsidRPr="00741A05">
            <w:rPr>
              <w:rFonts w:cs="Times New Roman"/>
              <w:szCs w:val="26"/>
            </w:rPr>
            <w:t>o where the service user lives. Thus serving the service</w:t>
          </w:r>
          <w:r w:rsidR="00AA16CE" w:rsidRPr="00741A05">
            <w:rPr>
              <w:rFonts w:cs="Times New Roman"/>
              <w:szCs w:val="26"/>
            </w:rPr>
            <w:t xml:space="preserve"> users</w:t>
          </w:r>
          <w:r w:rsidRPr="00741A05">
            <w:rPr>
              <w:rFonts w:cs="Times New Roman"/>
              <w:szCs w:val="26"/>
            </w:rPr>
            <w:t xml:space="preserve"> who live in the local</w:t>
          </w:r>
          <w:r w:rsidR="00AA16CE" w:rsidRPr="00741A05">
            <w:rPr>
              <w:rFonts w:cs="Times New Roman"/>
              <w:szCs w:val="26"/>
            </w:rPr>
            <w:t>e</w:t>
          </w:r>
          <w:r w:rsidRPr="00741A05">
            <w:rPr>
              <w:rFonts w:cs="Times New Roman"/>
              <w:szCs w:val="26"/>
            </w:rPr>
            <w:t xml:space="preserve"> rather than a larger geographical area </w:t>
          </w:r>
        </w:p>
        <w:p w14:paraId="5AF5A179" w14:textId="77777777" w:rsidR="005E6F8E" w:rsidRPr="00741A05" w:rsidRDefault="005E6F8E" w:rsidP="005E6F8E">
          <w:pPr>
            <w:pStyle w:val="ListParagraph"/>
            <w:numPr>
              <w:ilvl w:val="1"/>
              <w:numId w:val="34"/>
            </w:numPr>
            <w:spacing w:after="120"/>
            <w:rPr>
              <w:rFonts w:cs="Times New Roman"/>
              <w:szCs w:val="26"/>
            </w:rPr>
          </w:pPr>
          <w:r w:rsidRPr="00741A05">
            <w:rPr>
              <w:rFonts w:cs="Times New Roman"/>
              <w:szCs w:val="26"/>
            </w:rPr>
            <w:t>availability of after-hours recreational activities for those who require it</w:t>
          </w:r>
        </w:p>
        <w:p w14:paraId="1C409499" w14:textId="77777777" w:rsidR="005E6F8E" w:rsidRPr="00741A05" w:rsidRDefault="005E6F8E" w:rsidP="005E6F8E">
          <w:pPr>
            <w:pStyle w:val="ListParagraph"/>
            <w:numPr>
              <w:ilvl w:val="1"/>
              <w:numId w:val="34"/>
            </w:numPr>
            <w:spacing w:after="120"/>
            <w:rPr>
              <w:rFonts w:cs="Times New Roman"/>
              <w:szCs w:val="26"/>
            </w:rPr>
          </w:pPr>
          <w:r w:rsidRPr="00741A05">
            <w:rPr>
              <w:rFonts w:cs="Times New Roman"/>
              <w:szCs w:val="26"/>
            </w:rPr>
            <w:t>achieving a balance between an environment that is comfortable and conducive to supporting personal care/life skills but which also enables good connectivity and community integration</w:t>
          </w:r>
        </w:p>
        <w:p w14:paraId="74916BCC" w14:textId="77777777" w:rsidR="005E6F8E" w:rsidRPr="00741A05" w:rsidRDefault="005E6F8E" w:rsidP="005E6F8E">
          <w:pPr>
            <w:pStyle w:val="ListParagraph"/>
            <w:numPr>
              <w:ilvl w:val="0"/>
              <w:numId w:val="34"/>
            </w:numPr>
            <w:spacing w:after="120"/>
            <w:rPr>
              <w:rFonts w:cs="Times New Roman"/>
              <w:szCs w:val="26"/>
            </w:rPr>
          </w:pPr>
          <w:r w:rsidRPr="00741A05">
            <w:rPr>
              <w:rFonts w:cs="Times New Roman"/>
              <w:szCs w:val="26"/>
            </w:rPr>
            <w:t xml:space="preserve">Different recruitment and Human Resources practices may be more appropriate to the </w:t>
          </w:r>
          <w:r w:rsidRPr="00741A05">
            <w:rPr>
              <w:rFonts w:cs="Times New Roman"/>
              <w:b/>
              <w:szCs w:val="26"/>
            </w:rPr>
            <w:t>New Directions</w:t>
          </w:r>
          <w:r w:rsidRPr="00741A05">
            <w:rPr>
              <w:rFonts w:cs="Times New Roman"/>
              <w:szCs w:val="26"/>
            </w:rPr>
            <w:t xml:space="preserve"> model of day service to enable service users to be supported in the community by individuals who are of the same gender and a similar age to themselves. For example a service users</w:t>
          </w:r>
          <w:r w:rsidR="00AA16CE" w:rsidRPr="00741A05">
            <w:rPr>
              <w:rFonts w:cs="Times New Roman"/>
              <w:szCs w:val="26"/>
            </w:rPr>
            <w:t>’</w:t>
          </w:r>
          <w:r w:rsidRPr="00741A05">
            <w:rPr>
              <w:rFonts w:cs="Times New Roman"/>
              <w:szCs w:val="26"/>
            </w:rPr>
            <w:t xml:space="preserve"> panel could be involved in the recruitment process for new staff. In addition, staff who have good community link</w:t>
          </w:r>
          <w:r w:rsidR="00AA16CE" w:rsidRPr="00741A05">
            <w:rPr>
              <w:rFonts w:cs="Times New Roman"/>
              <w:szCs w:val="26"/>
            </w:rPr>
            <w:t>s</w:t>
          </w:r>
          <w:r w:rsidRPr="00741A05">
            <w:rPr>
              <w:rFonts w:cs="Times New Roman"/>
              <w:szCs w:val="26"/>
            </w:rPr>
            <w:t xml:space="preserve"> and strong communication skills should be a priority to ensure the success of </w:t>
          </w:r>
          <w:r w:rsidRPr="00741A05">
            <w:rPr>
              <w:rFonts w:cs="Times New Roman"/>
              <w:b/>
              <w:szCs w:val="26"/>
            </w:rPr>
            <w:t>New Directions.</w:t>
          </w:r>
        </w:p>
        <w:p w14:paraId="09E1767C" w14:textId="5274077E" w:rsidR="003B7F09" w:rsidRPr="00741A05" w:rsidRDefault="005E6F8E" w:rsidP="009F461A">
          <w:pPr>
            <w:pStyle w:val="ListParagraph"/>
            <w:numPr>
              <w:ilvl w:val="0"/>
              <w:numId w:val="34"/>
            </w:numPr>
            <w:rPr>
              <w:rFonts w:cs="Times New Roman"/>
              <w:szCs w:val="26"/>
            </w:rPr>
          </w:pPr>
          <w:r w:rsidRPr="00741A05">
            <w:rPr>
              <w:rFonts w:cs="Times New Roman"/>
              <w:b/>
              <w:szCs w:val="26"/>
            </w:rPr>
            <w:t>New Directions</w:t>
          </w:r>
          <w:r w:rsidRPr="00741A05">
            <w:rPr>
              <w:rFonts w:cs="Times New Roman"/>
              <w:szCs w:val="26"/>
            </w:rPr>
            <w:t xml:space="preserve">-specific documentation should be developed by service providers to capture a more objective representation of participation in activities. </w:t>
          </w:r>
          <w:r w:rsidR="003B7F09" w:rsidRPr="00741A05">
            <w:br w:type="page"/>
          </w:r>
        </w:p>
        <w:p w14:paraId="298B32D0" w14:textId="77777777" w:rsidR="005444BC" w:rsidRPr="00741A05" w:rsidRDefault="00CD05C3" w:rsidP="00741A05"/>
      </w:sdtContent>
    </w:sdt>
    <w:p w14:paraId="5C291F24" w14:textId="77777777" w:rsidR="005444BC" w:rsidRPr="00741A05" w:rsidRDefault="00274D00" w:rsidP="003914B8">
      <w:pPr>
        <w:spacing w:line="240" w:lineRule="auto"/>
        <w:jc w:val="center"/>
        <w:rPr>
          <w:rFonts w:cs="Times New Roman"/>
          <w:szCs w:val="26"/>
        </w:rPr>
      </w:pPr>
      <w:r w:rsidRPr="00741A05">
        <w:rPr>
          <w:noProof/>
          <w:lang w:eastAsia="en-IE"/>
        </w:rPr>
        <mc:AlternateContent>
          <mc:Choice Requires="wps">
            <w:drawing>
              <wp:anchor distT="91440" distB="91440" distL="114300" distR="114300" simplePos="0" relativeHeight="251662336" behindDoc="0" locked="0" layoutInCell="1" allowOverlap="1" wp14:anchorId="332D056C" wp14:editId="6135CD2F">
                <wp:simplePos x="0" y="0"/>
                <wp:positionH relativeFrom="page">
                  <wp:align>center</wp:align>
                </wp:positionH>
                <wp:positionV relativeFrom="paragraph">
                  <wp:posOffset>274320</wp:posOffset>
                </wp:positionV>
                <wp:extent cx="3352800" cy="570230"/>
                <wp:effectExtent l="0" t="0" r="0" b="0"/>
                <wp:wrapTopAndBottom/>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0230"/>
                        </a:xfrm>
                        <a:prstGeom prst="rect">
                          <a:avLst/>
                        </a:prstGeom>
                        <a:noFill/>
                        <a:ln w="9525">
                          <a:noFill/>
                          <a:miter lim="800000"/>
                          <a:headEnd/>
                          <a:tailEnd/>
                        </a:ln>
                      </wps:spPr>
                      <wps:txbx>
                        <w:txbxContent>
                          <w:p w14:paraId="4C08A8D1" w14:textId="77777777" w:rsidR="007823D3" w:rsidRPr="00D97C07" w:rsidRDefault="007823D3" w:rsidP="00D97C07">
                            <w:pPr>
                              <w:pBdr>
                                <w:top w:val="single" w:sz="24" w:space="8" w:color="000000" w:themeColor="text1"/>
                                <w:bottom w:val="single" w:sz="24" w:space="8" w:color="000000" w:themeColor="text1"/>
                              </w:pBdr>
                              <w:spacing w:after="0"/>
                              <w:jc w:val="center"/>
                              <w:rPr>
                                <w:iCs/>
                                <w:color w:val="000000" w:themeColor="text1"/>
                                <w:sz w:val="24"/>
                              </w:rPr>
                            </w:pPr>
                            <w:r w:rsidRPr="00D97C07">
                              <w:rPr>
                                <w:i/>
                                <w:iCs/>
                                <w:color w:val="000000" w:themeColor="text1"/>
                                <w:sz w:val="24"/>
                                <w:szCs w:val="24"/>
                              </w:rPr>
                              <w:t xml:space="preserve">I want to finish my life saying: “I nailed it” </w:t>
                            </w:r>
                            <w:r w:rsidRPr="00D97C07">
                              <w:rPr>
                                <w:iCs/>
                                <w:color w:val="000000" w:themeColor="text1"/>
                                <w:sz w:val="24"/>
                                <w:szCs w:val="24"/>
                              </w:rPr>
                              <w:t xml:space="preserve"> (Darren)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mv="urn:schemas-microsoft-com:mac:vml" xmlns:mo="http://schemas.microsoft.com/office/mac/office/2008/main">
            <w:pict>
              <v:shapetype w14:anchorId="332D056C" id="_x0000_t202" coordsize="21600,21600" o:spt="202" path="m0,0l0,21600,21600,21600,21600,0xe">
                <v:stroke joinstyle="miter"/>
                <v:path gradientshapeok="t" o:connecttype="rect"/>
              </v:shapetype>
              <v:shape id="Text Box 2" o:spid="_x0000_s1026" type="#_x0000_t202" style="position:absolute;left:0;text-align:left;margin-left:0;margin-top:21.6pt;width:264pt;height:44.9pt;z-index:25166233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" filled="f" stroked="f">
                <v:textbox style="mso-fit-shape-to-text:t">
                  <w:txbxContent>
                    <w:p w14:paraId="4C08A8D1" w14:textId="77777777" w:rsidR="007823D3" w:rsidRPr="00D97C07" w:rsidRDefault="007823D3" w:rsidP="00D97C07">
                      <w:pPr>
                        <w:pBdr>
                          <w:top w:val="single" w:sz="24" w:space="8" w:color="000000" w:themeColor="text1"/>
                          <w:bottom w:val="single" w:sz="24" w:space="8" w:color="000000" w:themeColor="text1"/>
                        </w:pBdr>
                        <w:spacing w:after="0"/>
                        <w:jc w:val="center"/>
                        <w:rPr>
                          <w:iCs/>
                          <w:color w:val="000000" w:themeColor="text1"/>
                          <w:sz w:val="24"/>
                        </w:rPr>
                      </w:pPr>
                      <w:r w:rsidRPr="00D97C07">
                        <w:rPr>
                          <w:i/>
                          <w:iCs/>
                          <w:color w:val="000000" w:themeColor="text1"/>
                          <w:sz w:val="24"/>
                          <w:szCs w:val="24"/>
                        </w:rPr>
                        <w:t xml:space="preserve">I want to finish my life saying: “I nailed it” </w:t>
                      </w:r>
                      <w:r w:rsidRPr="00D97C07">
                        <w:rPr>
                          <w:iCs/>
                          <w:color w:val="000000" w:themeColor="text1"/>
                          <w:sz w:val="24"/>
                          <w:szCs w:val="24"/>
                        </w:rPr>
                        <w:t xml:space="preserve"> (Darren)</w:t>
                      </w:r>
                    </w:p>
                  </w:txbxContent>
                </v:textbox>
                <w10:wrap type="topAndBottom" anchorx="page"/>
              </v:shape>
            </w:pict>
          </mc:Fallback>
        </mc:AlternateContent>
      </w:r>
    </w:p>
    <w:p w14:paraId="309C9028" w14:textId="77777777" w:rsidR="005444BC" w:rsidRPr="00741A05" w:rsidRDefault="005444BC" w:rsidP="0082518C">
      <w:pPr>
        <w:pStyle w:val="Heading1"/>
        <w:rPr>
          <w:color w:val="auto"/>
        </w:rPr>
      </w:pPr>
      <w:bookmarkStart w:id="27" w:name="_Toc520892715"/>
      <w:bookmarkStart w:id="28" w:name="_Toc520898757"/>
      <w:bookmarkStart w:id="29" w:name="_Toc528754346"/>
      <w:r w:rsidRPr="00741A05">
        <w:rPr>
          <w:color w:val="auto"/>
        </w:rPr>
        <w:t>Introduction</w:t>
      </w:r>
      <w:bookmarkEnd w:id="27"/>
      <w:bookmarkEnd w:id="28"/>
      <w:bookmarkEnd w:id="29"/>
    </w:p>
    <w:p w14:paraId="01530D7A" w14:textId="77777777" w:rsidR="005444BC" w:rsidRPr="00741A05" w:rsidRDefault="005444BC" w:rsidP="008C74F6">
      <w:pPr>
        <w:spacing w:line="240" w:lineRule="auto"/>
        <w:rPr>
          <w:rFonts w:cs="Times New Roman"/>
          <w:szCs w:val="26"/>
        </w:rPr>
      </w:pPr>
      <w:r w:rsidRPr="00741A05">
        <w:rPr>
          <w:rFonts w:cs="Times New Roman"/>
          <w:szCs w:val="26"/>
        </w:rPr>
        <w:t xml:space="preserve">This report presents the evaluation of the first year of implementation of the </w:t>
      </w:r>
      <w:r w:rsidR="00FC3730" w:rsidRPr="00741A05">
        <w:rPr>
          <w:rFonts w:cs="Times New Roman"/>
          <w:b/>
          <w:szCs w:val="26"/>
        </w:rPr>
        <w:t>New Directions</w:t>
      </w:r>
      <w:r w:rsidRPr="00741A05">
        <w:rPr>
          <w:rFonts w:cs="Times New Roman"/>
          <w:szCs w:val="26"/>
        </w:rPr>
        <w:t xml:space="preserve"> model of day service within a service for people with intellectual disabilities in the West of Ireland. The report provides a context for the evaluation before outlining the aims and objectives of the study. A review of the relevant literature is provided followed by a detailed explication of the methodology used in the evaluation. The quantitative data is presented before the qualitative findings from interviews with parents</w:t>
      </w:r>
      <w:r w:rsidR="00E65AE4" w:rsidRPr="00741A05">
        <w:rPr>
          <w:rFonts w:cs="Times New Roman"/>
          <w:szCs w:val="26"/>
        </w:rPr>
        <w:t>, service users and staff. The d</w:t>
      </w:r>
      <w:r w:rsidRPr="00741A05">
        <w:rPr>
          <w:rFonts w:cs="Times New Roman"/>
          <w:szCs w:val="26"/>
        </w:rPr>
        <w:t>iscussion of the findi</w:t>
      </w:r>
      <w:r w:rsidR="00E65AE4" w:rsidRPr="00741A05">
        <w:rPr>
          <w:rFonts w:cs="Times New Roman"/>
          <w:szCs w:val="26"/>
        </w:rPr>
        <w:t>ngs is followed by a number of r</w:t>
      </w:r>
      <w:r w:rsidRPr="00741A05">
        <w:rPr>
          <w:rFonts w:cs="Times New Roman"/>
          <w:szCs w:val="26"/>
        </w:rPr>
        <w:t>ecommendations.</w:t>
      </w:r>
    </w:p>
    <w:p w14:paraId="6A38A49C" w14:textId="77777777" w:rsidR="005444BC" w:rsidRPr="00741A05" w:rsidRDefault="005444BC" w:rsidP="00741A05"/>
    <w:p w14:paraId="1A0FE3B8" w14:textId="77777777" w:rsidR="005444BC" w:rsidRPr="00741A05" w:rsidRDefault="005444BC" w:rsidP="00DB5908">
      <w:pPr>
        <w:pStyle w:val="Heading2"/>
        <w:rPr>
          <w:color w:val="auto"/>
        </w:rPr>
      </w:pPr>
      <w:bookmarkStart w:id="30" w:name="_Toc520892716"/>
      <w:bookmarkStart w:id="31" w:name="_Toc520898758"/>
      <w:bookmarkStart w:id="32" w:name="_Toc528754347"/>
      <w:r w:rsidRPr="00741A05">
        <w:rPr>
          <w:color w:val="auto"/>
        </w:rPr>
        <w:t>Context of this evaluation</w:t>
      </w:r>
      <w:bookmarkEnd w:id="30"/>
      <w:bookmarkEnd w:id="31"/>
      <w:bookmarkEnd w:id="32"/>
    </w:p>
    <w:p w14:paraId="6E9FD020" w14:textId="77777777" w:rsidR="00006BE3" w:rsidRPr="00741A05" w:rsidRDefault="005444BC" w:rsidP="008C74F6">
      <w:pPr>
        <w:spacing w:line="240" w:lineRule="auto"/>
        <w:rPr>
          <w:rFonts w:cs="Times New Roman"/>
          <w:szCs w:val="26"/>
        </w:rPr>
      </w:pPr>
      <w:r w:rsidRPr="00741A05">
        <w:rPr>
          <w:rFonts w:cs="Times New Roman"/>
          <w:szCs w:val="26"/>
        </w:rPr>
        <w:t>O</w:t>
      </w:r>
      <w:r w:rsidR="005C5FAD" w:rsidRPr="00741A05">
        <w:rPr>
          <w:rFonts w:cs="Times New Roman"/>
          <w:szCs w:val="26"/>
        </w:rPr>
        <w:t>ver 18</w:t>
      </w:r>
      <w:r w:rsidRPr="00741A05">
        <w:rPr>
          <w:rFonts w:cs="Times New Roman"/>
          <w:szCs w:val="26"/>
        </w:rPr>
        <w:t>,000 people with a</w:t>
      </w:r>
      <w:r w:rsidR="00EC187A" w:rsidRPr="00741A05">
        <w:rPr>
          <w:rFonts w:cs="Times New Roman"/>
          <w:szCs w:val="26"/>
        </w:rPr>
        <w:t xml:space="preserve"> </w:t>
      </w:r>
      <w:r w:rsidRPr="00741A05">
        <w:rPr>
          <w:rFonts w:cs="Times New Roman"/>
          <w:szCs w:val="26"/>
        </w:rPr>
        <w:t>disability</w:t>
      </w:r>
      <w:r w:rsidR="005C5FAD" w:rsidRPr="00741A05">
        <w:rPr>
          <w:rFonts w:cs="Times New Roman"/>
          <w:szCs w:val="26"/>
        </w:rPr>
        <w:t xml:space="preserve"> (including those with physical, sensory, intellectual disability and autism)</w:t>
      </w:r>
      <w:r w:rsidRPr="00741A05">
        <w:rPr>
          <w:rFonts w:cs="Times New Roman"/>
          <w:szCs w:val="26"/>
        </w:rPr>
        <w:t xml:space="preserve"> access day services in Ireland </w:t>
      </w:r>
      <w:r w:rsidRPr="00741A05">
        <w:rPr>
          <w:rFonts w:cs="Times New Roman"/>
          <w:noProof/>
          <w:szCs w:val="26"/>
        </w:rPr>
        <w:t>(HSE</w:t>
      </w:r>
      <w:r w:rsidR="005C5FAD" w:rsidRPr="00741A05">
        <w:rPr>
          <w:rFonts w:cs="Times New Roman"/>
          <w:noProof/>
          <w:szCs w:val="26"/>
        </w:rPr>
        <w:t>, 2018</w:t>
      </w:r>
      <w:r w:rsidRPr="00741A05">
        <w:rPr>
          <w:rFonts w:cs="Times New Roman"/>
          <w:noProof/>
          <w:szCs w:val="26"/>
        </w:rPr>
        <w:t>)</w:t>
      </w:r>
      <w:r w:rsidRPr="00741A05">
        <w:rPr>
          <w:rFonts w:cs="Times New Roman"/>
          <w:szCs w:val="26"/>
        </w:rPr>
        <w:t xml:space="preserve">.  They comprise a </w:t>
      </w:r>
      <w:r w:rsidR="00822F4A" w:rsidRPr="00741A05">
        <w:rPr>
          <w:rFonts w:cs="Times New Roman"/>
          <w:szCs w:val="26"/>
        </w:rPr>
        <w:t>heterogeneous</w:t>
      </w:r>
      <w:r w:rsidRPr="00741A05">
        <w:rPr>
          <w:rFonts w:cs="Times New Roman"/>
          <w:szCs w:val="26"/>
        </w:rPr>
        <w:t xml:space="preserve"> body of people, </w:t>
      </w:r>
      <w:r w:rsidR="00D97C07" w:rsidRPr="00741A05">
        <w:rPr>
          <w:rFonts w:cs="Times New Roman"/>
          <w:szCs w:val="26"/>
        </w:rPr>
        <w:t>spanning the adult age spectrum. Individuals with intellectual disabilities present</w:t>
      </w:r>
      <w:r w:rsidRPr="00741A05">
        <w:rPr>
          <w:rFonts w:cs="Times New Roman"/>
          <w:szCs w:val="26"/>
        </w:rPr>
        <w:t xml:space="preserve"> with different abilities, personal circumstances and interests and they live in a variety of different types of communities across the country </w:t>
      </w:r>
      <w:r w:rsidR="008C2E2E" w:rsidRPr="00741A05">
        <w:rPr>
          <w:rFonts w:cs="Times New Roman"/>
          <w:noProof/>
          <w:szCs w:val="26"/>
        </w:rPr>
        <w:t>(HSE</w:t>
      </w:r>
      <w:r w:rsidRPr="00741A05">
        <w:rPr>
          <w:rFonts w:cs="Times New Roman"/>
          <w:noProof/>
          <w:szCs w:val="26"/>
        </w:rPr>
        <w:t>, 2016)</w:t>
      </w:r>
      <w:r w:rsidRPr="00741A05">
        <w:rPr>
          <w:rFonts w:cs="Times New Roman"/>
          <w:szCs w:val="26"/>
        </w:rPr>
        <w:t xml:space="preserve">. </w:t>
      </w:r>
      <w:r w:rsidR="0050064D" w:rsidRPr="00741A05">
        <w:rPr>
          <w:rFonts w:cs="Times New Roman"/>
          <w:b/>
          <w:szCs w:val="26"/>
        </w:rPr>
        <w:t>The National Intellectual Disability Database</w:t>
      </w:r>
      <w:r w:rsidR="0050064D" w:rsidRPr="00741A05">
        <w:rPr>
          <w:rFonts w:cs="Times New Roman"/>
          <w:szCs w:val="26"/>
        </w:rPr>
        <w:t xml:space="preserve"> (NIDD)</w:t>
      </w:r>
      <w:r w:rsidRPr="00741A05">
        <w:rPr>
          <w:rFonts w:cs="Times New Roman"/>
          <w:szCs w:val="26"/>
        </w:rPr>
        <w:t xml:space="preserve"> indicate</w:t>
      </w:r>
      <w:r w:rsidR="0050064D" w:rsidRPr="00741A05">
        <w:rPr>
          <w:rFonts w:cs="Times New Roman"/>
          <w:szCs w:val="26"/>
        </w:rPr>
        <w:t>s</w:t>
      </w:r>
      <w:r w:rsidRPr="00741A05">
        <w:rPr>
          <w:rFonts w:cs="Times New Roman"/>
          <w:szCs w:val="26"/>
        </w:rPr>
        <w:t xml:space="preserve"> that the majority of adults with an intellectual disability attend a day service and a further 6,395 individuals aged between 10 and 19 years of age may require adult services within the next </w:t>
      </w:r>
      <w:r w:rsidR="00D91F27" w:rsidRPr="00741A05">
        <w:rPr>
          <w:rFonts w:cs="Times New Roman"/>
          <w:szCs w:val="26"/>
        </w:rPr>
        <w:t>eight</w:t>
      </w:r>
      <w:r w:rsidRPr="00741A05">
        <w:rPr>
          <w:rFonts w:cs="Times New Roman"/>
          <w:szCs w:val="26"/>
        </w:rPr>
        <w:t xml:space="preserve"> years. </w:t>
      </w:r>
      <w:r w:rsidR="00AB6D90" w:rsidRPr="00741A05">
        <w:rPr>
          <w:rFonts w:cs="Times New Roman"/>
          <w:szCs w:val="26"/>
        </w:rPr>
        <w:t xml:space="preserve">This is a rise in the figures </w:t>
      </w:r>
      <w:r w:rsidR="00A177B7" w:rsidRPr="00741A05">
        <w:rPr>
          <w:rFonts w:cs="Times New Roman"/>
          <w:szCs w:val="26"/>
        </w:rPr>
        <w:t>reported</w:t>
      </w:r>
      <w:r w:rsidR="00C074AD" w:rsidRPr="00741A05">
        <w:rPr>
          <w:rFonts w:cs="Times New Roman"/>
          <w:szCs w:val="26"/>
        </w:rPr>
        <w:t xml:space="preserve"> in 2012, which </w:t>
      </w:r>
      <w:r w:rsidR="00A177B7" w:rsidRPr="00741A05">
        <w:rPr>
          <w:rFonts w:cs="Times New Roman"/>
          <w:szCs w:val="26"/>
        </w:rPr>
        <w:t xml:space="preserve">informed </w:t>
      </w:r>
      <w:r w:rsidR="00C074AD" w:rsidRPr="00741A05">
        <w:rPr>
          <w:rFonts w:cs="Times New Roman"/>
          <w:szCs w:val="26"/>
        </w:rPr>
        <w:t>that 1,449 individuals who were due to transfer from special schools to adult services would require adult day services between 2010-2014 (Department of Health, 2012).</w:t>
      </w:r>
      <w:r w:rsidRPr="00741A05">
        <w:rPr>
          <w:rFonts w:cs="Times New Roman"/>
          <w:szCs w:val="26"/>
        </w:rPr>
        <w:t xml:space="preserve"> </w:t>
      </w:r>
      <w:r w:rsidR="00D97C07" w:rsidRPr="00741A05">
        <w:rPr>
          <w:rFonts w:cs="Times New Roman"/>
          <w:szCs w:val="26"/>
        </w:rPr>
        <w:t xml:space="preserve">This rise is reflective of population growth. </w:t>
      </w:r>
    </w:p>
    <w:p w14:paraId="04004401" w14:textId="77777777" w:rsidR="005444BC" w:rsidRPr="00741A05" w:rsidRDefault="005444BC" w:rsidP="008C74F6">
      <w:pPr>
        <w:spacing w:line="240" w:lineRule="auto"/>
        <w:rPr>
          <w:rFonts w:cs="Times New Roman"/>
          <w:szCs w:val="26"/>
        </w:rPr>
      </w:pPr>
      <w:r w:rsidRPr="00741A05">
        <w:rPr>
          <w:rFonts w:cs="Times New Roman"/>
          <w:szCs w:val="26"/>
        </w:rPr>
        <w:t xml:space="preserve">In 2017, it was recorded that 99.7% of those registered on the NIDD availed of at least one day programme, a significant increase since the NIDD data were first reported in 1996 </w:t>
      </w:r>
      <w:r w:rsidRPr="00741A05">
        <w:rPr>
          <w:rFonts w:cs="Times New Roman"/>
          <w:noProof/>
          <w:szCs w:val="26"/>
        </w:rPr>
        <w:t>(Hourigan et al., 2018)</w:t>
      </w:r>
      <w:r w:rsidRPr="00741A05">
        <w:rPr>
          <w:rFonts w:cs="Times New Roman"/>
          <w:szCs w:val="26"/>
        </w:rPr>
        <w:t xml:space="preserve">. This increased use of day services is in contrast to the trend in other countries including England, Scotland and Wales where the provision of day centre services is being curtailed </w:t>
      </w:r>
      <w:r w:rsidRPr="00741A05">
        <w:rPr>
          <w:rFonts w:cs="Times New Roman"/>
          <w:noProof/>
          <w:szCs w:val="26"/>
        </w:rPr>
        <w:t>(Needham, 2014)</w:t>
      </w:r>
      <w:r w:rsidRPr="00741A05">
        <w:rPr>
          <w:rFonts w:cs="Times New Roman"/>
          <w:szCs w:val="26"/>
        </w:rPr>
        <w:t xml:space="preserve">. Day services are, in the main, provided by voluntary organisations and, consistent with other disability services, are funded by the State with little formal oversight or regulation </w:t>
      </w:r>
      <w:r w:rsidRPr="00741A05">
        <w:rPr>
          <w:rFonts w:cs="Times New Roman"/>
          <w:noProof/>
          <w:szCs w:val="26"/>
        </w:rPr>
        <w:t>(NESC, 2012)</w:t>
      </w:r>
      <w:r w:rsidRPr="00741A05">
        <w:rPr>
          <w:rFonts w:cs="Times New Roman"/>
          <w:szCs w:val="26"/>
        </w:rPr>
        <w:t>. The funding provided for services within the disability sector “is not specifically calibrated either to the levels of need of service users or to achievement of quality standards</w:t>
      </w:r>
      <w:r w:rsidRPr="00741A05">
        <w:rPr>
          <w:rFonts w:cs="Times New Roman"/>
          <w:i/>
          <w:szCs w:val="26"/>
        </w:rPr>
        <w:t xml:space="preserve">” </w:t>
      </w:r>
      <w:r w:rsidRPr="00741A05">
        <w:rPr>
          <w:rFonts w:cs="Times New Roman"/>
          <w:szCs w:val="26"/>
        </w:rPr>
        <w:t>(p.20).</w:t>
      </w:r>
    </w:p>
    <w:p w14:paraId="193D8EE4" w14:textId="77777777" w:rsidR="00006BE3" w:rsidRPr="00741A05" w:rsidRDefault="005444BC" w:rsidP="008C74F6">
      <w:pPr>
        <w:spacing w:line="240" w:lineRule="auto"/>
        <w:rPr>
          <w:rFonts w:cs="Times New Roman"/>
          <w:szCs w:val="26"/>
        </w:rPr>
      </w:pPr>
      <w:r w:rsidRPr="00741A05">
        <w:rPr>
          <w:rFonts w:cs="Times New Roman"/>
          <w:szCs w:val="26"/>
        </w:rPr>
        <w:lastRenderedPageBreak/>
        <w:t xml:space="preserve">In 2007, the Health Service Executive (HSE) commissioned the </w:t>
      </w:r>
      <w:bookmarkStart w:id="33" w:name="_Hlk511220877"/>
      <w:r w:rsidRPr="00741A05">
        <w:rPr>
          <w:rFonts w:cs="Times New Roman"/>
          <w:b/>
          <w:szCs w:val="26"/>
        </w:rPr>
        <w:t>National Review of HSE Funded Adult Day Services</w:t>
      </w:r>
      <w:bookmarkEnd w:id="33"/>
      <w:r w:rsidRPr="00741A05">
        <w:rPr>
          <w:rFonts w:cs="Times New Roman"/>
          <w:i/>
          <w:szCs w:val="26"/>
        </w:rPr>
        <w:t xml:space="preserve"> </w:t>
      </w:r>
      <w:r w:rsidRPr="00741A05">
        <w:rPr>
          <w:rFonts w:cs="Times New Roman"/>
          <w:szCs w:val="26"/>
        </w:rPr>
        <w:t xml:space="preserve">which was published in 2012 </w:t>
      </w:r>
      <w:r w:rsidR="008C2E2E" w:rsidRPr="00741A05">
        <w:rPr>
          <w:rFonts w:cs="Times New Roman"/>
          <w:noProof/>
          <w:szCs w:val="26"/>
        </w:rPr>
        <w:t>(HSE</w:t>
      </w:r>
      <w:r w:rsidRPr="00741A05">
        <w:rPr>
          <w:rFonts w:cs="Times New Roman"/>
          <w:noProof/>
          <w:szCs w:val="26"/>
        </w:rPr>
        <w:t>, 2012)</w:t>
      </w:r>
      <w:r w:rsidRPr="00741A05">
        <w:rPr>
          <w:rFonts w:cs="Times New Roman"/>
          <w:szCs w:val="26"/>
        </w:rPr>
        <w:t>. The review identified that 81 organisations were providing day services in 817 locations across Ireland</w:t>
      </w:r>
      <w:r w:rsidR="00CD6A17" w:rsidRPr="00741A05">
        <w:rPr>
          <w:rFonts w:cs="Times New Roman"/>
          <w:szCs w:val="26"/>
        </w:rPr>
        <w:t>.</w:t>
      </w:r>
      <w:r w:rsidRPr="00741A05">
        <w:rPr>
          <w:rFonts w:cs="Times New Roman"/>
          <w:szCs w:val="26"/>
        </w:rPr>
        <w:t xml:space="preserve"> </w:t>
      </w:r>
      <w:r w:rsidR="00CD6A17" w:rsidRPr="00741A05">
        <w:rPr>
          <w:rFonts w:cs="Times New Roman"/>
          <w:szCs w:val="26"/>
        </w:rPr>
        <w:t>O</w:t>
      </w:r>
      <w:r w:rsidRPr="00741A05">
        <w:rPr>
          <w:rFonts w:cs="Times New Roman"/>
          <w:szCs w:val="26"/>
        </w:rPr>
        <w:t xml:space="preserve">f </w:t>
      </w:r>
      <w:r w:rsidR="00CD6A17" w:rsidRPr="00741A05">
        <w:rPr>
          <w:rFonts w:cs="Times New Roman"/>
          <w:szCs w:val="26"/>
        </w:rPr>
        <w:t>these</w:t>
      </w:r>
      <w:r w:rsidRPr="00741A05">
        <w:rPr>
          <w:rFonts w:cs="Times New Roman"/>
          <w:szCs w:val="26"/>
        </w:rPr>
        <w:t xml:space="preserve"> 530 were providing services to adults with an intellectual disability.  The review identified that the majority of services were provided by voluntary organisations, with a minority of day services provided by the Health Services Executive</w:t>
      </w:r>
      <w:r w:rsidR="0095485E" w:rsidRPr="00741A05">
        <w:rPr>
          <w:rFonts w:cs="Times New Roman"/>
          <w:szCs w:val="26"/>
        </w:rPr>
        <w:t>, and a small number of private provide</w:t>
      </w:r>
      <w:r w:rsidR="003C7C67" w:rsidRPr="00741A05">
        <w:rPr>
          <w:rFonts w:cs="Times New Roman"/>
          <w:szCs w:val="26"/>
        </w:rPr>
        <w:t>r</w:t>
      </w:r>
      <w:r w:rsidR="0095485E" w:rsidRPr="00741A05">
        <w:rPr>
          <w:rFonts w:cs="Times New Roman"/>
          <w:szCs w:val="26"/>
        </w:rPr>
        <w:t>s</w:t>
      </w:r>
      <w:r w:rsidRPr="00741A05">
        <w:rPr>
          <w:rFonts w:cs="Times New Roman"/>
          <w:szCs w:val="26"/>
        </w:rPr>
        <w:t xml:space="preserve">. </w:t>
      </w:r>
    </w:p>
    <w:p w14:paraId="699F80F7" w14:textId="77777777" w:rsidR="00006BE3" w:rsidRPr="00741A05" w:rsidRDefault="005444BC" w:rsidP="008C74F6">
      <w:pPr>
        <w:spacing w:line="240" w:lineRule="auto"/>
        <w:rPr>
          <w:rFonts w:cs="Times New Roman"/>
          <w:szCs w:val="26"/>
        </w:rPr>
      </w:pPr>
      <w:r w:rsidRPr="00741A05">
        <w:rPr>
          <w:rFonts w:cs="Times New Roman"/>
          <w:szCs w:val="26"/>
        </w:rPr>
        <w:t xml:space="preserve">In the absence of </w:t>
      </w:r>
      <w:r w:rsidR="00CD6A17" w:rsidRPr="00741A05">
        <w:rPr>
          <w:rFonts w:cs="Times New Roman"/>
          <w:szCs w:val="26"/>
        </w:rPr>
        <w:t xml:space="preserve">a </w:t>
      </w:r>
      <w:r w:rsidRPr="00741A05">
        <w:rPr>
          <w:rFonts w:cs="Times New Roman"/>
          <w:szCs w:val="26"/>
        </w:rPr>
        <w:t>nationally agreed definition of day service activities and without a coherent national guidance framework, the review developed programme descriptors to describe aspects of the existing service. The development of the descriptors distinguished 13 types of ser</w:t>
      </w:r>
      <w:r w:rsidR="00F51FCE" w:rsidRPr="00741A05">
        <w:rPr>
          <w:rFonts w:cs="Times New Roman"/>
          <w:szCs w:val="26"/>
        </w:rPr>
        <w:t>vices ranging from centre-based</w:t>
      </w:r>
      <w:r w:rsidRPr="00741A05">
        <w:rPr>
          <w:rFonts w:cs="Times New Roman"/>
          <w:szCs w:val="26"/>
        </w:rPr>
        <w:t xml:space="preserve"> to community-based. Although services users and their families provided positive accounts of day services, others characterised the activities as limited, repetitive and of little use or value. These shortcomings were echoed by staff who also expressed frustration at the lack of choice available to service users. In addition, they identified the dominance of a “care ethos” which promotes dependency and limits opportunities for meaningful and interesting activities to promote independence and strengthen capacity amongst the individuals they support. </w:t>
      </w:r>
    </w:p>
    <w:p w14:paraId="27237027" w14:textId="77777777" w:rsidR="005444BC" w:rsidRPr="00741A05" w:rsidRDefault="005444BC" w:rsidP="008C74F6">
      <w:pPr>
        <w:spacing w:line="240" w:lineRule="auto"/>
        <w:rPr>
          <w:rFonts w:cs="Times New Roman"/>
          <w:szCs w:val="26"/>
        </w:rPr>
      </w:pPr>
      <w:r w:rsidRPr="00741A05">
        <w:rPr>
          <w:rFonts w:cs="Times New Roman"/>
          <w:szCs w:val="26"/>
        </w:rPr>
        <w:t>From an organisational perspective service providers expressed dissatisfaction with the prevailing funding system</w:t>
      </w:r>
      <w:r w:rsidR="005547B8" w:rsidRPr="00741A05">
        <w:rPr>
          <w:rFonts w:cs="Times New Roman"/>
          <w:szCs w:val="26"/>
        </w:rPr>
        <w:t>.</w:t>
      </w:r>
      <w:r w:rsidR="00DD2A5A" w:rsidRPr="00741A05">
        <w:rPr>
          <w:rFonts w:cs="Times New Roman"/>
          <w:szCs w:val="26"/>
        </w:rPr>
        <w:t xml:space="preserve"> Service providers</w:t>
      </w:r>
      <w:r w:rsidRPr="00741A05">
        <w:rPr>
          <w:rFonts w:cs="Times New Roman"/>
          <w:szCs w:val="26"/>
        </w:rPr>
        <w:t xml:space="preserve"> called for the provision of appropriate funding delivered through a </w:t>
      </w:r>
      <w:r w:rsidR="0091521F" w:rsidRPr="00741A05">
        <w:rPr>
          <w:rFonts w:cs="Times New Roman"/>
          <w:szCs w:val="26"/>
        </w:rPr>
        <w:t>resource allocation model</w:t>
      </w:r>
      <w:r w:rsidRPr="00741A05">
        <w:rPr>
          <w:rFonts w:cs="Times New Roman"/>
          <w:szCs w:val="26"/>
        </w:rPr>
        <w:t xml:space="preserve">, which would allow for adequate staffing levels to provide for existing service users, and those who currently have no service or a very limited service.  </w:t>
      </w:r>
    </w:p>
    <w:p w14:paraId="15925BA4" w14:textId="77777777" w:rsidR="005444BC" w:rsidRPr="00741A05" w:rsidRDefault="005444BC" w:rsidP="008C74F6">
      <w:pPr>
        <w:spacing w:line="240" w:lineRule="auto"/>
        <w:rPr>
          <w:rFonts w:cs="Times New Roman"/>
          <w:szCs w:val="26"/>
        </w:rPr>
      </w:pPr>
      <w:r w:rsidRPr="00741A05">
        <w:rPr>
          <w:rFonts w:cs="Times New Roman"/>
          <w:szCs w:val="26"/>
        </w:rPr>
        <w:t>The findings of the National Review</w:t>
      </w:r>
      <w:r w:rsidR="00B91808" w:rsidRPr="00741A05">
        <w:rPr>
          <w:rFonts w:cs="Times New Roman"/>
          <w:szCs w:val="26"/>
        </w:rPr>
        <w:t xml:space="preserve"> of Adult Day Services</w:t>
      </w:r>
      <w:r w:rsidRPr="00741A05">
        <w:rPr>
          <w:rFonts w:cs="Times New Roman"/>
          <w:szCs w:val="26"/>
        </w:rPr>
        <w:t xml:space="preserve"> informed the development of a proposal and an </w:t>
      </w:r>
      <w:r w:rsidRPr="00741A05">
        <w:rPr>
          <w:rFonts w:cs="Gill Sans"/>
          <w:szCs w:val="26"/>
        </w:rPr>
        <w:t xml:space="preserve">Implementation Plan 2012-2016 identifying </w:t>
      </w:r>
      <w:r w:rsidR="00FC3730" w:rsidRPr="00741A05">
        <w:rPr>
          <w:rFonts w:cs="Gill Sans"/>
          <w:b/>
          <w:szCs w:val="26"/>
        </w:rPr>
        <w:t>New Directions</w:t>
      </w:r>
      <w:r w:rsidRPr="00741A05">
        <w:rPr>
          <w:rFonts w:cs="Gill Sans"/>
          <w:szCs w:val="26"/>
        </w:rPr>
        <w:t xml:space="preserve"> as the new approach to adult day services delivery in Ireland.</w:t>
      </w:r>
      <w:r w:rsidRPr="00741A05">
        <w:rPr>
          <w:rFonts w:ascii="Gill Sans" w:hAnsi="Gill Sans" w:cs="Gill Sans"/>
          <w:szCs w:val="26"/>
        </w:rPr>
        <w:t xml:space="preserve"> </w:t>
      </w:r>
      <w:r w:rsidRPr="00741A05">
        <w:rPr>
          <w:rFonts w:cs="Gill Sans"/>
          <w:b/>
          <w:szCs w:val="26"/>
        </w:rPr>
        <w:t>New Directions:</w:t>
      </w:r>
      <w:r w:rsidRPr="00741A05">
        <w:rPr>
          <w:rFonts w:ascii="Gill Sans" w:hAnsi="Gill Sans" w:cs="Gill Sans"/>
          <w:b/>
          <w:szCs w:val="26"/>
        </w:rPr>
        <w:t xml:space="preserve"> </w:t>
      </w:r>
      <w:r w:rsidRPr="00741A05">
        <w:rPr>
          <w:rFonts w:cs="Times New Roman"/>
          <w:b/>
          <w:szCs w:val="26"/>
        </w:rPr>
        <w:t>Personal Support Services for Adults with Disabilities</w:t>
      </w:r>
      <w:r w:rsidRPr="00741A05">
        <w:rPr>
          <w:rFonts w:cs="Times New Roman"/>
          <w:szCs w:val="26"/>
        </w:rPr>
        <w:t xml:space="preserve">, is a user-led approach and envisages a “blurring” of the boundaries between “special” and “mainstream” services. This approach represents a </w:t>
      </w:r>
    </w:p>
    <w:p w14:paraId="2AD26365" w14:textId="77777777" w:rsidR="005444BC" w:rsidRPr="00741A05" w:rsidRDefault="005444BC" w:rsidP="008C74F6">
      <w:pPr>
        <w:spacing w:line="240" w:lineRule="auto"/>
        <w:ind w:left="720"/>
        <w:rPr>
          <w:rFonts w:cs="Times New Roman"/>
          <w:szCs w:val="26"/>
        </w:rPr>
      </w:pPr>
      <w:r w:rsidRPr="00741A05">
        <w:rPr>
          <w:rFonts w:cs="Times New Roman"/>
          <w:szCs w:val="26"/>
        </w:rPr>
        <w:t>Radical shift from group programmes provided in mainly segregated settings. In the new approach, each person will be offered a flexible and individualised set of supports so that they can live a life of their choosing in accordance with their own wishes, aspirations and needs.</w:t>
      </w:r>
      <w:r w:rsidRPr="00741A05">
        <w:rPr>
          <w:rFonts w:cs="Times New Roman"/>
          <w:i/>
          <w:szCs w:val="26"/>
        </w:rPr>
        <w:t xml:space="preserve">  </w:t>
      </w:r>
      <w:r w:rsidR="008C2E2E" w:rsidRPr="00741A05">
        <w:rPr>
          <w:rFonts w:cs="Times New Roman"/>
          <w:noProof/>
          <w:szCs w:val="26"/>
        </w:rPr>
        <w:t>(HSE</w:t>
      </w:r>
      <w:r w:rsidRPr="00741A05">
        <w:rPr>
          <w:rFonts w:cs="Times New Roman"/>
          <w:noProof/>
          <w:szCs w:val="26"/>
        </w:rPr>
        <w:t>, 2012</w:t>
      </w:r>
      <w:r w:rsidR="00E65AE4" w:rsidRPr="00741A05">
        <w:rPr>
          <w:rFonts w:cs="Times New Roman"/>
          <w:noProof/>
          <w:szCs w:val="26"/>
        </w:rPr>
        <w:t>, p70</w:t>
      </w:r>
      <w:r w:rsidRPr="00741A05">
        <w:rPr>
          <w:rFonts w:cs="Times New Roman"/>
          <w:noProof/>
          <w:szCs w:val="26"/>
        </w:rPr>
        <w:t>)</w:t>
      </w:r>
      <w:r w:rsidRPr="00741A05">
        <w:rPr>
          <w:rFonts w:cs="Times New Roman"/>
          <w:szCs w:val="26"/>
        </w:rPr>
        <w:t>.</w:t>
      </w:r>
    </w:p>
    <w:p w14:paraId="643BD1BC" w14:textId="77777777" w:rsidR="005444BC" w:rsidRPr="00741A05" w:rsidRDefault="005444BC" w:rsidP="008C74F6">
      <w:pPr>
        <w:spacing w:line="240" w:lineRule="auto"/>
        <w:rPr>
          <w:rFonts w:cs="Times New Roman"/>
          <w:szCs w:val="26"/>
        </w:rPr>
      </w:pPr>
      <w:r w:rsidRPr="00741A05">
        <w:rPr>
          <w:rFonts w:cs="Times New Roman"/>
          <w:szCs w:val="26"/>
        </w:rPr>
        <w:t xml:space="preserve">Under the </w:t>
      </w:r>
      <w:r w:rsidR="00FC3730" w:rsidRPr="00741A05">
        <w:rPr>
          <w:rFonts w:cs="Times New Roman"/>
          <w:b/>
          <w:szCs w:val="26"/>
        </w:rPr>
        <w:t>New Directions</w:t>
      </w:r>
      <w:r w:rsidRPr="00741A05">
        <w:rPr>
          <w:rFonts w:cs="Times New Roman"/>
          <w:szCs w:val="26"/>
        </w:rPr>
        <w:t xml:space="preserve"> model, day services will be delivered in buildings in integrated community settings. These buildings, which the HSE nominated “</w:t>
      </w:r>
      <w:r w:rsidR="00415D5A" w:rsidRPr="00741A05">
        <w:rPr>
          <w:rFonts w:cs="Times New Roman"/>
          <w:szCs w:val="26"/>
        </w:rPr>
        <w:t>Service Location”</w:t>
      </w:r>
      <w:r w:rsidRPr="00741A05">
        <w:rPr>
          <w:rFonts w:cs="Times New Roman"/>
          <w:szCs w:val="26"/>
        </w:rPr>
        <w:t xml:space="preserve">, are to be situated within the community so as to facilitate people with disabilities to be supported to access local services </w:t>
      </w:r>
      <w:r w:rsidR="008C2E2E" w:rsidRPr="00741A05">
        <w:rPr>
          <w:rFonts w:cs="Times New Roman"/>
          <w:noProof/>
          <w:szCs w:val="26"/>
        </w:rPr>
        <w:t>(HSE</w:t>
      </w:r>
      <w:r w:rsidRPr="00741A05">
        <w:rPr>
          <w:rFonts w:cs="Times New Roman"/>
          <w:noProof/>
          <w:szCs w:val="26"/>
        </w:rPr>
        <w:t>, 2016)</w:t>
      </w:r>
      <w:r w:rsidR="00577A7A" w:rsidRPr="00741A05">
        <w:rPr>
          <w:rFonts w:cs="Times New Roman"/>
          <w:szCs w:val="26"/>
        </w:rPr>
        <w:t>.</w:t>
      </w:r>
    </w:p>
    <w:p w14:paraId="65EA1467" w14:textId="77777777" w:rsidR="005444BC" w:rsidRPr="00741A05" w:rsidRDefault="00FC3730" w:rsidP="008C74F6">
      <w:pPr>
        <w:spacing w:after="120" w:line="240" w:lineRule="auto"/>
        <w:rPr>
          <w:rFonts w:cs="Gill Sans"/>
          <w:szCs w:val="26"/>
        </w:rPr>
      </w:pPr>
      <w:r w:rsidRPr="00741A05">
        <w:rPr>
          <w:rFonts w:cs="Gill Sans"/>
          <w:b/>
          <w:szCs w:val="26"/>
        </w:rPr>
        <w:t>New Directions</w:t>
      </w:r>
      <w:r w:rsidR="005444BC" w:rsidRPr="00741A05">
        <w:rPr>
          <w:rFonts w:cs="Gill Sans"/>
          <w:szCs w:val="26"/>
        </w:rPr>
        <w:t xml:space="preserve"> is based on</w:t>
      </w:r>
      <w:r w:rsidR="00044D73" w:rsidRPr="00741A05">
        <w:rPr>
          <w:rFonts w:cs="Gill Sans"/>
          <w:szCs w:val="26"/>
        </w:rPr>
        <w:t xml:space="preserve"> the core values of person-cent</w:t>
      </w:r>
      <w:r w:rsidR="005444BC" w:rsidRPr="00741A05">
        <w:rPr>
          <w:rFonts w:cs="Gill Sans"/>
          <w:szCs w:val="26"/>
        </w:rPr>
        <w:t>redness, community inclusion, active citizenship and high-quality service provision. A core feature of the approach is that each adult has access to flexible and outcome-driven supports to enable them to:</w:t>
      </w:r>
    </w:p>
    <w:p w14:paraId="601D9DF7" w14:textId="77777777" w:rsidR="00B91808" w:rsidRPr="00741A05" w:rsidRDefault="00B91808" w:rsidP="004C0EFC">
      <w:pPr>
        <w:spacing w:after="0" w:line="240" w:lineRule="auto"/>
        <w:rPr>
          <w:rFonts w:cs="Gill Sans"/>
          <w:szCs w:val="26"/>
        </w:rPr>
      </w:pPr>
    </w:p>
    <w:p w14:paraId="6B41F1CE" w14:textId="77777777" w:rsidR="005444BC" w:rsidRPr="00741A05" w:rsidRDefault="005444BC" w:rsidP="004C0EFC">
      <w:pPr>
        <w:numPr>
          <w:ilvl w:val="0"/>
          <w:numId w:val="2"/>
        </w:numPr>
        <w:spacing w:after="0" w:line="240" w:lineRule="auto"/>
        <w:ind w:left="760" w:hanging="357"/>
        <w:contextualSpacing/>
        <w:rPr>
          <w:rFonts w:cs="Times New Roman"/>
          <w:szCs w:val="26"/>
        </w:rPr>
      </w:pPr>
      <w:r w:rsidRPr="00741A05">
        <w:rPr>
          <w:rFonts w:cs="Times New Roman"/>
          <w:szCs w:val="26"/>
        </w:rPr>
        <w:t>make choices and plans to support personal goals;</w:t>
      </w:r>
    </w:p>
    <w:p w14:paraId="5BE66D50" w14:textId="77777777" w:rsidR="005444BC" w:rsidRPr="00741A05" w:rsidRDefault="005444BC" w:rsidP="004C0EFC">
      <w:pPr>
        <w:numPr>
          <w:ilvl w:val="0"/>
          <w:numId w:val="2"/>
        </w:numPr>
        <w:spacing w:after="0" w:line="240" w:lineRule="auto"/>
        <w:ind w:left="760" w:hanging="357"/>
        <w:contextualSpacing/>
        <w:rPr>
          <w:rFonts w:cs="Times New Roman"/>
          <w:szCs w:val="26"/>
        </w:rPr>
      </w:pPr>
      <w:r w:rsidRPr="00741A05">
        <w:rPr>
          <w:rFonts w:cs="Times New Roman"/>
          <w:szCs w:val="26"/>
        </w:rPr>
        <w:t>have influence over the decisions that affect his or her own life;</w:t>
      </w:r>
    </w:p>
    <w:p w14:paraId="31FC6B1B" w14:textId="77777777" w:rsidR="00CD6A17" w:rsidRPr="00741A05" w:rsidRDefault="005444BC" w:rsidP="004C0EFC">
      <w:pPr>
        <w:numPr>
          <w:ilvl w:val="0"/>
          <w:numId w:val="2"/>
        </w:numPr>
        <w:spacing w:after="0" w:line="240" w:lineRule="auto"/>
        <w:ind w:left="760" w:hanging="357"/>
        <w:contextualSpacing/>
        <w:rPr>
          <w:rFonts w:cs="Times New Roman"/>
          <w:szCs w:val="26"/>
        </w:rPr>
      </w:pPr>
      <w:r w:rsidRPr="00741A05">
        <w:rPr>
          <w:rFonts w:cs="Times New Roman"/>
          <w:szCs w:val="26"/>
        </w:rPr>
        <w:t xml:space="preserve">achieve personal goals and aspirations; and </w:t>
      </w:r>
    </w:p>
    <w:p w14:paraId="3BA5CADE" w14:textId="77777777" w:rsidR="005444BC" w:rsidRPr="00741A05" w:rsidRDefault="005444BC" w:rsidP="004C0EFC">
      <w:pPr>
        <w:numPr>
          <w:ilvl w:val="0"/>
          <w:numId w:val="2"/>
        </w:numPr>
        <w:spacing w:after="0" w:line="240" w:lineRule="auto"/>
        <w:ind w:left="760" w:hanging="357"/>
        <w:contextualSpacing/>
        <w:rPr>
          <w:rFonts w:cs="Times New Roman"/>
          <w:szCs w:val="26"/>
        </w:rPr>
      </w:pPr>
      <w:r w:rsidRPr="00741A05">
        <w:rPr>
          <w:rFonts w:cs="Times New Roman"/>
          <w:szCs w:val="26"/>
        </w:rPr>
        <w:t xml:space="preserve">be an active, independent member of his or her own community and society. </w:t>
      </w:r>
    </w:p>
    <w:p w14:paraId="62647B3E" w14:textId="77777777" w:rsidR="008E6267" w:rsidRPr="00741A05" w:rsidRDefault="008E6267" w:rsidP="008E6267">
      <w:pPr>
        <w:spacing w:line="240" w:lineRule="auto"/>
        <w:ind w:left="765"/>
        <w:contextualSpacing/>
        <w:rPr>
          <w:rFonts w:cs="Times New Roman"/>
          <w:szCs w:val="26"/>
        </w:rPr>
      </w:pPr>
    </w:p>
    <w:p w14:paraId="43D8D623" w14:textId="77777777" w:rsidR="005444BC" w:rsidRPr="00741A05" w:rsidRDefault="005444BC" w:rsidP="008C74F6">
      <w:pPr>
        <w:spacing w:after="120" w:line="240" w:lineRule="auto"/>
        <w:rPr>
          <w:rFonts w:cs="Times New Roman"/>
          <w:szCs w:val="26"/>
        </w:rPr>
      </w:pPr>
      <w:r w:rsidRPr="00741A05">
        <w:rPr>
          <w:rFonts w:cs="Times New Roman"/>
          <w:szCs w:val="26"/>
        </w:rPr>
        <w:t xml:space="preserve">The person-centred and community inclusive approach </w:t>
      </w:r>
      <w:r w:rsidR="00006BE3" w:rsidRPr="00741A05">
        <w:rPr>
          <w:rFonts w:cs="Times New Roman"/>
          <w:szCs w:val="26"/>
        </w:rPr>
        <w:t xml:space="preserve">is </w:t>
      </w:r>
      <w:r w:rsidRPr="00741A05">
        <w:rPr>
          <w:rFonts w:cs="Times New Roman"/>
          <w:szCs w:val="26"/>
        </w:rPr>
        <w:t xml:space="preserve">facilitated by the availability of </w:t>
      </w:r>
      <w:r w:rsidR="00D91F27" w:rsidRPr="00741A05">
        <w:rPr>
          <w:rFonts w:cs="Times New Roman"/>
          <w:szCs w:val="26"/>
        </w:rPr>
        <w:t>12</w:t>
      </w:r>
      <w:r w:rsidRPr="00741A05">
        <w:rPr>
          <w:rFonts w:cs="Times New Roman"/>
          <w:szCs w:val="26"/>
        </w:rPr>
        <w:t xml:space="preserve"> personal supports to all service users. These provisions include support for the following:</w:t>
      </w:r>
    </w:p>
    <w:p w14:paraId="709BC3AB" w14:textId="77777777" w:rsidR="005444BC" w:rsidRPr="00741A05" w:rsidRDefault="00B91808" w:rsidP="00577A7A">
      <w:pPr>
        <w:numPr>
          <w:ilvl w:val="0"/>
          <w:numId w:val="3"/>
        </w:numPr>
        <w:spacing w:after="120" w:line="240" w:lineRule="auto"/>
        <w:contextualSpacing/>
        <w:rPr>
          <w:rFonts w:cs="Times New Roman"/>
          <w:szCs w:val="26"/>
        </w:rPr>
      </w:pPr>
      <w:r w:rsidRPr="00741A05">
        <w:rPr>
          <w:rFonts w:cs="Times New Roman"/>
          <w:szCs w:val="26"/>
        </w:rPr>
        <w:t>M</w:t>
      </w:r>
      <w:r w:rsidR="000E0DDC" w:rsidRPr="00741A05">
        <w:rPr>
          <w:rFonts w:cs="Times New Roman"/>
          <w:szCs w:val="26"/>
        </w:rPr>
        <w:t>aking choices and plans</w:t>
      </w:r>
    </w:p>
    <w:p w14:paraId="22AE77DA" w14:textId="77777777" w:rsidR="005444BC" w:rsidRPr="00741A05" w:rsidRDefault="00B91808" w:rsidP="00577A7A">
      <w:pPr>
        <w:numPr>
          <w:ilvl w:val="0"/>
          <w:numId w:val="3"/>
        </w:numPr>
        <w:spacing w:after="120" w:line="240" w:lineRule="auto"/>
        <w:contextualSpacing/>
        <w:rPr>
          <w:rFonts w:cs="Times New Roman"/>
          <w:szCs w:val="26"/>
        </w:rPr>
      </w:pPr>
      <w:r w:rsidRPr="00741A05">
        <w:rPr>
          <w:rFonts w:cs="Times New Roman"/>
          <w:szCs w:val="26"/>
        </w:rPr>
        <w:t>M</w:t>
      </w:r>
      <w:r w:rsidR="005444BC" w:rsidRPr="00741A05">
        <w:rPr>
          <w:rFonts w:cs="Times New Roman"/>
          <w:szCs w:val="26"/>
        </w:rPr>
        <w:t xml:space="preserve">aking transitions and progression  </w:t>
      </w:r>
    </w:p>
    <w:p w14:paraId="1A389C12" w14:textId="77777777" w:rsidR="005444BC" w:rsidRPr="00741A05" w:rsidRDefault="00B91808" w:rsidP="00577A7A">
      <w:pPr>
        <w:numPr>
          <w:ilvl w:val="0"/>
          <w:numId w:val="3"/>
        </w:numPr>
        <w:spacing w:after="120" w:line="240" w:lineRule="auto"/>
        <w:contextualSpacing/>
        <w:rPr>
          <w:rFonts w:cs="Times New Roman"/>
          <w:szCs w:val="26"/>
        </w:rPr>
      </w:pPr>
      <w:r w:rsidRPr="00741A05">
        <w:rPr>
          <w:rFonts w:cs="Times New Roman"/>
          <w:szCs w:val="26"/>
        </w:rPr>
        <w:t>Inclusion</w:t>
      </w:r>
      <w:r w:rsidR="00CD6A17" w:rsidRPr="00741A05">
        <w:rPr>
          <w:rFonts w:cs="Times New Roman"/>
          <w:szCs w:val="26"/>
        </w:rPr>
        <w:t xml:space="preserve"> </w:t>
      </w:r>
      <w:r w:rsidR="005444BC" w:rsidRPr="00741A05">
        <w:rPr>
          <w:rFonts w:cs="Times New Roman"/>
          <w:szCs w:val="26"/>
        </w:rPr>
        <w:t>in one’s local community</w:t>
      </w:r>
    </w:p>
    <w:p w14:paraId="08C82905" w14:textId="77777777" w:rsidR="005444BC" w:rsidRPr="00741A05" w:rsidRDefault="00B91808" w:rsidP="00577A7A">
      <w:pPr>
        <w:numPr>
          <w:ilvl w:val="0"/>
          <w:numId w:val="3"/>
        </w:numPr>
        <w:spacing w:after="120" w:line="240" w:lineRule="auto"/>
        <w:contextualSpacing/>
        <w:rPr>
          <w:rFonts w:cs="Times New Roman"/>
          <w:szCs w:val="26"/>
        </w:rPr>
      </w:pPr>
      <w:r w:rsidRPr="00741A05">
        <w:rPr>
          <w:rFonts w:cs="Times New Roman"/>
          <w:szCs w:val="26"/>
        </w:rPr>
        <w:t>A</w:t>
      </w:r>
      <w:r w:rsidR="005444BC" w:rsidRPr="00741A05">
        <w:rPr>
          <w:rFonts w:cs="Times New Roman"/>
          <w:szCs w:val="26"/>
        </w:rPr>
        <w:t>ccessin</w:t>
      </w:r>
      <w:r w:rsidR="000E0DDC" w:rsidRPr="00741A05">
        <w:rPr>
          <w:rFonts w:cs="Times New Roman"/>
          <w:szCs w:val="26"/>
        </w:rPr>
        <w:t>g education and formal learning</w:t>
      </w:r>
    </w:p>
    <w:p w14:paraId="01DA6D6D" w14:textId="77777777" w:rsidR="005444BC" w:rsidRPr="00741A05" w:rsidRDefault="00B91808" w:rsidP="00577A7A">
      <w:pPr>
        <w:numPr>
          <w:ilvl w:val="0"/>
          <w:numId w:val="3"/>
        </w:numPr>
        <w:spacing w:after="120" w:line="240" w:lineRule="auto"/>
        <w:contextualSpacing/>
        <w:rPr>
          <w:rFonts w:cs="Times New Roman"/>
          <w:szCs w:val="26"/>
        </w:rPr>
      </w:pPr>
      <w:r w:rsidRPr="00741A05">
        <w:rPr>
          <w:rFonts w:cs="Times New Roman"/>
          <w:szCs w:val="26"/>
        </w:rPr>
        <w:t>M</w:t>
      </w:r>
      <w:r w:rsidR="000E0DDC" w:rsidRPr="00741A05">
        <w:rPr>
          <w:rFonts w:cs="Times New Roman"/>
          <w:szCs w:val="26"/>
        </w:rPr>
        <w:t>aximising independence</w:t>
      </w:r>
      <w:r w:rsidR="005444BC" w:rsidRPr="00741A05">
        <w:rPr>
          <w:rFonts w:cs="Times New Roman"/>
          <w:szCs w:val="26"/>
        </w:rPr>
        <w:t xml:space="preserve"> </w:t>
      </w:r>
    </w:p>
    <w:p w14:paraId="33A4A273" w14:textId="77777777" w:rsidR="005444BC" w:rsidRPr="00741A05" w:rsidRDefault="00B91808" w:rsidP="00577A7A">
      <w:pPr>
        <w:numPr>
          <w:ilvl w:val="0"/>
          <w:numId w:val="3"/>
        </w:numPr>
        <w:spacing w:after="120" w:line="240" w:lineRule="auto"/>
        <w:contextualSpacing/>
        <w:rPr>
          <w:rFonts w:cs="Times New Roman"/>
          <w:szCs w:val="26"/>
        </w:rPr>
      </w:pPr>
      <w:r w:rsidRPr="00741A05">
        <w:rPr>
          <w:rFonts w:cs="Times New Roman"/>
          <w:szCs w:val="26"/>
        </w:rPr>
        <w:t>Personal and social development</w:t>
      </w:r>
    </w:p>
    <w:p w14:paraId="4DF8E3EE" w14:textId="77777777" w:rsidR="005444BC" w:rsidRPr="00741A05" w:rsidRDefault="00B91808" w:rsidP="00577A7A">
      <w:pPr>
        <w:numPr>
          <w:ilvl w:val="0"/>
          <w:numId w:val="3"/>
        </w:numPr>
        <w:spacing w:after="120" w:line="240" w:lineRule="auto"/>
        <w:contextualSpacing/>
        <w:rPr>
          <w:rFonts w:cs="Times New Roman"/>
          <w:szCs w:val="26"/>
        </w:rPr>
      </w:pPr>
      <w:r w:rsidRPr="00741A05">
        <w:rPr>
          <w:rFonts w:cs="Times New Roman"/>
          <w:szCs w:val="26"/>
        </w:rPr>
        <w:t>H</w:t>
      </w:r>
      <w:r w:rsidR="000E0DDC" w:rsidRPr="00741A05">
        <w:rPr>
          <w:rFonts w:cs="Times New Roman"/>
          <w:szCs w:val="26"/>
        </w:rPr>
        <w:t>ealth and wellbeing</w:t>
      </w:r>
    </w:p>
    <w:p w14:paraId="604CFD3F" w14:textId="77777777" w:rsidR="005444BC" w:rsidRPr="00741A05" w:rsidRDefault="00B91808" w:rsidP="00577A7A">
      <w:pPr>
        <w:numPr>
          <w:ilvl w:val="0"/>
          <w:numId w:val="3"/>
        </w:numPr>
        <w:spacing w:after="120" w:line="240" w:lineRule="auto"/>
        <w:contextualSpacing/>
        <w:rPr>
          <w:rFonts w:cs="Times New Roman"/>
          <w:szCs w:val="26"/>
        </w:rPr>
      </w:pPr>
      <w:r w:rsidRPr="00741A05">
        <w:rPr>
          <w:rFonts w:cs="Times New Roman"/>
          <w:szCs w:val="26"/>
        </w:rPr>
        <w:t>A</w:t>
      </w:r>
      <w:r w:rsidR="005444BC" w:rsidRPr="00741A05">
        <w:rPr>
          <w:rFonts w:cs="Times New Roman"/>
          <w:szCs w:val="26"/>
        </w:rPr>
        <w:t>ccessing bridging pr</w:t>
      </w:r>
      <w:r w:rsidR="000E0DDC" w:rsidRPr="00741A05">
        <w:rPr>
          <w:rFonts w:cs="Times New Roman"/>
          <w:szCs w:val="26"/>
        </w:rPr>
        <w:t>ogrammes to vocational training</w:t>
      </w:r>
    </w:p>
    <w:p w14:paraId="049C4749" w14:textId="77777777" w:rsidR="005444BC" w:rsidRPr="00741A05" w:rsidRDefault="00B91808" w:rsidP="00577A7A">
      <w:pPr>
        <w:numPr>
          <w:ilvl w:val="0"/>
          <w:numId w:val="3"/>
        </w:numPr>
        <w:spacing w:after="120" w:line="240" w:lineRule="auto"/>
        <w:contextualSpacing/>
        <w:rPr>
          <w:rFonts w:cs="Times New Roman"/>
          <w:szCs w:val="26"/>
        </w:rPr>
      </w:pPr>
      <w:r w:rsidRPr="00741A05">
        <w:rPr>
          <w:rFonts w:cs="Times New Roman"/>
          <w:szCs w:val="26"/>
        </w:rPr>
        <w:t>A</w:t>
      </w:r>
      <w:r w:rsidR="005444BC" w:rsidRPr="00741A05">
        <w:rPr>
          <w:rFonts w:cs="Times New Roman"/>
          <w:szCs w:val="26"/>
        </w:rPr>
        <w:t xml:space="preserve">ccessing vocational </w:t>
      </w:r>
      <w:r w:rsidR="000E0DDC" w:rsidRPr="00741A05">
        <w:rPr>
          <w:rFonts w:cs="Times New Roman"/>
          <w:szCs w:val="26"/>
        </w:rPr>
        <w:t>training and work opportunities</w:t>
      </w:r>
    </w:p>
    <w:p w14:paraId="7A67767C" w14:textId="77777777" w:rsidR="005444BC" w:rsidRPr="00741A05" w:rsidRDefault="00B91808" w:rsidP="00577A7A">
      <w:pPr>
        <w:numPr>
          <w:ilvl w:val="0"/>
          <w:numId w:val="3"/>
        </w:numPr>
        <w:spacing w:after="120" w:line="240" w:lineRule="auto"/>
        <w:contextualSpacing/>
        <w:rPr>
          <w:rFonts w:cs="Times New Roman"/>
          <w:szCs w:val="26"/>
        </w:rPr>
      </w:pPr>
      <w:r w:rsidRPr="00741A05">
        <w:rPr>
          <w:rFonts w:cs="Times New Roman"/>
          <w:szCs w:val="26"/>
        </w:rPr>
        <w:t>P</w:t>
      </w:r>
      <w:r w:rsidR="005444BC" w:rsidRPr="00741A05">
        <w:rPr>
          <w:rFonts w:cs="Times New Roman"/>
          <w:szCs w:val="26"/>
        </w:rPr>
        <w:t>er</w:t>
      </w:r>
      <w:r w:rsidR="00AE5647" w:rsidRPr="00741A05">
        <w:rPr>
          <w:rFonts w:cs="Times New Roman"/>
          <w:szCs w:val="26"/>
        </w:rPr>
        <w:t>sonal expression</w:t>
      </w:r>
      <w:r w:rsidRPr="00741A05">
        <w:rPr>
          <w:rFonts w:cs="Times New Roman"/>
          <w:szCs w:val="26"/>
        </w:rPr>
        <w:t xml:space="preserve"> and creativity</w:t>
      </w:r>
    </w:p>
    <w:p w14:paraId="6E397160" w14:textId="77777777" w:rsidR="005444BC" w:rsidRPr="00741A05" w:rsidRDefault="00B91808" w:rsidP="00577A7A">
      <w:pPr>
        <w:numPr>
          <w:ilvl w:val="0"/>
          <w:numId w:val="3"/>
        </w:numPr>
        <w:spacing w:after="120" w:line="240" w:lineRule="auto"/>
        <w:contextualSpacing/>
        <w:rPr>
          <w:rFonts w:cs="Times New Roman"/>
          <w:szCs w:val="26"/>
        </w:rPr>
      </w:pPr>
      <w:r w:rsidRPr="00741A05">
        <w:rPr>
          <w:rFonts w:cs="Times New Roman"/>
          <w:szCs w:val="26"/>
        </w:rPr>
        <w:t>H</w:t>
      </w:r>
      <w:r w:rsidR="000E0DDC" w:rsidRPr="00741A05">
        <w:rPr>
          <w:rFonts w:cs="Times New Roman"/>
          <w:szCs w:val="26"/>
        </w:rPr>
        <w:t>aving meaningful social roles</w:t>
      </w:r>
    </w:p>
    <w:p w14:paraId="2CBF534E" w14:textId="77777777" w:rsidR="005444BC" w:rsidRPr="00741A05" w:rsidRDefault="00B91808" w:rsidP="00577A7A">
      <w:pPr>
        <w:numPr>
          <w:ilvl w:val="0"/>
          <w:numId w:val="3"/>
        </w:numPr>
        <w:spacing w:after="240" w:line="240" w:lineRule="auto"/>
        <w:contextualSpacing/>
        <w:rPr>
          <w:rFonts w:cs="Times New Roman"/>
          <w:szCs w:val="26"/>
        </w:rPr>
      </w:pPr>
      <w:r w:rsidRPr="00741A05">
        <w:rPr>
          <w:rFonts w:cs="Times New Roman"/>
          <w:szCs w:val="26"/>
        </w:rPr>
        <w:t>I</w:t>
      </w:r>
      <w:r w:rsidR="005444BC" w:rsidRPr="00741A05">
        <w:rPr>
          <w:rFonts w:cs="Times New Roman"/>
          <w:szCs w:val="26"/>
        </w:rPr>
        <w:t>nfluencing service policy and practice</w:t>
      </w:r>
      <w:r w:rsidR="00577A7A" w:rsidRPr="00741A05">
        <w:rPr>
          <w:rFonts w:cs="Times New Roman"/>
          <w:szCs w:val="26"/>
        </w:rPr>
        <w:t>.</w:t>
      </w:r>
    </w:p>
    <w:p w14:paraId="42EBB2AC" w14:textId="77777777" w:rsidR="005444BC" w:rsidRPr="00741A05" w:rsidRDefault="005444BC" w:rsidP="008C74F6">
      <w:pPr>
        <w:spacing w:line="240" w:lineRule="auto"/>
        <w:rPr>
          <w:rFonts w:cs="Times New Roman"/>
          <w:szCs w:val="26"/>
        </w:rPr>
      </w:pPr>
    </w:p>
    <w:p w14:paraId="67325A6E" w14:textId="77777777" w:rsidR="005444BC" w:rsidRPr="00741A05" w:rsidRDefault="005444BC" w:rsidP="008C74F6">
      <w:pPr>
        <w:spacing w:line="240" w:lineRule="auto"/>
        <w:rPr>
          <w:rFonts w:cs="Times New Roman"/>
          <w:szCs w:val="26"/>
        </w:rPr>
      </w:pPr>
      <w:r w:rsidRPr="00741A05">
        <w:rPr>
          <w:rFonts w:cs="Times New Roman"/>
          <w:szCs w:val="26"/>
        </w:rPr>
        <w:t xml:space="preserve">In March 2015, the HSE launched a Benchmarking Tool to enable service providers to conduct a self-assessment process to benchmark their existing services against the </w:t>
      </w:r>
      <w:r w:rsidR="00FC3730" w:rsidRPr="00741A05">
        <w:rPr>
          <w:rFonts w:cs="Times New Roman"/>
          <w:b/>
          <w:szCs w:val="26"/>
        </w:rPr>
        <w:t>New Directions</w:t>
      </w:r>
      <w:r w:rsidRPr="00741A05">
        <w:rPr>
          <w:rFonts w:cs="Times New Roman"/>
          <w:szCs w:val="26"/>
        </w:rPr>
        <w:t xml:space="preserve"> model of provision</w:t>
      </w:r>
      <w:r w:rsidR="0086381F" w:rsidRPr="00741A05">
        <w:rPr>
          <w:rFonts w:cs="Times New Roman"/>
          <w:szCs w:val="26"/>
        </w:rPr>
        <w:t xml:space="preserve"> (HSE, 2015)</w:t>
      </w:r>
      <w:r w:rsidRPr="00741A05">
        <w:rPr>
          <w:rFonts w:cs="Times New Roman"/>
          <w:szCs w:val="26"/>
        </w:rPr>
        <w:t xml:space="preserve">. Seventy-three voluntary organisations and fifty-five HSE service locations undertook the benchmarking process. The subsequent </w:t>
      </w:r>
      <w:r w:rsidR="00FC3730" w:rsidRPr="00741A05">
        <w:rPr>
          <w:rFonts w:cs="Times New Roman"/>
          <w:b/>
          <w:szCs w:val="26"/>
        </w:rPr>
        <w:t>New Directions</w:t>
      </w:r>
      <w:r w:rsidRPr="00741A05">
        <w:rPr>
          <w:rFonts w:cs="Times New Roman"/>
          <w:szCs w:val="26"/>
        </w:rPr>
        <w:t xml:space="preserve"> </w:t>
      </w:r>
      <w:r w:rsidRPr="00741A05">
        <w:rPr>
          <w:rFonts w:cs="Times New Roman"/>
          <w:b/>
          <w:szCs w:val="26"/>
        </w:rPr>
        <w:t>Benchmarking Report</w:t>
      </w:r>
      <w:r w:rsidRPr="00741A05">
        <w:rPr>
          <w:rFonts w:cs="Times New Roman"/>
          <w:szCs w:val="26"/>
        </w:rPr>
        <w:t xml:space="preserve"> (2016) concluded that although a number of service providers had made significant efforts to align their service to the core values of </w:t>
      </w:r>
      <w:r w:rsidR="00FC3730" w:rsidRPr="00741A05">
        <w:rPr>
          <w:rFonts w:cs="Times New Roman"/>
          <w:b/>
          <w:szCs w:val="26"/>
        </w:rPr>
        <w:t>New Directions</w:t>
      </w:r>
      <w:r w:rsidRPr="00741A05">
        <w:rPr>
          <w:rFonts w:cs="Times New Roman"/>
          <w:szCs w:val="26"/>
        </w:rPr>
        <w:t xml:space="preserve">, most people with disabilities were not receiving a service based on this model </w:t>
      </w:r>
      <w:r w:rsidR="008C2E2E" w:rsidRPr="00741A05">
        <w:rPr>
          <w:rFonts w:cs="Times New Roman"/>
          <w:noProof/>
          <w:szCs w:val="26"/>
        </w:rPr>
        <w:t>(HSE</w:t>
      </w:r>
      <w:r w:rsidRPr="00741A05">
        <w:rPr>
          <w:rFonts w:cs="Times New Roman"/>
          <w:noProof/>
          <w:szCs w:val="26"/>
        </w:rPr>
        <w:t>, 2016)</w:t>
      </w:r>
      <w:r w:rsidRPr="00741A05">
        <w:rPr>
          <w:rFonts w:cs="Times New Roman"/>
          <w:szCs w:val="26"/>
        </w:rPr>
        <w:t>.</w:t>
      </w:r>
    </w:p>
    <w:p w14:paraId="12C9ED40" w14:textId="1108095F" w:rsidR="00736AAC" w:rsidRDefault="00736AAC" w:rsidP="004C0EFC">
      <w:pPr>
        <w:autoSpaceDE w:val="0"/>
        <w:autoSpaceDN w:val="0"/>
        <w:adjustRightInd w:val="0"/>
        <w:spacing w:after="0" w:line="240" w:lineRule="auto"/>
        <w:rPr>
          <w:rFonts w:cs="Times New Roman"/>
          <w:szCs w:val="26"/>
        </w:rPr>
      </w:pPr>
      <w:r w:rsidRPr="00736AAC">
        <w:rPr>
          <w:rFonts w:cs="Times New Roman"/>
          <w:szCs w:val="26"/>
        </w:rPr>
        <w:t xml:space="preserve">Interim Standards for </w:t>
      </w:r>
      <w:r w:rsidRPr="00736AAC">
        <w:rPr>
          <w:rFonts w:cs="Times New Roman"/>
          <w:b/>
          <w:szCs w:val="26"/>
        </w:rPr>
        <w:t>New Directions</w:t>
      </w:r>
      <w:r w:rsidRPr="00736AAC">
        <w:rPr>
          <w:rFonts w:cs="Times New Roman"/>
          <w:szCs w:val="26"/>
        </w:rPr>
        <w:t xml:space="preserve"> were approved by the HSE (November 2015). A self-evaluation tool for the interim Standards was piloted in 2017 and a national rollout of the interim Standards commenced in April 2018. This a continuous quality improvement process (EASI – Evaluation, Action, Service Improvement) which includes engagement with service users, staff and management for each service location</w:t>
      </w:r>
      <w:r>
        <w:rPr>
          <w:rFonts w:cs="Times New Roman"/>
          <w:szCs w:val="26"/>
        </w:rPr>
        <w:t>.</w:t>
      </w:r>
    </w:p>
    <w:p w14:paraId="7C5C2ACB" w14:textId="77777777" w:rsidR="00736AAC" w:rsidRDefault="00736AAC" w:rsidP="004C0EFC">
      <w:pPr>
        <w:autoSpaceDE w:val="0"/>
        <w:autoSpaceDN w:val="0"/>
        <w:adjustRightInd w:val="0"/>
        <w:spacing w:after="0" w:line="240" w:lineRule="auto"/>
        <w:rPr>
          <w:rFonts w:cs="Times New Roman"/>
          <w:szCs w:val="26"/>
        </w:rPr>
      </w:pPr>
    </w:p>
    <w:p w14:paraId="2D401D89" w14:textId="70554877" w:rsidR="009E1D57" w:rsidRPr="00741A05" w:rsidRDefault="005444BC" w:rsidP="004C0EFC">
      <w:pPr>
        <w:autoSpaceDE w:val="0"/>
        <w:autoSpaceDN w:val="0"/>
        <w:adjustRightInd w:val="0"/>
        <w:spacing w:after="0" w:line="240" w:lineRule="auto"/>
        <w:rPr>
          <w:rFonts w:cs="Times New Roman"/>
          <w:szCs w:val="26"/>
        </w:rPr>
      </w:pPr>
      <w:r w:rsidRPr="00741A05">
        <w:rPr>
          <w:rFonts w:cs="Times New Roman"/>
          <w:szCs w:val="26"/>
        </w:rPr>
        <w:t xml:space="preserve">Significant effort is being made on the part of service providers to re-configure </w:t>
      </w:r>
    </w:p>
    <w:p w14:paraId="0FB9E2D2" w14:textId="77777777" w:rsidR="005444BC" w:rsidRPr="00741A05" w:rsidRDefault="00D81184" w:rsidP="004C0EFC">
      <w:pPr>
        <w:autoSpaceDE w:val="0"/>
        <w:autoSpaceDN w:val="0"/>
        <w:adjustRightInd w:val="0"/>
        <w:spacing w:after="0" w:line="240" w:lineRule="auto"/>
        <w:rPr>
          <w:rFonts w:cs="Times New Roman"/>
          <w:szCs w:val="26"/>
        </w:rPr>
      </w:pPr>
      <w:r w:rsidRPr="00741A05">
        <w:rPr>
          <w:rFonts w:cs="Times New Roman"/>
          <w:szCs w:val="26"/>
        </w:rPr>
        <w:t>a</w:t>
      </w:r>
      <w:r w:rsidR="005444BC" w:rsidRPr="00741A05">
        <w:rPr>
          <w:rFonts w:cs="Times New Roman"/>
          <w:szCs w:val="26"/>
        </w:rPr>
        <w:t>nd</w:t>
      </w:r>
      <w:r w:rsidR="009E1D57" w:rsidRPr="00741A05">
        <w:rPr>
          <w:rFonts w:cs="Times New Roman"/>
          <w:szCs w:val="26"/>
        </w:rPr>
        <w:t xml:space="preserve"> </w:t>
      </w:r>
      <w:r w:rsidR="005444BC" w:rsidRPr="00741A05">
        <w:rPr>
          <w:rFonts w:cs="Times New Roman"/>
          <w:szCs w:val="26"/>
        </w:rPr>
        <w:t xml:space="preserve">align services with the core values of </w:t>
      </w:r>
      <w:r w:rsidR="00FC3730" w:rsidRPr="00741A05">
        <w:rPr>
          <w:rFonts w:cs="Times New Roman"/>
          <w:b/>
          <w:szCs w:val="26"/>
        </w:rPr>
        <w:t>New Directions</w:t>
      </w:r>
      <w:r w:rsidR="005444BC" w:rsidRPr="00741A05">
        <w:rPr>
          <w:rFonts w:cs="Times New Roman"/>
          <w:szCs w:val="26"/>
        </w:rPr>
        <w:t>. There are</w:t>
      </w:r>
      <w:r w:rsidR="00B91808" w:rsidRPr="00741A05">
        <w:rPr>
          <w:rFonts w:cs="Times New Roman"/>
          <w:szCs w:val="26"/>
        </w:rPr>
        <w:t xml:space="preserve"> </w:t>
      </w:r>
      <w:r w:rsidR="005444BC" w:rsidRPr="00741A05">
        <w:rPr>
          <w:rFonts w:cs="Times New Roman"/>
          <w:szCs w:val="26"/>
        </w:rPr>
        <w:t>‘pockets’ of really</w:t>
      </w:r>
      <w:r w:rsidR="009E1D57" w:rsidRPr="00741A05">
        <w:rPr>
          <w:rFonts w:cs="Times New Roman"/>
          <w:szCs w:val="26"/>
        </w:rPr>
        <w:t xml:space="preserve"> </w:t>
      </w:r>
      <w:r w:rsidR="005444BC" w:rsidRPr="00741A05">
        <w:rPr>
          <w:rFonts w:cs="Times New Roman"/>
          <w:szCs w:val="26"/>
        </w:rPr>
        <w:t>good initiatives demonstrated throughout the Country</w:t>
      </w:r>
      <w:r w:rsidR="00B91808" w:rsidRPr="00741A05">
        <w:rPr>
          <w:rFonts w:cs="Times New Roman"/>
          <w:szCs w:val="26"/>
        </w:rPr>
        <w:t xml:space="preserve"> </w:t>
      </w:r>
      <w:r w:rsidR="005444BC" w:rsidRPr="00741A05">
        <w:rPr>
          <w:rFonts w:cs="Times New Roman"/>
          <w:szCs w:val="26"/>
        </w:rPr>
        <w:t>which are focused and seem</w:t>
      </w:r>
      <w:r w:rsidR="009E1D57" w:rsidRPr="00741A05">
        <w:rPr>
          <w:rFonts w:cs="Times New Roman"/>
          <w:szCs w:val="26"/>
        </w:rPr>
        <w:t xml:space="preserve"> </w:t>
      </w:r>
      <w:r w:rsidR="005444BC" w:rsidRPr="00741A05">
        <w:rPr>
          <w:rFonts w:cs="Times New Roman"/>
          <w:szCs w:val="26"/>
        </w:rPr>
        <w:t>to be achieved within existing funding mechanisms with other examples supported</w:t>
      </w:r>
      <w:r w:rsidR="009E1D57" w:rsidRPr="00741A05">
        <w:rPr>
          <w:rFonts w:cs="Times New Roman"/>
          <w:szCs w:val="26"/>
        </w:rPr>
        <w:t xml:space="preserve"> </w:t>
      </w:r>
      <w:r w:rsidR="005444BC" w:rsidRPr="00741A05">
        <w:rPr>
          <w:rFonts w:cs="Times New Roman"/>
          <w:szCs w:val="26"/>
        </w:rPr>
        <w:t>by Genio funding. However, they seem to be few in number when compared with the</w:t>
      </w:r>
      <w:r w:rsidR="009E1D57" w:rsidRPr="00741A05">
        <w:rPr>
          <w:rFonts w:cs="Times New Roman"/>
          <w:szCs w:val="26"/>
        </w:rPr>
        <w:t xml:space="preserve"> </w:t>
      </w:r>
      <w:r w:rsidR="005444BC" w:rsidRPr="00741A05">
        <w:rPr>
          <w:rFonts w:cs="Times New Roman"/>
          <w:szCs w:val="26"/>
        </w:rPr>
        <w:t xml:space="preserve">numbers of people with disabilities in receipt of day services in </w:t>
      </w:r>
      <w:r w:rsidR="005444BC" w:rsidRPr="00741A05">
        <w:rPr>
          <w:rFonts w:cs="Times New Roman"/>
          <w:szCs w:val="26"/>
        </w:rPr>
        <w:lastRenderedPageBreak/>
        <w:t>Ireland today. These</w:t>
      </w:r>
      <w:r w:rsidR="009E1D57" w:rsidRPr="00741A05">
        <w:rPr>
          <w:rFonts w:cs="Times New Roman"/>
          <w:szCs w:val="26"/>
        </w:rPr>
        <w:t xml:space="preserve"> </w:t>
      </w:r>
      <w:r w:rsidR="005444BC" w:rsidRPr="00741A05">
        <w:rPr>
          <w:rFonts w:cs="Times New Roman"/>
          <w:szCs w:val="26"/>
        </w:rPr>
        <w:t>efforts need to be recognised, acknowledged and promoted as the way forward in</w:t>
      </w:r>
      <w:r w:rsidR="009E1D57" w:rsidRPr="00741A05">
        <w:rPr>
          <w:rFonts w:cs="Times New Roman"/>
          <w:szCs w:val="26"/>
        </w:rPr>
        <w:t xml:space="preserve"> </w:t>
      </w:r>
      <w:r w:rsidR="005444BC" w:rsidRPr="00741A05">
        <w:rPr>
          <w:rFonts w:cs="Times New Roman"/>
          <w:szCs w:val="26"/>
        </w:rPr>
        <w:t xml:space="preserve">supporting people who use services to lead independent lives. </w:t>
      </w:r>
      <w:r w:rsidR="008C2E2E" w:rsidRPr="00741A05">
        <w:rPr>
          <w:rFonts w:cs="Times New Roman"/>
          <w:noProof/>
          <w:szCs w:val="26"/>
        </w:rPr>
        <w:t>(HSE</w:t>
      </w:r>
      <w:r w:rsidR="005444BC" w:rsidRPr="00741A05">
        <w:rPr>
          <w:rFonts w:cs="Times New Roman"/>
          <w:noProof/>
          <w:szCs w:val="26"/>
        </w:rPr>
        <w:t>, 2016</w:t>
      </w:r>
      <w:r w:rsidR="00E65AE4" w:rsidRPr="00741A05">
        <w:rPr>
          <w:rFonts w:cs="Times New Roman"/>
          <w:noProof/>
          <w:szCs w:val="26"/>
        </w:rPr>
        <w:t>, p67</w:t>
      </w:r>
      <w:r w:rsidR="005444BC" w:rsidRPr="00741A05">
        <w:rPr>
          <w:rFonts w:cs="Times New Roman"/>
          <w:noProof/>
          <w:szCs w:val="26"/>
        </w:rPr>
        <w:t>)</w:t>
      </w:r>
    </w:p>
    <w:p w14:paraId="693F41CB" w14:textId="77777777" w:rsidR="005444BC" w:rsidRPr="00741A05" w:rsidRDefault="005444BC" w:rsidP="008C74F6">
      <w:pPr>
        <w:spacing w:line="240" w:lineRule="auto"/>
        <w:ind w:firstLine="720"/>
        <w:rPr>
          <w:rFonts w:cs="Times New Roman"/>
          <w:szCs w:val="26"/>
        </w:rPr>
      </w:pPr>
    </w:p>
    <w:p w14:paraId="3ACBE8BB" w14:textId="77777777" w:rsidR="005444BC" w:rsidRPr="00741A05" w:rsidRDefault="005444BC" w:rsidP="008C74F6">
      <w:pPr>
        <w:spacing w:line="240" w:lineRule="auto"/>
        <w:rPr>
          <w:rFonts w:cs="Times New Roman"/>
          <w:szCs w:val="26"/>
        </w:rPr>
      </w:pPr>
      <w:r w:rsidRPr="00741A05">
        <w:rPr>
          <w:rFonts w:cs="Times New Roman"/>
          <w:szCs w:val="26"/>
        </w:rPr>
        <w:t xml:space="preserve">The </w:t>
      </w:r>
      <w:r w:rsidRPr="00741A05">
        <w:rPr>
          <w:rFonts w:cs="Times New Roman"/>
          <w:b/>
          <w:szCs w:val="26"/>
        </w:rPr>
        <w:t>Benchmarking Report</w:t>
      </w:r>
      <w:r w:rsidRPr="00741A05">
        <w:rPr>
          <w:rFonts w:cs="Times New Roman"/>
          <w:szCs w:val="26"/>
        </w:rPr>
        <w:t xml:space="preserve"> noted that the strategic implementation of </w:t>
      </w:r>
      <w:r w:rsidR="00FC3730" w:rsidRPr="00741A05">
        <w:rPr>
          <w:rFonts w:cs="Times New Roman"/>
          <w:b/>
          <w:szCs w:val="26"/>
        </w:rPr>
        <w:t>New Directions</w:t>
      </w:r>
      <w:r w:rsidRPr="00741A05">
        <w:rPr>
          <w:rFonts w:cs="Times New Roman"/>
          <w:szCs w:val="26"/>
        </w:rPr>
        <w:t xml:space="preserve"> required cultural leadership to drive a person-centred approach at al</w:t>
      </w:r>
      <w:r w:rsidR="00577A7A" w:rsidRPr="00741A05">
        <w:rPr>
          <w:rFonts w:cs="Times New Roman"/>
          <w:szCs w:val="26"/>
        </w:rPr>
        <w:t xml:space="preserve">l levels of service provision. </w:t>
      </w:r>
    </w:p>
    <w:p w14:paraId="3BAC1B8F" w14:textId="3B295577" w:rsidR="005444BC" w:rsidRPr="00741A05" w:rsidRDefault="005444BC" w:rsidP="008C74F6">
      <w:pPr>
        <w:spacing w:line="240" w:lineRule="auto"/>
        <w:rPr>
          <w:rFonts w:cs="Times New Roman"/>
          <w:szCs w:val="26"/>
        </w:rPr>
      </w:pPr>
      <w:r w:rsidRPr="00741A05">
        <w:rPr>
          <w:rFonts w:cs="Times New Roman"/>
          <w:szCs w:val="26"/>
        </w:rPr>
        <w:t xml:space="preserve">In September 2016 an intellectual disability service provider in the West of Ireland implemented the </w:t>
      </w:r>
      <w:r w:rsidR="00FC3730" w:rsidRPr="00741A05">
        <w:rPr>
          <w:rFonts w:cs="Times New Roman"/>
          <w:b/>
          <w:szCs w:val="26"/>
        </w:rPr>
        <w:t>New Directions</w:t>
      </w:r>
      <w:r w:rsidRPr="00741A05">
        <w:rPr>
          <w:rFonts w:cs="Times New Roman"/>
          <w:szCs w:val="26"/>
        </w:rPr>
        <w:t xml:space="preserve"> model of day service for the first time. </w:t>
      </w:r>
      <w:r w:rsidRPr="00741A05">
        <w:rPr>
          <w:rFonts w:cs="Gill Sans"/>
          <w:szCs w:val="26"/>
        </w:rPr>
        <w:t xml:space="preserve">The aim of the current research was to undertake a retrospective review of the first year of implementation of </w:t>
      </w:r>
      <w:r w:rsidR="00FC3730" w:rsidRPr="00741A05">
        <w:rPr>
          <w:rFonts w:cs="Gill Sans"/>
          <w:b/>
          <w:szCs w:val="26"/>
        </w:rPr>
        <w:t>New Directions</w:t>
      </w:r>
      <w:r w:rsidR="00EB77BF">
        <w:rPr>
          <w:rFonts w:cs="Gill Sans"/>
          <w:b/>
          <w:szCs w:val="26"/>
        </w:rPr>
        <w:t xml:space="preserve"> </w:t>
      </w:r>
      <w:r w:rsidR="00EB77BF" w:rsidRPr="00EB77BF">
        <w:rPr>
          <w:rFonts w:cs="Gill Sans"/>
          <w:szCs w:val="26"/>
        </w:rPr>
        <w:t xml:space="preserve">in </w:t>
      </w:r>
      <w:r w:rsidR="00D025D2">
        <w:rPr>
          <w:rFonts w:cs="Gill Sans"/>
          <w:szCs w:val="26"/>
        </w:rPr>
        <w:t>specific</w:t>
      </w:r>
      <w:r w:rsidR="00EB77BF" w:rsidRPr="00EB77BF">
        <w:rPr>
          <w:rFonts w:cs="Gill Sans"/>
          <w:szCs w:val="26"/>
        </w:rPr>
        <w:t xml:space="preserve"> service</w:t>
      </w:r>
      <w:r w:rsidR="00D025D2">
        <w:rPr>
          <w:rFonts w:cs="Gill Sans"/>
          <w:szCs w:val="26"/>
        </w:rPr>
        <w:t xml:space="preserve"> locations</w:t>
      </w:r>
      <w:r w:rsidR="00B06CFF">
        <w:rPr>
          <w:rFonts w:cs="Gill Sans"/>
          <w:szCs w:val="26"/>
        </w:rPr>
        <w:t xml:space="preserve"> (city and village based)</w:t>
      </w:r>
      <w:r w:rsidRPr="00741A05">
        <w:rPr>
          <w:rFonts w:cs="Gill Sans"/>
          <w:szCs w:val="26"/>
        </w:rPr>
        <w:t xml:space="preserve">. </w:t>
      </w:r>
    </w:p>
    <w:p w14:paraId="54AA1DAE" w14:textId="77777777" w:rsidR="00FB3D16" w:rsidRPr="00741A05" w:rsidRDefault="00FB3D16" w:rsidP="00741A05">
      <w:bookmarkStart w:id="34" w:name="_Toc520892717"/>
      <w:bookmarkStart w:id="35" w:name="_Toc520898759"/>
    </w:p>
    <w:p w14:paraId="1D418929" w14:textId="77777777" w:rsidR="005444BC" w:rsidRPr="00741A05" w:rsidRDefault="005444BC" w:rsidP="0082518C">
      <w:pPr>
        <w:pStyle w:val="Heading1"/>
        <w:rPr>
          <w:color w:val="auto"/>
        </w:rPr>
      </w:pPr>
      <w:bookmarkStart w:id="36" w:name="_Toc528754348"/>
      <w:r w:rsidRPr="00741A05">
        <w:rPr>
          <w:color w:val="auto"/>
        </w:rPr>
        <w:t>Literature Review</w:t>
      </w:r>
      <w:bookmarkEnd w:id="34"/>
      <w:bookmarkEnd w:id="35"/>
      <w:bookmarkEnd w:id="36"/>
    </w:p>
    <w:p w14:paraId="7637A16A" w14:textId="77777777" w:rsidR="00FB3D16" w:rsidRPr="00741A05" w:rsidRDefault="005444BC" w:rsidP="00B12FC7">
      <w:r w:rsidRPr="00741A05">
        <w:t>The SCOPUS database was searched using key search terms and combinations</w:t>
      </w:r>
      <w:r w:rsidR="00CB68B5" w:rsidRPr="00741A05">
        <w:t xml:space="preserve"> </w:t>
      </w:r>
      <w:r w:rsidR="00127A24" w:rsidRPr="00741A05">
        <w:t>(</w:t>
      </w:r>
      <w:r w:rsidR="00CB68B5" w:rsidRPr="00741A05">
        <w:t>see Appendix 1 for search terms</w:t>
      </w:r>
      <w:r w:rsidR="00127A24" w:rsidRPr="00741A05">
        <w:t>)</w:t>
      </w:r>
      <w:r w:rsidR="00CB68B5" w:rsidRPr="00741A05">
        <w:t xml:space="preserve">. </w:t>
      </w:r>
      <w:r w:rsidRPr="00741A05">
        <w:t>The references and citations of relevant literature were reviewed and sourced where germane. The literature will be presented under the headings of day services/</w:t>
      </w:r>
      <w:r w:rsidR="00622267" w:rsidRPr="00741A05">
        <w:t xml:space="preserve">day </w:t>
      </w:r>
      <w:r w:rsidRPr="00741A05">
        <w:t xml:space="preserve">centres, </w:t>
      </w:r>
      <w:r w:rsidR="00AA16CE" w:rsidRPr="00741A05">
        <w:t>p</w:t>
      </w:r>
      <w:r w:rsidR="00622267" w:rsidRPr="00741A05">
        <w:t xml:space="preserve">erson-centredness and person-centred planning, </w:t>
      </w:r>
      <w:r w:rsidR="00AA16CE" w:rsidRPr="00741A05">
        <w:t>c</w:t>
      </w:r>
      <w:r w:rsidR="00622267" w:rsidRPr="00741A05">
        <w:t xml:space="preserve">ommunity integration, social inclusion and social participation, barriers to social inclusion, </w:t>
      </w:r>
      <w:r w:rsidR="00AA16CE" w:rsidRPr="00741A05">
        <w:t>and q</w:t>
      </w:r>
      <w:r w:rsidR="00622267" w:rsidRPr="00741A05">
        <w:t>uality</w:t>
      </w:r>
      <w:r w:rsidRPr="00741A05">
        <w:t xml:space="preserve">. In </w:t>
      </w:r>
      <w:r w:rsidR="004932C3" w:rsidRPr="00741A05">
        <w:t>addition,</w:t>
      </w:r>
      <w:r w:rsidRPr="00741A05">
        <w:t xml:space="preserve"> an outline of the findings of the </w:t>
      </w:r>
      <w:r w:rsidRPr="00741A05">
        <w:rPr>
          <w:b/>
        </w:rPr>
        <w:t xml:space="preserve">HSE </w:t>
      </w:r>
      <w:r w:rsidR="00FC3730" w:rsidRPr="00741A05">
        <w:rPr>
          <w:b/>
        </w:rPr>
        <w:t>New Directions</w:t>
      </w:r>
      <w:r w:rsidRPr="00741A05">
        <w:rPr>
          <w:b/>
        </w:rPr>
        <w:t xml:space="preserve"> Benchmarking Report </w:t>
      </w:r>
      <w:r w:rsidR="00B91808" w:rsidRPr="00741A05">
        <w:t xml:space="preserve">(2016) </w:t>
      </w:r>
      <w:r w:rsidRPr="00741A05">
        <w:t xml:space="preserve">in relation to Quality – an underpinning value of </w:t>
      </w:r>
      <w:r w:rsidR="00FC3730" w:rsidRPr="00741A05">
        <w:rPr>
          <w:b/>
        </w:rPr>
        <w:t>New Directions</w:t>
      </w:r>
      <w:r w:rsidR="00577A7A" w:rsidRPr="00741A05">
        <w:t xml:space="preserve"> – will be presented.</w:t>
      </w:r>
    </w:p>
    <w:p w14:paraId="4F385033" w14:textId="77777777" w:rsidR="005444BC" w:rsidRPr="00741A05" w:rsidRDefault="005444BC" w:rsidP="00DB5908">
      <w:pPr>
        <w:pStyle w:val="Heading2"/>
        <w:rPr>
          <w:color w:val="auto"/>
        </w:rPr>
      </w:pPr>
      <w:bookmarkStart w:id="37" w:name="_Toc520892718"/>
      <w:bookmarkStart w:id="38" w:name="_Toc520898760"/>
      <w:bookmarkStart w:id="39" w:name="_Toc528754349"/>
      <w:r w:rsidRPr="00741A05">
        <w:rPr>
          <w:color w:val="auto"/>
        </w:rPr>
        <w:t>Day services/day centres</w:t>
      </w:r>
      <w:bookmarkEnd w:id="37"/>
      <w:bookmarkEnd w:id="38"/>
      <w:bookmarkEnd w:id="39"/>
    </w:p>
    <w:p w14:paraId="3E69958F" w14:textId="77777777" w:rsidR="005444BC" w:rsidRPr="00741A05" w:rsidRDefault="005444BC" w:rsidP="008C74F6">
      <w:pPr>
        <w:spacing w:line="240" w:lineRule="auto"/>
        <w:rPr>
          <w:rFonts w:cs="Times New Roman"/>
          <w:szCs w:val="26"/>
        </w:rPr>
      </w:pPr>
      <w:r w:rsidRPr="00741A05">
        <w:rPr>
          <w:rFonts w:cs="Times New Roman"/>
          <w:szCs w:val="26"/>
        </w:rPr>
        <w:t xml:space="preserve">Since 1960, there has been a move away from residential and institutional models of service in Ireland towards day care services for people with intellectual disabilities </w:t>
      </w:r>
      <w:r w:rsidRPr="00741A05">
        <w:rPr>
          <w:rFonts w:cs="Times New Roman"/>
          <w:noProof/>
          <w:szCs w:val="26"/>
        </w:rPr>
        <w:t>(Fleming et al., 2017)</w:t>
      </w:r>
      <w:r w:rsidRPr="00741A05">
        <w:rPr>
          <w:rFonts w:cs="Times New Roman"/>
          <w:szCs w:val="26"/>
        </w:rPr>
        <w:t xml:space="preserve">. Until the 1970s, the primary emphasis of day services was on care and protection.  Subsequently, European funding stimulated the development of vocational training, sheltered workshops and some smaller initiatives for supported employment </w:t>
      </w:r>
      <w:r w:rsidRPr="00741A05">
        <w:rPr>
          <w:rFonts w:cs="Times New Roman"/>
          <w:noProof/>
          <w:szCs w:val="26"/>
        </w:rPr>
        <w:t>(McConkey et al., 2017)</w:t>
      </w:r>
      <w:r w:rsidRPr="00741A05">
        <w:rPr>
          <w:rFonts w:cs="Times New Roman"/>
          <w:szCs w:val="26"/>
        </w:rPr>
        <w:t xml:space="preserve">. McConkey, Kelly, Craig and Keogh (2017) used the records of the NIDD to follow a cohort of 3,206 young people aged between </w:t>
      </w:r>
      <w:r w:rsidR="00D91F27" w:rsidRPr="00741A05">
        <w:rPr>
          <w:rFonts w:cs="Times New Roman"/>
          <w:szCs w:val="26"/>
        </w:rPr>
        <w:t>14</w:t>
      </w:r>
      <w:r w:rsidRPr="00741A05">
        <w:rPr>
          <w:rFonts w:cs="Times New Roman"/>
          <w:szCs w:val="26"/>
        </w:rPr>
        <w:t xml:space="preserve"> to </w:t>
      </w:r>
      <w:r w:rsidR="00D91F27" w:rsidRPr="00741A05">
        <w:rPr>
          <w:rFonts w:cs="Times New Roman"/>
          <w:szCs w:val="26"/>
        </w:rPr>
        <w:t>21</w:t>
      </w:r>
      <w:r w:rsidRPr="00741A05">
        <w:rPr>
          <w:rFonts w:cs="Times New Roman"/>
          <w:szCs w:val="26"/>
        </w:rPr>
        <w:t xml:space="preserve"> years old for ten years. For the purposes of the study the authors grouped day services provided to people with an intellectual disability into the five categories of: sheltered workshops, employment, training, outreach and care centres. Care centres were defined as including</w:t>
      </w:r>
    </w:p>
    <w:p w14:paraId="739B7167" w14:textId="77777777" w:rsidR="005444BC" w:rsidRPr="00741A05" w:rsidRDefault="00732874" w:rsidP="008C74F6">
      <w:pPr>
        <w:autoSpaceDE w:val="0"/>
        <w:autoSpaceDN w:val="0"/>
        <w:adjustRightInd w:val="0"/>
        <w:spacing w:after="0" w:line="240" w:lineRule="auto"/>
        <w:ind w:left="720"/>
        <w:rPr>
          <w:rFonts w:cs="Times New Roman"/>
          <w:szCs w:val="26"/>
        </w:rPr>
      </w:pPr>
      <w:r w:rsidRPr="00741A05">
        <w:rPr>
          <w:rFonts w:cs="Times New Roman"/>
          <w:szCs w:val="26"/>
        </w:rPr>
        <w:t>“</w:t>
      </w:r>
      <w:r w:rsidR="005444BC" w:rsidRPr="00741A05">
        <w:rPr>
          <w:rFonts w:cs="Times New Roman"/>
          <w:szCs w:val="26"/>
        </w:rPr>
        <w:t>…activation centres, day programmes, specialist day services for older persons, those with higher support needs and intensive day services. The focus is mainly on personal care activities allied with social and leisure pursuits in dedicated centres located in community or residential complexes. Transport to and from home is provided, and staff are drawn mainly from nursing backgrounds</w:t>
      </w:r>
      <w:r w:rsidRPr="00741A05">
        <w:rPr>
          <w:rFonts w:cs="Times New Roman"/>
          <w:szCs w:val="26"/>
        </w:rPr>
        <w:t>”</w:t>
      </w:r>
      <w:r w:rsidR="005444BC" w:rsidRPr="00741A05">
        <w:rPr>
          <w:rFonts w:cs="Times New Roman"/>
          <w:szCs w:val="26"/>
        </w:rPr>
        <w:t xml:space="preserve"> </w:t>
      </w:r>
      <w:r w:rsidR="005444BC" w:rsidRPr="00741A05">
        <w:rPr>
          <w:rFonts w:cs="Times New Roman"/>
          <w:noProof/>
          <w:szCs w:val="26"/>
        </w:rPr>
        <w:t>(McConkey et al., 2017</w:t>
      </w:r>
      <w:r w:rsidR="00E65AE4" w:rsidRPr="00741A05">
        <w:rPr>
          <w:rFonts w:cs="Times New Roman"/>
          <w:noProof/>
          <w:szCs w:val="26"/>
        </w:rPr>
        <w:t>, p167</w:t>
      </w:r>
      <w:r w:rsidR="005444BC" w:rsidRPr="00741A05">
        <w:rPr>
          <w:rFonts w:cs="Times New Roman"/>
          <w:noProof/>
          <w:szCs w:val="26"/>
        </w:rPr>
        <w:t>)</w:t>
      </w:r>
      <w:r w:rsidRPr="00741A05">
        <w:rPr>
          <w:rFonts w:cs="Times New Roman"/>
          <w:noProof/>
          <w:szCs w:val="26"/>
        </w:rPr>
        <w:t>.</w:t>
      </w:r>
    </w:p>
    <w:p w14:paraId="018E86FB" w14:textId="5771C0E4" w:rsidR="005444BC" w:rsidRPr="00741A05" w:rsidRDefault="005444BC" w:rsidP="008C74F6">
      <w:pPr>
        <w:spacing w:line="240" w:lineRule="auto"/>
        <w:rPr>
          <w:rFonts w:cs="Times New Roman"/>
          <w:szCs w:val="26"/>
        </w:rPr>
      </w:pPr>
      <w:r w:rsidRPr="00741A05">
        <w:rPr>
          <w:rFonts w:cs="Times New Roman"/>
          <w:szCs w:val="26"/>
        </w:rPr>
        <w:lastRenderedPageBreak/>
        <w:t xml:space="preserve"> McConkey and colleagues found that ten years after leaving school almost all the young people who were still receiving services, including those with mild intellectual disability and those who had previously attended training centres, were now attending care centres. McConkey and colleagues suggest that this highlights the pervasiveness of care centres as a model of service provision </w:t>
      </w:r>
      <w:r w:rsidRPr="00741A05">
        <w:rPr>
          <w:rFonts w:cs="Times New Roman"/>
          <w:noProof/>
          <w:szCs w:val="26"/>
        </w:rPr>
        <w:t>(McConkey et al., 2017)</w:t>
      </w:r>
      <w:r w:rsidR="00577A7A" w:rsidRPr="00741A05">
        <w:rPr>
          <w:rFonts w:cs="Times New Roman"/>
          <w:szCs w:val="26"/>
        </w:rPr>
        <w:t xml:space="preserve">. </w:t>
      </w:r>
    </w:p>
    <w:p w14:paraId="53DCFEBC" w14:textId="77777777" w:rsidR="005444BC" w:rsidRPr="00741A05" w:rsidRDefault="005444BC" w:rsidP="008C74F6">
      <w:pPr>
        <w:spacing w:line="240" w:lineRule="auto"/>
        <w:rPr>
          <w:rFonts w:cs="Times New Roman"/>
          <w:szCs w:val="26"/>
        </w:rPr>
      </w:pPr>
      <w:r w:rsidRPr="00741A05">
        <w:rPr>
          <w:rFonts w:cs="Times New Roman"/>
          <w:szCs w:val="26"/>
        </w:rPr>
        <w:t xml:space="preserve">Also using data from the </w:t>
      </w:r>
      <w:r w:rsidR="001066D8" w:rsidRPr="00741A05">
        <w:rPr>
          <w:rFonts w:cs="Times New Roman"/>
          <w:b/>
          <w:szCs w:val="26"/>
        </w:rPr>
        <w:t xml:space="preserve">National </w:t>
      </w:r>
      <w:r w:rsidRPr="00741A05">
        <w:rPr>
          <w:rFonts w:cs="Times New Roman"/>
          <w:b/>
          <w:szCs w:val="26"/>
        </w:rPr>
        <w:t>Intellectual Disability Database</w:t>
      </w:r>
      <w:r w:rsidRPr="00741A05">
        <w:rPr>
          <w:rFonts w:cs="Times New Roman"/>
          <w:szCs w:val="26"/>
        </w:rPr>
        <w:t xml:space="preserve">, Fleming, McGilloway and Barry (2017) mapped the trends in utilisation of day services in Ireland over the fifteen years 1998-2013. The authors identified </w:t>
      </w:r>
      <w:r w:rsidR="00D91F27" w:rsidRPr="00741A05">
        <w:rPr>
          <w:rFonts w:cs="Times New Roman"/>
          <w:szCs w:val="26"/>
        </w:rPr>
        <w:t>31</w:t>
      </w:r>
      <w:r w:rsidRPr="00741A05">
        <w:rPr>
          <w:rFonts w:cs="Times New Roman"/>
          <w:szCs w:val="26"/>
        </w:rPr>
        <w:t xml:space="preserve"> distinct types of day services</w:t>
      </w:r>
      <w:r w:rsidR="00845F11" w:rsidRPr="00741A05">
        <w:rPr>
          <w:rFonts w:cs="Times New Roman"/>
          <w:szCs w:val="26"/>
        </w:rPr>
        <w:t>.</w:t>
      </w:r>
      <w:r w:rsidRPr="00741A05">
        <w:rPr>
          <w:rFonts w:cs="Times New Roman"/>
          <w:szCs w:val="26"/>
        </w:rPr>
        <w:t xml:space="preserve"> </w:t>
      </w:r>
      <w:r w:rsidR="00845F11" w:rsidRPr="00741A05">
        <w:rPr>
          <w:rFonts w:cs="Times New Roman"/>
          <w:szCs w:val="26"/>
        </w:rPr>
        <w:t>O</w:t>
      </w:r>
      <w:r w:rsidRPr="00741A05">
        <w:rPr>
          <w:rFonts w:cs="Times New Roman"/>
          <w:szCs w:val="26"/>
        </w:rPr>
        <w:t xml:space="preserve">f these 74% were in place in 1998 and the remaining </w:t>
      </w:r>
      <w:r w:rsidR="00B91808" w:rsidRPr="00741A05">
        <w:rPr>
          <w:rFonts w:cs="Times New Roman"/>
          <w:szCs w:val="26"/>
        </w:rPr>
        <w:t>five</w:t>
      </w:r>
      <w:r w:rsidRPr="00741A05">
        <w:rPr>
          <w:rFonts w:cs="Times New Roman"/>
          <w:szCs w:val="26"/>
        </w:rPr>
        <w:t xml:space="preserve"> (26%) were new to the NIDD data collection form over the </w:t>
      </w:r>
      <w:r w:rsidR="00D91F27" w:rsidRPr="00741A05">
        <w:rPr>
          <w:rFonts w:cs="Times New Roman"/>
          <w:szCs w:val="26"/>
        </w:rPr>
        <w:t>15</w:t>
      </w:r>
      <w:r w:rsidRPr="00741A05">
        <w:rPr>
          <w:rFonts w:cs="Times New Roman"/>
          <w:szCs w:val="26"/>
        </w:rPr>
        <w:t xml:space="preserve"> year period. Fleming et al. (2017) noted the decreased use of sheltered workshops and the increased use of activation centres. However, the lack of clear definitions about what comprises ‘activation programmes’, caused the authors to suggest that any changes to services may amount to a rebranding exercise rather than an indication of a move away from centre-based activities:</w:t>
      </w:r>
    </w:p>
    <w:p w14:paraId="60254AF0" w14:textId="77777777" w:rsidR="005444BC" w:rsidRPr="00741A05" w:rsidRDefault="005444BC" w:rsidP="008E6267">
      <w:pPr>
        <w:spacing w:line="240" w:lineRule="auto"/>
        <w:ind w:left="720"/>
        <w:rPr>
          <w:rFonts w:cs="Times New Roman"/>
          <w:szCs w:val="26"/>
        </w:rPr>
      </w:pPr>
      <w:r w:rsidRPr="00741A05">
        <w:rPr>
          <w:rFonts w:cs="Times New Roman"/>
          <w:szCs w:val="26"/>
        </w:rPr>
        <w:t>By and large, day service trends in Ireland suggest little change to the menu of services that dictate the lifestyles of people with disabilities, nor do they suggest a move away from centre-based activities. …….Regardless of the labels used, group-orientated activities within centres continue, which many would argue are exploitative, closed, paternalistic and preventative of proper community integration</w:t>
      </w:r>
      <w:r w:rsidR="00732874" w:rsidRPr="00741A05">
        <w:rPr>
          <w:rFonts w:cs="Times New Roman"/>
          <w:szCs w:val="26"/>
        </w:rPr>
        <w:t>”</w:t>
      </w:r>
      <w:r w:rsidRPr="00741A05">
        <w:rPr>
          <w:rFonts w:cs="Times New Roman"/>
          <w:szCs w:val="26"/>
        </w:rPr>
        <w:t xml:space="preserve"> </w:t>
      </w:r>
      <w:r w:rsidRPr="00741A05">
        <w:rPr>
          <w:rFonts w:cs="Times New Roman"/>
          <w:noProof/>
          <w:szCs w:val="26"/>
        </w:rPr>
        <w:t>(Fleming et al., 2017</w:t>
      </w:r>
      <w:r w:rsidR="00E65AE4" w:rsidRPr="00741A05">
        <w:rPr>
          <w:rFonts w:cs="Times New Roman"/>
          <w:noProof/>
          <w:szCs w:val="26"/>
        </w:rPr>
        <w:t>, p389</w:t>
      </w:r>
      <w:r w:rsidRPr="00741A05">
        <w:rPr>
          <w:rFonts w:cs="Times New Roman"/>
          <w:noProof/>
          <w:szCs w:val="26"/>
        </w:rPr>
        <w:t>)</w:t>
      </w:r>
      <w:r w:rsidR="00732874" w:rsidRPr="00741A05">
        <w:rPr>
          <w:rFonts w:cs="Times New Roman"/>
          <w:noProof/>
          <w:szCs w:val="26"/>
        </w:rPr>
        <w:t>.</w:t>
      </w:r>
    </w:p>
    <w:p w14:paraId="11B8B9EC" w14:textId="77777777" w:rsidR="005444BC" w:rsidRPr="00741A05" w:rsidRDefault="005444BC" w:rsidP="008C74F6">
      <w:pPr>
        <w:spacing w:line="240" w:lineRule="auto"/>
        <w:rPr>
          <w:rFonts w:cs="Times New Roman"/>
          <w:szCs w:val="26"/>
        </w:rPr>
      </w:pPr>
      <w:r w:rsidRPr="00741A05">
        <w:rPr>
          <w:rFonts w:cs="Times New Roman"/>
          <w:szCs w:val="26"/>
        </w:rPr>
        <w:t xml:space="preserve">The data also identified changing geographical patterns in the uptake of day services across the country with an evident urban/rural divide. Fleming and colleagues (2017) suggest that the increase in use of day services in rural areas as compared to urban areas may be indicative of an absence of choice and innovation in rural areas. </w:t>
      </w:r>
      <w:r w:rsidR="004932C3" w:rsidRPr="00741A05">
        <w:rPr>
          <w:rFonts w:cs="Times New Roman"/>
          <w:szCs w:val="26"/>
        </w:rPr>
        <w:t>However,</w:t>
      </w:r>
      <w:r w:rsidRPr="00741A05">
        <w:rPr>
          <w:rFonts w:cs="Times New Roman"/>
          <w:szCs w:val="26"/>
        </w:rPr>
        <w:t xml:space="preserve"> as the international evidence on urban/rural differences is inconsistent, Fleming et al., suggest that more research is needed to ascertain the experiences of rural dwellers.</w:t>
      </w:r>
    </w:p>
    <w:p w14:paraId="76C15950" w14:textId="77777777" w:rsidR="00845F11" w:rsidRPr="00741A05" w:rsidRDefault="005444BC" w:rsidP="00204889">
      <w:pPr>
        <w:spacing w:line="240" w:lineRule="auto"/>
        <w:rPr>
          <w:rFonts w:cs="Times New Roman"/>
          <w:szCs w:val="26"/>
        </w:rPr>
      </w:pPr>
      <w:r w:rsidRPr="00741A05">
        <w:rPr>
          <w:rFonts w:cs="Times New Roman"/>
          <w:szCs w:val="26"/>
        </w:rPr>
        <w:t xml:space="preserve">A consultation process was conducted with service users, their families and staff as part of the review of day centres carried out by the HSE </w:t>
      </w:r>
      <w:r w:rsidR="008C2E2E" w:rsidRPr="00741A05">
        <w:rPr>
          <w:rFonts w:cs="Times New Roman"/>
          <w:noProof/>
          <w:szCs w:val="26"/>
        </w:rPr>
        <w:t>(HSE</w:t>
      </w:r>
      <w:r w:rsidRPr="00741A05">
        <w:rPr>
          <w:rFonts w:cs="Times New Roman"/>
          <w:noProof/>
          <w:szCs w:val="26"/>
        </w:rPr>
        <w:t>, 2012)</w:t>
      </w:r>
      <w:r w:rsidRPr="00741A05">
        <w:rPr>
          <w:rFonts w:cs="Times New Roman"/>
          <w:szCs w:val="26"/>
        </w:rPr>
        <w:t xml:space="preserve">. Their experiences and opinions were characterised as mixed and diverse but there were many reports of service users having little to do or spending their time on useless and repetitive activities. Service users and their families wanted to have support available for the service users to engage in activities of their choice at weekends and in the evenings. In addition, they sought for the service user to be able to access activities of their own choosing within their local community. Participants’ perceptions of the buildings in which day services were located were predominantly negative and the ambition was for service users to do ordinary things in ordinary places. </w:t>
      </w:r>
    </w:p>
    <w:p w14:paraId="728C564F" w14:textId="77777777" w:rsidR="00B91808" w:rsidRPr="00741A05" w:rsidRDefault="005444BC" w:rsidP="00204889">
      <w:pPr>
        <w:spacing w:line="240" w:lineRule="auto"/>
        <w:rPr>
          <w:rFonts w:cs="Times New Roman"/>
          <w:i/>
          <w:szCs w:val="26"/>
        </w:rPr>
      </w:pPr>
      <w:r w:rsidRPr="00741A05">
        <w:rPr>
          <w:rFonts w:cs="Times New Roman"/>
          <w:szCs w:val="26"/>
        </w:rPr>
        <w:lastRenderedPageBreak/>
        <w:t>These findings from an Irish context are consistent with those from other jurisdictions which have identified that day centres for people with intellectual disabilities</w:t>
      </w:r>
      <w:r w:rsidRPr="00741A05">
        <w:rPr>
          <w:rFonts w:cs="Times New Roman"/>
          <w:i/>
          <w:szCs w:val="26"/>
        </w:rPr>
        <w:t xml:space="preserve"> </w:t>
      </w:r>
    </w:p>
    <w:p w14:paraId="0CD80578" w14:textId="77777777" w:rsidR="00B91808" w:rsidRPr="00741A05" w:rsidRDefault="00B91808" w:rsidP="004C0EFC">
      <w:pPr>
        <w:spacing w:line="240" w:lineRule="auto"/>
        <w:ind w:left="720" w:hanging="720"/>
        <w:rPr>
          <w:rFonts w:cs="Times New Roman"/>
          <w:szCs w:val="26"/>
        </w:rPr>
      </w:pPr>
      <w:r w:rsidRPr="00741A05">
        <w:rPr>
          <w:rFonts w:cs="Times New Roman"/>
          <w:szCs w:val="26"/>
        </w:rPr>
        <w:tab/>
      </w:r>
      <w:r w:rsidR="005444BC" w:rsidRPr="00741A05">
        <w:rPr>
          <w:rFonts w:cs="Times New Roman"/>
          <w:szCs w:val="26"/>
        </w:rPr>
        <w:t xml:space="preserve">could be sites of inflexible, unfulfilling time being served with little support for individuals to develop satisfying lives as citizens of their local </w:t>
      </w:r>
      <w:r w:rsidR="004932C3" w:rsidRPr="00741A05">
        <w:rPr>
          <w:rFonts w:cs="Times New Roman"/>
          <w:szCs w:val="26"/>
        </w:rPr>
        <w:t>communities</w:t>
      </w:r>
      <w:r w:rsidR="00F1149A" w:rsidRPr="00741A05">
        <w:rPr>
          <w:rFonts w:cs="Times New Roman"/>
          <w:szCs w:val="26"/>
        </w:rPr>
        <w:t>.</w:t>
      </w:r>
      <w:r w:rsidR="004932C3" w:rsidRPr="00741A05">
        <w:rPr>
          <w:rFonts w:cs="Times New Roman"/>
          <w:szCs w:val="26"/>
        </w:rPr>
        <w:t xml:space="preserve"> (</w:t>
      </w:r>
      <w:r w:rsidR="005444BC" w:rsidRPr="00741A05">
        <w:rPr>
          <w:rFonts w:cs="Times New Roman"/>
          <w:noProof/>
          <w:szCs w:val="26"/>
        </w:rPr>
        <w:t>Hatton, 2017</w:t>
      </w:r>
      <w:r w:rsidR="00E65AE4" w:rsidRPr="00741A05">
        <w:rPr>
          <w:rFonts w:cs="Times New Roman"/>
          <w:noProof/>
          <w:szCs w:val="26"/>
        </w:rPr>
        <w:t>, p110</w:t>
      </w:r>
      <w:r w:rsidR="005444BC" w:rsidRPr="00741A05">
        <w:rPr>
          <w:rFonts w:cs="Times New Roman"/>
          <w:noProof/>
          <w:szCs w:val="26"/>
        </w:rPr>
        <w:t>)</w:t>
      </w:r>
      <w:r w:rsidR="005444BC" w:rsidRPr="00741A05">
        <w:rPr>
          <w:rFonts w:cs="Times New Roman"/>
          <w:szCs w:val="26"/>
        </w:rPr>
        <w:t xml:space="preserve">. </w:t>
      </w:r>
    </w:p>
    <w:p w14:paraId="56568E4E" w14:textId="77777777" w:rsidR="00F51FCE" w:rsidRPr="00741A05" w:rsidRDefault="005444BC" w:rsidP="00D91F27">
      <w:pPr>
        <w:spacing w:line="240" w:lineRule="auto"/>
        <w:rPr>
          <w:rFonts w:cs="Times New Roman"/>
          <w:szCs w:val="26"/>
        </w:rPr>
      </w:pPr>
      <w:r w:rsidRPr="00741A05">
        <w:rPr>
          <w:rFonts w:cs="Times New Roman"/>
          <w:szCs w:val="26"/>
        </w:rPr>
        <w:t>However, day centres are also perceived positively providing opportunities for</w:t>
      </w:r>
      <w:r w:rsidR="00B91808" w:rsidRPr="00741A05">
        <w:rPr>
          <w:rFonts w:cs="Times New Roman"/>
          <w:szCs w:val="26"/>
        </w:rPr>
        <w:t xml:space="preserve"> </w:t>
      </w:r>
      <w:r w:rsidRPr="00741A05">
        <w:rPr>
          <w:rFonts w:cs="Times New Roman"/>
          <w:szCs w:val="26"/>
        </w:rPr>
        <w:t xml:space="preserve">attendees to spend time with peers and friends </w:t>
      </w:r>
      <w:r w:rsidRPr="00741A05">
        <w:rPr>
          <w:rFonts w:cs="Times New Roman"/>
          <w:noProof/>
          <w:szCs w:val="26"/>
        </w:rPr>
        <w:t>(Hatton, 2017)</w:t>
      </w:r>
      <w:r w:rsidR="00845F11" w:rsidRPr="00741A05">
        <w:rPr>
          <w:rFonts w:cs="Times New Roman"/>
          <w:noProof/>
          <w:szCs w:val="26"/>
        </w:rPr>
        <w:t>.</w:t>
      </w:r>
      <w:r w:rsidR="000B7F2C" w:rsidRPr="00741A05">
        <w:rPr>
          <w:rFonts w:cs="Times New Roman"/>
          <w:noProof/>
          <w:szCs w:val="26"/>
        </w:rPr>
        <w:t xml:space="preserve"> </w:t>
      </w:r>
      <w:r w:rsidR="00845F11" w:rsidRPr="00741A05">
        <w:rPr>
          <w:rFonts w:cs="Times New Roman"/>
          <w:szCs w:val="26"/>
        </w:rPr>
        <w:t>S</w:t>
      </w:r>
      <w:r w:rsidRPr="00741A05">
        <w:rPr>
          <w:rFonts w:cs="Times New Roman"/>
          <w:szCs w:val="26"/>
        </w:rPr>
        <w:t>imilarly, Campbell (2012) found that service users and their families valued the security provided by the day centre and the friendships that they shared therein</w:t>
      </w:r>
      <w:r w:rsidR="00204889" w:rsidRPr="00741A05">
        <w:rPr>
          <w:rFonts w:cs="Times New Roman"/>
          <w:szCs w:val="26"/>
        </w:rPr>
        <w:t xml:space="preserve">. </w:t>
      </w:r>
    </w:p>
    <w:p w14:paraId="519E2BA3" w14:textId="77777777" w:rsidR="005444BC" w:rsidRPr="00741A05" w:rsidRDefault="005444BC" w:rsidP="008C74F6">
      <w:pPr>
        <w:spacing w:line="240" w:lineRule="auto"/>
        <w:rPr>
          <w:rFonts w:cs="Times New Roman"/>
          <w:szCs w:val="26"/>
        </w:rPr>
      </w:pPr>
      <w:r w:rsidRPr="00741A05">
        <w:rPr>
          <w:rFonts w:cs="Times New Roman"/>
          <w:szCs w:val="26"/>
        </w:rPr>
        <w:t>A recent analysis of the statistics on day service</w:t>
      </w:r>
      <w:r w:rsidR="00294DF1" w:rsidRPr="00741A05">
        <w:rPr>
          <w:rFonts w:cs="Times New Roman"/>
          <w:szCs w:val="26"/>
        </w:rPr>
        <w:t>s use in the United Kingdom</w:t>
      </w:r>
      <w:r w:rsidRPr="00741A05">
        <w:rPr>
          <w:rFonts w:cs="Times New Roman"/>
          <w:szCs w:val="26"/>
        </w:rPr>
        <w:t xml:space="preserve"> identified a consistent decrease in the number of adults with learning disabilities using “buildings-based” day services across England, Scotland and Wales</w:t>
      </w:r>
      <w:r w:rsidR="00895288" w:rsidRPr="00741A05">
        <w:rPr>
          <w:rFonts w:cs="Times New Roman"/>
          <w:szCs w:val="26"/>
        </w:rPr>
        <w:t xml:space="preserve">. </w:t>
      </w:r>
      <w:r w:rsidR="00E66D36" w:rsidRPr="00741A05">
        <w:rPr>
          <w:rFonts w:cs="Times New Roman"/>
          <w:szCs w:val="26"/>
        </w:rPr>
        <w:t>In contrast</w:t>
      </w:r>
      <w:r w:rsidR="00895288" w:rsidRPr="00741A05">
        <w:rPr>
          <w:rFonts w:cs="Times New Roman"/>
          <w:szCs w:val="26"/>
        </w:rPr>
        <w:t xml:space="preserve"> Northern Ireland has maintained a more “traditional” day service format, despite similar policies across all four </w:t>
      </w:r>
      <w:r w:rsidR="00850DEA" w:rsidRPr="00741A05">
        <w:rPr>
          <w:rFonts w:cs="Times New Roman"/>
          <w:szCs w:val="26"/>
        </w:rPr>
        <w:t xml:space="preserve">jurisdictions </w:t>
      </w:r>
      <w:r w:rsidRPr="00741A05">
        <w:rPr>
          <w:rFonts w:cs="Times New Roman"/>
          <w:noProof/>
          <w:szCs w:val="26"/>
        </w:rPr>
        <w:t>(Hatton, 2017)</w:t>
      </w:r>
      <w:r w:rsidRPr="00741A05">
        <w:rPr>
          <w:rFonts w:cs="Times New Roman"/>
          <w:szCs w:val="26"/>
        </w:rPr>
        <w:t xml:space="preserve">. Although the available data was very limited, it also suggested that although adults with learning disabilities were spending less time in buildings-based day services, alternative day opportunities were not fully replacing this time indicating a retrenchment in service provision </w:t>
      </w:r>
      <w:r w:rsidRPr="00741A05">
        <w:rPr>
          <w:rFonts w:cs="Times New Roman"/>
          <w:noProof/>
          <w:szCs w:val="26"/>
        </w:rPr>
        <w:t>(Hatton, 2017)</w:t>
      </w:r>
      <w:r w:rsidRPr="00741A05">
        <w:rPr>
          <w:rFonts w:cs="Times New Roman"/>
          <w:szCs w:val="26"/>
        </w:rPr>
        <w:t>.</w:t>
      </w:r>
    </w:p>
    <w:p w14:paraId="3BFCFC3C" w14:textId="77777777" w:rsidR="00850DEA" w:rsidRPr="00741A05" w:rsidRDefault="005444BC" w:rsidP="008C74F6">
      <w:pPr>
        <w:spacing w:line="240" w:lineRule="auto"/>
        <w:rPr>
          <w:rFonts w:cs="Times New Roman"/>
          <w:szCs w:val="26"/>
        </w:rPr>
      </w:pPr>
      <w:r w:rsidRPr="00741A05">
        <w:rPr>
          <w:rFonts w:cs="Times New Roman"/>
          <w:szCs w:val="26"/>
        </w:rPr>
        <w:t xml:space="preserve">Few evaluations of day services for adults with an intellectual disability have been published internationally </w:t>
      </w:r>
      <w:r w:rsidRPr="00741A05">
        <w:rPr>
          <w:rFonts w:cs="Times New Roman"/>
          <w:noProof/>
          <w:szCs w:val="26"/>
        </w:rPr>
        <w:t>(Sorensen et al., 2015)</w:t>
      </w:r>
      <w:r w:rsidRPr="00741A05">
        <w:rPr>
          <w:rFonts w:cs="Times New Roman"/>
          <w:szCs w:val="26"/>
        </w:rPr>
        <w:t>. However, a number of Irish studies have been conducted. Hartnett</w:t>
      </w:r>
      <w:r w:rsidR="00845F11" w:rsidRPr="00741A05">
        <w:rPr>
          <w:rFonts w:cs="Times New Roman"/>
          <w:szCs w:val="26"/>
        </w:rPr>
        <w:t xml:space="preserve"> et al.</w:t>
      </w:r>
      <w:r w:rsidRPr="00741A05">
        <w:rPr>
          <w:rFonts w:cs="Times New Roman"/>
          <w:szCs w:val="26"/>
        </w:rPr>
        <w:t xml:space="preserve"> (2008) used a mixed-methods design to compare the quality of life of eight adults with a severe intellectual disability from the perspective of staff and parents. Four participants took part in a community-based day programme based in a local community resource centre from which a number of other activities were run</w:t>
      </w:r>
      <w:r w:rsidR="00845F11" w:rsidRPr="00741A05">
        <w:rPr>
          <w:rFonts w:cs="Times New Roman"/>
          <w:szCs w:val="26"/>
        </w:rPr>
        <w:t>.</w:t>
      </w:r>
      <w:r w:rsidRPr="00741A05">
        <w:rPr>
          <w:rFonts w:cs="Times New Roman"/>
          <w:szCs w:val="26"/>
        </w:rPr>
        <w:t xml:space="preserve"> </w:t>
      </w:r>
      <w:r w:rsidR="00845F11" w:rsidRPr="00741A05">
        <w:rPr>
          <w:rFonts w:cs="Times New Roman"/>
          <w:szCs w:val="26"/>
        </w:rPr>
        <w:t>T</w:t>
      </w:r>
      <w:r w:rsidRPr="00741A05">
        <w:rPr>
          <w:rFonts w:cs="Times New Roman"/>
          <w:szCs w:val="26"/>
        </w:rPr>
        <w:t xml:space="preserve">he other four participants took part in the existing campus-based programme for people with severe or profound intellectual disability. A parent and a staff member completed a Quality of Life questionnaire for each participant before they started on their respective programmes and again after six months. Eight staff members and seven parents took part in a qualitative interview at the end of the six-month trial period. </w:t>
      </w:r>
    </w:p>
    <w:p w14:paraId="73655279" w14:textId="77777777" w:rsidR="00F1149A" w:rsidRPr="00741A05" w:rsidRDefault="005444BC" w:rsidP="008C74F6">
      <w:pPr>
        <w:spacing w:line="240" w:lineRule="auto"/>
        <w:rPr>
          <w:rFonts w:cs="Times New Roman"/>
          <w:szCs w:val="26"/>
        </w:rPr>
      </w:pPr>
      <w:r w:rsidRPr="00741A05">
        <w:rPr>
          <w:rFonts w:cs="Times New Roman"/>
          <w:szCs w:val="26"/>
        </w:rPr>
        <w:t xml:space="preserve">According to the staff and parents, the </w:t>
      </w:r>
      <w:r w:rsidR="00231677" w:rsidRPr="00741A05">
        <w:rPr>
          <w:rFonts w:cs="Times New Roman"/>
          <w:szCs w:val="26"/>
        </w:rPr>
        <w:t>campus-based</w:t>
      </w:r>
      <w:r w:rsidRPr="00741A05">
        <w:rPr>
          <w:rFonts w:cs="Times New Roman"/>
          <w:szCs w:val="26"/>
        </w:rPr>
        <w:t xml:space="preserve"> participants were happy and enjoyed their day programme. Most of their activities were based on the campus although they visited and used community shops and restaurants. The community-based programme was found to offer </w:t>
      </w:r>
    </w:p>
    <w:p w14:paraId="1119F381" w14:textId="77777777" w:rsidR="00F1149A" w:rsidRPr="00741A05" w:rsidRDefault="005444BC" w:rsidP="004C0EFC">
      <w:pPr>
        <w:spacing w:line="240" w:lineRule="auto"/>
        <w:ind w:left="720"/>
        <w:rPr>
          <w:rFonts w:cs="Times New Roman"/>
          <w:szCs w:val="26"/>
        </w:rPr>
      </w:pPr>
      <w:r w:rsidRPr="00741A05">
        <w:rPr>
          <w:rFonts w:cs="Times New Roman"/>
          <w:szCs w:val="26"/>
        </w:rPr>
        <w:t>the participants the chance to have a more solid presence in the community and to get to know members of the local community</w:t>
      </w:r>
      <w:r w:rsidR="00F1149A" w:rsidRPr="00741A05">
        <w:rPr>
          <w:rFonts w:cs="Times New Roman"/>
          <w:i/>
          <w:szCs w:val="26"/>
        </w:rPr>
        <w:t>.</w:t>
      </w:r>
      <w:r w:rsidRPr="00741A05">
        <w:rPr>
          <w:rFonts w:cs="Times New Roman"/>
          <w:szCs w:val="26"/>
        </w:rPr>
        <w:t xml:space="preserve"> </w:t>
      </w:r>
      <w:r w:rsidRPr="00741A05">
        <w:rPr>
          <w:rFonts w:cs="Times New Roman"/>
          <w:noProof/>
          <w:szCs w:val="26"/>
        </w:rPr>
        <w:t>(Hartnett et al., 2008</w:t>
      </w:r>
      <w:r w:rsidR="00E65AE4" w:rsidRPr="00741A05">
        <w:rPr>
          <w:rFonts w:cs="Times New Roman"/>
          <w:noProof/>
          <w:szCs w:val="26"/>
        </w:rPr>
        <w:t>, p166</w:t>
      </w:r>
      <w:r w:rsidRPr="00741A05">
        <w:rPr>
          <w:rFonts w:cs="Times New Roman"/>
          <w:noProof/>
          <w:szCs w:val="26"/>
        </w:rPr>
        <w:t>)</w:t>
      </w:r>
      <w:r w:rsidRPr="00741A05">
        <w:rPr>
          <w:rFonts w:cs="Times New Roman"/>
          <w:szCs w:val="26"/>
        </w:rPr>
        <w:t xml:space="preserve">. </w:t>
      </w:r>
    </w:p>
    <w:p w14:paraId="2B9F65F8" w14:textId="77777777" w:rsidR="005444BC" w:rsidRPr="00741A05" w:rsidRDefault="005444BC" w:rsidP="00D91F27">
      <w:pPr>
        <w:spacing w:line="240" w:lineRule="auto"/>
        <w:rPr>
          <w:rFonts w:cs="Times New Roman"/>
          <w:szCs w:val="26"/>
        </w:rPr>
      </w:pPr>
      <w:r w:rsidRPr="00741A05">
        <w:rPr>
          <w:rFonts w:cs="Times New Roman"/>
          <w:szCs w:val="26"/>
        </w:rPr>
        <w:t>The participants used public transport and a wid</w:t>
      </w:r>
      <w:r w:rsidR="00955F74" w:rsidRPr="00741A05">
        <w:rPr>
          <w:rFonts w:cs="Times New Roman"/>
          <w:szCs w:val="26"/>
        </w:rPr>
        <w:t>e range of community facilities enabling them to interact</w:t>
      </w:r>
      <w:r w:rsidRPr="00741A05">
        <w:rPr>
          <w:rFonts w:cs="Times New Roman"/>
          <w:szCs w:val="26"/>
        </w:rPr>
        <w:t xml:space="preserve"> with people attending the resource centre particularly in the shared spaces</w:t>
      </w:r>
      <w:r w:rsidR="00955F74" w:rsidRPr="00741A05">
        <w:rPr>
          <w:rFonts w:cs="Times New Roman"/>
          <w:szCs w:val="26"/>
        </w:rPr>
        <w:t>,</w:t>
      </w:r>
      <w:r w:rsidRPr="00741A05">
        <w:rPr>
          <w:rFonts w:cs="Times New Roman"/>
          <w:szCs w:val="26"/>
        </w:rPr>
        <w:t xml:space="preserve"> including the kitchen and the ga</w:t>
      </w:r>
      <w:r w:rsidR="00955F74" w:rsidRPr="00741A05">
        <w:rPr>
          <w:rFonts w:cs="Times New Roman"/>
          <w:szCs w:val="26"/>
        </w:rPr>
        <w:t>rden. Participants</w:t>
      </w:r>
      <w:r w:rsidRPr="00741A05">
        <w:rPr>
          <w:rFonts w:cs="Times New Roman"/>
          <w:szCs w:val="26"/>
        </w:rPr>
        <w:t xml:space="preserve"> developed </w:t>
      </w:r>
      <w:r w:rsidRPr="00741A05">
        <w:rPr>
          <w:rFonts w:cs="Times New Roman"/>
          <w:szCs w:val="26"/>
        </w:rPr>
        <w:lastRenderedPageBreak/>
        <w:t>domestic skills inc</w:t>
      </w:r>
      <w:r w:rsidR="00955F74" w:rsidRPr="00741A05">
        <w:rPr>
          <w:rFonts w:cs="Times New Roman"/>
          <w:szCs w:val="26"/>
        </w:rPr>
        <w:t xml:space="preserve">luding preparing their lunches. In addition, they </w:t>
      </w:r>
      <w:r w:rsidRPr="00741A05">
        <w:rPr>
          <w:rFonts w:cs="Times New Roman"/>
          <w:szCs w:val="26"/>
        </w:rPr>
        <w:t>demonstrated increased decision-making skills and experienced work placements. The staff and parents also reported that the participants were happier, more satisfied and had more stamina than before their participation in the community-based day service.</w:t>
      </w:r>
    </w:p>
    <w:p w14:paraId="1D17A739" w14:textId="77777777" w:rsidR="005444BC" w:rsidRPr="00741A05" w:rsidRDefault="005444BC" w:rsidP="008C74F6">
      <w:pPr>
        <w:spacing w:line="240" w:lineRule="auto"/>
        <w:rPr>
          <w:rFonts w:cs="Times New Roman"/>
          <w:szCs w:val="26"/>
        </w:rPr>
      </w:pPr>
      <w:r w:rsidRPr="00741A05">
        <w:rPr>
          <w:rFonts w:cs="Times New Roman"/>
          <w:szCs w:val="26"/>
        </w:rPr>
        <w:t xml:space="preserve">A more recent Irish evaluation of a day service for people with mental illness was published in 2016 </w:t>
      </w:r>
      <w:r w:rsidR="00955F74" w:rsidRPr="00741A05">
        <w:rPr>
          <w:rFonts w:cs="Times New Roman"/>
          <w:noProof/>
          <w:szCs w:val="26"/>
        </w:rPr>
        <w:t>(Keenan &amp;</w:t>
      </w:r>
      <w:r w:rsidRPr="00741A05">
        <w:rPr>
          <w:rFonts w:cs="Times New Roman"/>
          <w:noProof/>
          <w:szCs w:val="26"/>
        </w:rPr>
        <w:t xml:space="preserve"> Molloy, 2016)</w:t>
      </w:r>
      <w:r w:rsidRPr="00741A05">
        <w:rPr>
          <w:rFonts w:cs="Times New Roman"/>
          <w:szCs w:val="26"/>
        </w:rPr>
        <w:t xml:space="preserve">. EVE </w:t>
      </w:r>
      <w:r w:rsidR="00F1149A" w:rsidRPr="00741A05">
        <w:rPr>
          <w:rFonts w:cs="Times New Roman"/>
          <w:szCs w:val="26"/>
        </w:rPr>
        <w:t xml:space="preserve">Holdings </w:t>
      </w:r>
      <w:r w:rsidRPr="00741A05">
        <w:rPr>
          <w:rFonts w:cs="Times New Roman"/>
          <w:szCs w:val="26"/>
        </w:rPr>
        <w:t xml:space="preserve">provides services to </w:t>
      </w:r>
      <w:r w:rsidR="00D91F27" w:rsidRPr="00741A05">
        <w:rPr>
          <w:rFonts w:cs="Times New Roman"/>
          <w:szCs w:val="26"/>
        </w:rPr>
        <w:t>1,400</w:t>
      </w:r>
      <w:r w:rsidRPr="00741A05">
        <w:rPr>
          <w:rFonts w:cs="Times New Roman"/>
          <w:szCs w:val="26"/>
        </w:rPr>
        <w:t xml:space="preserve"> people with mental health problems, learning difficulties, Asperger’s Syndrome and physical and sensory disabilities. Following the publication of </w:t>
      </w:r>
      <w:r w:rsidRPr="00741A05">
        <w:rPr>
          <w:rFonts w:cs="Times New Roman"/>
          <w:b/>
          <w:szCs w:val="26"/>
        </w:rPr>
        <w:t>New Directions: Personal Support Services for Adults with Disabilities</w:t>
      </w:r>
      <w:r w:rsidRPr="00741A05">
        <w:rPr>
          <w:rFonts w:cs="Times New Roman"/>
          <w:i/>
          <w:szCs w:val="26"/>
        </w:rPr>
        <w:t xml:space="preserve"> </w:t>
      </w:r>
      <w:r w:rsidRPr="00741A05">
        <w:rPr>
          <w:rFonts w:cs="Times New Roman"/>
          <w:szCs w:val="26"/>
        </w:rPr>
        <w:t xml:space="preserve">in 2012, the organisation undertook to reconfigure its services to align with this policy. In 2014 EVE implemented the reconfigured service in three pilot sites under an initiative called </w:t>
      </w:r>
      <w:r w:rsidR="00F1149A" w:rsidRPr="00741A05">
        <w:rPr>
          <w:rFonts w:cs="Times New Roman"/>
          <w:b/>
          <w:szCs w:val="26"/>
        </w:rPr>
        <w:t>HUB</w:t>
      </w:r>
      <w:r w:rsidRPr="00741A05">
        <w:rPr>
          <w:rFonts w:cs="Times New Roman"/>
          <w:szCs w:val="26"/>
        </w:rPr>
        <w:t xml:space="preserve">. The two-year pilot programme provided tailored activities focussed on engaging the participants in meaningful, life-enhancing activities in the community. An average target was set that participants would spend a minimum of 40% of their time in the community by the end of the first year and 60% by the end of the second year. The evaluation aimed to establish the effectiveness of the </w:t>
      </w:r>
      <w:r w:rsidR="00F1149A" w:rsidRPr="00741A05">
        <w:rPr>
          <w:rFonts w:cs="Times New Roman"/>
          <w:b/>
          <w:szCs w:val="26"/>
        </w:rPr>
        <w:t>HUB</w:t>
      </w:r>
      <w:r w:rsidR="00F1149A" w:rsidRPr="00741A05">
        <w:rPr>
          <w:rFonts w:cs="Times New Roman"/>
          <w:szCs w:val="26"/>
        </w:rPr>
        <w:t xml:space="preserve"> </w:t>
      </w:r>
      <w:r w:rsidRPr="00741A05">
        <w:rPr>
          <w:rFonts w:cs="Times New Roman"/>
          <w:szCs w:val="26"/>
        </w:rPr>
        <w:t>model against four programmes goals:</w:t>
      </w:r>
    </w:p>
    <w:p w14:paraId="2F76FE2A" w14:textId="77777777" w:rsidR="005444BC" w:rsidRPr="00741A05" w:rsidRDefault="005444BC" w:rsidP="008C74F6">
      <w:pPr>
        <w:numPr>
          <w:ilvl w:val="0"/>
          <w:numId w:val="10"/>
        </w:numPr>
        <w:spacing w:line="240" w:lineRule="auto"/>
        <w:contextualSpacing/>
        <w:rPr>
          <w:rFonts w:cs="Times New Roman"/>
          <w:szCs w:val="26"/>
        </w:rPr>
      </w:pPr>
      <w:r w:rsidRPr="00741A05">
        <w:rPr>
          <w:rFonts w:cs="Times New Roman"/>
          <w:szCs w:val="26"/>
        </w:rPr>
        <w:t>Claiming their citizenship and connecting with their community</w:t>
      </w:r>
      <w:r w:rsidR="00F1149A" w:rsidRPr="00741A05">
        <w:rPr>
          <w:rFonts w:cs="Times New Roman"/>
          <w:szCs w:val="26"/>
        </w:rPr>
        <w:t>.</w:t>
      </w:r>
    </w:p>
    <w:p w14:paraId="03015D8A" w14:textId="77777777" w:rsidR="005444BC" w:rsidRPr="00741A05" w:rsidRDefault="005444BC" w:rsidP="008C74F6">
      <w:pPr>
        <w:numPr>
          <w:ilvl w:val="0"/>
          <w:numId w:val="10"/>
        </w:numPr>
        <w:spacing w:line="240" w:lineRule="auto"/>
        <w:contextualSpacing/>
        <w:rPr>
          <w:rFonts w:cs="Times New Roman"/>
          <w:szCs w:val="26"/>
        </w:rPr>
      </w:pPr>
      <w:r w:rsidRPr="00741A05">
        <w:rPr>
          <w:rFonts w:cs="Times New Roman"/>
          <w:szCs w:val="26"/>
        </w:rPr>
        <w:t>Increasing physical and mental well-being</w:t>
      </w:r>
      <w:r w:rsidR="00F1149A" w:rsidRPr="00741A05">
        <w:rPr>
          <w:rFonts w:cs="Times New Roman"/>
          <w:szCs w:val="26"/>
        </w:rPr>
        <w:t>.</w:t>
      </w:r>
    </w:p>
    <w:p w14:paraId="666E2729" w14:textId="77777777" w:rsidR="005444BC" w:rsidRPr="00741A05" w:rsidRDefault="005444BC" w:rsidP="008C74F6">
      <w:pPr>
        <w:numPr>
          <w:ilvl w:val="0"/>
          <w:numId w:val="10"/>
        </w:numPr>
        <w:spacing w:line="240" w:lineRule="auto"/>
        <w:contextualSpacing/>
        <w:rPr>
          <w:rFonts w:cs="Times New Roman"/>
          <w:szCs w:val="26"/>
        </w:rPr>
      </w:pPr>
      <w:r w:rsidRPr="00741A05">
        <w:rPr>
          <w:rFonts w:cs="Times New Roman"/>
          <w:szCs w:val="26"/>
        </w:rPr>
        <w:t>Achieving self-directed goals</w:t>
      </w:r>
      <w:r w:rsidR="00F1149A" w:rsidRPr="00741A05">
        <w:rPr>
          <w:rFonts w:cs="Times New Roman"/>
          <w:szCs w:val="26"/>
        </w:rPr>
        <w:t>.</w:t>
      </w:r>
    </w:p>
    <w:p w14:paraId="2AE13A4C" w14:textId="77777777" w:rsidR="005444BC" w:rsidRPr="00741A05" w:rsidRDefault="005444BC" w:rsidP="008C74F6">
      <w:pPr>
        <w:numPr>
          <w:ilvl w:val="0"/>
          <w:numId w:val="10"/>
        </w:numPr>
        <w:spacing w:line="240" w:lineRule="auto"/>
        <w:contextualSpacing/>
        <w:rPr>
          <w:rFonts w:cs="Times New Roman"/>
          <w:szCs w:val="26"/>
        </w:rPr>
      </w:pPr>
      <w:r w:rsidRPr="00741A05">
        <w:rPr>
          <w:rFonts w:cs="Times New Roman"/>
          <w:szCs w:val="26"/>
        </w:rPr>
        <w:t>Improving participant experience and satisfaction with their programme</w:t>
      </w:r>
      <w:r w:rsidR="008E6267" w:rsidRPr="00741A05">
        <w:rPr>
          <w:rFonts w:cs="Times New Roman"/>
          <w:szCs w:val="26"/>
        </w:rPr>
        <w:t>.</w:t>
      </w:r>
    </w:p>
    <w:p w14:paraId="1D863D65" w14:textId="77777777" w:rsidR="008E6267" w:rsidRPr="00741A05" w:rsidRDefault="008E6267" w:rsidP="008E6267">
      <w:pPr>
        <w:spacing w:line="240" w:lineRule="auto"/>
        <w:ind w:left="720"/>
        <w:contextualSpacing/>
        <w:rPr>
          <w:rFonts w:cs="Times New Roman"/>
          <w:szCs w:val="26"/>
        </w:rPr>
      </w:pPr>
    </w:p>
    <w:p w14:paraId="41EDFF9E" w14:textId="77777777" w:rsidR="005444BC" w:rsidRPr="00741A05" w:rsidRDefault="005444BC" w:rsidP="008C74F6">
      <w:pPr>
        <w:spacing w:line="240" w:lineRule="auto"/>
        <w:rPr>
          <w:rFonts w:cs="Times New Roman"/>
          <w:szCs w:val="26"/>
        </w:rPr>
      </w:pPr>
      <w:r w:rsidRPr="00741A05">
        <w:rPr>
          <w:rFonts w:cs="Times New Roman"/>
          <w:szCs w:val="26"/>
        </w:rPr>
        <w:t>Data for the evaluation comprised programme data, mid-point and final point survey data from staff and participants and focus group data from staff and participants. The programme was considered successful by the majority of the participants, staff and managers. It was reported to have had an immense impact on the participants’ health, well-being and goal achievement and to have also had a positive effect on staff. Equally positive findings were reported in respect of the first goal of the programme</w:t>
      </w:r>
    </w:p>
    <w:p w14:paraId="62742584" w14:textId="77777777" w:rsidR="005444BC" w:rsidRPr="00741A05" w:rsidRDefault="005444BC" w:rsidP="008C74F6">
      <w:pPr>
        <w:spacing w:line="240" w:lineRule="auto"/>
        <w:ind w:left="720"/>
        <w:rPr>
          <w:rFonts w:cs="Times New Roman"/>
          <w:szCs w:val="26"/>
        </w:rPr>
      </w:pPr>
      <w:r w:rsidRPr="00741A05">
        <w:rPr>
          <w:rFonts w:cs="Times New Roman"/>
          <w:szCs w:val="26"/>
        </w:rPr>
        <w:t xml:space="preserve">The </w:t>
      </w:r>
      <w:r w:rsidR="00F1149A" w:rsidRPr="00741A05">
        <w:rPr>
          <w:rFonts w:cs="Times New Roman"/>
          <w:b/>
          <w:szCs w:val="26"/>
        </w:rPr>
        <w:t>HUB</w:t>
      </w:r>
      <w:r w:rsidRPr="00741A05">
        <w:rPr>
          <w:rFonts w:cs="Times New Roman"/>
          <w:szCs w:val="26"/>
        </w:rPr>
        <w:t xml:space="preserve"> was viewed, by the majority of respondents, as successful, exciting and rewarding. Freedom of choice and opportunities to engage in a variety of community activities were identified as key characteristics of the </w:t>
      </w:r>
      <w:r w:rsidR="00F1149A" w:rsidRPr="00741A05">
        <w:rPr>
          <w:rFonts w:cs="Times New Roman"/>
          <w:b/>
          <w:szCs w:val="26"/>
        </w:rPr>
        <w:t>HUB</w:t>
      </w:r>
      <w:r w:rsidRPr="00741A05">
        <w:rPr>
          <w:rFonts w:cs="Times New Roman"/>
          <w:szCs w:val="26"/>
        </w:rPr>
        <w:t>.</w:t>
      </w:r>
      <w:r w:rsidRPr="00741A05">
        <w:rPr>
          <w:rFonts w:cs="Times New Roman"/>
          <w:i/>
          <w:szCs w:val="26"/>
        </w:rPr>
        <w:t xml:space="preserve"> </w:t>
      </w:r>
      <w:r w:rsidRPr="00741A05">
        <w:rPr>
          <w:rFonts w:cs="Times New Roman"/>
          <w:szCs w:val="26"/>
        </w:rPr>
        <w:t>(</w:t>
      </w:r>
      <w:r w:rsidR="00955F74" w:rsidRPr="00741A05">
        <w:rPr>
          <w:rFonts w:cs="Times New Roman"/>
          <w:noProof/>
          <w:szCs w:val="26"/>
        </w:rPr>
        <w:t xml:space="preserve">Keenan &amp; Molloy, 2016, </w:t>
      </w:r>
      <w:r w:rsidRPr="00741A05">
        <w:rPr>
          <w:rFonts w:cs="Times New Roman"/>
          <w:szCs w:val="26"/>
        </w:rPr>
        <w:t>p12)</w:t>
      </w:r>
    </w:p>
    <w:p w14:paraId="1CD01FFB" w14:textId="77777777" w:rsidR="005444BC" w:rsidRPr="00741A05" w:rsidRDefault="005444BC" w:rsidP="008C74F6">
      <w:pPr>
        <w:rPr>
          <w:rFonts w:cs="Times New Roman"/>
          <w:szCs w:val="26"/>
        </w:rPr>
      </w:pPr>
      <w:r w:rsidRPr="00741A05">
        <w:rPr>
          <w:rFonts w:cs="Times New Roman"/>
          <w:szCs w:val="26"/>
        </w:rPr>
        <w:t xml:space="preserve">The evaluation included initial challenges encountered within the pilot phase including staff concerns about staffing levels, timetabling and having dedicated time for planning. Among the recommendations made following the evaluation were that staff should be supported to develop their skills in developing the </w:t>
      </w:r>
      <w:r w:rsidR="00F1149A" w:rsidRPr="00741A05">
        <w:rPr>
          <w:rFonts w:cs="Times New Roman"/>
          <w:b/>
          <w:szCs w:val="26"/>
        </w:rPr>
        <w:t>HUB</w:t>
      </w:r>
      <w:r w:rsidRPr="00741A05">
        <w:rPr>
          <w:rFonts w:cs="Times New Roman"/>
          <w:szCs w:val="26"/>
        </w:rPr>
        <w:t xml:space="preserve"> programme and protected time should be available for resource development, timetabling activities and activities such as community mapping and community linkages. </w:t>
      </w:r>
    </w:p>
    <w:p w14:paraId="7767B0A7" w14:textId="77777777" w:rsidR="005444BC" w:rsidRPr="00741A05" w:rsidRDefault="00FC3730" w:rsidP="008C74F6">
      <w:pPr>
        <w:rPr>
          <w:rFonts w:cs="Times New Roman"/>
          <w:szCs w:val="26"/>
        </w:rPr>
      </w:pPr>
      <w:r w:rsidRPr="00741A05">
        <w:rPr>
          <w:rFonts w:cs="Times New Roman"/>
          <w:b/>
          <w:szCs w:val="26"/>
        </w:rPr>
        <w:t>New Directions</w:t>
      </w:r>
      <w:r w:rsidR="005444BC" w:rsidRPr="00741A05">
        <w:rPr>
          <w:rFonts w:cs="Times New Roman"/>
          <w:szCs w:val="26"/>
        </w:rPr>
        <w:t xml:space="preserve"> was the focus of a Master’s thesis in the School of Social Sciences in Dublin Institute of Technology in 2014. Bryan (20</w:t>
      </w:r>
      <w:r w:rsidR="00845F11" w:rsidRPr="00741A05">
        <w:rPr>
          <w:rFonts w:cs="Times New Roman"/>
          <w:szCs w:val="26"/>
        </w:rPr>
        <w:t>1</w:t>
      </w:r>
      <w:r w:rsidR="005444BC" w:rsidRPr="00741A05">
        <w:rPr>
          <w:rFonts w:cs="Times New Roman"/>
          <w:szCs w:val="26"/>
        </w:rPr>
        <w:t xml:space="preserve">4) interviewed 12 staff members, </w:t>
      </w:r>
      <w:r w:rsidR="0067613D" w:rsidRPr="00741A05">
        <w:rPr>
          <w:rFonts w:cs="Times New Roman"/>
          <w:szCs w:val="26"/>
        </w:rPr>
        <w:t>(</w:t>
      </w:r>
      <w:r w:rsidR="005444BC" w:rsidRPr="00741A05">
        <w:rPr>
          <w:rFonts w:cs="Times New Roman"/>
          <w:szCs w:val="26"/>
        </w:rPr>
        <w:t xml:space="preserve">including </w:t>
      </w:r>
      <w:r w:rsidR="0067613D" w:rsidRPr="00741A05">
        <w:rPr>
          <w:rFonts w:cs="Times New Roman"/>
          <w:szCs w:val="26"/>
        </w:rPr>
        <w:t xml:space="preserve">two </w:t>
      </w:r>
      <w:r w:rsidR="005444BC" w:rsidRPr="00741A05">
        <w:rPr>
          <w:rFonts w:cs="Times New Roman"/>
          <w:szCs w:val="26"/>
        </w:rPr>
        <w:t xml:space="preserve">volunteers and </w:t>
      </w:r>
      <w:r w:rsidR="0067613D" w:rsidRPr="00741A05">
        <w:rPr>
          <w:rFonts w:cs="Times New Roman"/>
          <w:szCs w:val="26"/>
        </w:rPr>
        <w:t xml:space="preserve">one </w:t>
      </w:r>
      <w:r w:rsidR="005444BC" w:rsidRPr="00741A05">
        <w:rPr>
          <w:rFonts w:cs="Times New Roman"/>
          <w:szCs w:val="26"/>
        </w:rPr>
        <w:t>manager</w:t>
      </w:r>
      <w:r w:rsidR="0067613D" w:rsidRPr="00741A05">
        <w:rPr>
          <w:rFonts w:cs="Times New Roman"/>
          <w:szCs w:val="26"/>
        </w:rPr>
        <w:t>)</w:t>
      </w:r>
      <w:r w:rsidR="005444BC" w:rsidRPr="00741A05">
        <w:rPr>
          <w:rFonts w:cs="Times New Roman"/>
          <w:szCs w:val="26"/>
        </w:rPr>
        <w:t xml:space="preserve">, involved in implementing </w:t>
      </w:r>
      <w:r w:rsidRPr="00741A05">
        <w:rPr>
          <w:rFonts w:cs="Times New Roman"/>
          <w:b/>
          <w:szCs w:val="26"/>
        </w:rPr>
        <w:lastRenderedPageBreak/>
        <w:t>New Directions</w:t>
      </w:r>
      <w:r w:rsidR="005444BC" w:rsidRPr="00741A05">
        <w:rPr>
          <w:rFonts w:cs="Times New Roman"/>
          <w:szCs w:val="26"/>
        </w:rPr>
        <w:t xml:space="preserve"> in an organisation providing services to people with an intellectual disability. The student researcher was employed by the organisation in which the research took place. The study found strong support for the </w:t>
      </w:r>
      <w:r w:rsidRPr="00741A05">
        <w:rPr>
          <w:rFonts w:cs="Times New Roman"/>
          <w:b/>
          <w:szCs w:val="26"/>
        </w:rPr>
        <w:t>New Directions</w:t>
      </w:r>
      <w:r w:rsidR="005444BC" w:rsidRPr="00741A05">
        <w:rPr>
          <w:rFonts w:cs="Times New Roman"/>
          <w:szCs w:val="26"/>
        </w:rPr>
        <w:t xml:space="preserve"> model of day service and a conviction that people with intellectual disabilities had a positive contribution to make to communities. However, some questioned what they perceived to be an “over-emphasis” on community for all service users and identified a concern that service users may lose the friendships and companionship that they had previously enjoyed in the centre-based service. The readiness of the community to include people with intellectual disabilities was questioned and staff felt that time and energy was required to support community organisations to include people with intellectual disability. Staff identified that their roles had changed under the </w:t>
      </w:r>
      <w:r w:rsidRPr="00741A05">
        <w:rPr>
          <w:rFonts w:cs="Times New Roman"/>
          <w:b/>
          <w:szCs w:val="26"/>
        </w:rPr>
        <w:t>New Directions</w:t>
      </w:r>
      <w:r w:rsidR="005444BC" w:rsidRPr="00741A05">
        <w:rPr>
          <w:rFonts w:cs="Times New Roman"/>
          <w:szCs w:val="26"/>
        </w:rPr>
        <w:t xml:space="preserve"> model specifically the requirement to find and coordinate supports in communities and also the new emphasis on supporting people to identify their own needs and to make choices.  For many staff, these roles require new skills for which training should be provided </w:t>
      </w:r>
      <w:r w:rsidR="005444BC" w:rsidRPr="00741A05">
        <w:rPr>
          <w:rFonts w:cs="Times New Roman"/>
          <w:noProof/>
          <w:szCs w:val="26"/>
        </w:rPr>
        <w:t>(Bryan, 2014)</w:t>
      </w:r>
      <w:r w:rsidR="005444BC" w:rsidRPr="00741A05">
        <w:rPr>
          <w:rFonts w:cs="Times New Roman"/>
          <w:szCs w:val="26"/>
        </w:rPr>
        <w:t xml:space="preserve">. </w:t>
      </w:r>
    </w:p>
    <w:p w14:paraId="5FF0FA04" w14:textId="77777777" w:rsidR="005444BC" w:rsidRPr="00741A05" w:rsidRDefault="005444BC" w:rsidP="0082518C">
      <w:pPr>
        <w:pStyle w:val="Heading2"/>
        <w:rPr>
          <w:color w:val="auto"/>
        </w:rPr>
      </w:pPr>
      <w:bookmarkStart w:id="40" w:name="_Toc520892719"/>
      <w:bookmarkStart w:id="41" w:name="_Toc520898761"/>
      <w:bookmarkStart w:id="42" w:name="_Toc528754350"/>
      <w:r w:rsidRPr="00741A05">
        <w:rPr>
          <w:color w:val="auto"/>
        </w:rPr>
        <w:t>Person-</w:t>
      </w:r>
      <w:r w:rsidR="00337F6A" w:rsidRPr="00741A05">
        <w:rPr>
          <w:color w:val="auto"/>
        </w:rPr>
        <w:t>cent</w:t>
      </w:r>
      <w:r w:rsidR="00E060B3" w:rsidRPr="00741A05">
        <w:rPr>
          <w:color w:val="auto"/>
        </w:rPr>
        <w:t>redness</w:t>
      </w:r>
      <w:r w:rsidRPr="00741A05">
        <w:rPr>
          <w:color w:val="auto"/>
        </w:rPr>
        <w:t xml:space="preserve"> and person-centred planning</w:t>
      </w:r>
      <w:bookmarkEnd w:id="40"/>
      <w:bookmarkEnd w:id="41"/>
      <w:bookmarkEnd w:id="42"/>
    </w:p>
    <w:p w14:paraId="3AB45554" w14:textId="77777777" w:rsidR="00086678" w:rsidRPr="00741A05" w:rsidRDefault="005444BC" w:rsidP="008C74F6">
      <w:pPr>
        <w:spacing w:line="240" w:lineRule="auto"/>
        <w:rPr>
          <w:rFonts w:cs="Times New Roman"/>
          <w:szCs w:val="26"/>
          <w:shd w:val="clear" w:color="auto" w:fill="FFFFFF"/>
        </w:rPr>
      </w:pPr>
      <w:r w:rsidRPr="00741A05">
        <w:rPr>
          <w:rFonts w:cs="Times New Roman"/>
          <w:szCs w:val="26"/>
          <w:shd w:val="clear" w:color="auto" w:fill="FFFFFF"/>
        </w:rPr>
        <w:t xml:space="preserve">Person-centredness is a philosophy and an approach </w:t>
      </w:r>
      <w:r w:rsidRPr="00741A05">
        <w:rPr>
          <w:rFonts w:cs="Times New Roman"/>
          <w:noProof/>
          <w:szCs w:val="26"/>
          <w:shd w:val="clear" w:color="auto" w:fill="FFFFFF"/>
        </w:rPr>
        <w:t>(</w:t>
      </w:r>
      <w:r w:rsidR="000049C0" w:rsidRPr="00741A05">
        <w:rPr>
          <w:szCs w:val="26"/>
        </w:rPr>
        <w:t>Gosse, Griffiths, Owen &amp; Feldman, 2017</w:t>
      </w:r>
      <w:r w:rsidR="008F4F5F" w:rsidRPr="00741A05">
        <w:rPr>
          <w:rFonts w:cs="Times New Roman"/>
          <w:noProof/>
          <w:szCs w:val="26"/>
          <w:shd w:val="clear" w:color="auto" w:fill="FFFFFF"/>
        </w:rPr>
        <w:t xml:space="preserve"> et al.</w:t>
      </w:r>
      <w:r w:rsidRPr="00741A05">
        <w:rPr>
          <w:rFonts w:cs="Times New Roman"/>
          <w:noProof/>
          <w:szCs w:val="26"/>
          <w:shd w:val="clear" w:color="auto" w:fill="FFFFFF"/>
        </w:rPr>
        <w:t>)</w:t>
      </w:r>
      <w:r w:rsidR="000000B9" w:rsidRPr="00741A05">
        <w:rPr>
          <w:rFonts w:cs="Times New Roman"/>
          <w:szCs w:val="26"/>
          <w:shd w:val="clear" w:color="auto" w:fill="FFFFFF"/>
        </w:rPr>
        <w:t xml:space="preserve"> to uncovering how an individual wants to live their life and supporting them to make it possible (NDA, 2015). </w:t>
      </w:r>
      <w:r w:rsidR="00EF5A62" w:rsidRPr="00741A05">
        <w:rPr>
          <w:rFonts w:cs="Times New Roman"/>
          <w:szCs w:val="26"/>
          <w:shd w:val="clear" w:color="auto" w:fill="FFFFFF"/>
        </w:rPr>
        <w:t>This approach</w:t>
      </w:r>
      <w:r w:rsidRPr="00741A05">
        <w:rPr>
          <w:rFonts w:cs="Times New Roman"/>
          <w:szCs w:val="26"/>
          <w:shd w:val="clear" w:color="auto" w:fill="FFFFFF"/>
        </w:rPr>
        <w:t xml:space="preserve"> has its roots in</w:t>
      </w:r>
      <w:r w:rsidR="00EF5A62" w:rsidRPr="00741A05">
        <w:rPr>
          <w:rFonts w:cs="Times New Roman"/>
          <w:szCs w:val="26"/>
          <w:shd w:val="clear" w:color="auto" w:fill="FFFFFF"/>
        </w:rPr>
        <w:t xml:space="preserve"> the normalization and independent </w:t>
      </w:r>
      <w:r w:rsidR="00984873" w:rsidRPr="00741A05">
        <w:rPr>
          <w:rFonts w:cs="Times New Roman"/>
          <w:szCs w:val="26"/>
          <w:shd w:val="clear" w:color="auto" w:fill="FFFFFF"/>
        </w:rPr>
        <w:t xml:space="preserve">living </w:t>
      </w:r>
      <w:r w:rsidR="00EF5A62" w:rsidRPr="00741A05">
        <w:rPr>
          <w:rFonts w:cs="Times New Roman"/>
          <w:szCs w:val="26"/>
          <w:shd w:val="clear" w:color="auto" w:fill="FFFFFF"/>
        </w:rPr>
        <w:t>movements</w:t>
      </w:r>
      <w:r w:rsidR="00E35928" w:rsidRPr="00741A05">
        <w:rPr>
          <w:rFonts w:cs="Times New Roman"/>
          <w:szCs w:val="26"/>
          <w:shd w:val="clear" w:color="auto" w:fill="FFFFFF"/>
        </w:rPr>
        <w:t>, largely influenced by the work of Dr. Wolf Wolfersberger</w:t>
      </w:r>
      <w:r w:rsidRPr="00741A05">
        <w:rPr>
          <w:rFonts w:cs="Times New Roman"/>
          <w:szCs w:val="26"/>
          <w:shd w:val="clear" w:color="auto" w:fill="FFFFFF"/>
        </w:rPr>
        <w:t>. The terms ‘normal’ and ‘normalisation’ referred to the living conditions, experiences and aspirations of people who were devalued in society</w:t>
      </w:r>
      <w:r w:rsidR="00E35928" w:rsidRPr="00741A05">
        <w:rPr>
          <w:rFonts w:cs="Times New Roman"/>
          <w:szCs w:val="26"/>
          <w:shd w:val="clear" w:color="auto" w:fill="FFFFFF"/>
        </w:rPr>
        <w:t xml:space="preserve">. However, some confusion surrounding the term led to </w:t>
      </w:r>
      <w:r w:rsidR="00CF5286" w:rsidRPr="00741A05">
        <w:rPr>
          <w:rFonts w:cs="Times New Roman"/>
          <w:szCs w:val="26"/>
          <w:shd w:val="clear" w:color="auto" w:fill="FFFFFF"/>
        </w:rPr>
        <w:t>Wolfersberger</w:t>
      </w:r>
      <w:r w:rsidR="00E35928" w:rsidRPr="00741A05">
        <w:rPr>
          <w:rFonts w:cs="Times New Roman"/>
          <w:szCs w:val="26"/>
          <w:shd w:val="clear" w:color="auto" w:fill="FFFFFF"/>
        </w:rPr>
        <w:t xml:space="preserve"> restating </w:t>
      </w:r>
      <w:r w:rsidRPr="00741A05">
        <w:rPr>
          <w:rFonts w:cs="Times New Roman"/>
          <w:szCs w:val="26"/>
          <w:shd w:val="clear" w:color="auto" w:fill="FFFFFF"/>
        </w:rPr>
        <w:t xml:space="preserve">his principles in terms of </w:t>
      </w:r>
      <w:r w:rsidR="00086678" w:rsidRPr="00741A05">
        <w:rPr>
          <w:rFonts w:cs="Times New Roman"/>
          <w:szCs w:val="26"/>
          <w:shd w:val="clear" w:color="auto" w:fill="FFFFFF"/>
        </w:rPr>
        <w:t>s</w:t>
      </w:r>
      <w:r w:rsidRPr="00741A05">
        <w:rPr>
          <w:rFonts w:cs="Times New Roman"/>
          <w:szCs w:val="26"/>
          <w:shd w:val="clear" w:color="auto" w:fill="FFFFFF"/>
        </w:rPr>
        <w:t xml:space="preserve">ocial </w:t>
      </w:r>
      <w:r w:rsidR="00086678" w:rsidRPr="00741A05">
        <w:rPr>
          <w:rFonts w:cs="Times New Roman"/>
          <w:szCs w:val="26"/>
          <w:shd w:val="clear" w:color="auto" w:fill="FFFFFF"/>
        </w:rPr>
        <w:t>r</w:t>
      </w:r>
      <w:r w:rsidRPr="00741A05">
        <w:rPr>
          <w:rFonts w:cs="Times New Roman"/>
          <w:szCs w:val="26"/>
          <w:shd w:val="clear" w:color="auto" w:fill="FFFFFF"/>
        </w:rPr>
        <w:t xml:space="preserve">ole </w:t>
      </w:r>
      <w:r w:rsidR="00086678" w:rsidRPr="00741A05">
        <w:rPr>
          <w:rFonts w:cs="Times New Roman"/>
          <w:szCs w:val="26"/>
          <w:shd w:val="clear" w:color="auto" w:fill="FFFFFF"/>
        </w:rPr>
        <w:t>v</w:t>
      </w:r>
      <w:r w:rsidRPr="00741A05">
        <w:rPr>
          <w:rFonts w:cs="Times New Roman"/>
          <w:szCs w:val="26"/>
          <w:shd w:val="clear" w:color="auto" w:fill="FFFFFF"/>
        </w:rPr>
        <w:t>aloris</w:t>
      </w:r>
      <w:r w:rsidR="004C0EFC" w:rsidRPr="00741A05">
        <w:rPr>
          <w:rFonts w:cs="Times New Roman"/>
          <w:szCs w:val="26"/>
          <w:shd w:val="clear" w:color="auto" w:fill="FFFFFF"/>
        </w:rPr>
        <w:t>a</w:t>
      </w:r>
      <w:r w:rsidRPr="00741A05">
        <w:rPr>
          <w:rFonts w:cs="Times New Roman"/>
          <w:szCs w:val="26"/>
          <w:shd w:val="clear" w:color="auto" w:fill="FFFFFF"/>
        </w:rPr>
        <w:t xml:space="preserve">tion </w:t>
      </w:r>
      <w:r w:rsidRPr="00741A05">
        <w:rPr>
          <w:rFonts w:cs="Times New Roman"/>
          <w:noProof/>
          <w:szCs w:val="26"/>
          <w:shd w:val="clear" w:color="auto" w:fill="FFFFFF"/>
        </w:rPr>
        <w:t>(Jones et al., n/d)</w:t>
      </w:r>
      <w:r w:rsidRPr="00741A05">
        <w:rPr>
          <w:rFonts w:cs="Times New Roman"/>
          <w:szCs w:val="26"/>
          <w:shd w:val="clear" w:color="auto" w:fill="FFFFFF"/>
        </w:rPr>
        <w:t xml:space="preserve">. </w:t>
      </w:r>
    </w:p>
    <w:p w14:paraId="333A443E" w14:textId="77777777" w:rsidR="005444BC" w:rsidRPr="00741A05" w:rsidRDefault="005444BC" w:rsidP="008C74F6">
      <w:pPr>
        <w:spacing w:line="240" w:lineRule="auto"/>
        <w:rPr>
          <w:rFonts w:cs="Times New Roman"/>
          <w:szCs w:val="26"/>
          <w:shd w:val="clear" w:color="auto" w:fill="FFFFFF"/>
        </w:rPr>
      </w:pPr>
      <w:r w:rsidRPr="00741A05">
        <w:rPr>
          <w:rFonts w:cs="Times New Roman"/>
          <w:szCs w:val="26"/>
          <w:shd w:val="clear" w:color="auto" w:fill="FFFFFF"/>
        </w:rPr>
        <w:t>The goal of social role valorisation is to enhance the image and skills of socially devalued people through their participation in valued social roles leading to their attainment of the good things that are available in their society</w:t>
      </w:r>
      <w:r w:rsidRPr="00741A05">
        <w:rPr>
          <w:rFonts w:ascii="Arial" w:hAnsi="Arial" w:cs="Arial"/>
          <w:sz w:val="20"/>
          <w:szCs w:val="20"/>
        </w:rPr>
        <w:t>.</w:t>
      </w:r>
      <w:r w:rsidRPr="00741A05">
        <w:rPr>
          <w:rFonts w:cs="Times New Roman"/>
          <w:szCs w:val="26"/>
          <w:shd w:val="clear" w:color="auto" w:fill="FFFFFF"/>
        </w:rPr>
        <w:t xml:space="preserve"> These good things include home and family, friendship, opportunities to participate, opportunities to</w:t>
      </w:r>
      <w:r w:rsidR="003A2D67" w:rsidRPr="00741A05">
        <w:rPr>
          <w:rFonts w:cs="Times New Roman"/>
          <w:szCs w:val="26"/>
          <w:shd w:val="clear" w:color="auto" w:fill="FFFFFF"/>
        </w:rPr>
        <w:t>:</w:t>
      </w:r>
      <w:r w:rsidRPr="00741A05">
        <w:rPr>
          <w:rFonts w:cs="Times New Roman"/>
          <w:szCs w:val="26"/>
          <w:shd w:val="clear" w:color="auto" w:fill="FFFFFF"/>
        </w:rPr>
        <w:t xml:space="preserve"> develop</w:t>
      </w:r>
      <w:r w:rsidR="003A2D67" w:rsidRPr="00741A05">
        <w:rPr>
          <w:rFonts w:cs="Times New Roman"/>
          <w:szCs w:val="26"/>
          <w:shd w:val="clear" w:color="auto" w:fill="FFFFFF"/>
        </w:rPr>
        <w:t xml:space="preserve"> and exercise one’s capacities, experience </w:t>
      </w:r>
      <w:r w:rsidRPr="00741A05">
        <w:rPr>
          <w:rFonts w:cs="Times New Roman"/>
          <w:szCs w:val="26"/>
          <w:shd w:val="clear" w:color="auto" w:fill="FFFFFF"/>
        </w:rPr>
        <w:t>dignity, respect</w:t>
      </w:r>
      <w:r w:rsidR="003A2D67" w:rsidRPr="00741A05">
        <w:rPr>
          <w:rFonts w:cs="Times New Roman"/>
          <w:szCs w:val="26"/>
          <w:shd w:val="clear" w:color="auto" w:fill="FFFFFF"/>
        </w:rPr>
        <w:t xml:space="preserve"> and</w:t>
      </w:r>
      <w:r w:rsidRPr="00741A05">
        <w:rPr>
          <w:rFonts w:cs="Times New Roman"/>
          <w:szCs w:val="26"/>
          <w:shd w:val="clear" w:color="auto" w:fill="FFFFFF"/>
        </w:rPr>
        <w:t xml:space="preserve"> acceptance, opportunities for work</w:t>
      </w:r>
      <w:r w:rsidR="003A2D67" w:rsidRPr="00741A05">
        <w:rPr>
          <w:rFonts w:cs="Times New Roman"/>
          <w:szCs w:val="26"/>
          <w:shd w:val="clear" w:color="auto" w:fill="FFFFFF"/>
        </w:rPr>
        <w:t>,</w:t>
      </w:r>
      <w:r w:rsidRPr="00741A05">
        <w:rPr>
          <w:rFonts w:cs="Times New Roman"/>
          <w:szCs w:val="26"/>
          <w:shd w:val="clear" w:color="auto" w:fill="FFFFFF"/>
        </w:rPr>
        <w:t xml:space="preserve"> and a decent material standard of living </w:t>
      </w:r>
      <w:r w:rsidRPr="00741A05">
        <w:rPr>
          <w:rFonts w:cs="Times New Roman"/>
          <w:noProof/>
          <w:szCs w:val="26"/>
          <w:shd w:val="clear" w:color="auto" w:fill="FFFFFF"/>
        </w:rPr>
        <w:t>(Osburn, 1998)</w:t>
      </w:r>
      <w:r w:rsidRPr="00741A05">
        <w:rPr>
          <w:rFonts w:cs="Times New Roman"/>
          <w:szCs w:val="26"/>
          <w:shd w:val="clear" w:color="auto" w:fill="FFFFFF"/>
        </w:rPr>
        <w:t xml:space="preserve">. </w:t>
      </w:r>
    </w:p>
    <w:p w14:paraId="5D58D85C" w14:textId="77777777" w:rsidR="005444BC" w:rsidRPr="00741A05" w:rsidRDefault="005444BC" w:rsidP="008C74F6">
      <w:pPr>
        <w:spacing w:line="240" w:lineRule="auto"/>
        <w:rPr>
          <w:rFonts w:cs="Times New Roman"/>
          <w:szCs w:val="26"/>
        </w:rPr>
      </w:pPr>
      <w:r w:rsidRPr="00741A05">
        <w:rPr>
          <w:rFonts w:cs="Times New Roman"/>
          <w:szCs w:val="26"/>
          <w:shd w:val="clear" w:color="auto" w:fill="FFFFFF"/>
        </w:rPr>
        <w:t xml:space="preserve">Across the last two decades Irish disability policy documents such as </w:t>
      </w:r>
      <w:r w:rsidRPr="00741A05">
        <w:rPr>
          <w:rFonts w:cs="Times New Roman"/>
          <w:b/>
          <w:szCs w:val="26"/>
          <w:shd w:val="clear" w:color="auto" w:fill="FFFFFF"/>
        </w:rPr>
        <w:t>Quality and Fairness</w:t>
      </w:r>
      <w:r w:rsidRPr="00741A05">
        <w:rPr>
          <w:rFonts w:cs="Times New Roman"/>
          <w:szCs w:val="26"/>
          <w:shd w:val="clear" w:color="auto" w:fill="FFFFFF"/>
        </w:rPr>
        <w:t xml:space="preserve"> (2001) and </w:t>
      </w:r>
      <w:r w:rsidRPr="00741A05">
        <w:rPr>
          <w:rFonts w:cs="Times New Roman"/>
          <w:b/>
          <w:szCs w:val="26"/>
          <w:shd w:val="clear" w:color="auto" w:fill="FFFFFF"/>
        </w:rPr>
        <w:t>Time to Move on from Congregated Settings</w:t>
      </w:r>
      <w:r w:rsidRPr="00741A05">
        <w:rPr>
          <w:rFonts w:cs="Times New Roman"/>
          <w:i/>
          <w:szCs w:val="26"/>
          <w:shd w:val="clear" w:color="auto" w:fill="FFFFFF"/>
        </w:rPr>
        <w:t xml:space="preserve"> </w:t>
      </w:r>
      <w:r w:rsidRPr="00741A05">
        <w:rPr>
          <w:rFonts w:cs="Times New Roman"/>
          <w:szCs w:val="26"/>
          <w:shd w:val="clear" w:color="auto" w:fill="FFFFFF"/>
        </w:rPr>
        <w:t xml:space="preserve">(2011) have cited person-centredness as a core principle. Person-centredness is predicated on the assumption that individuals with intellectual disability can determine how they want to live their lives </w:t>
      </w:r>
      <w:r w:rsidRPr="00741A05">
        <w:rPr>
          <w:rFonts w:cs="Times New Roman"/>
          <w:noProof/>
          <w:szCs w:val="26"/>
          <w:shd w:val="clear" w:color="auto" w:fill="FFFFFF"/>
        </w:rPr>
        <w:t>(Taylor and Taylor, 2013)</w:t>
      </w:r>
      <w:r w:rsidRPr="00741A05">
        <w:rPr>
          <w:rFonts w:cs="Times New Roman"/>
          <w:szCs w:val="26"/>
          <w:shd w:val="clear" w:color="auto" w:fill="FFFFFF"/>
        </w:rPr>
        <w:t xml:space="preserve">. </w:t>
      </w:r>
      <w:r w:rsidR="002966A0" w:rsidRPr="00741A05">
        <w:rPr>
          <w:rFonts w:cs="Times New Roman"/>
          <w:szCs w:val="26"/>
          <w:shd w:val="clear" w:color="auto" w:fill="FFFFFF"/>
        </w:rPr>
        <w:t>P</w:t>
      </w:r>
      <w:r w:rsidRPr="00741A05">
        <w:rPr>
          <w:rFonts w:cs="Times New Roman"/>
          <w:szCs w:val="26"/>
          <w:shd w:val="clear" w:color="auto" w:fill="FFFFFF"/>
        </w:rPr>
        <w:t>erson</w:t>
      </w:r>
      <w:r w:rsidRPr="00741A05">
        <w:rPr>
          <w:rFonts w:ascii="Cambria Math" w:hAnsi="Cambria Math" w:cs="Cambria Math"/>
          <w:szCs w:val="26"/>
          <w:shd w:val="clear" w:color="auto" w:fill="FFFFFF"/>
        </w:rPr>
        <w:t>‐</w:t>
      </w:r>
      <w:r w:rsidRPr="00741A05">
        <w:rPr>
          <w:rFonts w:cs="Times New Roman"/>
          <w:szCs w:val="26"/>
          <w:shd w:val="clear" w:color="auto" w:fill="FFFFFF"/>
        </w:rPr>
        <w:t xml:space="preserve">centred planning has been promoted as a means for accomplishing this </w:t>
      </w:r>
      <w:r w:rsidR="00231677" w:rsidRPr="00741A05">
        <w:rPr>
          <w:rFonts w:cs="Times New Roman"/>
          <w:szCs w:val="26"/>
          <w:shd w:val="clear" w:color="auto" w:fill="FFFFFF"/>
        </w:rPr>
        <w:t>principle (</w:t>
      </w:r>
      <w:r w:rsidRPr="00741A05">
        <w:rPr>
          <w:rFonts w:cs="Times New Roman"/>
          <w:noProof/>
          <w:szCs w:val="26"/>
          <w:shd w:val="clear" w:color="auto" w:fill="FFFFFF"/>
        </w:rPr>
        <w:t>Rooney et al., 2005)</w:t>
      </w:r>
      <w:r w:rsidRPr="00741A05">
        <w:rPr>
          <w:rFonts w:cs="Times New Roman"/>
          <w:szCs w:val="26"/>
          <w:shd w:val="clear" w:color="auto" w:fill="FFFFFF"/>
        </w:rPr>
        <w:t xml:space="preserve">. </w:t>
      </w:r>
      <w:r w:rsidR="00FC3730" w:rsidRPr="00741A05">
        <w:rPr>
          <w:rFonts w:cs="Times New Roman"/>
          <w:b/>
          <w:szCs w:val="26"/>
        </w:rPr>
        <w:t>New Directions</w:t>
      </w:r>
      <w:r w:rsidRPr="00741A05">
        <w:rPr>
          <w:rFonts w:cs="Times New Roman"/>
          <w:szCs w:val="26"/>
        </w:rPr>
        <w:t xml:space="preserve"> envisions person-centredness as</w:t>
      </w:r>
    </w:p>
    <w:p w14:paraId="34713975" w14:textId="77777777" w:rsidR="005444BC" w:rsidRPr="00741A05" w:rsidRDefault="00955F74" w:rsidP="008E6267">
      <w:pPr>
        <w:spacing w:line="240" w:lineRule="auto"/>
        <w:ind w:left="720"/>
        <w:rPr>
          <w:rFonts w:cs="Times New Roman"/>
          <w:szCs w:val="26"/>
        </w:rPr>
      </w:pPr>
      <w:r w:rsidRPr="00741A05">
        <w:rPr>
          <w:rFonts w:cs="Times New Roman"/>
          <w:szCs w:val="26"/>
        </w:rPr>
        <w:t>“</w:t>
      </w:r>
      <w:r w:rsidR="005444BC" w:rsidRPr="00741A05">
        <w:rPr>
          <w:rFonts w:cs="Times New Roman"/>
          <w:szCs w:val="26"/>
        </w:rPr>
        <w:t>A set of beliefs, attitudes and expectations about the rights and capacity of a person with a disability to live their life in accordance with their own wishes, dreams, aspirations, needs and abilities</w:t>
      </w:r>
      <w:r w:rsidRPr="00741A05">
        <w:rPr>
          <w:rFonts w:cs="Times New Roman"/>
          <w:szCs w:val="26"/>
        </w:rPr>
        <w:t>”</w:t>
      </w:r>
      <w:r w:rsidR="005444BC" w:rsidRPr="00741A05">
        <w:rPr>
          <w:rFonts w:cs="Times New Roman"/>
          <w:szCs w:val="26"/>
        </w:rPr>
        <w:t xml:space="preserve"> </w:t>
      </w:r>
      <w:r w:rsidR="008C2E2E" w:rsidRPr="00741A05">
        <w:rPr>
          <w:rFonts w:cs="Times New Roman"/>
          <w:noProof/>
          <w:szCs w:val="26"/>
        </w:rPr>
        <w:t>(HSE</w:t>
      </w:r>
      <w:r w:rsidR="005444BC" w:rsidRPr="00741A05">
        <w:rPr>
          <w:rFonts w:cs="Times New Roman"/>
          <w:noProof/>
          <w:szCs w:val="26"/>
        </w:rPr>
        <w:t>, 2012</w:t>
      </w:r>
      <w:r w:rsidR="00231677" w:rsidRPr="00741A05">
        <w:rPr>
          <w:rFonts w:cs="Times New Roman"/>
          <w:noProof/>
          <w:szCs w:val="26"/>
        </w:rPr>
        <w:t>, p71</w:t>
      </w:r>
      <w:r w:rsidR="005444BC" w:rsidRPr="00741A05">
        <w:rPr>
          <w:rFonts w:cs="Times New Roman"/>
          <w:noProof/>
          <w:szCs w:val="26"/>
        </w:rPr>
        <w:t>)</w:t>
      </w:r>
      <w:r w:rsidRPr="00741A05">
        <w:rPr>
          <w:rFonts w:cs="Times New Roman"/>
          <w:noProof/>
          <w:szCs w:val="26"/>
        </w:rPr>
        <w:t>.</w:t>
      </w:r>
    </w:p>
    <w:p w14:paraId="76B616E4" w14:textId="77777777" w:rsidR="005444BC" w:rsidRPr="00741A05" w:rsidRDefault="005444BC" w:rsidP="008C74F6">
      <w:pPr>
        <w:spacing w:line="240" w:lineRule="auto"/>
        <w:rPr>
          <w:rFonts w:cs="Times New Roman"/>
          <w:szCs w:val="26"/>
        </w:rPr>
      </w:pPr>
      <w:r w:rsidRPr="00741A05">
        <w:rPr>
          <w:rFonts w:cs="Times New Roman"/>
          <w:szCs w:val="26"/>
        </w:rPr>
        <w:lastRenderedPageBreak/>
        <w:t xml:space="preserve">Person-centredness represents a transition over recent decades from a traditional system-centred approach that characterised service delivery to people with intellectual disability </w:t>
      </w:r>
      <w:r w:rsidRPr="00741A05">
        <w:rPr>
          <w:rFonts w:cs="Times New Roman"/>
          <w:noProof/>
          <w:szCs w:val="26"/>
        </w:rPr>
        <w:t>(Ratti et al., 2016)</w:t>
      </w:r>
      <w:r w:rsidRPr="00741A05">
        <w:rPr>
          <w:rFonts w:cs="Times New Roman"/>
          <w:szCs w:val="26"/>
        </w:rPr>
        <w:t>. Person-centred planning shifts the focus from what is available within a service to what the individual wants or needs and is described by the NDA as</w:t>
      </w:r>
    </w:p>
    <w:p w14:paraId="42991D6B" w14:textId="77777777" w:rsidR="005444BC" w:rsidRPr="00741A05" w:rsidRDefault="00955F74" w:rsidP="008C74F6">
      <w:pPr>
        <w:spacing w:line="240" w:lineRule="auto"/>
        <w:ind w:left="720"/>
        <w:rPr>
          <w:rFonts w:cs="Times New Roman"/>
          <w:szCs w:val="26"/>
        </w:rPr>
      </w:pPr>
      <w:r w:rsidRPr="00741A05">
        <w:rPr>
          <w:rFonts w:cs="Times New Roman"/>
          <w:szCs w:val="26"/>
        </w:rPr>
        <w:t>“</w:t>
      </w:r>
      <w:r w:rsidR="005444BC" w:rsidRPr="00741A05">
        <w:rPr>
          <w:rFonts w:cs="Times New Roman"/>
          <w:szCs w:val="26"/>
        </w:rPr>
        <w:t>a way of helping people or the families/parents of very young people or people with high dependencies, think about what is important to them, how they want to live and what support they want</w:t>
      </w:r>
      <w:r w:rsidRPr="00741A05">
        <w:rPr>
          <w:rFonts w:cs="Times New Roman"/>
          <w:szCs w:val="26"/>
        </w:rPr>
        <w:t>”</w:t>
      </w:r>
      <w:r w:rsidR="00F8349D" w:rsidRPr="00741A05">
        <w:rPr>
          <w:rFonts w:cs="Times New Roman"/>
          <w:szCs w:val="26"/>
        </w:rPr>
        <w:t xml:space="preserve"> </w:t>
      </w:r>
      <w:r w:rsidR="005444BC" w:rsidRPr="00741A05">
        <w:rPr>
          <w:rFonts w:cs="Times New Roman"/>
          <w:noProof/>
          <w:szCs w:val="26"/>
        </w:rPr>
        <w:t>(Rooney et al., 2005</w:t>
      </w:r>
      <w:r w:rsidR="00F8349D" w:rsidRPr="00741A05">
        <w:rPr>
          <w:rFonts w:cs="Times New Roman"/>
          <w:noProof/>
          <w:szCs w:val="26"/>
        </w:rPr>
        <w:t>, p11</w:t>
      </w:r>
      <w:r w:rsidR="005444BC" w:rsidRPr="00741A05">
        <w:rPr>
          <w:rFonts w:cs="Times New Roman"/>
          <w:noProof/>
          <w:szCs w:val="26"/>
        </w:rPr>
        <w:t>)</w:t>
      </w:r>
      <w:r w:rsidRPr="00741A05">
        <w:rPr>
          <w:rFonts w:cs="Times New Roman"/>
          <w:noProof/>
          <w:szCs w:val="26"/>
        </w:rPr>
        <w:t>.</w:t>
      </w:r>
    </w:p>
    <w:p w14:paraId="070A5DA1" w14:textId="77777777" w:rsidR="002966A0" w:rsidRPr="00741A05" w:rsidRDefault="005444BC" w:rsidP="008C74F6">
      <w:pPr>
        <w:spacing w:line="240" w:lineRule="auto"/>
        <w:rPr>
          <w:rFonts w:cs="Times New Roman"/>
          <w:szCs w:val="26"/>
        </w:rPr>
      </w:pPr>
      <w:r w:rsidRPr="00741A05">
        <w:rPr>
          <w:rFonts w:cs="Times New Roman"/>
          <w:szCs w:val="26"/>
          <w:shd w:val="clear" w:color="auto" w:fill="FFFFFF"/>
        </w:rPr>
        <w:t xml:space="preserve">Person-centredness is conceived as the antithesis of the ‘one-size-fits’ all service provision that has historically characterised disability services. Inherent within this form of planning is the setting of goals describing activities or learning targets the person wishes to achieve </w:t>
      </w:r>
      <w:r w:rsidRPr="00741A05">
        <w:rPr>
          <w:rFonts w:cs="Times New Roman"/>
          <w:noProof/>
          <w:szCs w:val="26"/>
          <w:shd w:val="clear" w:color="auto" w:fill="FFFFFF"/>
        </w:rPr>
        <w:t>(Wigham et al., 2008)</w:t>
      </w:r>
      <w:r w:rsidRPr="00741A05">
        <w:rPr>
          <w:rFonts w:cs="Times New Roman"/>
          <w:szCs w:val="26"/>
          <w:shd w:val="clear" w:color="auto" w:fill="FFFFFF"/>
        </w:rPr>
        <w:t xml:space="preserve">. In a recent Irish study, </w:t>
      </w:r>
      <w:r w:rsidRPr="00741A05">
        <w:rPr>
          <w:rFonts w:cs="Times New Roman"/>
          <w:szCs w:val="26"/>
        </w:rPr>
        <w:t>Fleming et al</w:t>
      </w:r>
      <w:r w:rsidR="002966A0" w:rsidRPr="00741A05">
        <w:rPr>
          <w:rFonts w:cs="Times New Roman"/>
          <w:szCs w:val="26"/>
        </w:rPr>
        <w:t>.</w:t>
      </w:r>
      <w:r w:rsidRPr="00741A05">
        <w:rPr>
          <w:rFonts w:cs="Times New Roman"/>
          <w:szCs w:val="26"/>
        </w:rPr>
        <w:t xml:space="preserve"> (2017) noted an increase in the documented use of personal care plans on the national database in the last 15 years, which rose from 37.1% in 2004 to 78.7% in 2013. This is an indication of positive progress towards individualised and individual support for individuals with intellectual disabilities. </w:t>
      </w:r>
    </w:p>
    <w:p w14:paraId="33B68F1A" w14:textId="77777777" w:rsidR="005444BC" w:rsidRPr="00741A05" w:rsidRDefault="005444BC" w:rsidP="008C74F6">
      <w:pPr>
        <w:spacing w:line="240" w:lineRule="auto"/>
        <w:rPr>
          <w:rFonts w:cs="Times New Roman"/>
          <w:szCs w:val="26"/>
        </w:rPr>
      </w:pPr>
      <w:r w:rsidRPr="00741A05">
        <w:rPr>
          <w:rFonts w:cs="Times New Roman"/>
          <w:szCs w:val="26"/>
        </w:rPr>
        <w:t xml:space="preserve">The move towards individualisation is reflected in the responses to the </w:t>
      </w:r>
      <w:r w:rsidR="00FC3730" w:rsidRPr="00741A05">
        <w:rPr>
          <w:rFonts w:cs="Times New Roman"/>
          <w:b/>
          <w:szCs w:val="26"/>
        </w:rPr>
        <w:t>New Directions</w:t>
      </w:r>
      <w:r w:rsidRPr="00741A05">
        <w:rPr>
          <w:rFonts w:cs="Times New Roman"/>
          <w:szCs w:val="26"/>
        </w:rPr>
        <w:t xml:space="preserve"> </w:t>
      </w:r>
      <w:r w:rsidRPr="00741A05">
        <w:rPr>
          <w:rFonts w:cs="Times New Roman"/>
          <w:b/>
          <w:szCs w:val="26"/>
        </w:rPr>
        <w:t>Benchmarking</w:t>
      </w:r>
      <w:r w:rsidRPr="00741A05">
        <w:rPr>
          <w:rFonts w:cs="Times New Roman"/>
          <w:szCs w:val="26"/>
        </w:rPr>
        <w:t xml:space="preserve"> survey which indicated that 97% of the non-statutory services and 85% of the statutory services in Ireland used a </w:t>
      </w:r>
      <w:r w:rsidR="00086678" w:rsidRPr="00741A05">
        <w:rPr>
          <w:rFonts w:cs="Times New Roman"/>
          <w:szCs w:val="26"/>
        </w:rPr>
        <w:t>p</w:t>
      </w:r>
      <w:r w:rsidRPr="00741A05">
        <w:rPr>
          <w:rFonts w:cs="Times New Roman"/>
          <w:szCs w:val="26"/>
        </w:rPr>
        <w:t>erson</w:t>
      </w:r>
      <w:r w:rsidR="00086678" w:rsidRPr="00741A05">
        <w:rPr>
          <w:rFonts w:cs="Times New Roman"/>
          <w:szCs w:val="26"/>
        </w:rPr>
        <w:t>-</w:t>
      </w:r>
      <w:r w:rsidRPr="00741A05">
        <w:rPr>
          <w:rFonts w:cs="Times New Roman"/>
          <w:szCs w:val="26"/>
        </w:rPr>
        <w:t xml:space="preserve">centred planning process in respect of their service provision. However, the </w:t>
      </w:r>
      <w:r w:rsidR="00086678" w:rsidRPr="00741A05">
        <w:rPr>
          <w:rFonts w:cs="Times New Roman"/>
          <w:szCs w:val="26"/>
        </w:rPr>
        <w:t>p</w:t>
      </w:r>
      <w:r w:rsidRPr="00741A05">
        <w:rPr>
          <w:rFonts w:cs="Times New Roman"/>
          <w:szCs w:val="26"/>
        </w:rPr>
        <w:t>erson</w:t>
      </w:r>
      <w:r w:rsidR="00086678" w:rsidRPr="00741A05">
        <w:rPr>
          <w:rFonts w:cs="Times New Roman"/>
          <w:szCs w:val="26"/>
        </w:rPr>
        <w:t>-c</w:t>
      </w:r>
      <w:r w:rsidRPr="00741A05">
        <w:rPr>
          <w:rFonts w:cs="Times New Roman"/>
          <w:szCs w:val="26"/>
        </w:rPr>
        <w:t xml:space="preserve">entred </w:t>
      </w:r>
      <w:r w:rsidR="00086678" w:rsidRPr="00741A05">
        <w:rPr>
          <w:rFonts w:cs="Times New Roman"/>
          <w:szCs w:val="26"/>
        </w:rPr>
        <w:t>p</w:t>
      </w:r>
      <w:r w:rsidRPr="00741A05">
        <w:rPr>
          <w:rFonts w:cs="Times New Roman"/>
          <w:szCs w:val="26"/>
        </w:rPr>
        <w:t xml:space="preserve">lan was described as up-to-date for less than half the number of service users </w:t>
      </w:r>
      <w:r w:rsidR="008C2E2E" w:rsidRPr="00741A05">
        <w:rPr>
          <w:rFonts w:cs="Times New Roman"/>
          <w:noProof/>
          <w:szCs w:val="26"/>
        </w:rPr>
        <w:t>(HSE</w:t>
      </w:r>
      <w:r w:rsidRPr="00741A05">
        <w:rPr>
          <w:rFonts w:cs="Times New Roman"/>
          <w:noProof/>
          <w:szCs w:val="26"/>
        </w:rPr>
        <w:t>, 2016)</w:t>
      </w:r>
      <w:r w:rsidRPr="00741A05">
        <w:rPr>
          <w:rFonts w:cs="Times New Roman"/>
          <w:szCs w:val="26"/>
        </w:rPr>
        <w:t xml:space="preserve">. </w:t>
      </w:r>
    </w:p>
    <w:p w14:paraId="7D9CB953" w14:textId="77777777" w:rsidR="005444BC" w:rsidRPr="00741A05" w:rsidRDefault="005444BC" w:rsidP="008C74F6">
      <w:pPr>
        <w:spacing w:after="120" w:line="240" w:lineRule="auto"/>
        <w:rPr>
          <w:rFonts w:cs="Times New Roman"/>
          <w:szCs w:val="26"/>
          <w:shd w:val="clear" w:color="auto" w:fill="FFFFFF"/>
        </w:rPr>
      </w:pPr>
      <w:r w:rsidRPr="00741A05">
        <w:rPr>
          <w:rFonts w:cs="Times New Roman"/>
          <w:szCs w:val="26"/>
          <w:shd w:val="clear" w:color="auto" w:fill="FFFFFF"/>
        </w:rPr>
        <w:t>Mansell and colleague distinguished person-centredness from other approaches:</w:t>
      </w:r>
    </w:p>
    <w:p w14:paraId="007EA00A" w14:textId="77777777" w:rsidR="005444BC" w:rsidRPr="00741A05" w:rsidRDefault="005444BC" w:rsidP="00577A7A">
      <w:pPr>
        <w:spacing w:after="120" w:line="240" w:lineRule="auto"/>
        <w:ind w:left="720" w:hanging="720"/>
        <w:rPr>
          <w:rFonts w:cs="Times New Roman"/>
          <w:szCs w:val="26"/>
          <w:shd w:val="clear" w:color="auto" w:fill="FFFFFF"/>
        </w:rPr>
      </w:pPr>
      <w:r w:rsidRPr="00741A05">
        <w:rPr>
          <w:rFonts w:cs="Times New Roman"/>
          <w:szCs w:val="26"/>
          <w:shd w:val="clear" w:color="auto" w:fill="FFFFFF"/>
        </w:rPr>
        <w:t>•</w:t>
      </w:r>
      <w:r w:rsidRPr="00741A05">
        <w:rPr>
          <w:rFonts w:cs="Times New Roman"/>
          <w:szCs w:val="26"/>
          <w:shd w:val="clear" w:color="auto" w:fill="FFFFFF"/>
        </w:rPr>
        <w:tab/>
        <w:t>It aims to consider aspirations and capacities expressed by the service user or those speaking on their behalf rather than needs or deficiencies</w:t>
      </w:r>
    </w:p>
    <w:p w14:paraId="14CE4EEA" w14:textId="77777777" w:rsidR="005444BC" w:rsidRPr="00741A05" w:rsidRDefault="005444BC" w:rsidP="00577A7A">
      <w:pPr>
        <w:spacing w:after="120" w:line="240" w:lineRule="auto"/>
        <w:ind w:left="720" w:hanging="720"/>
        <w:rPr>
          <w:rFonts w:cs="Times New Roman"/>
          <w:szCs w:val="26"/>
          <w:shd w:val="clear" w:color="auto" w:fill="FFFFFF"/>
        </w:rPr>
      </w:pPr>
      <w:r w:rsidRPr="00741A05">
        <w:rPr>
          <w:rFonts w:cs="Times New Roman"/>
          <w:szCs w:val="26"/>
          <w:shd w:val="clear" w:color="auto" w:fill="FFFFFF"/>
        </w:rPr>
        <w:t>•</w:t>
      </w:r>
      <w:r w:rsidRPr="00741A05">
        <w:rPr>
          <w:rFonts w:cs="Times New Roman"/>
          <w:szCs w:val="26"/>
          <w:shd w:val="clear" w:color="auto" w:fill="FFFFFF"/>
        </w:rPr>
        <w:tab/>
        <w:t>It attempts to include and mobilise the individual’s family and wider social network, as well as to use resources from the system of statutory services</w:t>
      </w:r>
    </w:p>
    <w:p w14:paraId="49B63216" w14:textId="77777777" w:rsidR="005444BC" w:rsidRPr="00741A05" w:rsidRDefault="005444BC" w:rsidP="00577A7A">
      <w:pPr>
        <w:spacing w:after="120" w:line="240" w:lineRule="auto"/>
        <w:ind w:left="720" w:hanging="720"/>
        <w:rPr>
          <w:rFonts w:cs="Times New Roman"/>
          <w:noProof/>
          <w:szCs w:val="26"/>
          <w:shd w:val="clear" w:color="auto" w:fill="FFFFFF"/>
        </w:rPr>
      </w:pPr>
      <w:r w:rsidRPr="00741A05">
        <w:rPr>
          <w:rFonts w:cs="Times New Roman"/>
          <w:szCs w:val="26"/>
          <w:shd w:val="clear" w:color="auto" w:fill="FFFFFF"/>
        </w:rPr>
        <w:t>•</w:t>
      </w:r>
      <w:r w:rsidRPr="00741A05">
        <w:rPr>
          <w:rFonts w:cs="Times New Roman"/>
          <w:szCs w:val="26"/>
          <w:shd w:val="clear" w:color="auto" w:fill="FFFFFF"/>
        </w:rPr>
        <w:tab/>
        <w:t xml:space="preserve">It emphasises providing the support required to achieve goals rather than limiting goals to what services typically can manage </w:t>
      </w:r>
      <w:r w:rsidR="00955F74" w:rsidRPr="00741A05">
        <w:rPr>
          <w:rFonts w:cs="Times New Roman"/>
          <w:noProof/>
          <w:szCs w:val="26"/>
          <w:shd w:val="clear" w:color="auto" w:fill="FFFFFF"/>
        </w:rPr>
        <w:t>(Mansell &amp;</w:t>
      </w:r>
      <w:r w:rsidRPr="00741A05">
        <w:rPr>
          <w:rFonts w:cs="Times New Roman"/>
          <w:noProof/>
          <w:szCs w:val="26"/>
          <w:shd w:val="clear" w:color="auto" w:fill="FFFFFF"/>
        </w:rPr>
        <w:t xml:space="preserve"> Beadle-Brown, 2004)</w:t>
      </w:r>
    </w:p>
    <w:p w14:paraId="6DAC5B7B" w14:textId="77777777" w:rsidR="008E6267" w:rsidRPr="00741A05" w:rsidRDefault="008E6267" w:rsidP="00577A7A">
      <w:pPr>
        <w:spacing w:after="120" w:line="240" w:lineRule="auto"/>
        <w:ind w:left="720" w:hanging="720"/>
        <w:rPr>
          <w:rFonts w:cs="Times New Roman"/>
          <w:szCs w:val="26"/>
          <w:shd w:val="clear" w:color="auto" w:fill="FFFFFF"/>
        </w:rPr>
      </w:pPr>
    </w:p>
    <w:p w14:paraId="083E6BFB" w14:textId="77777777" w:rsidR="00577A7A" w:rsidRPr="00741A05" w:rsidRDefault="005444BC" w:rsidP="008C74F6">
      <w:pPr>
        <w:spacing w:line="240" w:lineRule="auto"/>
        <w:rPr>
          <w:rFonts w:cs="Times New Roman"/>
          <w:szCs w:val="26"/>
          <w:shd w:val="clear" w:color="auto" w:fill="FFFFFF"/>
        </w:rPr>
      </w:pPr>
      <w:r w:rsidRPr="00741A05">
        <w:rPr>
          <w:rFonts w:cs="Times New Roman"/>
          <w:szCs w:val="26"/>
          <w:shd w:val="clear" w:color="auto" w:fill="FFFFFF"/>
        </w:rPr>
        <w:t>Sanderson (2000) described the key features of person-centred planning in a similar manner but also included that a person-centred plan should result in ongoing listening, learning and further actio</w:t>
      </w:r>
      <w:r w:rsidRPr="00741A05">
        <w:rPr>
          <w:szCs w:val="26"/>
        </w:rPr>
        <w:t xml:space="preserve">n </w:t>
      </w:r>
      <w:r w:rsidR="00955F74" w:rsidRPr="00741A05">
        <w:rPr>
          <w:noProof/>
          <w:szCs w:val="26"/>
        </w:rPr>
        <w:t>(Sanderson</w:t>
      </w:r>
      <w:r w:rsidRPr="00741A05">
        <w:rPr>
          <w:noProof/>
          <w:szCs w:val="26"/>
        </w:rPr>
        <w:t>, 2000)</w:t>
      </w:r>
      <w:r w:rsidRPr="00741A05">
        <w:rPr>
          <w:szCs w:val="26"/>
        </w:rPr>
        <w:t xml:space="preserve">. The inclusion and mobilisation of </w:t>
      </w:r>
      <w:r w:rsidRPr="00741A05">
        <w:rPr>
          <w:rFonts w:cs="Times New Roman"/>
          <w:szCs w:val="26"/>
          <w:shd w:val="clear" w:color="auto" w:fill="FFFFFF"/>
        </w:rPr>
        <w:t>the individual’s family and wider social network forms the development of the ‘circles of support’ that are a central part of a person-centred approach. Circles of support comprise a small group of people, often family, friends and staff, who work together to support a person to identify, plan and achieve goals that are important to him or herself including in relation to community inclusion</w:t>
      </w:r>
      <w:r w:rsidR="00587A56" w:rsidRPr="00741A05">
        <w:rPr>
          <w:rFonts w:cs="Times New Roman"/>
          <w:szCs w:val="26"/>
          <w:shd w:val="clear" w:color="auto" w:fill="FFFFFF"/>
        </w:rPr>
        <w:t>.</w:t>
      </w:r>
    </w:p>
    <w:p w14:paraId="5DC13E0B" w14:textId="77777777" w:rsidR="005444BC" w:rsidRPr="00741A05" w:rsidRDefault="00955F74" w:rsidP="008E6267">
      <w:pPr>
        <w:spacing w:line="240" w:lineRule="auto"/>
        <w:ind w:left="720"/>
        <w:rPr>
          <w:rFonts w:cs="Times New Roman"/>
          <w:szCs w:val="26"/>
          <w:shd w:val="clear" w:color="auto" w:fill="FFFFFF"/>
        </w:rPr>
      </w:pPr>
      <w:r w:rsidRPr="00741A05">
        <w:rPr>
          <w:szCs w:val="26"/>
        </w:rPr>
        <w:lastRenderedPageBreak/>
        <w:t>“</w:t>
      </w:r>
      <w:r w:rsidR="005444BC" w:rsidRPr="00741A05">
        <w:rPr>
          <w:szCs w:val="26"/>
        </w:rPr>
        <w:t>Circles bring together people to think and plan in a way that organically builds the capacity of communities to welcome people with disabilities</w:t>
      </w:r>
      <w:r w:rsidRPr="00741A05">
        <w:rPr>
          <w:szCs w:val="26"/>
        </w:rPr>
        <w:t>”</w:t>
      </w:r>
      <w:r w:rsidR="005444BC" w:rsidRPr="00741A05">
        <w:rPr>
          <w:i/>
          <w:szCs w:val="26"/>
        </w:rPr>
        <w:t xml:space="preserve"> </w:t>
      </w:r>
      <w:r w:rsidR="005444BC" w:rsidRPr="00741A05">
        <w:rPr>
          <w:szCs w:val="26"/>
        </w:rPr>
        <w:t>(Neill &amp; Sanderson, 2012, p4)</w:t>
      </w:r>
      <w:r w:rsidRPr="00741A05">
        <w:rPr>
          <w:szCs w:val="26"/>
        </w:rPr>
        <w:t>.</w:t>
      </w:r>
    </w:p>
    <w:p w14:paraId="59761F3C" w14:textId="77777777" w:rsidR="00F1149A" w:rsidRPr="00741A05" w:rsidRDefault="005444BC" w:rsidP="008C74F6">
      <w:pPr>
        <w:spacing w:line="240" w:lineRule="auto"/>
        <w:rPr>
          <w:rFonts w:cs="Times New Roman"/>
          <w:szCs w:val="26"/>
        </w:rPr>
      </w:pPr>
      <w:r w:rsidRPr="00741A05">
        <w:rPr>
          <w:rFonts w:cs="Times New Roman"/>
          <w:szCs w:val="26"/>
          <w:shd w:val="clear" w:color="auto" w:fill="FFFFFF"/>
        </w:rPr>
        <w:t>A number of studies have considered the effectiveness of person-centred planning and reported that person-centred approaches can produce quality outcomes including greater choice, increased contact with friends and family, and more community p</w:t>
      </w:r>
      <w:r w:rsidR="003914B8" w:rsidRPr="00741A05">
        <w:rPr>
          <w:rFonts w:cs="Times New Roman"/>
          <w:szCs w:val="26"/>
          <w:shd w:val="clear" w:color="auto" w:fill="FFFFFF"/>
        </w:rPr>
        <w:t xml:space="preserve">articipation </w:t>
      </w:r>
      <w:r w:rsidR="00955F74" w:rsidRPr="00741A05">
        <w:rPr>
          <w:rFonts w:cs="Times New Roman"/>
          <w:noProof/>
          <w:szCs w:val="26"/>
          <w:shd w:val="clear" w:color="auto" w:fill="FFFFFF"/>
        </w:rPr>
        <w:t>(Holburn, 2002;</w:t>
      </w:r>
      <w:r w:rsidRPr="00741A05">
        <w:rPr>
          <w:rFonts w:cs="Times New Roman"/>
          <w:noProof/>
          <w:szCs w:val="26"/>
          <w:shd w:val="clear" w:color="auto" w:fill="FFFFFF"/>
        </w:rPr>
        <w:t xml:space="preserve"> Robertson et al., 2007)</w:t>
      </w:r>
      <w:r w:rsidRPr="00741A05">
        <w:rPr>
          <w:rFonts w:cs="Times New Roman"/>
          <w:szCs w:val="26"/>
          <w:shd w:val="clear" w:color="auto" w:fill="FFFFFF"/>
        </w:rPr>
        <w:t>.</w:t>
      </w:r>
      <w:r w:rsidRPr="00741A05">
        <w:rPr>
          <w:rFonts w:cs="Times New Roman"/>
          <w:szCs w:val="26"/>
        </w:rPr>
        <w:t xml:space="preserve"> A number of reviews of the effectiveness of person-centred approaches have been conducted. </w:t>
      </w:r>
      <w:r w:rsidRPr="00741A05">
        <w:rPr>
          <w:rFonts w:cs="Times New Roman"/>
          <w:szCs w:val="26"/>
          <w:shd w:val="clear" w:color="auto" w:fill="FFFFFF"/>
        </w:rPr>
        <w:t xml:space="preserve">Claes et al. (2010) concluded that although the studies were largely deemed empirically weak, most studies demonstrated a moderate but positive impact on the participants. Similarly, </w:t>
      </w:r>
      <w:r w:rsidRPr="00741A05">
        <w:rPr>
          <w:rFonts w:cs="Times New Roman"/>
          <w:szCs w:val="26"/>
        </w:rPr>
        <w:t xml:space="preserve">a systematic review of the effectiveness of personal care planning for people with intellectual disabilities (n= </w:t>
      </w:r>
      <w:r w:rsidR="00F1149A" w:rsidRPr="00741A05">
        <w:rPr>
          <w:rFonts w:cs="Times New Roman"/>
          <w:szCs w:val="26"/>
        </w:rPr>
        <w:t>sixteen</w:t>
      </w:r>
      <w:r w:rsidRPr="00741A05">
        <w:rPr>
          <w:rFonts w:cs="Times New Roman"/>
          <w:szCs w:val="26"/>
        </w:rPr>
        <w:t xml:space="preserve"> included papers) reported that the quality of the evidence in the studies was low </w:t>
      </w:r>
      <w:r w:rsidRPr="00741A05">
        <w:rPr>
          <w:rFonts w:cs="Times New Roman"/>
          <w:noProof/>
          <w:szCs w:val="26"/>
        </w:rPr>
        <w:t>(Ratti et al., 2016)</w:t>
      </w:r>
      <w:r w:rsidRPr="00741A05">
        <w:rPr>
          <w:rFonts w:cs="Times New Roman"/>
          <w:szCs w:val="26"/>
        </w:rPr>
        <w:t xml:space="preserve">. However, the authors concluded that personal care planning had </w:t>
      </w:r>
    </w:p>
    <w:p w14:paraId="23992893" w14:textId="77777777" w:rsidR="00D91F27" w:rsidRPr="00741A05" w:rsidRDefault="005444BC" w:rsidP="004C0EFC">
      <w:pPr>
        <w:spacing w:line="240" w:lineRule="auto"/>
        <w:ind w:left="720"/>
        <w:rPr>
          <w:rFonts w:cs="Times New Roman"/>
          <w:szCs w:val="26"/>
        </w:rPr>
      </w:pPr>
      <w:r w:rsidRPr="00741A05">
        <w:rPr>
          <w:rFonts w:cs="Times New Roman"/>
          <w:szCs w:val="26"/>
        </w:rPr>
        <w:t xml:space="preserve">a significant positive impact on community participation, and a moderate positive impact on quality of life, participation in activities and everyday choice-making (p78). </w:t>
      </w:r>
    </w:p>
    <w:p w14:paraId="45B658D5" w14:textId="77777777" w:rsidR="005444BC" w:rsidRPr="00741A05" w:rsidRDefault="005444BC" w:rsidP="003535D3">
      <w:pPr>
        <w:spacing w:line="240" w:lineRule="auto"/>
        <w:rPr>
          <w:rFonts w:cs="Times New Roman"/>
          <w:szCs w:val="26"/>
        </w:rPr>
      </w:pPr>
      <w:r w:rsidRPr="00741A05">
        <w:rPr>
          <w:rFonts w:cs="Times New Roman"/>
          <w:szCs w:val="26"/>
        </w:rPr>
        <w:t>The authors also noted that despite these positive impacts there was no significant evidence that these outcomes also resulted in greater involvement by the individuals in planning their care, driving decision-making or having greater</w:t>
      </w:r>
      <w:r w:rsidR="00577A7A" w:rsidRPr="00741A05">
        <w:rPr>
          <w:rFonts w:cs="Times New Roman"/>
          <w:szCs w:val="26"/>
        </w:rPr>
        <w:t xml:space="preserve"> control over their own lives. </w:t>
      </w:r>
    </w:p>
    <w:p w14:paraId="7F7ABD84" w14:textId="77777777" w:rsidR="005444BC" w:rsidRPr="00741A05" w:rsidRDefault="005444BC" w:rsidP="008C74F6">
      <w:pPr>
        <w:spacing w:line="240" w:lineRule="auto"/>
        <w:rPr>
          <w:rFonts w:cs="Times New Roman"/>
          <w:szCs w:val="26"/>
          <w:shd w:val="clear" w:color="auto" w:fill="FFFFFF"/>
        </w:rPr>
      </w:pPr>
      <w:r w:rsidRPr="00741A05">
        <w:rPr>
          <w:rFonts w:cs="Times New Roman"/>
          <w:szCs w:val="26"/>
          <w:shd w:val="clear" w:color="auto" w:fill="FFFFFF"/>
        </w:rPr>
        <w:t>A recent comparison study undertaken by Gosse et al</w:t>
      </w:r>
      <w:r w:rsidR="00587A56" w:rsidRPr="00741A05">
        <w:rPr>
          <w:rFonts w:cs="Times New Roman"/>
          <w:szCs w:val="26"/>
          <w:shd w:val="clear" w:color="auto" w:fill="FFFFFF"/>
        </w:rPr>
        <w:t>.</w:t>
      </w:r>
      <w:r w:rsidRPr="00741A05">
        <w:rPr>
          <w:rFonts w:cs="Times New Roman"/>
          <w:szCs w:val="26"/>
          <w:shd w:val="clear" w:color="auto" w:fill="FFFFFF"/>
        </w:rPr>
        <w:t xml:space="preserve"> (2017) found that individualised planning resulted in </w:t>
      </w:r>
      <w:r w:rsidR="00ED6BB4" w:rsidRPr="00741A05">
        <w:rPr>
          <w:rFonts w:cs="Times New Roman"/>
          <w:szCs w:val="26"/>
          <w:shd w:val="clear" w:color="auto" w:fill="FFFFFF"/>
        </w:rPr>
        <w:t xml:space="preserve">larger increases, in the percentage of individuals who accomplished their outcomes, </w:t>
      </w:r>
      <w:r w:rsidRPr="00741A05">
        <w:rPr>
          <w:rFonts w:cs="Times New Roman"/>
          <w:szCs w:val="26"/>
          <w:shd w:val="clear" w:color="auto" w:fill="FFFFFF"/>
        </w:rPr>
        <w:t>for individuals with intellectual disabilities compared to traditional planning</w:t>
      </w:r>
      <w:r w:rsidR="000049C0" w:rsidRPr="00741A05">
        <w:rPr>
          <w:rFonts w:cs="Times New Roman"/>
          <w:szCs w:val="26"/>
          <w:shd w:val="clear" w:color="auto" w:fill="FFFFFF"/>
        </w:rPr>
        <w:t xml:space="preserve">. Gosse and colleagues </w:t>
      </w:r>
      <w:r w:rsidRPr="00741A05">
        <w:rPr>
          <w:rFonts w:cs="Times New Roman"/>
          <w:szCs w:val="26"/>
          <w:shd w:val="clear" w:color="auto" w:fill="FFFFFF"/>
        </w:rPr>
        <w:t xml:space="preserve">conducted a randomised between-group trial of individualised planning versus traditional planning within a Canadian service agency for people with intellectual disability.  At the end of the first </w:t>
      </w:r>
      <w:r w:rsidR="004C0EFC" w:rsidRPr="00741A05">
        <w:rPr>
          <w:rFonts w:cs="Times New Roman"/>
          <w:szCs w:val="26"/>
          <w:shd w:val="clear" w:color="auto" w:fill="FFFFFF"/>
        </w:rPr>
        <w:t>year of the study the 24 adults</w:t>
      </w:r>
      <w:r w:rsidRPr="00741A05">
        <w:rPr>
          <w:rFonts w:cs="Times New Roman"/>
          <w:szCs w:val="26"/>
          <w:shd w:val="clear" w:color="auto" w:fill="FFFFFF"/>
        </w:rPr>
        <w:t xml:space="preserve"> assigned to the individualised planning group were found to have improved supports and outcomes as compared to the 20 individuals who remained in the traditional planning system. These 20 individuals also received individualised planning in the second year of the study and their improved supports and outcomes replicated those of the first individualised planning group. The authors concluded that the trial demonstrated that individualised planning can have a significant positive impact on outcomes for people with intellectual disability.  </w:t>
      </w:r>
    </w:p>
    <w:p w14:paraId="22C55E80" w14:textId="77777777" w:rsidR="005444BC" w:rsidRPr="00741A05" w:rsidRDefault="005444BC" w:rsidP="004C0EFC">
      <w:pPr>
        <w:rPr>
          <w:shd w:val="clear" w:color="auto" w:fill="FFFFFF"/>
        </w:rPr>
      </w:pPr>
    </w:p>
    <w:p w14:paraId="08C71D8F" w14:textId="77777777" w:rsidR="005444BC" w:rsidRPr="00741A05" w:rsidRDefault="005444BC" w:rsidP="00DB5908">
      <w:pPr>
        <w:pStyle w:val="Heading2"/>
        <w:rPr>
          <w:color w:val="auto"/>
        </w:rPr>
      </w:pPr>
      <w:bookmarkStart w:id="43" w:name="_Toc520892720"/>
      <w:bookmarkStart w:id="44" w:name="_Toc520898762"/>
      <w:bookmarkStart w:id="45" w:name="_Toc528754351"/>
      <w:r w:rsidRPr="00741A05">
        <w:rPr>
          <w:color w:val="auto"/>
        </w:rPr>
        <w:t>Barriers to the implementation of person-centredness</w:t>
      </w:r>
      <w:bookmarkEnd w:id="43"/>
      <w:bookmarkEnd w:id="44"/>
      <w:bookmarkEnd w:id="45"/>
    </w:p>
    <w:p w14:paraId="59C5AE3F" w14:textId="77777777" w:rsidR="00A7687A" w:rsidRPr="00741A05" w:rsidRDefault="005444BC" w:rsidP="008C74F6">
      <w:pPr>
        <w:spacing w:line="240" w:lineRule="auto"/>
        <w:rPr>
          <w:rFonts w:cs="Times New Roman"/>
          <w:szCs w:val="26"/>
          <w:shd w:val="clear" w:color="auto" w:fill="FFFFFF"/>
        </w:rPr>
      </w:pPr>
      <w:r w:rsidRPr="00741A05">
        <w:rPr>
          <w:rFonts w:cs="Times New Roman"/>
          <w:szCs w:val="26"/>
          <w:shd w:val="clear" w:color="auto" w:fill="FFFFFF"/>
        </w:rPr>
        <w:t>Successfu</w:t>
      </w:r>
      <w:r w:rsidR="004D5233" w:rsidRPr="00741A05">
        <w:rPr>
          <w:rFonts w:cs="Times New Roman"/>
          <w:szCs w:val="26"/>
          <w:shd w:val="clear" w:color="auto" w:fill="FFFFFF"/>
        </w:rPr>
        <w:t>l implementation of person-</w:t>
      </w:r>
      <w:r w:rsidR="00E060B3" w:rsidRPr="00741A05">
        <w:rPr>
          <w:rFonts w:cs="Times New Roman"/>
          <w:szCs w:val="26"/>
          <w:shd w:val="clear" w:color="auto" w:fill="FFFFFF"/>
        </w:rPr>
        <w:t>cent</w:t>
      </w:r>
      <w:r w:rsidRPr="00741A05">
        <w:rPr>
          <w:rFonts w:cs="Times New Roman"/>
          <w:szCs w:val="26"/>
          <w:shd w:val="clear" w:color="auto" w:fill="FFFFFF"/>
        </w:rPr>
        <w:t>redness is subject to a number of barriers including those arising from organisational issues (</w:t>
      </w:r>
      <w:r w:rsidR="00D91F27" w:rsidRPr="00741A05">
        <w:rPr>
          <w:rFonts w:cs="Times New Roman"/>
          <w:szCs w:val="26"/>
          <w:shd w:val="clear" w:color="auto" w:fill="FFFFFF"/>
        </w:rPr>
        <w:t>for example,</w:t>
      </w:r>
      <w:r w:rsidRPr="00741A05">
        <w:rPr>
          <w:rFonts w:cs="Times New Roman"/>
          <w:szCs w:val="26"/>
          <w:shd w:val="clear" w:color="auto" w:fill="FFFFFF"/>
        </w:rPr>
        <w:t xml:space="preserve"> increased demands on resources) and staff issues (</w:t>
      </w:r>
      <w:r w:rsidR="00D91F27" w:rsidRPr="00741A05">
        <w:rPr>
          <w:rFonts w:cs="Times New Roman"/>
          <w:szCs w:val="26"/>
          <w:shd w:val="clear" w:color="auto" w:fill="FFFFFF"/>
        </w:rPr>
        <w:t>for example,</w:t>
      </w:r>
      <w:r w:rsidRPr="00741A05">
        <w:rPr>
          <w:rFonts w:cs="Times New Roman"/>
          <w:szCs w:val="26"/>
          <w:shd w:val="clear" w:color="auto" w:fill="FFFFFF"/>
        </w:rPr>
        <w:t xml:space="preserve"> staf</w:t>
      </w:r>
      <w:r w:rsidR="00010DD4" w:rsidRPr="00741A05">
        <w:rPr>
          <w:rFonts w:cs="Times New Roman"/>
          <w:szCs w:val="26"/>
          <w:shd w:val="clear" w:color="auto" w:fill="FFFFFF"/>
        </w:rPr>
        <w:t>f attitudes towards person-cent</w:t>
      </w:r>
      <w:r w:rsidRPr="00741A05">
        <w:rPr>
          <w:rFonts w:cs="Times New Roman"/>
          <w:szCs w:val="26"/>
          <w:shd w:val="clear" w:color="auto" w:fill="FFFFFF"/>
        </w:rPr>
        <w:t xml:space="preserve">redness) </w:t>
      </w:r>
      <w:r w:rsidRPr="00741A05">
        <w:rPr>
          <w:rFonts w:cs="Times New Roman"/>
          <w:noProof/>
          <w:szCs w:val="26"/>
          <w:shd w:val="clear" w:color="auto" w:fill="FFFFFF"/>
        </w:rPr>
        <w:t>(Robertson et al., 2007)</w:t>
      </w:r>
      <w:r w:rsidRPr="00741A05">
        <w:rPr>
          <w:rFonts w:cs="Times New Roman"/>
          <w:szCs w:val="26"/>
          <w:shd w:val="clear" w:color="auto" w:fill="FFFFFF"/>
        </w:rPr>
        <w:t>.  Mansell and Beadle-Brown (2004) caution that the goals of personal care planning cannot be achieved if such planning becomes merely a paper</w:t>
      </w:r>
      <w:r w:rsidR="00A7687A" w:rsidRPr="00741A05">
        <w:rPr>
          <w:rFonts w:cs="Times New Roman"/>
          <w:szCs w:val="26"/>
          <w:shd w:val="clear" w:color="auto" w:fill="FFFFFF"/>
        </w:rPr>
        <w:t xml:space="preserve"> </w:t>
      </w:r>
      <w:r w:rsidRPr="00741A05">
        <w:rPr>
          <w:rFonts w:cs="Times New Roman"/>
          <w:szCs w:val="26"/>
          <w:shd w:val="clear" w:color="auto" w:fill="FFFFFF"/>
        </w:rPr>
        <w:lastRenderedPageBreak/>
        <w:t xml:space="preserve">exercise. A similar caveat was given by Menchetti and Garcia (2003) who identified the potential for personal care planning to fade after the initial implementation. </w:t>
      </w:r>
    </w:p>
    <w:p w14:paraId="0FBA82AD" w14:textId="77777777" w:rsidR="005444BC" w:rsidRPr="00741A05" w:rsidRDefault="005444BC" w:rsidP="008C74F6">
      <w:pPr>
        <w:spacing w:line="240" w:lineRule="auto"/>
        <w:rPr>
          <w:rFonts w:cs="Times New Roman"/>
          <w:szCs w:val="26"/>
          <w:shd w:val="clear" w:color="auto" w:fill="FFFFFF"/>
        </w:rPr>
      </w:pPr>
      <w:r w:rsidRPr="00741A05">
        <w:rPr>
          <w:rFonts w:cs="Times New Roman"/>
          <w:szCs w:val="26"/>
          <w:shd w:val="clear" w:color="auto" w:fill="FFFFFF"/>
        </w:rPr>
        <w:t xml:space="preserve">In an attempt to address this, the HSE asserts that “person-centredness must permeate the culture of the service providing organisation and be reflected in governance, policy, systems and practice” </w:t>
      </w:r>
      <w:r w:rsidR="008C2E2E" w:rsidRPr="00741A05">
        <w:rPr>
          <w:rFonts w:cs="Times New Roman"/>
          <w:noProof/>
          <w:szCs w:val="26"/>
          <w:shd w:val="clear" w:color="auto" w:fill="FFFFFF"/>
        </w:rPr>
        <w:t>(HSE</w:t>
      </w:r>
      <w:r w:rsidRPr="00741A05">
        <w:rPr>
          <w:rFonts w:cs="Times New Roman"/>
          <w:noProof/>
          <w:szCs w:val="26"/>
          <w:shd w:val="clear" w:color="auto" w:fill="FFFFFF"/>
        </w:rPr>
        <w:t>, 2012</w:t>
      </w:r>
      <w:r w:rsidR="00DD4FF7" w:rsidRPr="00741A05">
        <w:rPr>
          <w:rFonts w:cs="Times New Roman"/>
          <w:noProof/>
          <w:szCs w:val="26"/>
          <w:shd w:val="clear" w:color="auto" w:fill="FFFFFF"/>
        </w:rPr>
        <w:t>, p71</w:t>
      </w:r>
      <w:r w:rsidRPr="00741A05">
        <w:rPr>
          <w:rFonts w:cs="Times New Roman"/>
          <w:noProof/>
          <w:szCs w:val="26"/>
          <w:shd w:val="clear" w:color="auto" w:fill="FFFFFF"/>
        </w:rPr>
        <w:t>)</w:t>
      </w:r>
      <w:r w:rsidRPr="00741A05">
        <w:rPr>
          <w:rFonts w:cs="Times New Roman"/>
          <w:szCs w:val="26"/>
          <w:shd w:val="clear" w:color="auto" w:fill="FFFFFF"/>
        </w:rPr>
        <w:t>. The delivery of a person-centred approach requires the provision of an expanse of options, in order to cater for each individual</w:t>
      </w:r>
      <w:r w:rsidR="00A7687A" w:rsidRPr="00741A05">
        <w:rPr>
          <w:rFonts w:cs="Times New Roman"/>
          <w:szCs w:val="26"/>
          <w:shd w:val="clear" w:color="auto" w:fill="FFFFFF"/>
        </w:rPr>
        <w:t>’</w:t>
      </w:r>
      <w:r w:rsidRPr="00741A05">
        <w:rPr>
          <w:rFonts w:cs="Times New Roman"/>
          <w:szCs w:val="26"/>
          <w:shd w:val="clear" w:color="auto" w:fill="FFFFFF"/>
        </w:rPr>
        <w:t xml:space="preserve">s interests and preferences. However, this may result in new service demands which may challenge services </w:t>
      </w:r>
      <w:r w:rsidR="003649E7" w:rsidRPr="00741A05">
        <w:rPr>
          <w:rFonts w:cs="Times New Roman"/>
          <w:noProof/>
          <w:szCs w:val="26"/>
          <w:shd w:val="clear" w:color="auto" w:fill="FFFFFF"/>
        </w:rPr>
        <w:t>(Gosse et al., 2017; Kaehne &amp;</w:t>
      </w:r>
      <w:r w:rsidRPr="00741A05">
        <w:rPr>
          <w:rFonts w:cs="Times New Roman"/>
          <w:noProof/>
          <w:szCs w:val="26"/>
          <w:shd w:val="clear" w:color="auto" w:fill="FFFFFF"/>
        </w:rPr>
        <w:t xml:space="preserve"> Beyer, 2014)</w:t>
      </w:r>
      <w:r w:rsidRPr="00741A05">
        <w:rPr>
          <w:rFonts w:cs="Times New Roman"/>
          <w:szCs w:val="26"/>
          <w:shd w:val="clear" w:color="auto" w:fill="FFFFFF"/>
        </w:rPr>
        <w:t xml:space="preserve"> and may result in </w:t>
      </w:r>
      <w:r w:rsidR="0092103E" w:rsidRPr="00741A05">
        <w:rPr>
          <w:rFonts w:cs="Times New Roman"/>
          <w:szCs w:val="26"/>
          <w:shd w:val="clear" w:color="auto" w:fill="FFFFFF"/>
        </w:rPr>
        <w:t xml:space="preserve">service user </w:t>
      </w:r>
      <w:r w:rsidRPr="00741A05">
        <w:rPr>
          <w:rFonts w:cs="Times New Roman"/>
          <w:szCs w:val="26"/>
          <w:shd w:val="clear" w:color="auto" w:fill="FFFFFF"/>
        </w:rPr>
        <w:t xml:space="preserve">goals not being met </w:t>
      </w:r>
      <w:r w:rsidRPr="00741A05">
        <w:rPr>
          <w:rFonts w:cs="Times New Roman"/>
          <w:noProof/>
          <w:szCs w:val="26"/>
          <w:shd w:val="clear" w:color="auto" w:fill="FFFFFF"/>
        </w:rPr>
        <w:t>(Robertson et al., 2007)</w:t>
      </w:r>
      <w:r w:rsidRPr="00741A05">
        <w:rPr>
          <w:rFonts w:cs="Times New Roman"/>
          <w:szCs w:val="26"/>
          <w:shd w:val="clear" w:color="auto" w:fill="FFFFFF"/>
        </w:rPr>
        <w:t>.</w:t>
      </w:r>
    </w:p>
    <w:p w14:paraId="0133EDE2" w14:textId="77777777" w:rsidR="005444BC" w:rsidRPr="00741A05" w:rsidRDefault="005444BC" w:rsidP="008C74F6">
      <w:pPr>
        <w:spacing w:line="240" w:lineRule="auto"/>
        <w:rPr>
          <w:rFonts w:cs="Times New Roman"/>
          <w:szCs w:val="26"/>
          <w:shd w:val="clear" w:color="auto" w:fill="FFFFFF"/>
        </w:rPr>
      </w:pPr>
      <w:r w:rsidRPr="00741A05">
        <w:rPr>
          <w:rFonts w:cs="Times New Roman"/>
          <w:szCs w:val="26"/>
        </w:rPr>
        <w:t>Three of the studies included in Ratti et al</w:t>
      </w:r>
      <w:r w:rsidR="00587A56" w:rsidRPr="00741A05">
        <w:rPr>
          <w:rFonts w:cs="Times New Roman"/>
          <w:szCs w:val="26"/>
        </w:rPr>
        <w:t>.</w:t>
      </w:r>
      <w:r w:rsidRPr="00741A05">
        <w:rPr>
          <w:rFonts w:cs="Times New Roman"/>
          <w:szCs w:val="26"/>
        </w:rPr>
        <w:t xml:space="preserve">’s (2016) review identified that staff were the crucial influencing factor in the success or failure of personal care planning and that the commitment of the personal care planning facilitators was the most powerful predictor of successful outcomes. </w:t>
      </w:r>
      <w:r w:rsidRPr="00741A05">
        <w:rPr>
          <w:rFonts w:cs="Times New Roman"/>
          <w:szCs w:val="26"/>
          <w:shd w:val="clear" w:color="auto" w:fill="FFFFFF"/>
        </w:rPr>
        <w:t xml:space="preserve">The implementation of person-centred services may require a reorienting of attitudes and values </w:t>
      </w:r>
      <w:r w:rsidRPr="00741A05">
        <w:rPr>
          <w:rFonts w:cs="Times New Roman"/>
          <w:noProof/>
          <w:szCs w:val="26"/>
          <w:shd w:val="clear" w:color="auto" w:fill="FFFFFF"/>
        </w:rPr>
        <w:t>(Parley, 2001)</w:t>
      </w:r>
      <w:r w:rsidRPr="00741A05">
        <w:rPr>
          <w:rFonts w:cs="Times New Roman"/>
          <w:szCs w:val="26"/>
          <w:shd w:val="clear" w:color="auto" w:fill="FFFFFF"/>
        </w:rPr>
        <w:t xml:space="preserve"> and staff training is of key importance including training on specific tools associated with the person-centred planning process </w:t>
      </w:r>
      <w:r w:rsidRPr="00741A05">
        <w:rPr>
          <w:rFonts w:cs="Times New Roman"/>
          <w:noProof/>
          <w:szCs w:val="26"/>
          <w:shd w:val="clear" w:color="auto" w:fill="FFFFFF"/>
        </w:rPr>
        <w:t>(Gosse et al., 2017)</w:t>
      </w:r>
      <w:r w:rsidR="008E6267" w:rsidRPr="00741A05">
        <w:rPr>
          <w:rFonts w:cs="Times New Roman"/>
          <w:szCs w:val="26"/>
          <w:shd w:val="clear" w:color="auto" w:fill="FFFFFF"/>
        </w:rPr>
        <w:t xml:space="preserve">. </w:t>
      </w:r>
    </w:p>
    <w:p w14:paraId="4039B212" w14:textId="77777777" w:rsidR="00A7687A" w:rsidRPr="00741A05" w:rsidRDefault="005444BC" w:rsidP="008C74F6">
      <w:pPr>
        <w:spacing w:line="240" w:lineRule="auto"/>
        <w:rPr>
          <w:rFonts w:cs="Times New Roman"/>
          <w:szCs w:val="26"/>
          <w:shd w:val="clear" w:color="auto" w:fill="FFFFFF"/>
        </w:rPr>
      </w:pPr>
      <w:r w:rsidRPr="00741A05">
        <w:rPr>
          <w:rFonts w:cs="Times New Roman"/>
          <w:szCs w:val="26"/>
          <w:shd w:val="clear" w:color="auto" w:fill="FFFFFF"/>
        </w:rPr>
        <w:t xml:space="preserve">The need for efficient and effective training on both the process and implementation of person-centred planning was an important finding in an overview of an early introduction of person-centred planning in an Irish agency for people with intellectual disabilities </w:t>
      </w:r>
      <w:r w:rsidR="00F8349D" w:rsidRPr="00741A05">
        <w:rPr>
          <w:rFonts w:cs="Times New Roman"/>
          <w:noProof/>
          <w:szCs w:val="26"/>
          <w:shd w:val="clear" w:color="auto" w:fill="FFFFFF"/>
        </w:rPr>
        <w:t xml:space="preserve">(Coyle &amp; </w:t>
      </w:r>
      <w:r w:rsidRPr="00741A05">
        <w:rPr>
          <w:rFonts w:cs="Times New Roman"/>
          <w:noProof/>
          <w:szCs w:val="26"/>
          <w:shd w:val="clear" w:color="auto" w:fill="FFFFFF"/>
        </w:rPr>
        <w:t>Moloney, 1999)</w:t>
      </w:r>
      <w:r w:rsidRPr="00741A05">
        <w:rPr>
          <w:rFonts w:cs="Times New Roman"/>
          <w:szCs w:val="26"/>
          <w:shd w:val="clear" w:color="auto" w:fill="FFFFFF"/>
        </w:rPr>
        <w:t>. This finding is consistent with those in a longitudinal study of barriers to the implementation of person-centred planning. Robertson et al</w:t>
      </w:r>
      <w:r w:rsidR="00587A56" w:rsidRPr="00741A05">
        <w:rPr>
          <w:rFonts w:cs="Times New Roman"/>
          <w:szCs w:val="26"/>
          <w:shd w:val="clear" w:color="auto" w:fill="FFFFFF"/>
        </w:rPr>
        <w:t>.</w:t>
      </w:r>
      <w:r w:rsidRPr="00741A05">
        <w:rPr>
          <w:rFonts w:cs="Times New Roman"/>
          <w:szCs w:val="26"/>
          <w:shd w:val="clear" w:color="auto" w:fill="FFFFFF"/>
        </w:rPr>
        <w:t xml:space="preserve"> (2007) found that </w:t>
      </w:r>
      <w:r w:rsidR="00587A56" w:rsidRPr="00741A05">
        <w:rPr>
          <w:rFonts w:cs="Times New Roman"/>
          <w:szCs w:val="26"/>
          <w:shd w:val="clear" w:color="auto" w:fill="FFFFFF"/>
        </w:rPr>
        <w:t xml:space="preserve">a </w:t>
      </w:r>
      <w:r w:rsidRPr="00741A05">
        <w:rPr>
          <w:rFonts w:cs="Times New Roman"/>
          <w:szCs w:val="26"/>
          <w:shd w:val="clear" w:color="auto" w:fill="FFFFFF"/>
        </w:rPr>
        <w:t>lack of trained and committed person-cen</w:t>
      </w:r>
      <w:r w:rsidR="00D553FE" w:rsidRPr="00741A05">
        <w:rPr>
          <w:rFonts w:cs="Times New Roman"/>
          <w:szCs w:val="26"/>
          <w:shd w:val="clear" w:color="auto" w:fill="FFFFFF"/>
        </w:rPr>
        <w:t xml:space="preserve">tred planning facilitators and </w:t>
      </w:r>
      <w:r w:rsidR="00587A56" w:rsidRPr="00741A05">
        <w:rPr>
          <w:rFonts w:cs="Times New Roman"/>
          <w:szCs w:val="26"/>
          <w:shd w:val="clear" w:color="auto" w:fill="FFFFFF"/>
        </w:rPr>
        <w:t xml:space="preserve">a </w:t>
      </w:r>
      <w:r w:rsidR="00D553FE" w:rsidRPr="00741A05">
        <w:rPr>
          <w:rFonts w:cs="Times New Roman"/>
          <w:szCs w:val="26"/>
          <w:shd w:val="clear" w:color="auto" w:fill="FFFFFF"/>
        </w:rPr>
        <w:t>l</w:t>
      </w:r>
      <w:r w:rsidRPr="00741A05">
        <w:rPr>
          <w:rFonts w:cs="Times New Roman"/>
          <w:szCs w:val="26"/>
          <w:shd w:val="clear" w:color="auto" w:fill="FFFFFF"/>
        </w:rPr>
        <w:t xml:space="preserve">ack of training for staff on person-centred planning were among the organisational barriers most cited by staff. </w:t>
      </w:r>
    </w:p>
    <w:p w14:paraId="00713483" w14:textId="77777777" w:rsidR="005444BC" w:rsidRPr="00741A05" w:rsidRDefault="005444BC" w:rsidP="008C74F6">
      <w:pPr>
        <w:spacing w:line="240" w:lineRule="auto"/>
        <w:rPr>
          <w:rFonts w:cs="Times New Roman"/>
          <w:szCs w:val="26"/>
          <w:shd w:val="clear" w:color="auto" w:fill="FFFFFF"/>
        </w:rPr>
      </w:pPr>
      <w:r w:rsidRPr="00741A05">
        <w:rPr>
          <w:rFonts w:cs="Times New Roman"/>
          <w:szCs w:val="26"/>
          <w:shd w:val="clear" w:color="auto" w:fill="FFFFFF"/>
        </w:rPr>
        <w:t xml:space="preserve">The need for training may extend beyond trained staff to family and community members who may make up the ‘circles of support’ that are fundamental to person-centredness </w:t>
      </w:r>
      <w:r w:rsidR="00F8349D" w:rsidRPr="00741A05">
        <w:rPr>
          <w:rFonts w:cs="Times New Roman"/>
          <w:noProof/>
          <w:szCs w:val="26"/>
          <w:shd w:val="clear" w:color="auto" w:fill="FFFFFF"/>
        </w:rPr>
        <w:t xml:space="preserve">(Coyle &amp; </w:t>
      </w:r>
      <w:r w:rsidRPr="00741A05">
        <w:rPr>
          <w:rFonts w:cs="Times New Roman"/>
          <w:noProof/>
          <w:szCs w:val="26"/>
          <w:shd w:val="clear" w:color="auto" w:fill="FFFFFF"/>
        </w:rPr>
        <w:t>Moloney, 1999)</w:t>
      </w:r>
      <w:r w:rsidRPr="00741A05">
        <w:rPr>
          <w:rFonts w:cs="Times New Roman"/>
          <w:szCs w:val="26"/>
          <w:shd w:val="clear" w:color="auto" w:fill="FFFFFF"/>
        </w:rPr>
        <w:t xml:space="preserve">. However, the difficulty in developing circles of support and otherwise involving non-staff or community members has also been identified as an additional, significant barrier to implementing personal care planning or meeting the goals within person-centred plans </w:t>
      </w:r>
      <w:r w:rsidRPr="00741A05">
        <w:rPr>
          <w:rFonts w:cs="Times New Roman"/>
          <w:noProof/>
          <w:szCs w:val="26"/>
          <w:shd w:val="clear" w:color="auto" w:fill="FFFFFF"/>
        </w:rPr>
        <w:t>(Robertson et al., 2007)</w:t>
      </w:r>
      <w:r w:rsidRPr="00741A05">
        <w:rPr>
          <w:rFonts w:cs="Times New Roman"/>
          <w:szCs w:val="26"/>
          <w:shd w:val="clear" w:color="auto" w:fill="FFFFFF"/>
        </w:rPr>
        <w:t xml:space="preserve">. </w:t>
      </w:r>
    </w:p>
    <w:p w14:paraId="11F8279C" w14:textId="77777777" w:rsidR="005444BC" w:rsidRPr="00741A05" w:rsidRDefault="005444BC" w:rsidP="00741A05">
      <w:pPr>
        <w:rPr>
          <w:highlight w:val="yellow"/>
        </w:rPr>
      </w:pPr>
    </w:p>
    <w:p w14:paraId="781450FB" w14:textId="77777777" w:rsidR="005444BC" w:rsidRPr="00741A05" w:rsidRDefault="005444BC" w:rsidP="0082518C">
      <w:pPr>
        <w:pStyle w:val="Heading2"/>
        <w:rPr>
          <w:color w:val="auto"/>
        </w:rPr>
      </w:pPr>
      <w:bookmarkStart w:id="46" w:name="_Toc520892721"/>
      <w:bookmarkStart w:id="47" w:name="_Toc520898763"/>
      <w:bookmarkStart w:id="48" w:name="_Toc528754352"/>
      <w:r w:rsidRPr="00741A05">
        <w:rPr>
          <w:color w:val="auto"/>
        </w:rPr>
        <w:t>Community integration, social inclusion and social participation</w:t>
      </w:r>
      <w:bookmarkEnd w:id="46"/>
      <w:bookmarkEnd w:id="47"/>
      <w:bookmarkEnd w:id="48"/>
    </w:p>
    <w:p w14:paraId="3E739333" w14:textId="77777777" w:rsidR="00D91F27" w:rsidRPr="00741A05" w:rsidRDefault="00D0092B" w:rsidP="006B3E43">
      <w:pPr>
        <w:widowControl w:val="0"/>
        <w:autoSpaceDE w:val="0"/>
        <w:autoSpaceDN w:val="0"/>
        <w:adjustRightInd w:val="0"/>
        <w:spacing w:after="240" w:line="280" w:lineRule="atLeast"/>
        <w:rPr>
          <w:rFonts w:cs="Times New Roman"/>
          <w:szCs w:val="26"/>
        </w:rPr>
      </w:pPr>
      <w:r w:rsidRPr="00741A05">
        <w:rPr>
          <w:rFonts w:cs="Times New Roman"/>
          <w:szCs w:val="26"/>
        </w:rPr>
        <w:t>Defini</w:t>
      </w:r>
      <w:r w:rsidR="006B3E43" w:rsidRPr="00741A05">
        <w:rPr>
          <w:rFonts w:cs="Times New Roman"/>
          <w:szCs w:val="26"/>
        </w:rPr>
        <w:t xml:space="preserve">tions of </w:t>
      </w:r>
      <w:r w:rsidR="00A7687A" w:rsidRPr="00741A05">
        <w:rPr>
          <w:rFonts w:cs="Times New Roman"/>
          <w:szCs w:val="26"/>
        </w:rPr>
        <w:t>c</w:t>
      </w:r>
      <w:r w:rsidR="006B3E43" w:rsidRPr="00741A05">
        <w:rPr>
          <w:rFonts w:cs="Times New Roman"/>
          <w:szCs w:val="26"/>
        </w:rPr>
        <w:t xml:space="preserve">ommunity integration are sparse. However, McColl et al. </w:t>
      </w:r>
      <w:r w:rsidR="00A7687A" w:rsidRPr="00741A05">
        <w:rPr>
          <w:rFonts w:cs="Times New Roman"/>
          <w:szCs w:val="26"/>
        </w:rPr>
        <w:t xml:space="preserve">(1998) </w:t>
      </w:r>
      <w:r w:rsidR="006B3E43" w:rsidRPr="00741A05">
        <w:rPr>
          <w:rFonts w:cs="Times New Roman"/>
          <w:szCs w:val="26"/>
        </w:rPr>
        <w:t xml:space="preserve">conducted interviews with 116 individuals with brain injuries and developed a definition of community integration. They defined it as consisting of </w:t>
      </w:r>
      <w:r w:rsidR="00D91F27" w:rsidRPr="00741A05">
        <w:rPr>
          <w:rFonts w:cs="Times New Roman"/>
          <w:szCs w:val="26"/>
        </w:rPr>
        <w:t>nine</w:t>
      </w:r>
      <w:r w:rsidR="006B3E43" w:rsidRPr="00741A05">
        <w:rPr>
          <w:rFonts w:cs="Times New Roman"/>
          <w:szCs w:val="26"/>
        </w:rPr>
        <w:t xml:space="preserve"> indicators</w:t>
      </w:r>
      <w:r w:rsidR="00A7687A" w:rsidRPr="00741A05">
        <w:rPr>
          <w:rFonts w:cs="Times New Roman"/>
          <w:szCs w:val="26"/>
        </w:rPr>
        <w:t xml:space="preserve"> </w:t>
      </w:r>
      <w:r w:rsidR="00D91F27" w:rsidRPr="00741A05">
        <w:rPr>
          <w:rFonts w:cs="Times New Roman"/>
          <w:szCs w:val="26"/>
        </w:rPr>
        <w:t>–</w:t>
      </w:r>
      <w:r w:rsidR="006B3E43" w:rsidRPr="00741A05">
        <w:rPr>
          <w:rFonts w:cs="Times New Roman"/>
          <w:szCs w:val="26"/>
        </w:rPr>
        <w:t xml:space="preserve"> </w:t>
      </w:r>
    </w:p>
    <w:p w14:paraId="72E2DDDF" w14:textId="77777777" w:rsidR="00D91F27" w:rsidRPr="00741A05" w:rsidRDefault="006B3E43" w:rsidP="004C0EFC">
      <w:pPr>
        <w:widowControl w:val="0"/>
        <w:autoSpaceDE w:val="0"/>
        <w:autoSpaceDN w:val="0"/>
        <w:adjustRightInd w:val="0"/>
        <w:spacing w:after="240" w:line="280" w:lineRule="atLeast"/>
        <w:ind w:left="720"/>
        <w:rPr>
          <w:rFonts w:ascii="Times" w:hAnsi="Times" w:cs="Times"/>
          <w:sz w:val="24"/>
          <w:szCs w:val="24"/>
          <w:lang w:val="en-GB"/>
        </w:rPr>
      </w:pPr>
      <w:r w:rsidRPr="00741A05">
        <w:rPr>
          <w:rFonts w:cs="Times"/>
          <w:szCs w:val="26"/>
          <w:lang w:val="en-GB"/>
        </w:rPr>
        <w:t>orientation, acceptance, conformity, close and diffuse relationships, living situation, independence, productivity and leisure</w:t>
      </w:r>
      <w:r w:rsidR="00D91F27" w:rsidRPr="00741A05">
        <w:rPr>
          <w:rFonts w:cs="Times"/>
          <w:szCs w:val="26"/>
          <w:lang w:val="en-GB"/>
        </w:rPr>
        <w:t xml:space="preserve"> (McColl et al., 1998).</w:t>
      </w:r>
      <w:r w:rsidR="00D91F27" w:rsidRPr="00741A05">
        <w:rPr>
          <w:rFonts w:ascii="Times" w:hAnsi="Times" w:cs="Times"/>
          <w:sz w:val="24"/>
          <w:szCs w:val="24"/>
          <w:lang w:val="en-GB"/>
        </w:rPr>
        <w:t xml:space="preserve"> </w:t>
      </w:r>
      <w:r w:rsidRPr="00741A05">
        <w:rPr>
          <w:rFonts w:ascii="Times" w:hAnsi="Times" w:cs="Times"/>
          <w:sz w:val="24"/>
          <w:szCs w:val="24"/>
          <w:lang w:val="en-GB"/>
        </w:rPr>
        <w:t xml:space="preserve"> </w:t>
      </w:r>
    </w:p>
    <w:p w14:paraId="0466A5C2" w14:textId="77777777" w:rsidR="006B3E43" w:rsidRPr="00741A05" w:rsidRDefault="005444BC" w:rsidP="003535D3">
      <w:pPr>
        <w:widowControl w:val="0"/>
        <w:autoSpaceDE w:val="0"/>
        <w:autoSpaceDN w:val="0"/>
        <w:adjustRightInd w:val="0"/>
        <w:spacing w:after="240" w:line="280" w:lineRule="atLeast"/>
        <w:rPr>
          <w:rFonts w:cs="Times New Roman"/>
          <w:szCs w:val="26"/>
        </w:rPr>
      </w:pPr>
      <w:r w:rsidRPr="00741A05">
        <w:rPr>
          <w:rFonts w:cs="Times New Roman"/>
          <w:szCs w:val="26"/>
        </w:rPr>
        <w:t xml:space="preserve">Community integration and participation, social inclusion, community roles and social support have been identified as key indicators of quality of life for people with intellectual disabilities </w:t>
      </w:r>
      <w:r w:rsidRPr="00741A05">
        <w:rPr>
          <w:rFonts w:cs="Times New Roman"/>
          <w:noProof/>
          <w:szCs w:val="26"/>
        </w:rPr>
        <w:t>(Hall, 2017</w:t>
      </w:r>
      <w:r w:rsidR="00587A56" w:rsidRPr="00741A05">
        <w:rPr>
          <w:rFonts w:cs="Times New Roman"/>
          <w:noProof/>
          <w:szCs w:val="26"/>
        </w:rPr>
        <w:t>;</w:t>
      </w:r>
      <w:r w:rsidRPr="00741A05">
        <w:rPr>
          <w:rFonts w:cs="Times New Roman"/>
          <w:noProof/>
          <w:szCs w:val="26"/>
        </w:rPr>
        <w:t xml:space="preserve"> Schalock et al., 2005)</w:t>
      </w:r>
      <w:r w:rsidRPr="00741A05">
        <w:rPr>
          <w:rFonts w:cs="Times New Roman"/>
          <w:szCs w:val="26"/>
        </w:rPr>
        <w:t xml:space="preserve"> and are explicit goals of </w:t>
      </w:r>
      <w:r w:rsidRPr="00741A05">
        <w:rPr>
          <w:rFonts w:cs="Times New Roman"/>
          <w:szCs w:val="26"/>
        </w:rPr>
        <w:lastRenderedPageBreak/>
        <w:t xml:space="preserve">disability policy and practice in many countries </w:t>
      </w:r>
      <w:r w:rsidR="00027047" w:rsidRPr="00741A05">
        <w:rPr>
          <w:rFonts w:cs="Times New Roman"/>
          <w:noProof/>
          <w:szCs w:val="26"/>
        </w:rPr>
        <w:t>(Martin &amp;</w:t>
      </w:r>
      <w:r w:rsidRPr="00741A05">
        <w:rPr>
          <w:rFonts w:cs="Times New Roman"/>
          <w:noProof/>
          <w:szCs w:val="26"/>
        </w:rPr>
        <w:t xml:space="preserve"> Cobigo, 2011</w:t>
      </w:r>
      <w:r w:rsidR="00587A56" w:rsidRPr="00741A05">
        <w:rPr>
          <w:rFonts w:cs="Times New Roman"/>
          <w:noProof/>
          <w:szCs w:val="26"/>
        </w:rPr>
        <w:t>;</w:t>
      </w:r>
      <w:r w:rsidRPr="00741A05">
        <w:rPr>
          <w:rFonts w:cs="Times New Roman"/>
          <w:noProof/>
          <w:szCs w:val="26"/>
        </w:rPr>
        <w:t xml:space="preserve"> Meininger, 2010)</w:t>
      </w:r>
      <w:r w:rsidRPr="00741A05">
        <w:rPr>
          <w:rFonts w:cs="Times New Roman"/>
          <w:szCs w:val="26"/>
        </w:rPr>
        <w:t xml:space="preserve">. </w:t>
      </w:r>
    </w:p>
    <w:p w14:paraId="70F1ACC2" w14:textId="77777777" w:rsidR="002559A1" w:rsidRPr="00741A05" w:rsidRDefault="005444BC" w:rsidP="006B3E43">
      <w:pPr>
        <w:widowControl w:val="0"/>
        <w:autoSpaceDE w:val="0"/>
        <w:autoSpaceDN w:val="0"/>
        <w:adjustRightInd w:val="0"/>
        <w:spacing w:after="240" w:line="280" w:lineRule="atLeast"/>
        <w:rPr>
          <w:rFonts w:ascii="Times" w:hAnsi="Times" w:cs="Times"/>
          <w:sz w:val="24"/>
          <w:szCs w:val="24"/>
          <w:lang w:val="en-GB"/>
        </w:rPr>
      </w:pPr>
      <w:r w:rsidRPr="00741A05">
        <w:rPr>
          <w:rFonts w:cs="Times New Roman"/>
          <w:szCs w:val="26"/>
        </w:rPr>
        <w:t xml:space="preserve">Social inclusion is a fundamental right enshrined in the </w:t>
      </w:r>
      <w:r w:rsidRPr="00741A05">
        <w:rPr>
          <w:rFonts w:cs="Times New Roman"/>
          <w:b/>
          <w:szCs w:val="26"/>
        </w:rPr>
        <w:t xml:space="preserve">UN Convention </w:t>
      </w:r>
      <w:r w:rsidR="00587A56" w:rsidRPr="00741A05">
        <w:rPr>
          <w:rFonts w:cs="Times New Roman"/>
          <w:b/>
          <w:szCs w:val="26"/>
        </w:rPr>
        <w:t>on</w:t>
      </w:r>
      <w:r w:rsidRPr="00741A05">
        <w:rPr>
          <w:rFonts w:cs="Times New Roman"/>
          <w:b/>
          <w:szCs w:val="26"/>
        </w:rPr>
        <w:t xml:space="preserve"> the Rights of Persons with Disabilities</w:t>
      </w:r>
      <w:r w:rsidRPr="00741A05">
        <w:rPr>
          <w:rFonts w:cs="Times New Roman"/>
          <w:szCs w:val="26"/>
        </w:rPr>
        <w:t xml:space="preserve"> which asserts the right of people with disabilities to full and effective participation and inclusion in society (United Nations, 2006). Likewise, inclusion and participation are included as outcome measures in accreditation processes such as that of the </w:t>
      </w:r>
      <w:r w:rsidRPr="00741A05">
        <w:rPr>
          <w:rFonts w:cs="Times New Roman"/>
          <w:b/>
          <w:szCs w:val="26"/>
        </w:rPr>
        <w:t>Council on Quality and Leadership</w:t>
      </w:r>
      <w:r w:rsidRPr="00741A05">
        <w:rPr>
          <w:rFonts w:cs="Times New Roman"/>
          <w:szCs w:val="26"/>
        </w:rPr>
        <w:t xml:space="preserve"> </w:t>
      </w:r>
      <w:r w:rsidRPr="00741A05">
        <w:rPr>
          <w:rFonts w:cs="Times New Roman"/>
          <w:noProof/>
          <w:szCs w:val="26"/>
        </w:rPr>
        <w:t>(Amado et al., 2013)</w:t>
      </w:r>
      <w:r w:rsidRPr="00741A05">
        <w:rPr>
          <w:rFonts w:cs="Times New Roman"/>
          <w:szCs w:val="26"/>
        </w:rPr>
        <w:t xml:space="preserve">. Furthermore, there is evidence to suggest that social inclusion of people with intellectual disability may enhance quality of life, not just </w:t>
      </w:r>
      <w:r w:rsidR="00587A56" w:rsidRPr="00741A05">
        <w:rPr>
          <w:rFonts w:cs="Times New Roman"/>
          <w:szCs w:val="26"/>
        </w:rPr>
        <w:t xml:space="preserve">for </w:t>
      </w:r>
      <w:r w:rsidRPr="00741A05">
        <w:rPr>
          <w:rFonts w:cs="Times New Roman"/>
          <w:szCs w:val="26"/>
        </w:rPr>
        <w:t xml:space="preserve">the individual but also people with intellectual disabilities as a group and society as a whole </w:t>
      </w:r>
      <w:r w:rsidRPr="00741A05">
        <w:rPr>
          <w:rFonts w:cs="Times New Roman"/>
          <w:noProof/>
          <w:szCs w:val="26"/>
        </w:rPr>
        <w:t>(McCausland et al., 2018</w:t>
      </w:r>
      <w:r w:rsidR="00587A56" w:rsidRPr="00741A05">
        <w:rPr>
          <w:rFonts w:cs="Times New Roman"/>
          <w:noProof/>
          <w:szCs w:val="26"/>
        </w:rPr>
        <w:t>;</w:t>
      </w:r>
      <w:r w:rsidRPr="00741A05">
        <w:rPr>
          <w:rFonts w:cs="Times New Roman"/>
          <w:noProof/>
          <w:szCs w:val="26"/>
        </w:rPr>
        <w:t xml:space="preserve"> Simplican et al., 2015)</w:t>
      </w:r>
      <w:r w:rsidRPr="00741A05">
        <w:rPr>
          <w:rFonts w:cs="Times New Roman"/>
          <w:szCs w:val="26"/>
        </w:rPr>
        <w:t>. However, social inclusion is also “</w:t>
      </w:r>
      <w:r w:rsidR="00D91F27" w:rsidRPr="00741A05">
        <w:rPr>
          <w:rFonts w:cs="Times New Roman"/>
          <w:szCs w:val="26"/>
        </w:rPr>
        <w:t xml:space="preserve">(a) </w:t>
      </w:r>
      <w:r w:rsidRPr="00741A05">
        <w:rPr>
          <w:rFonts w:cs="Times New Roman"/>
          <w:szCs w:val="26"/>
        </w:rPr>
        <w:t>unique, complex and an interpersonal process”</w:t>
      </w:r>
      <w:r w:rsidRPr="00741A05">
        <w:rPr>
          <w:rFonts w:cs="Times New Roman"/>
          <w:i/>
          <w:szCs w:val="26"/>
        </w:rPr>
        <w:t xml:space="preserve"> </w:t>
      </w:r>
      <w:r w:rsidRPr="00741A05">
        <w:rPr>
          <w:rFonts w:cs="Times New Roman"/>
          <w:szCs w:val="26"/>
        </w:rPr>
        <w:t>(Merrells, Buchanan, &amp; Waters, 2017</w:t>
      </w:r>
      <w:r w:rsidR="00F52131" w:rsidRPr="00741A05">
        <w:rPr>
          <w:rFonts w:cs="Times New Roman"/>
          <w:szCs w:val="26"/>
        </w:rPr>
        <w:t>, p1</w:t>
      </w:r>
      <w:r w:rsidRPr="00741A05">
        <w:rPr>
          <w:rFonts w:cs="Times New Roman"/>
          <w:szCs w:val="26"/>
        </w:rPr>
        <w:t>).</w:t>
      </w:r>
    </w:p>
    <w:p w14:paraId="027D91E8" w14:textId="77777777" w:rsidR="00D91F27" w:rsidRPr="00741A05" w:rsidRDefault="005444BC" w:rsidP="008C74F6">
      <w:pPr>
        <w:spacing w:after="120" w:line="240" w:lineRule="auto"/>
        <w:rPr>
          <w:rFonts w:cs="Times New Roman"/>
          <w:szCs w:val="26"/>
        </w:rPr>
      </w:pPr>
      <w:r w:rsidRPr="00741A05">
        <w:rPr>
          <w:rFonts w:cs="Times New Roman"/>
          <w:szCs w:val="26"/>
        </w:rPr>
        <w:t xml:space="preserve">A lack of clarity exists surrounding the concept of social inclusion and its interchangeable use with other concepts including social interaction, social network, social capital, community participation, independent living and a sense of belonging </w:t>
      </w:r>
      <w:r w:rsidRPr="00741A05">
        <w:rPr>
          <w:rFonts w:cs="Times New Roman"/>
          <w:noProof/>
          <w:szCs w:val="26"/>
        </w:rPr>
        <w:t>(Simplican et al., 2015</w:t>
      </w:r>
      <w:r w:rsidR="00587A56" w:rsidRPr="00741A05">
        <w:rPr>
          <w:rFonts w:cs="Times New Roman"/>
          <w:noProof/>
          <w:szCs w:val="26"/>
        </w:rPr>
        <w:t>;</w:t>
      </w:r>
      <w:r w:rsidR="00D0507A" w:rsidRPr="00741A05">
        <w:rPr>
          <w:rFonts w:cs="Times New Roman"/>
          <w:noProof/>
          <w:szCs w:val="26"/>
        </w:rPr>
        <w:t xml:space="preserve"> Merrells et al., 2017;</w:t>
      </w:r>
      <w:r w:rsidRPr="00741A05">
        <w:rPr>
          <w:rFonts w:cs="Times New Roman"/>
          <w:noProof/>
          <w:szCs w:val="26"/>
        </w:rPr>
        <w:t xml:space="preserve"> Amado et al., 2013)</w:t>
      </w:r>
      <w:r w:rsidRPr="00741A05">
        <w:rPr>
          <w:rFonts w:cs="Times New Roman"/>
          <w:szCs w:val="26"/>
        </w:rPr>
        <w:t xml:space="preserve">. Bigby, Anderson and Cameron (2017) identify community participation as an ambiguous and contested concept which exists within a “terminological forest” </w:t>
      </w:r>
      <w:r w:rsidRPr="00741A05">
        <w:rPr>
          <w:rFonts w:cs="Times New Roman"/>
          <w:noProof/>
          <w:szCs w:val="26"/>
        </w:rPr>
        <w:t>(2018</w:t>
      </w:r>
      <w:r w:rsidR="00FD53BF" w:rsidRPr="00741A05">
        <w:rPr>
          <w:rFonts w:cs="Times New Roman"/>
          <w:noProof/>
          <w:szCs w:val="26"/>
        </w:rPr>
        <w:t>, p165</w:t>
      </w:r>
      <w:r w:rsidRPr="00741A05">
        <w:rPr>
          <w:rFonts w:cs="Times New Roman"/>
          <w:noProof/>
          <w:szCs w:val="26"/>
        </w:rPr>
        <w:t>)</w:t>
      </w:r>
      <w:r w:rsidRPr="00741A05">
        <w:rPr>
          <w:rFonts w:cs="Times New Roman"/>
          <w:szCs w:val="26"/>
        </w:rPr>
        <w:t xml:space="preserve">. Such lack of clarity can make the design, implementation and evaluation of interventions designed to assess or increase participation or inclusion particularly difficult </w:t>
      </w:r>
      <w:r w:rsidR="00972E83" w:rsidRPr="00741A05">
        <w:rPr>
          <w:rFonts w:cs="Times New Roman"/>
          <w:noProof/>
          <w:szCs w:val="26"/>
        </w:rPr>
        <w:t>(Amado et al., 2013;</w:t>
      </w:r>
      <w:r w:rsidR="00027047" w:rsidRPr="00741A05">
        <w:rPr>
          <w:rFonts w:cs="Times New Roman"/>
          <w:noProof/>
          <w:szCs w:val="26"/>
        </w:rPr>
        <w:t xml:space="preserve"> Neely-Barnes &amp;</w:t>
      </w:r>
      <w:r w:rsidRPr="00741A05">
        <w:rPr>
          <w:rFonts w:cs="Times New Roman"/>
          <w:noProof/>
          <w:szCs w:val="26"/>
        </w:rPr>
        <w:t xml:space="preserve"> Elswick, 2016)</w:t>
      </w:r>
      <w:r w:rsidRPr="00741A05">
        <w:rPr>
          <w:rFonts w:cs="Times New Roman"/>
          <w:szCs w:val="26"/>
        </w:rPr>
        <w:t>. Amado et al</w:t>
      </w:r>
      <w:r w:rsidR="00972E83" w:rsidRPr="00741A05">
        <w:rPr>
          <w:rFonts w:cs="Times New Roman"/>
          <w:szCs w:val="26"/>
        </w:rPr>
        <w:t>.</w:t>
      </w:r>
      <w:r w:rsidRPr="00741A05">
        <w:rPr>
          <w:rFonts w:cs="Times New Roman"/>
          <w:szCs w:val="26"/>
        </w:rPr>
        <w:t xml:space="preserve"> (2013) argue that </w:t>
      </w:r>
    </w:p>
    <w:p w14:paraId="26531579" w14:textId="77777777" w:rsidR="00D91F27" w:rsidRPr="00741A05" w:rsidRDefault="005444BC" w:rsidP="004C0EFC">
      <w:pPr>
        <w:spacing w:after="120" w:line="240" w:lineRule="auto"/>
        <w:ind w:left="360"/>
        <w:rPr>
          <w:rFonts w:cs="Times New Roman"/>
          <w:szCs w:val="26"/>
        </w:rPr>
      </w:pPr>
      <w:r w:rsidRPr="00741A05">
        <w:rPr>
          <w:rFonts w:cs="Times New Roman"/>
          <w:szCs w:val="26"/>
        </w:rPr>
        <w:t xml:space="preserve">What is </w:t>
      </w:r>
      <w:r w:rsidR="00380113" w:rsidRPr="00741A05">
        <w:rPr>
          <w:rFonts w:cs="Times New Roman"/>
          <w:szCs w:val="26"/>
        </w:rPr>
        <w:t>label</w:t>
      </w:r>
      <w:r w:rsidR="00590205" w:rsidRPr="00741A05">
        <w:rPr>
          <w:rFonts w:cs="Times New Roman"/>
          <w:szCs w:val="26"/>
        </w:rPr>
        <w:t>l</w:t>
      </w:r>
      <w:r w:rsidR="00380113" w:rsidRPr="00741A05">
        <w:rPr>
          <w:rFonts w:cs="Times New Roman"/>
          <w:szCs w:val="26"/>
        </w:rPr>
        <w:t>ed</w:t>
      </w:r>
      <w:r w:rsidRPr="00741A05">
        <w:rPr>
          <w:rFonts w:cs="Times New Roman"/>
          <w:szCs w:val="26"/>
        </w:rPr>
        <w:t xml:space="preserve"> as participation or integration can often be seen as physical integration but not social integration or inclusion.” (p364). </w:t>
      </w:r>
    </w:p>
    <w:p w14:paraId="5C6B9288" w14:textId="77777777" w:rsidR="005444BC" w:rsidRPr="00741A05" w:rsidRDefault="005444BC" w:rsidP="003535D3">
      <w:pPr>
        <w:spacing w:after="120" w:line="240" w:lineRule="auto"/>
        <w:rPr>
          <w:rFonts w:cs="Times New Roman"/>
          <w:szCs w:val="26"/>
        </w:rPr>
      </w:pPr>
      <w:r w:rsidRPr="00741A05">
        <w:rPr>
          <w:rFonts w:cs="Times New Roman"/>
          <w:szCs w:val="26"/>
        </w:rPr>
        <w:t>Following a meta-analysis of 15 qualitative papers to explore how people with disabilities experience social inclusion, Hall (2009) identified a number of themes:</w:t>
      </w:r>
    </w:p>
    <w:p w14:paraId="25E15881" w14:textId="77777777" w:rsidR="005444BC" w:rsidRPr="00741A05" w:rsidRDefault="00D91F27" w:rsidP="008C74F6">
      <w:pPr>
        <w:numPr>
          <w:ilvl w:val="0"/>
          <w:numId w:val="14"/>
        </w:numPr>
        <w:spacing w:after="120" w:line="240" w:lineRule="auto"/>
        <w:contextualSpacing/>
        <w:rPr>
          <w:rFonts w:cs="Times New Roman"/>
          <w:szCs w:val="26"/>
        </w:rPr>
      </w:pPr>
      <w:r w:rsidRPr="00741A05">
        <w:rPr>
          <w:rFonts w:cs="Times New Roman"/>
          <w:szCs w:val="26"/>
        </w:rPr>
        <w:t>B</w:t>
      </w:r>
      <w:r w:rsidR="005444BC" w:rsidRPr="00741A05">
        <w:rPr>
          <w:rFonts w:cs="Times New Roman"/>
          <w:szCs w:val="26"/>
        </w:rPr>
        <w:t xml:space="preserve">eing accepted as an individual </w:t>
      </w:r>
    </w:p>
    <w:p w14:paraId="510D1252" w14:textId="77777777" w:rsidR="005444BC" w:rsidRPr="00741A05" w:rsidRDefault="00D91F27" w:rsidP="00590205">
      <w:pPr>
        <w:numPr>
          <w:ilvl w:val="0"/>
          <w:numId w:val="14"/>
        </w:numPr>
        <w:spacing w:after="120" w:line="240" w:lineRule="auto"/>
        <w:contextualSpacing/>
        <w:rPr>
          <w:rFonts w:cs="Times New Roman"/>
          <w:szCs w:val="26"/>
        </w:rPr>
      </w:pPr>
      <w:r w:rsidRPr="00741A05">
        <w:rPr>
          <w:rFonts w:cs="Times New Roman"/>
          <w:szCs w:val="26"/>
        </w:rPr>
        <w:t>R</w:t>
      </w:r>
      <w:r w:rsidR="005444BC" w:rsidRPr="00741A05">
        <w:rPr>
          <w:rFonts w:cs="Times New Roman"/>
          <w:szCs w:val="26"/>
        </w:rPr>
        <w:t>elationships</w:t>
      </w:r>
    </w:p>
    <w:p w14:paraId="7D84BC3C" w14:textId="77777777" w:rsidR="005444BC" w:rsidRPr="00741A05" w:rsidRDefault="00D91F27" w:rsidP="003C1D79">
      <w:pPr>
        <w:numPr>
          <w:ilvl w:val="0"/>
          <w:numId w:val="14"/>
        </w:numPr>
        <w:spacing w:after="120" w:line="240" w:lineRule="auto"/>
        <w:contextualSpacing/>
        <w:rPr>
          <w:rFonts w:cs="Times New Roman"/>
          <w:szCs w:val="26"/>
        </w:rPr>
      </w:pPr>
      <w:r w:rsidRPr="00741A05">
        <w:rPr>
          <w:rFonts w:cs="Times New Roman"/>
          <w:szCs w:val="26"/>
        </w:rPr>
        <w:t>I</w:t>
      </w:r>
      <w:r w:rsidR="005444BC" w:rsidRPr="00741A05">
        <w:rPr>
          <w:rFonts w:cs="Times New Roman"/>
          <w:szCs w:val="26"/>
        </w:rPr>
        <w:t>nvolvement in activities</w:t>
      </w:r>
    </w:p>
    <w:p w14:paraId="683651F1" w14:textId="77777777" w:rsidR="005444BC" w:rsidRPr="00741A05" w:rsidRDefault="00D91F27" w:rsidP="003C1D79">
      <w:pPr>
        <w:numPr>
          <w:ilvl w:val="0"/>
          <w:numId w:val="14"/>
        </w:numPr>
        <w:spacing w:after="120" w:line="240" w:lineRule="auto"/>
        <w:contextualSpacing/>
        <w:rPr>
          <w:rFonts w:cs="Times New Roman"/>
          <w:szCs w:val="26"/>
        </w:rPr>
      </w:pPr>
      <w:r w:rsidRPr="00741A05">
        <w:rPr>
          <w:rFonts w:cs="Times New Roman"/>
          <w:szCs w:val="26"/>
        </w:rPr>
        <w:t>L</w:t>
      </w:r>
      <w:r w:rsidR="005444BC" w:rsidRPr="00741A05">
        <w:rPr>
          <w:rFonts w:cs="Times New Roman"/>
          <w:szCs w:val="26"/>
        </w:rPr>
        <w:t>iving accommodation</w:t>
      </w:r>
    </w:p>
    <w:p w14:paraId="06F2660B" w14:textId="77777777" w:rsidR="005444BC" w:rsidRPr="00741A05" w:rsidRDefault="00D91F27" w:rsidP="003C1D79">
      <w:pPr>
        <w:numPr>
          <w:ilvl w:val="0"/>
          <w:numId w:val="14"/>
        </w:numPr>
        <w:spacing w:after="120" w:line="240" w:lineRule="auto"/>
        <w:contextualSpacing/>
        <w:rPr>
          <w:rFonts w:cs="Times New Roman"/>
          <w:szCs w:val="26"/>
        </w:rPr>
      </w:pPr>
      <w:r w:rsidRPr="00741A05">
        <w:rPr>
          <w:rFonts w:cs="Times New Roman"/>
          <w:szCs w:val="26"/>
        </w:rPr>
        <w:t>E</w:t>
      </w:r>
      <w:r w:rsidR="005444BC" w:rsidRPr="00741A05">
        <w:rPr>
          <w:rFonts w:cs="Times New Roman"/>
          <w:szCs w:val="26"/>
        </w:rPr>
        <w:t>mployment</w:t>
      </w:r>
    </w:p>
    <w:p w14:paraId="1C415F28" w14:textId="77777777" w:rsidR="005444BC" w:rsidRPr="00741A05" w:rsidRDefault="00D91F27" w:rsidP="003C1D79">
      <w:pPr>
        <w:numPr>
          <w:ilvl w:val="0"/>
          <w:numId w:val="14"/>
        </w:numPr>
        <w:spacing w:after="120" w:line="240" w:lineRule="auto"/>
        <w:contextualSpacing/>
        <w:rPr>
          <w:rFonts w:cs="Times New Roman"/>
          <w:szCs w:val="26"/>
        </w:rPr>
      </w:pPr>
      <w:r w:rsidRPr="00741A05">
        <w:rPr>
          <w:rFonts w:cs="Times New Roman"/>
          <w:szCs w:val="26"/>
        </w:rPr>
        <w:t>S</w:t>
      </w:r>
      <w:r w:rsidR="005444BC" w:rsidRPr="00741A05">
        <w:rPr>
          <w:rFonts w:cs="Times New Roman"/>
          <w:szCs w:val="26"/>
        </w:rPr>
        <w:t xml:space="preserve">upports. </w:t>
      </w:r>
    </w:p>
    <w:p w14:paraId="12EC4CFD" w14:textId="77777777" w:rsidR="005444BC" w:rsidRPr="00741A05" w:rsidRDefault="005444BC" w:rsidP="008C74F6">
      <w:pPr>
        <w:spacing w:after="120" w:line="240" w:lineRule="auto"/>
        <w:ind w:left="360"/>
        <w:rPr>
          <w:rFonts w:cs="Times New Roman"/>
          <w:szCs w:val="26"/>
        </w:rPr>
      </w:pPr>
    </w:p>
    <w:p w14:paraId="0E523604" w14:textId="77777777" w:rsidR="005444BC" w:rsidRPr="00741A05" w:rsidRDefault="005444BC" w:rsidP="008C74F6">
      <w:pPr>
        <w:spacing w:after="120" w:line="240" w:lineRule="auto"/>
        <w:rPr>
          <w:rFonts w:cs="Times New Roman"/>
          <w:szCs w:val="26"/>
        </w:rPr>
      </w:pPr>
      <w:r w:rsidRPr="00741A05">
        <w:rPr>
          <w:rFonts w:cs="Times New Roman"/>
          <w:szCs w:val="26"/>
        </w:rPr>
        <w:t>Hall proposed that social inclusion for people with disabilities comprise</w:t>
      </w:r>
      <w:r w:rsidR="00590205" w:rsidRPr="00741A05">
        <w:rPr>
          <w:rFonts w:cs="Times New Roman"/>
          <w:szCs w:val="26"/>
        </w:rPr>
        <w:t>s</w:t>
      </w:r>
      <w:r w:rsidRPr="00741A05">
        <w:rPr>
          <w:rFonts w:cs="Times New Roman"/>
          <w:szCs w:val="26"/>
        </w:rPr>
        <w:t xml:space="preserve"> three elements</w:t>
      </w:r>
      <w:r w:rsidR="0017133E" w:rsidRPr="00741A05">
        <w:rPr>
          <w:rFonts w:cs="Times New Roman"/>
          <w:szCs w:val="26"/>
        </w:rPr>
        <w:t>:</w:t>
      </w:r>
      <w:r w:rsidRPr="00741A05">
        <w:rPr>
          <w:rFonts w:cs="Times New Roman"/>
          <w:szCs w:val="26"/>
        </w:rPr>
        <w:t xml:space="preserve"> involvement in activities, maintaining reciprocal relationships and a sense of belonging: </w:t>
      </w:r>
    </w:p>
    <w:p w14:paraId="02EF0276" w14:textId="77777777" w:rsidR="005444BC" w:rsidRPr="00741A05" w:rsidRDefault="005444BC" w:rsidP="008C74F6">
      <w:pPr>
        <w:spacing w:after="120" w:line="240" w:lineRule="auto"/>
        <w:ind w:left="720"/>
        <w:rPr>
          <w:rFonts w:cs="Times New Roman"/>
          <w:szCs w:val="26"/>
        </w:rPr>
      </w:pPr>
      <w:r w:rsidRPr="00741A05">
        <w:rPr>
          <w:rFonts w:cs="Times New Roman"/>
          <w:szCs w:val="26"/>
        </w:rPr>
        <w:t>Involvement in activities included structured recreation, leisure, church, volunteer, and the use of community amenities. Developing and maintaining reciprocal relationships were important with family, friends, co</w:t>
      </w:r>
      <w:r w:rsidR="00CA29B2" w:rsidRPr="00741A05">
        <w:rPr>
          <w:rFonts w:cs="Times New Roman"/>
          <w:szCs w:val="26"/>
        </w:rPr>
        <w:t>-</w:t>
      </w:r>
      <w:r w:rsidRPr="00741A05">
        <w:rPr>
          <w:rFonts w:cs="Times New Roman"/>
          <w:szCs w:val="26"/>
        </w:rPr>
        <w:t xml:space="preserve">workers and acquaintances in the community. A person experienced a sense of belonging when she/he was accepted by others, seen as an individual, had positive </w:t>
      </w:r>
      <w:r w:rsidRPr="00741A05">
        <w:rPr>
          <w:rFonts w:cs="Times New Roman"/>
          <w:szCs w:val="26"/>
        </w:rPr>
        <w:lastRenderedPageBreak/>
        <w:t>interactions with others, and was not excluded through marginalization, teasing, or bullying</w:t>
      </w:r>
      <w:r w:rsidRPr="00741A05">
        <w:rPr>
          <w:rFonts w:cs="Times New Roman"/>
          <w:i/>
          <w:szCs w:val="26"/>
        </w:rPr>
        <w:t xml:space="preserve"> </w:t>
      </w:r>
      <w:r w:rsidRPr="00741A05">
        <w:rPr>
          <w:rFonts w:cs="Times New Roman"/>
          <w:szCs w:val="26"/>
        </w:rPr>
        <w:t>(</w:t>
      </w:r>
      <w:r w:rsidR="00590BA0" w:rsidRPr="00741A05">
        <w:rPr>
          <w:rFonts w:cs="Times New Roman"/>
          <w:szCs w:val="26"/>
        </w:rPr>
        <w:t xml:space="preserve">Hall, 2009, </w:t>
      </w:r>
      <w:r w:rsidRPr="00741A05">
        <w:rPr>
          <w:rFonts w:cs="Times New Roman"/>
          <w:szCs w:val="26"/>
        </w:rPr>
        <w:t>p171).</w:t>
      </w:r>
    </w:p>
    <w:p w14:paraId="263E1587" w14:textId="77777777" w:rsidR="005444BC" w:rsidRPr="00741A05" w:rsidRDefault="005444BC" w:rsidP="008C74F6">
      <w:pPr>
        <w:spacing w:after="120" w:line="240" w:lineRule="auto"/>
        <w:rPr>
          <w:rFonts w:cs="Times New Roman"/>
          <w:szCs w:val="26"/>
        </w:rPr>
      </w:pPr>
      <w:r w:rsidRPr="00741A05">
        <w:rPr>
          <w:rFonts w:cs="Times New Roman"/>
          <w:szCs w:val="26"/>
        </w:rPr>
        <w:t xml:space="preserve">Several theoretical frameworks have been proposed including that of Cobigo, Ouellette, Lysart and Martin (2012) who conducted a synthesis review on the social inclusion of people with intellectual disabilities before defining social inclusion as: </w:t>
      </w:r>
    </w:p>
    <w:p w14:paraId="36CC996A" w14:textId="77777777" w:rsidR="007706E2" w:rsidRPr="00741A05" w:rsidRDefault="00590205" w:rsidP="004C0EFC">
      <w:pPr>
        <w:spacing w:after="120" w:line="240" w:lineRule="auto"/>
        <w:ind w:left="720"/>
        <w:rPr>
          <w:rFonts w:cs="Times New Roman"/>
          <w:szCs w:val="26"/>
        </w:rPr>
      </w:pPr>
      <w:r w:rsidRPr="00741A05">
        <w:rPr>
          <w:rFonts w:cs="Times New Roman"/>
          <w:szCs w:val="26"/>
        </w:rPr>
        <w:t xml:space="preserve">a </w:t>
      </w:r>
      <w:r w:rsidR="005444BC" w:rsidRPr="00741A05">
        <w:rPr>
          <w:rFonts w:cs="Times New Roman"/>
          <w:szCs w:val="26"/>
        </w:rPr>
        <w:t xml:space="preserve">series of complex interactions between environmental factors and personal characteristics that provide opportunities to </w:t>
      </w:r>
    </w:p>
    <w:p w14:paraId="622638EB" w14:textId="77777777" w:rsidR="005444BC" w:rsidRPr="00741A05" w:rsidRDefault="005444BC" w:rsidP="007706E2">
      <w:pPr>
        <w:pStyle w:val="ListParagraph"/>
        <w:numPr>
          <w:ilvl w:val="0"/>
          <w:numId w:val="22"/>
        </w:numPr>
        <w:spacing w:after="120" w:line="240" w:lineRule="auto"/>
        <w:rPr>
          <w:rFonts w:cs="Times New Roman"/>
          <w:szCs w:val="26"/>
        </w:rPr>
      </w:pPr>
      <w:r w:rsidRPr="00741A05">
        <w:rPr>
          <w:rFonts w:cs="Times New Roman"/>
          <w:szCs w:val="26"/>
        </w:rPr>
        <w:t xml:space="preserve">access public goods and services, </w:t>
      </w:r>
    </w:p>
    <w:p w14:paraId="6F627F29" w14:textId="77777777" w:rsidR="007706E2" w:rsidRPr="00741A05" w:rsidRDefault="005444BC" w:rsidP="007706E2">
      <w:pPr>
        <w:pStyle w:val="ListParagraph"/>
        <w:numPr>
          <w:ilvl w:val="0"/>
          <w:numId w:val="22"/>
        </w:numPr>
        <w:spacing w:after="120" w:line="240" w:lineRule="auto"/>
        <w:rPr>
          <w:rFonts w:cs="Times New Roman"/>
          <w:szCs w:val="26"/>
        </w:rPr>
      </w:pPr>
      <w:r w:rsidRPr="00741A05">
        <w:rPr>
          <w:rFonts w:cs="Times New Roman"/>
          <w:szCs w:val="26"/>
        </w:rPr>
        <w:t xml:space="preserve">experience valued and expected social roles of one’s choosing based on his/ her age, gender and culture, </w:t>
      </w:r>
    </w:p>
    <w:p w14:paraId="30B54866" w14:textId="77777777" w:rsidR="007706E2" w:rsidRPr="00741A05" w:rsidRDefault="005444BC" w:rsidP="007706E2">
      <w:pPr>
        <w:pStyle w:val="ListParagraph"/>
        <w:numPr>
          <w:ilvl w:val="0"/>
          <w:numId w:val="22"/>
        </w:numPr>
        <w:spacing w:after="120" w:line="240" w:lineRule="auto"/>
        <w:rPr>
          <w:rFonts w:cs="Times New Roman"/>
          <w:szCs w:val="26"/>
        </w:rPr>
      </w:pPr>
      <w:r w:rsidRPr="00741A05">
        <w:rPr>
          <w:rFonts w:cs="Times New Roman"/>
          <w:szCs w:val="26"/>
        </w:rPr>
        <w:t xml:space="preserve">be recognized as a competent individual and trusted to perform social roles in the community, and </w:t>
      </w:r>
    </w:p>
    <w:p w14:paraId="35A73850" w14:textId="77777777" w:rsidR="005444BC" w:rsidRPr="00741A05" w:rsidRDefault="005444BC" w:rsidP="007706E2">
      <w:pPr>
        <w:pStyle w:val="ListParagraph"/>
        <w:numPr>
          <w:ilvl w:val="0"/>
          <w:numId w:val="22"/>
        </w:numPr>
        <w:spacing w:after="120" w:line="240" w:lineRule="auto"/>
        <w:rPr>
          <w:rFonts w:cs="Times New Roman"/>
          <w:szCs w:val="26"/>
        </w:rPr>
      </w:pPr>
      <w:r w:rsidRPr="00741A05">
        <w:rPr>
          <w:rFonts w:cs="Times New Roman"/>
          <w:szCs w:val="26"/>
        </w:rPr>
        <w:t xml:space="preserve">belonging to a social network within which one receives and contributes support. </w:t>
      </w:r>
      <w:r w:rsidRPr="00741A05">
        <w:rPr>
          <w:rFonts w:cs="Times New Roman"/>
          <w:noProof/>
          <w:szCs w:val="26"/>
        </w:rPr>
        <w:t>(Cobigo et al., 2012</w:t>
      </w:r>
      <w:r w:rsidR="00F8349D" w:rsidRPr="00741A05">
        <w:rPr>
          <w:rFonts w:cs="Times New Roman"/>
          <w:noProof/>
          <w:szCs w:val="26"/>
        </w:rPr>
        <w:t>, p82</w:t>
      </w:r>
      <w:r w:rsidRPr="00741A05">
        <w:rPr>
          <w:rFonts w:cs="Times New Roman"/>
          <w:noProof/>
          <w:szCs w:val="26"/>
        </w:rPr>
        <w:t>)</w:t>
      </w:r>
      <w:r w:rsidRPr="00741A05">
        <w:rPr>
          <w:rFonts w:cs="Times New Roman"/>
          <w:szCs w:val="26"/>
        </w:rPr>
        <w:t>.</w:t>
      </w:r>
    </w:p>
    <w:p w14:paraId="6B2824EF" w14:textId="77777777" w:rsidR="00577A7A" w:rsidRPr="00741A05" w:rsidRDefault="00577A7A" w:rsidP="00577A7A">
      <w:pPr>
        <w:spacing w:after="120" w:line="240" w:lineRule="auto"/>
        <w:ind w:left="1080"/>
        <w:contextualSpacing/>
        <w:rPr>
          <w:rFonts w:cs="Times New Roman"/>
          <w:szCs w:val="26"/>
        </w:rPr>
      </w:pPr>
    </w:p>
    <w:p w14:paraId="7E1DD6C9" w14:textId="77777777" w:rsidR="005444BC" w:rsidRPr="00741A05" w:rsidRDefault="005444BC" w:rsidP="008C74F6">
      <w:pPr>
        <w:spacing w:line="240" w:lineRule="auto"/>
        <w:rPr>
          <w:rFonts w:cs="Times New Roman"/>
          <w:szCs w:val="26"/>
        </w:rPr>
      </w:pPr>
      <w:r w:rsidRPr="00741A05">
        <w:rPr>
          <w:rFonts w:cs="Times New Roman"/>
          <w:szCs w:val="26"/>
        </w:rPr>
        <w:t>Further difficulties arise in measuring inclusion and integration</w:t>
      </w:r>
      <w:r w:rsidR="0017133E" w:rsidRPr="00741A05">
        <w:rPr>
          <w:rFonts w:cs="Times New Roman"/>
          <w:szCs w:val="26"/>
        </w:rPr>
        <w:t>.</w:t>
      </w:r>
      <w:r w:rsidRPr="00741A05">
        <w:rPr>
          <w:rFonts w:cs="Times New Roman"/>
          <w:szCs w:val="26"/>
        </w:rPr>
        <w:t xml:space="preserve"> Amado et al</w:t>
      </w:r>
      <w:r w:rsidR="0017133E" w:rsidRPr="00741A05">
        <w:rPr>
          <w:rFonts w:cs="Times New Roman"/>
          <w:szCs w:val="26"/>
        </w:rPr>
        <w:t>.</w:t>
      </w:r>
      <w:r w:rsidRPr="00741A05">
        <w:rPr>
          <w:rFonts w:cs="Times New Roman"/>
          <w:szCs w:val="26"/>
        </w:rPr>
        <w:t xml:space="preserve"> (2013) note that community inclusion has been measured in a variety of ways including counting community activities, counting the number and duration of interactions with community members and social network analysis. The three most frequently used measures, according to Conroy, Fullerton and Brown (2002) are the types and frequency of community activity, choice and intensity </w:t>
      </w:r>
      <w:r w:rsidRPr="00741A05">
        <w:rPr>
          <w:rFonts w:cs="Times New Roman"/>
          <w:noProof/>
          <w:szCs w:val="26"/>
        </w:rPr>
        <w:t>(Conroy et al., 2002)</w:t>
      </w:r>
      <w:r w:rsidRPr="00741A05">
        <w:rPr>
          <w:rFonts w:cs="Times New Roman"/>
          <w:szCs w:val="26"/>
        </w:rPr>
        <w:t>. However, objective measurements of social inclusion offer only a limited insight as they fail to capture an individual’s desire for or experience of social inclusion. Cummins and Lau (2003) challenge the equation that community presence equals community integration which equals desirable lifestyle and argue that the number of times a person goes shopping or uses local leisure amenities has no direct relationsh</w:t>
      </w:r>
      <w:r w:rsidR="008E6267" w:rsidRPr="00741A05">
        <w:rPr>
          <w:rFonts w:cs="Times New Roman"/>
          <w:szCs w:val="26"/>
        </w:rPr>
        <w:t xml:space="preserve">ip with community integration. </w:t>
      </w:r>
    </w:p>
    <w:p w14:paraId="59C5E7DC" w14:textId="77777777" w:rsidR="005444BC" w:rsidRPr="00741A05" w:rsidRDefault="005444BC" w:rsidP="008C74F6">
      <w:pPr>
        <w:spacing w:line="240" w:lineRule="auto"/>
        <w:rPr>
          <w:rFonts w:cs="Times New Roman"/>
          <w:szCs w:val="26"/>
        </w:rPr>
      </w:pPr>
      <w:r w:rsidRPr="00741A05">
        <w:rPr>
          <w:rFonts w:cs="Times New Roman"/>
          <w:szCs w:val="26"/>
        </w:rPr>
        <w:t>Wi</w:t>
      </w:r>
      <w:r w:rsidR="00D469D3" w:rsidRPr="00741A05">
        <w:rPr>
          <w:rFonts w:cs="Times New Roman"/>
          <w:szCs w:val="26"/>
        </w:rPr>
        <w:t>e</w:t>
      </w:r>
      <w:r w:rsidRPr="00741A05">
        <w:rPr>
          <w:rFonts w:cs="Times New Roman"/>
          <w:szCs w:val="26"/>
        </w:rPr>
        <w:t>sel and Bigby (2014) argue for the importance of community encounter which they locate between and beyond community presence and community participation. Based on theories from urban researchers who identify that most people in modern urban environments are strangers to each other and most interactions in urban settings are between strangers, Bigby and Wiesel propose that</w:t>
      </w:r>
    </w:p>
    <w:p w14:paraId="185CD318" w14:textId="77777777" w:rsidR="005444BC" w:rsidRPr="00741A05" w:rsidRDefault="005444BC" w:rsidP="008C74F6">
      <w:pPr>
        <w:spacing w:line="240" w:lineRule="auto"/>
        <w:ind w:left="720"/>
        <w:rPr>
          <w:rFonts w:cs="Times New Roman"/>
          <w:szCs w:val="26"/>
        </w:rPr>
      </w:pPr>
      <w:r w:rsidRPr="00741A05">
        <w:rPr>
          <w:rFonts w:cs="Times New Roman"/>
          <w:szCs w:val="26"/>
        </w:rPr>
        <w:t>Long-term relationships, beyond the close circle of family members, are inevitably experienced at their onset as encounters with strangers. Encounters are therefore an essential inroad into the vision of “community participation” and social inclusion. Encounter offers a new lens to view social inclusion for people with intellectual disability, a more nuanced language to describe interactions between people with and without intellectual disability and a means to advance social inclusion</w:t>
      </w:r>
      <w:r w:rsidR="00C84A69" w:rsidRPr="00741A05">
        <w:rPr>
          <w:rFonts w:cs="Times New Roman"/>
          <w:szCs w:val="26"/>
        </w:rPr>
        <w:t>”</w:t>
      </w:r>
      <w:r w:rsidRPr="00741A05">
        <w:rPr>
          <w:rFonts w:cs="Times New Roman"/>
          <w:i/>
          <w:szCs w:val="26"/>
        </w:rPr>
        <w:t xml:space="preserve"> </w:t>
      </w:r>
      <w:r w:rsidRPr="00741A05">
        <w:rPr>
          <w:rFonts w:cs="Times New Roman"/>
          <w:noProof/>
          <w:szCs w:val="26"/>
        </w:rPr>
        <w:t>(Bigby and Wiesel, 2011</w:t>
      </w:r>
      <w:r w:rsidR="00F8349D" w:rsidRPr="00741A05">
        <w:rPr>
          <w:rFonts w:cs="Times New Roman"/>
          <w:noProof/>
          <w:szCs w:val="26"/>
        </w:rPr>
        <w:t>, p265</w:t>
      </w:r>
      <w:r w:rsidRPr="00741A05">
        <w:rPr>
          <w:rFonts w:cs="Times New Roman"/>
          <w:noProof/>
          <w:szCs w:val="26"/>
        </w:rPr>
        <w:t>)</w:t>
      </w:r>
      <w:r w:rsidR="00C84A69" w:rsidRPr="00741A05">
        <w:rPr>
          <w:rFonts w:cs="Times New Roman"/>
          <w:noProof/>
          <w:szCs w:val="26"/>
        </w:rPr>
        <w:t>.</w:t>
      </w:r>
    </w:p>
    <w:p w14:paraId="3C1AEFF9" w14:textId="77777777" w:rsidR="005444BC" w:rsidRPr="00741A05" w:rsidRDefault="005444BC" w:rsidP="008C74F6">
      <w:pPr>
        <w:spacing w:line="240" w:lineRule="auto"/>
        <w:rPr>
          <w:rFonts w:cs="Times New Roman"/>
          <w:szCs w:val="26"/>
        </w:rPr>
      </w:pPr>
      <w:r w:rsidRPr="00741A05">
        <w:rPr>
          <w:rFonts w:cs="Times New Roman"/>
          <w:szCs w:val="26"/>
        </w:rPr>
        <w:t xml:space="preserve">Some encounters may be fleeting but these, the authors propose, may still be pleasurable or may offer a temporary transformation from client or service user to </w:t>
      </w:r>
      <w:r w:rsidRPr="00741A05">
        <w:rPr>
          <w:rFonts w:cs="Times New Roman"/>
          <w:szCs w:val="26"/>
        </w:rPr>
        <w:lastRenderedPageBreak/>
        <w:t>customer or consumer. Likewise, what are described a</w:t>
      </w:r>
      <w:r w:rsidR="0017133E" w:rsidRPr="00741A05">
        <w:rPr>
          <w:rFonts w:cs="Times New Roman"/>
          <w:szCs w:val="26"/>
        </w:rPr>
        <w:t>s</w:t>
      </w:r>
      <w:r w:rsidRPr="00741A05">
        <w:rPr>
          <w:rFonts w:cs="Times New Roman"/>
          <w:szCs w:val="26"/>
        </w:rPr>
        <w:t xml:space="preserve"> “convivial encounters, such as those between people who attend a one-off community activity or who are members of a community garden project or a literacy class in a library, can be positive and important interactions for people with int</w:t>
      </w:r>
      <w:r w:rsidR="008E6267" w:rsidRPr="00741A05">
        <w:rPr>
          <w:rFonts w:cs="Times New Roman"/>
          <w:szCs w:val="26"/>
        </w:rPr>
        <w:t>ellectual disability</w:t>
      </w:r>
    </w:p>
    <w:p w14:paraId="7074FC65" w14:textId="77777777" w:rsidR="005444BC" w:rsidRPr="00741A05" w:rsidRDefault="005444BC" w:rsidP="004C0EFC">
      <w:pPr>
        <w:spacing w:line="240" w:lineRule="auto"/>
        <w:jc w:val="both"/>
        <w:rPr>
          <w:rFonts w:cs="Times New Roman"/>
          <w:szCs w:val="26"/>
        </w:rPr>
      </w:pPr>
      <w:r w:rsidRPr="00741A05">
        <w:rPr>
          <w:rFonts w:cs="Times New Roman"/>
          <w:szCs w:val="26"/>
        </w:rPr>
        <w:t>A convivial encounter provides people an opportunity to step outside a fixed identity; for example, a shift from a person with intellectual disability to a more transient identification as a library user or a gardener. In such encounters, people construct temporary shared identifications (</w:t>
      </w:r>
      <w:r w:rsidR="00D91F27" w:rsidRPr="00741A05">
        <w:rPr>
          <w:rFonts w:cs="Times New Roman"/>
          <w:szCs w:val="26"/>
        </w:rPr>
        <w:t>for example,</w:t>
      </w:r>
      <w:r w:rsidRPr="00741A05">
        <w:rPr>
          <w:rFonts w:cs="Times New Roman"/>
          <w:szCs w:val="26"/>
        </w:rPr>
        <w:t xml:space="preserve"> as gardeners in a community garden) but which do not repress differences between them. Such encounters may lead to friendship and a long-term relationship, and in this sense can be understood as a bridge between community presence and community participation. A convivial encounter is, however, a valued social interaction in itself and is an essential, but previously neglected, element of social inclusion, even when it does not lead to a long-term relationship.</w:t>
      </w:r>
      <w:r w:rsidRPr="00741A05">
        <w:rPr>
          <w:rFonts w:cs="Times New Roman"/>
          <w:i/>
          <w:szCs w:val="26"/>
        </w:rPr>
        <w:t xml:space="preserve"> </w:t>
      </w:r>
      <w:r w:rsidR="00C84A69" w:rsidRPr="00741A05">
        <w:rPr>
          <w:rFonts w:cs="Times New Roman"/>
          <w:noProof/>
          <w:szCs w:val="26"/>
        </w:rPr>
        <w:t>(Bigby &amp;</w:t>
      </w:r>
      <w:r w:rsidRPr="00741A05">
        <w:rPr>
          <w:rFonts w:cs="Times New Roman"/>
          <w:noProof/>
          <w:szCs w:val="26"/>
        </w:rPr>
        <w:t xml:space="preserve"> Wiesel, 2011</w:t>
      </w:r>
      <w:r w:rsidR="00F8349D" w:rsidRPr="00741A05">
        <w:rPr>
          <w:rFonts w:cs="Times New Roman"/>
          <w:noProof/>
          <w:szCs w:val="26"/>
        </w:rPr>
        <w:t>, p265</w:t>
      </w:r>
      <w:r w:rsidRPr="00741A05">
        <w:rPr>
          <w:rFonts w:cs="Times New Roman"/>
          <w:noProof/>
          <w:szCs w:val="26"/>
        </w:rPr>
        <w:t>)</w:t>
      </w:r>
    </w:p>
    <w:p w14:paraId="53039FD5" w14:textId="77777777" w:rsidR="005444BC" w:rsidRPr="00741A05" w:rsidRDefault="005444BC" w:rsidP="008C74F6">
      <w:pPr>
        <w:spacing w:line="240" w:lineRule="auto"/>
        <w:rPr>
          <w:rFonts w:cs="Times New Roman"/>
          <w:szCs w:val="26"/>
        </w:rPr>
      </w:pPr>
      <w:r w:rsidRPr="00741A05">
        <w:rPr>
          <w:rFonts w:cs="Times New Roman"/>
          <w:szCs w:val="26"/>
        </w:rPr>
        <w:t xml:space="preserve">People with intellectual disability are vulnerable to social exclusion </w:t>
      </w:r>
      <w:r w:rsidRPr="00741A05">
        <w:rPr>
          <w:rFonts w:cs="Times New Roman"/>
          <w:noProof/>
          <w:szCs w:val="26"/>
        </w:rPr>
        <w:t>(McConkey</w:t>
      </w:r>
      <w:r w:rsidR="001E497A" w:rsidRPr="00741A05">
        <w:rPr>
          <w:rFonts w:cs="Times New Roman"/>
          <w:noProof/>
          <w:szCs w:val="26"/>
        </w:rPr>
        <w:t xml:space="preserve"> &amp;</w:t>
      </w:r>
      <w:r w:rsidRPr="00741A05">
        <w:rPr>
          <w:rFonts w:cs="Times New Roman"/>
          <w:noProof/>
          <w:szCs w:val="26"/>
        </w:rPr>
        <w:t xml:space="preserve"> Collins, 2010)</w:t>
      </w:r>
      <w:r w:rsidRPr="00741A05">
        <w:rPr>
          <w:rFonts w:cs="Times New Roman"/>
          <w:szCs w:val="26"/>
        </w:rPr>
        <w:t xml:space="preserve">. This vulnerability may be due to smaller social networks and fewer friends, which make individuals with intellectual disabilities more likely to experience social isolation and loneliness than people without intellectual disability </w:t>
      </w:r>
      <w:r w:rsidRPr="00741A05">
        <w:rPr>
          <w:rFonts w:cs="Times New Roman"/>
          <w:noProof/>
          <w:szCs w:val="26"/>
        </w:rPr>
        <w:t>(McCausland et al., 2018</w:t>
      </w:r>
      <w:r w:rsidR="00600F97" w:rsidRPr="00741A05">
        <w:rPr>
          <w:rFonts w:cs="Times New Roman"/>
          <w:noProof/>
          <w:szCs w:val="26"/>
        </w:rPr>
        <w:t>;</w:t>
      </w:r>
      <w:r w:rsidRPr="00741A05">
        <w:rPr>
          <w:rFonts w:cs="Times New Roman"/>
          <w:noProof/>
          <w:szCs w:val="26"/>
        </w:rPr>
        <w:t xml:space="preserve"> Wilson et al., 2017</w:t>
      </w:r>
      <w:r w:rsidR="00600F97" w:rsidRPr="00741A05">
        <w:rPr>
          <w:rFonts w:cs="Times New Roman"/>
          <w:noProof/>
          <w:szCs w:val="26"/>
        </w:rPr>
        <w:t>;</w:t>
      </w:r>
      <w:r w:rsidRPr="00741A05">
        <w:rPr>
          <w:rFonts w:cs="Times New Roman"/>
          <w:noProof/>
          <w:szCs w:val="26"/>
        </w:rPr>
        <w:t xml:space="preserve"> Amado et al., 2013)</w:t>
      </w:r>
      <w:r w:rsidRPr="00741A05">
        <w:rPr>
          <w:rFonts w:cs="Times New Roman"/>
          <w:szCs w:val="26"/>
        </w:rPr>
        <w:t xml:space="preserve">. In particular, individuals with more severe levels of intellectual disability may have particularly restricted social networks </w:t>
      </w:r>
      <w:r w:rsidRPr="00741A05">
        <w:rPr>
          <w:rFonts w:cs="Times New Roman"/>
          <w:noProof/>
          <w:szCs w:val="26"/>
        </w:rPr>
        <w:t>(Wilson et al., 2017)</w:t>
      </w:r>
      <w:r w:rsidRPr="00741A05">
        <w:rPr>
          <w:rFonts w:cs="Times New Roman"/>
          <w:szCs w:val="26"/>
        </w:rPr>
        <w:t xml:space="preserve">. Studies report that people with intellectual disability frequently nominated staff, family and other service users as their friends and rely on staff and family for social interaction </w:t>
      </w:r>
      <w:r w:rsidR="001E497A" w:rsidRPr="00741A05">
        <w:rPr>
          <w:rFonts w:cs="Times New Roman"/>
          <w:noProof/>
          <w:szCs w:val="26"/>
        </w:rPr>
        <w:t>(Merrells et al., 2017;</w:t>
      </w:r>
      <w:r w:rsidRPr="00741A05">
        <w:rPr>
          <w:rFonts w:cs="Times New Roman"/>
          <w:noProof/>
          <w:szCs w:val="26"/>
        </w:rPr>
        <w:t xml:space="preserve"> Forrester</w:t>
      </w:r>
      <w:r w:rsidRPr="00741A05">
        <w:rPr>
          <w:rFonts w:ascii="Cambria Math" w:hAnsi="Cambria Math" w:cs="Cambria Math"/>
          <w:noProof/>
          <w:szCs w:val="26"/>
        </w:rPr>
        <w:t>‐</w:t>
      </w:r>
      <w:r w:rsidR="001E497A" w:rsidRPr="00741A05">
        <w:rPr>
          <w:rFonts w:cs="Gill Sans MT"/>
          <w:noProof/>
          <w:szCs w:val="26"/>
        </w:rPr>
        <w:t>Jones et al., 2006; Emerson &amp;</w:t>
      </w:r>
      <w:r w:rsidRPr="00741A05">
        <w:rPr>
          <w:rFonts w:cs="Gill Sans MT"/>
          <w:noProof/>
          <w:szCs w:val="26"/>
        </w:rPr>
        <w:t xml:space="preserve"> McVilly, 2004</w:t>
      </w:r>
      <w:r w:rsidRPr="00741A05">
        <w:rPr>
          <w:rFonts w:cs="Times New Roman"/>
          <w:noProof/>
          <w:szCs w:val="26"/>
        </w:rPr>
        <w:t>)</w:t>
      </w:r>
      <w:r w:rsidRPr="00741A05">
        <w:rPr>
          <w:rFonts w:cs="Times New Roman"/>
          <w:szCs w:val="26"/>
        </w:rPr>
        <w:t>. Involvement in meaningful social activities positively impacts on the loneliness experienced by peopl</w:t>
      </w:r>
      <w:r w:rsidR="008E6267" w:rsidRPr="00741A05">
        <w:rPr>
          <w:rFonts w:cs="Times New Roman"/>
          <w:szCs w:val="26"/>
        </w:rPr>
        <w:t xml:space="preserve">e with intellectual disability </w:t>
      </w:r>
      <w:r w:rsidR="00600F97" w:rsidRPr="00741A05">
        <w:rPr>
          <w:rFonts w:cs="Times New Roman"/>
          <w:szCs w:val="26"/>
        </w:rPr>
        <w:t>(</w:t>
      </w:r>
      <w:r w:rsidRPr="00741A05">
        <w:rPr>
          <w:rFonts w:cs="Times New Roman"/>
          <w:noProof/>
          <w:szCs w:val="26"/>
        </w:rPr>
        <w:t>Wilson et al., 2017)</w:t>
      </w:r>
      <w:r w:rsidRPr="00741A05">
        <w:rPr>
          <w:rFonts w:cs="Times New Roman"/>
          <w:szCs w:val="26"/>
        </w:rPr>
        <w:t>.</w:t>
      </w:r>
    </w:p>
    <w:p w14:paraId="4D179302" w14:textId="77777777" w:rsidR="00600F97" w:rsidRPr="00741A05" w:rsidRDefault="005444BC" w:rsidP="008C74F6">
      <w:pPr>
        <w:spacing w:line="240" w:lineRule="auto"/>
        <w:rPr>
          <w:rFonts w:cs="Times New Roman"/>
          <w:szCs w:val="26"/>
        </w:rPr>
      </w:pPr>
      <w:r w:rsidRPr="00741A05">
        <w:rPr>
          <w:rFonts w:cs="Times New Roman"/>
          <w:szCs w:val="26"/>
        </w:rPr>
        <w:t xml:space="preserve">Studies indicate that the limited opportunities for social participation for young adults with intellectual disability is a key concern of parents and opportunities for school leavers with profound intellectual disability may be particularly limited </w:t>
      </w:r>
      <w:r w:rsidRPr="00741A05">
        <w:rPr>
          <w:rFonts w:cs="Times New Roman"/>
          <w:noProof/>
          <w:szCs w:val="26"/>
        </w:rPr>
        <w:t>(Gauthier-Boudreault et al., 2017)</w:t>
      </w:r>
      <w:r w:rsidRPr="00741A05">
        <w:rPr>
          <w:rFonts w:cs="Times New Roman"/>
          <w:szCs w:val="26"/>
        </w:rPr>
        <w:t xml:space="preserve">. The transition from school to adult services can be characterised by uncertainty and stress for many young people with intellectual disability and their families and a period of reduced social contact </w:t>
      </w:r>
      <w:r w:rsidR="000F1834" w:rsidRPr="00741A05">
        <w:rPr>
          <w:rFonts w:cs="Times New Roman"/>
          <w:noProof/>
          <w:szCs w:val="26"/>
        </w:rPr>
        <w:t>(McKenzie et al., 2017; Dyke et al., 2013;</w:t>
      </w:r>
      <w:r w:rsidRPr="00741A05">
        <w:rPr>
          <w:rFonts w:cs="Times New Roman"/>
          <w:noProof/>
          <w:szCs w:val="26"/>
        </w:rPr>
        <w:t xml:space="preserve"> Foley et al., 2012)</w:t>
      </w:r>
      <w:r w:rsidRPr="00741A05">
        <w:rPr>
          <w:rFonts w:cs="Times New Roman"/>
          <w:szCs w:val="26"/>
        </w:rPr>
        <w:t xml:space="preserve">. </w:t>
      </w:r>
    </w:p>
    <w:p w14:paraId="1C6F8B65" w14:textId="77777777" w:rsidR="005444BC" w:rsidRPr="00741A05" w:rsidRDefault="005444BC" w:rsidP="008C74F6">
      <w:pPr>
        <w:spacing w:line="240" w:lineRule="auto"/>
        <w:rPr>
          <w:rFonts w:cs="Times New Roman"/>
          <w:szCs w:val="26"/>
        </w:rPr>
      </w:pPr>
      <w:r w:rsidRPr="00741A05">
        <w:rPr>
          <w:rFonts w:cs="Times New Roman"/>
          <w:szCs w:val="26"/>
        </w:rPr>
        <w:t>McConkey</w:t>
      </w:r>
      <w:r w:rsidR="00600F97" w:rsidRPr="00741A05">
        <w:rPr>
          <w:rFonts w:cs="Times New Roman"/>
          <w:szCs w:val="26"/>
        </w:rPr>
        <w:t xml:space="preserve"> et al.</w:t>
      </w:r>
      <w:r w:rsidRPr="00741A05">
        <w:rPr>
          <w:rFonts w:cs="Times New Roman"/>
          <w:szCs w:val="26"/>
        </w:rPr>
        <w:t xml:space="preserve"> (2017) notes the lack of supports and opportunities available to school leavers and their limited access to training courses or employment compared to their peers without a disability. However, opportunities and access may be insufficient in themselves to ensure the broadening of the social networks of young people with intellectual disabilities. Participation in community programmes designed to increase independence and forge friendships between young people with intellectual disabilities and young people in the community reported that such friendships and interactions did not extend outside the programme setting </w:t>
      </w:r>
      <w:r w:rsidRPr="00741A05">
        <w:rPr>
          <w:rFonts w:cs="Times New Roman"/>
          <w:noProof/>
          <w:szCs w:val="26"/>
        </w:rPr>
        <w:t>(Merrells et al., 2017)</w:t>
      </w:r>
      <w:r w:rsidRPr="00741A05">
        <w:rPr>
          <w:rFonts w:cs="Times New Roman"/>
          <w:szCs w:val="26"/>
        </w:rPr>
        <w:t>.</w:t>
      </w:r>
    </w:p>
    <w:p w14:paraId="7E436918" w14:textId="77777777" w:rsidR="005444BC" w:rsidRPr="00741A05" w:rsidRDefault="005444BC" w:rsidP="008C74F6">
      <w:pPr>
        <w:spacing w:line="240" w:lineRule="auto"/>
        <w:rPr>
          <w:rFonts w:cs="Times New Roman"/>
          <w:szCs w:val="26"/>
          <w:highlight w:val="yellow"/>
        </w:rPr>
      </w:pPr>
      <w:r w:rsidRPr="00741A05">
        <w:rPr>
          <w:rFonts w:cs="Times New Roman"/>
          <w:szCs w:val="26"/>
        </w:rPr>
        <w:lastRenderedPageBreak/>
        <w:t xml:space="preserve">Although the tendency for people with intellectual disability to socialise with other people with intellectual disability is often seen as evidence of a limited social network, it is also argued that the social and friendship networks of most people comprise people of a similar age and background and shared interests, therefore it is unremarkable that people with intellectual disabilities value their friendships with other people with learning disabilities </w:t>
      </w:r>
      <w:r w:rsidRPr="00741A05">
        <w:rPr>
          <w:rFonts w:cs="Times New Roman"/>
          <w:noProof/>
          <w:szCs w:val="26"/>
        </w:rPr>
        <w:t>(Sor</w:t>
      </w:r>
      <w:r w:rsidR="000F1834" w:rsidRPr="00741A05">
        <w:rPr>
          <w:rFonts w:cs="Times New Roman"/>
          <w:noProof/>
          <w:szCs w:val="26"/>
        </w:rPr>
        <w:t>ensen et al., 2015</w:t>
      </w:r>
      <w:r w:rsidR="00930359" w:rsidRPr="00741A05">
        <w:rPr>
          <w:rFonts w:cs="Times New Roman"/>
          <w:noProof/>
          <w:szCs w:val="26"/>
        </w:rPr>
        <w:t>;</w:t>
      </w:r>
      <w:r w:rsidR="000F1834" w:rsidRPr="00741A05">
        <w:rPr>
          <w:rFonts w:cs="Times New Roman"/>
          <w:noProof/>
          <w:szCs w:val="26"/>
        </w:rPr>
        <w:t xml:space="preserve"> McConkey &amp;</w:t>
      </w:r>
      <w:r w:rsidRPr="00741A05">
        <w:rPr>
          <w:rFonts w:cs="Times New Roman"/>
          <w:noProof/>
          <w:szCs w:val="26"/>
        </w:rPr>
        <w:t xml:space="preserve"> Collins, 2010)</w:t>
      </w:r>
      <w:r w:rsidRPr="00741A05">
        <w:rPr>
          <w:rFonts w:cs="Times New Roman"/>
          <w:szCs w:val="26"/>
        </w:rPr>
        <w:t>. Cummins and Lau (2003) assert</w:t>
      </w:r>
    </w:p>
    <w:p w14:paraId="7B23C1E4" w14:textId="77777777" w:rsidR="005444BC" w:rsidRPr="00741A05" w:rsidRDefault="000F1834" w:rsidP="008C74F6">
      <w:pPr>
        <w:spacing w:line="240" w:lineRule="auto"/>
        <w:ind w:left="720"/>
        <w:rPr>
          <w:rFonts w:cs="Times New Roman"/>
          <w:szCs w:val="26"/>
        </w:rPr>
      </w:pPr>
      <w:r w:rsidRPr="00741A05">
        <w:rPr>
          <w:rFonts w:cs="Times New Roman"/>
          <w:szCs w:val="26"/>
        </w:rPr>
        <w:t>“</w:t>
      </w:r>
      <w:r w:rsidR="005444BC" w:rsidRPr="00741A05">
        <w:rPr>
          <w:rFonts w:cs="Times New Roman"/>
          <w:szCs w:val="26"/>
        </w:rPr>
        <w:t>when people are given free choice they evidence a preference for integrating with their own kind, not with the community in general</w:t>
      </w:r>
      <w:r w:rsidRPr="00741A05">
        <w:rPr>
          <w:rFonts w:cs="Times New Roman"/>
          <w:szCs w:val="26"/>
        </w:rPr>
        <w:t>”</w:t>
      </w:r>
      <w:r w:rsidR="005444BC" w:rsidRPr="00741A05">
        <w:rPr>
          <w:rFonts w:cs="Times New Roman"/>
          <w:szCs w:val="26"/>
        </w:rPr>
        <w:t xml:space="preserve"> (p.147). </w:t>
      </w:r>
    </w:p>
    <w:p w14:paraId="25D2318E" w14:textId="77777777" w:rsidR="005444BC" w:rsidRPr="00741A05" w:rsidRDefault="005444BC" w:rsidP="008C74F6">
      <w:pPr>
        <w:spacing w:line="240" w:lineRule="auto"/>
        <w:rPr>
          <w:rFonts w:cs="Times New Roman"/>
          <w:szCs w:val="26"/>
        </w:rPr>
      </w:pPr>
      <w:r w:rsidRPr="00741A05">
        <w:rPr>
          <w:rFonts w:cs="Times New Roman"/>
          <w:szCs w:val="26"/>
        </w:rPr>
        <w:t>It is contended that relationships between people with intellectual disabilities and those without disabilities are privileged over relationships between</w:t>
      </w:r>
      <w:r w:rsidRPr="00741A05">
        <w:rPr>
          <w:rFonts w:cs="Times New Roman"/>
          <w:szCs w:val="26"/>
          <w:shd w:val="clear" w:color="auto" w:fill="FFFFFF"/>
        </w:rPr>
        <w:t xml:space="preserve"> people with intellectual disabilities </w:t>
      </w:r>
      <w:r w:rsidR="000F1834" w:rsidRPr="00741A05">
        <w:rPr>
          <w:rFonts w:cs="Times New Roman"/>
          <w:noProof/>
          <w:szCs w:val="26"/>
          <w:shd w:val="clear" w:color="auto" w:fill="FFFFFF"/>
        </w:rPr>
        <w:t>(Clement &amp;</w:t>
      </w:r>
      <w:r w:rsidRPr="00741A05">
        <w:rPr>
          <w:rFonts w:cs="Times New Roman"/>
          <w:noProof/>
          <w:szCs w:val="26"/>
          <w:shd w:val="clear" w:color="auto" w:fill="FFFFFF"/>
        </w:rPr>
        <w:t xml:space="preserve"> Bigby, 2009)</w:t>
      </w:r>
      <w:r w:rsidRPr="00741A05">
        <w:rPr>
          <w:rFonts w:cs="Times New Roman"/>
          <w:szCs w:val="26"/>
        </w:rPr>
        <w:t>. Milner and Kelly (2009) suggest that assessing the quality of the social networks of people with intellectual disability through their community connections “devalue(s) the community of peers, family and other support relationships in which a person is embedded”</w:t>
      </w:r>
      <w:r w:rsidRPr="00741A05">
        <w:rPr>
          <w:rFonts w:cs="Times New Roman"/>
          <w:i/>
          <w:szCs w:val="26"/>
        </w:rPr>
        <w:t xml:space="preserve"> </w:t>
      </w:r>
      <w:r w:rsidRPr="00741A05">
        <w:rPr>
          <w:rFonts w:cs="Times New Roman"/>
          <w:szCs w:val="26"/>
        </w:rPr>
        <w:t>(p53). Likewise, Cummins and Lau (2003) query why the general community is the target community when integration is measured when people with disabilit</w:t>
      </w:r>
      <w:r w:rsidR="0017133E" w:rsidRPr="00741A05">
        <w:rPr>
          <w:rFonts w:cs="Times New Roman"/>
          <w:szCs w:val="26"/>
        </w:rPr>
        <w:t>ies</w:t>
      </w:r>
      <w:r w:rsidRPr="00741A05">
        <w:rPr>
          <w:rFonts w:cs="Times New Roman"/>
          <w:szCs w:val="26"/>
        </w:rPr>
        <w:t>, like people without disability, belong to a number of different communities including extended family.</w:t>
      </w:r>
    </w:p>
    <w:p w14:paraId="38FA3598" w14:textId="77777777" w:rsidR="00D50E51" w:rsidRDefault="00D50E51" w:rsidP="00D50E51">
      <w:bookmarkStart w:id="49" w:name="_Toc520892722"/>
      <w:bookmarkStart w:id="50" w:name="_Toc520898764"/>
      <w:bookmarkStart w:id="51" w:name="_Toc528754353"/>
    </w:p>
    <w:p w14:paraId="0BC3D374" w14:textId="3E936E45" w:rsidR="005444BC" w:rsidRPr="00741A05" w:rsidRDefault="005444BC" w:rsidP="0082518C">
      <w:pPr>
        <w:pStyle w:val="Heading2"/>
        <w:rPr>
          <w:color w:val="auto"/>
        </w:rPr>
      </w:pPr>
      <w:r w:rsidRPr="00741A05">
        <w:rPr>
          <w:color w:val="auto"/>
        </w:rPr>
        <w:t>Barriers to social inclusion</w:t>
      </w:r>
      <w:bookmarkEnd w:id="49"/>
      <w:bookmarkEnd w:id="50"/>
      <w:bookmarkEnd w:id="51"/>
    </w:p>
    <w:p w14:paraId="7293CBD3" w14:textId="77777777" w:rsidR="005444BC" w:rsidRPr="00741A05" w:rsidRDefault="005444BC" w:rsidP="008C74F6">
      <w:pPr>
        <w:spacing w:line="240" w:lineRule="auto"/>
        <w:rPr>
          <w:rFonts w:cs="Times New Roman"/>
          <w:szCs w:val="26"/>
        </w:rPr>
      </w:pPr>
      <w:r w:rsidRPr="00741A05">
        <w:rPr>
          <w:rFonts w:cs="Times New Roman"/>
          <w:szCs w:val="26"/>
        </w:rPr>
        <w:t xml:space="preserve">Social inclusion is complex and requires more than physical presence in the community </w:t>
      </w:r>
      <w:r w:rsidR="007706E2" w:rsidRPr="00741A05">
        <w:rPr>
          <w:rFonts w:cs="Times New Roman"/>
          <w:noProof/>
          <w:szCs w:val="26"/>
        </w:rPr>
        <w:t>(Bigby et al., 2018; Van Asselt et al., 2015;</w:t>
      </w:r>
      <w:r w:rsidRPr="00741A05">
        <w:rPr>
          <w:rFonts w:cs="Times New Roman"/>
          <w:noProof/>
          <w:szCs w:val="26"/>
        </w:rPr>
        <w:t xml:space="preserve"> Amado et al., 2013)</w:t>
      </w:r>
      <w:r w:rsidR="0017133E" w:rsidRPr="00741A05">
        <w:rPr>
          <w:rFonts w:cs="Times New Roman"/>
          <w:noProof/>
          <w:szCs w:val="26"/>
        </w:rPr>
        <w:t>. It</w:t>
      </w:r>
      <w:r w:rsidRPr="00741A05">
        <w:rPr>
          <w:rFonts w:cs="Times New Roman"/>
          <w:szCs w:val="26"/>
        </w:rPr>
        <w:t xml:space="preserve"> involves the development of meaningful social connections and participation in meaningful social activities </w:t>
      </w:r>
      <w:r w:rsidRPr="00741A05">
        <w:rPr>
          <w:rFonts w:cs="Times New Roman"/>
          <w:noProof/>
          <w:szCs w:val="26"/>
        </w:rPr>
        <w:t>(Wilson et al., 2017)</w:t>
      </w:r>
      <w:r w:rsidRPr="00741A05">
        <w:rPr>
          <w:rFonts w:cs="Times New Roman"/>
          <w:szCs w:val="26"/>
        </w:rPr>
        <w:t xml:space="preserve">. Whereas progress has been made towards increasing the community presence of people with intellectual disability in the community, many authors suggest that less has been achieved in facilitating them to live full lives within communities </w:t>
      </w:r>
      <w:r w:rsidR="00FF6464" w:rsidRPr="00741A05">
        <w:rPr>
          <w:rFonts w:cs="Times New Roman"/>
          <w:noProof/>
          <w:szCs w:val="26"/>
        </w:rPr>
        <w:t>(Cummins &amp;</w:t>
      </w:r>
      <w:r w:rsidRPr="00741A05">
        <w:rPr>
          <w:rFonts w:cs="Times New Roman"/>
          <w:noProof/>
          <w:szCs w:val="26"/>
        </w:rPr>
        <w:t xml:space="preserve"> Lau, 2003)</w:t>
      </w:r>
      <w:r w:rsidRPr="00741A05">
        <w:rPr>
          <w:rFonts w:cs="Times New Roman"/>
          <w:szCs w:val="26"/>
        </w:rPr>
        <w:t>.</w:t>
      </w:r>
    </w:p>
    <w:p w14:paraId="2AFF50D2" w14:textId="77777777" w:rsidR="005444BC" w:rsidRPr="00741A05" w:rsidRDefault="005444BC" w:rsidP="008C74F6">
      <w:pPr>
        <w:spacing w:line="240" w:lineRule="auto"/>
        <w:rPr>
          <w:rFonts w:cs="Times New Roman"/>
          <w:szCs w:val="26"/>
        </w:rPr>
      </w:pPr>
      <w:r w:rsidRPr="00741A05">
        <w:rPr>
          <w:rFonts w:cs="Times New Roman"/>
          <w:szCs w:val="26"/>
          <w:shd w:val="clear" w:color="auto" w:fill="FFFFFF"/>
        </w:rPr>
        <w:t xml:space="preserve">The literature identifies that there are many potential barriers to social inclusion for people with intellectual disabilities. Among these are lack of transport </w:t>
      </w:r>
      <w:r w:rsidR="00217258" w:rsidRPr="00741A05">
        <w:rPr>
          <w:rFonts w:cs="Times New Roman"/>
          <w:noProof/>
          <w:szCs w:val="26"/>
          <w:shd w:val="clear" w:color="auto" w:fill="FFFFFF"/>
        </w:rPr>
        <w:t>(Abbott &amp;</w:t>
      </w:r>
      <w:r w:rsidRPr="00741A05">
        <w:rPr>
          <w:rFonts w:cs="Times New Roman"/>
          <w:noProof/>
          <w:szCs w:val="26"/>
          <w:shd w:val="clear" w:color="auto" w:fill="FFFFFF"/>
        </w:rPr>
        <w:t xml:space="preserve"> McConkey, 2006)</w:t>
      </w:r>
      <w:r w:rsidRPr="00741A05">
        <w:rPr>
          <w:rFonts w:cs="Times New Roman"/>
          <w:szCs w:val="26"/>
          <w:shd w:val="clear" w:color="auto" w:fill="FFFFFF"/>
        </w:rPr>
        <w:t xml:space="preserve">, independent travel skills </w:t>
      </w:r>
      <w:r w:rsidR="00217258" w:rsidRPr="00741A05">
        <w:rPr>
          <w:rFonts w:cs="Times New Roman"/>
          <w:noProof/>
          <w:szCs w:val="26"/>
          <w:shd w:val="clear" w:color="auto" w:fill="FFFFFF"/>
        </w:rPr>
        <w:t>(Wilson et al., 2017;</w:t>
      </w:r>
      <w:r w:rsidRPr="00741A05">
        <w:rPr>
          <w:rFonts w:cs="Times New Roman"/>
          <w:noProof/>
          <w:szCs w:val="26"/>
          <w:shd w:val="clear" w:color="auto" w:fill="FFFFFF"/>
        </w:rPr>
        <w:t xml:space="preserve"> Van Asselt et al., 2015)</w:t>
      </w:r>
      <w:r w:rsidRPr="00741A05">
        <w:rPr>
          <w:rFonts w:cs="Times New Roman"/>
          <w:szCs w:val="26"/>
          <w:shd w:val="clear" w:color="auto" w:fill="FFFFFF"/>
        </w:rPr>
        <w:t xml:space="preserve">, lack of money </w:t>
      </w:r>
      <w:r w:rsidRPr="00741A05">
        <w:rPr>
          <w:rFonts w:cs="Times New Roman"/>
          <w:noProof/>
          <w:szCs w:val="26"/>
          <w:shd w:val="clear" w:color="auto" w:fill="FFFFFF"/>
        </w:rPr>
        <w:t>(Wilson et al., 2017)</w:t>
      </w:r>
      <w:r w:rsidRPr="00741A05">
        <w:rPr>
          <w:rFonts w:cs="Times New Roman"/>
          <w:szCs w:val="26"/>
          <w:shd w:val="clear" w:color="auto" w:fill="FFFFFF"/>
        </w:rPr>
        <w:t xml:space="preserve">, time or support </w:t>
      </w:r>
      <w:r w:rsidRPr="00741A05">
        <w:rPr>
          <w:rFonts w:cs="Times New Roman"/>
          <w:noProof/>
          <w:szCs w:val="26"/>
          <w:shd w:val="clear" w:color="auto" w:fill="FFFFFF"/>
        </w:rPr>
        <w:t>(Wilson et al., 2017)</w:t>
      </w:r>
      <w:r w:rsidRPr="00741A05">
        <w:rPr>
          <w:rFonts w:cs="Times New Roman"/>
          <w:szCs w:val="26"/>
          <w:shd w:val="clear" w:color="auto" w:fill="FFFFFF"/>
        </w:rPr>
        <w:t xml:space="preserve">. In addition, </w:t>
      </w:r>
      <w:r w:rsidRPr="00741A05">
        <w:rPr>
          <w:rFonts w:cs="Times New Roman"/>
          <w:szCs w:val="26"/>
        </w:rPr>
        <w:t xml:space="preserve">the community is not always perceived as a welcoming place for people with disabilities </w:t>
      </w:r>
      <w:r w:rsidRPr="00741A05">
        <w:rPr>
          <w:rFonts w:cs="Times New Roman"/>
          <w:noProof/>
          <w:szCs w:val="26"/>
        </w:rPr>
        <w:t>(McKenzie et al., 2017)</w:t>
      </w:r>
      <w:r w:rsidRPr="00741A05">
        <w:rPr>
          <w:rFonts w:cs="Times New Roman"/>
          <w:szCs w:val="26"/>
        </w:rPr>
        <w:t xml:space="preserve">. Meaningful participation in communities may be limited by the prejudice, negative stereotyping, aggression or indifference of the community </w:t>
      </w:r>
      <w:r w:rsidR="00217258" w:rsidRPr="00741A05">
        <w:rPr>
          <w:rFonts w:cs="Times New Roman"/>
          <w:noProof/>
          <w:szCs w:val="26"/>
        </w:rPr>
        <w:t>(Van Asselt et al., 2015;</w:t>
      </w:r>
      <w:r w:rsidRPr="00741A05">
        <w:rPr>
          <w:rFonts w:cs="Times New Roman"/>
          <w:noProof/>
          <w:szCs w:val="26"/>
        </w:rPr>
        <w:t xml:space="preserve"> M</w:t>
      </w:r>
      <w:r w:rsidR="00217258" w:rsidRPr="00741A05">
        <w:rPr>
          <w:rFonts w:cs="Times New Roman"/>
          <w:noProof/>
          <w:szCs w:val="26"/>
        </w:rPr>
        <w:t>ilner &amp;</w:t>
      </w:r>
      <w:r w:rsidRPr="00741A05">
        <w:rPr>
          <w:rFonts w:cs="Times New Roman"/>
          <w:noProof/>
          <w:szCs w:val="26"/>
        </w:rPr>
        <w:t xml:space="preserve"> Kelly, 2009)</w:t>
      </w:r>
      <w:r w:rsidRPr="00741A05">
        <w:rPr>
          <w:rFonts w:cs="Times New Roman"/>
          <w:szCs w:val="26"/>
          <w:shd w:val="clear" w:color="auto" w:fill="FFFFFF"/>
        </w:rPr>
        <w:t>.</w:t>
      </w:r>
      <w:r w:rsidRPr="00741A05">
        <w:rPr>
          <w:rFonts w:cs="Times New Roman"/>
          <w:szCs w:val="26"/>
        </w:rPr>
        <w:t xml:space="preserve"> Therefore, it is suggested that addressing these barriers requires a strategic approach. Successful strategies recommended by Cole and Williams (2007) include a focus on building partnerships, sustainable relationships and local opportunities for people with intellectual disabilities to develop a sense of belonging</w:t>
      </w:r>
      <w:r w:rsidR="0017133E" w:rsidRPr="00741A05">
        <w:rPr>
          <w:rFonts w:cs="Times New Roman"/>
          <w:szCs w:val="26"/>
        </w:rPr>
        <w:t>.</w:t>
      </w:r>
      <w:r w:rsidRPr="00741A05">
        <w:rPr>
          <w:rFonts w:cs="Times New Roman"/>
          <w:szCs w:val="26"/>
        </w:rPr>
        <w:t xml:space="preserve"> </w:t>
      </w:r>
      <w:r w:rsidR="0017133E" w:rsidRPr="00741A05">
        <w:rPr>
          <w:rFonts w:cs="Times New Roman"/>
          <w:szCs w:val="26"/>
        </w:rPr>
        <w:t>H</w:t>
      </w:r>
      <w:r w:rsidRPr="00741A05">
        <w:rPr>
          <w:rFonts w:cs="Times New Roman"/>
          <w:szCs w:val="26"/>
        </w:rPr>
        <w:t>owever they suggest that: “Community-based support for day activities is complex</w:t>
      </w:r>
      <w:r w:rsidR="00F8349D" w:rsidRPr="00741A05">
        <w:rPr>
          <w:rFonts w:cs="Times New Roman"/>
          <w:szCs w:val="26"/>
        </w:rPr>
        <w:t>”</w:t>
      </w:r>
      <w:r w:rsidRPr="00741A05">
        <w:rPr>
          <w:rFonts w:cs="Times New Roman"/>
          <w:szCs w:val="26"/>
        </w:rPr>
        <w:t xml:space="preserve"> </w:t>
      </w:r>
      <w:r w:rsidRPr="00741A05">
        <w:rPr>
          <w:rFonts w:cs="Times New Roman"/>
          <w:noProof/>
          <w:szCs w:val="26"/>
        </w:rPr>
        <w:t>(Cole et al., 2007</w:t>
      </w:r>
      <w:r w:rsidR="00F8349D" w:rsidRPr="00741A05">
        <w:rPr>
          <w:rFonts w:cs="Times New Roman"/>
          <w:noProof/>
          <w:szCs w:val="26"/>
        </w:rPr>
        <w:t xml:space="preserve">, </w:t>
      </w:r>
      <w:r w:rsidR="00F8349D" w:rsidRPr="00741A05">
        <w:rPr>
          <w:rFonts w:cs="Times New Roman"/>
          <w:szCs w:val="26"/>
        </w:rPr>
        <w:t>p. xviii</w:t>
      </w:r>
      <w:r w:rsidRPr="00741A05">
        <w:rPr>
          <w:rFonts w:cs="Times New Roman"/>
          <w:noProof/>
          <w:szCs w:val="26"/>
        </w:rPr>
        <w:t>)</w:t>
      </w:r>
      <w:r w:rsidRPr="00741A05">
        <w:rPr>
          <w:rFonts w:cs="Times New Roman"/>
          <w:szCs w:val="26"/>
        </w:rPr>
        <w:t>.</w:t>
      </w:r>
    </w:p>
    <w:p w14:paraId="1FCC42CF" w14:textId="77777777" w:rsidR="0017133E" w:rsidRPr="00741A05" w:rsidRDefault="0017133E" w:rsidP="008C74F6">
      <w:pPr>
        <w:spacing w:line="240" w:lineRule="auto"/>
        <w:rPr>
          <w:szCs w:val="26"/>
        </w:rPr>
      </w:pPr>
      <w:r w:rsidRPr="00741A05">
        <w:rPr>
          <w:rFonts w:cs="Times New Roman"/>
          <w:szCs w:val="26"/>
        </w:rPr>
        <w:lastRenderedPageBreak/>
        <w:t>F</w:t>
      </w:r>
      <w:r w:rsidR="005444BC" w:rsidRPr="00741A05">
        <w:rPr>
          <w:rFonts w:cs="Times New Roman"/>
          <w:szCs w:val="26"/>
        </w:rPr>
        <w:t xml:space="preserve">ront-line staff may play a crucial role in facilitating social inclusion for people with intellectual disability. In particular, the skills and motivations of staff have been shown to play an influential role in the inclusion of people with intellectual disability </w:t>
      </w:r>
      <w:r w:rsidR="005444BC" w:rsidRPr="00741A05">
        <w:rPr>
          <w:rFonts w:cs="Times New Roman"/>
          <w:noProof/>
          <w:szCs w:val="26"/>
        </w:rPr>
        <w:t>(</w:t>
      </w:r>
      <w:r w:rsidR="00217258" w:rsidRPr="00741A05">
        <w:rPr>
          <w:rFonts w:cs="Times New Roman"/>
          <w:noProof/>
          <w:szCs w:val="26"/>
        </w:rPr>
        <w:t>Amado et al., 2013; McConkey &amp;</w:t>
      </w:r>
      <w:r w:rsidR="005444BC" w:rsidRPr="00741A05">
        <w:rPr>
          <w:rFonts w:cs="Times New Roman"/>
          <w:noProof/>
          <w:szCs w:val="26"/>
        </w:rPr>
        <w:t xml:space="preserve"> Collins, 2010)</w:t>
      </w:r>
      <w:r w:rsidR="005444BC" w:rsidRPr="00741A05">
        <w:rPr>
          <w:rFonts w:cs="Times New Roman"/>
          <w:szCs w:val="26"/>
        </w:rPr>
        <w:t xml:space="preserve">.  However, it has been suggested that staff may not be convinced of the feasibility of full inclusion for individuals with high support needs </w:t>
      </w:r>
      <w:r w:rsidR="005444BC" w:rsidRPr="00741A05">
        <w:rPr>
          <w:rFonts w:cs="Times New Roman"/>
          <w:noProof/>
          <w:szCs w:val="26"/>
        </w:rPr>
        <w:t>(Bigby et al., 2009)</w:t>
      </w:r>
      <w:r w:rsidR="005444BC" w:rsidRPr="00741A05">
        <w:rPr>
          <w:rFonts w:cs="Times New Roman"/>
          <w:szCs w:val="26"/>
        </w:rPr>
        <w:t xml:space="preserve">. Clement and Bigby found that staff whose vision of social inclusion is restricted to presence in the community rather than participation in community activities, cannot facilitate participation </w:t>
      </w:r>
      <w:r w:rsidR="00042BA3" w:rsidRPr="00741A05">
        <w:rPr>
          <w:rFonts w:cs="Times New Roman"/>
          <w:noProof/>
          <w:szCs w:val="26"/>
        </w:rPr>
        <w:t>(Clement &amp;</w:t>
      </w:r>
      <w:r w:rsidR="005444BC" w:rsidRPr="00741A05">
        <w:rPr>
          <w:rFonts w:cs="Times New Roman"/>
          <w:noProof/>
          <w:szCs w:val="26"/>
        </w:rPr>
        <w:t xml:space="preserve"> Bigby, 2009)</w:t>
      </w:r>
      <w:r w:rsidR="005444BC" w:rsidRPr="00741A05">
        <w:rPr>
          <w:rFonts w:cs="Times New Roman"/>
          <w:szCs w:val="26"/>
        </w:rPr>
        <w:t>.</w:t>
      </w:r>
      <w:r w:rsidR="005444BC" w:rsidRPr="00741A05">
        <w:rPr>
          <w:szCs w:val="26"/>
        </w:rPr>
        <w:t xml:space="preserve"> </w:t>
      </w:r>
    </w:p>
    <w:p w14:paraId="7A2BD3B7" w14:textId="77777777" w:rsidR="0017133E" w:rsidRPr="00741A05" w:rsidRDefault="005444BC" w:rsidP="008C74F6">
      <w:pPr>
        <w:spacing w:line="240" w:lineRule="auto"/>
        <w:rPr>
          <w:rFonts w:cs="Times New Roman"/>
          <w:szCs w:val="26"/>
        </w:rPr>
      </w:pPr>
      <w:r w:rsidRPr="00741A05">
        <w:rPr>
          <w:szCs w:val="26"/>
        </w:rPr>
        <w:t xml:space="preserve">A number of studies have identified that staff may organise segregated activities within the community creating, in effect, a distinct social space for their service users with intellectual disability </w:t>
      </w:r>
      <w:r w:rsidR="00614E30" w:rsidRPr="00741A05">
        <w:rPr>
          <w:noProof/>
          <w:szCs w:val="26"/>
        </w:rPr>
        <w:t>(Bigby et al., 2014; Wiesel &amp;</w:t>
      </w:r>
      <w:r w:rsidR="00042BA3" w:rsidRPr="00741A05">
        <w:rPr>
          <w:noProof/>
          <w:szCs w:val="26"/>
        </w:rPr>
        <w:t xml:space="preserve"> Bigby, 2014;</w:t>
      </w:r>
      <w:r w:rsidR="00614E30" w:rsidRPr="00741A05">
        <w:rPr>
          <w:noProof/>
          <w:szCs w:val="26"/>
        </w:rPr>
        <w:t xml:space="preserve"> Craig &amp;</w:t>
      </w:r>
      <w:r w:rsidRPr="00741A05">
        <w:rPr>
          <w:noProof/>
          <w:szCs w:val="26"/>
        </w:rPr>
        <w:t xml:space="preserve"> Bigby, 2015)</w:t>
      </w:r>
      <w:r w:rsidRPr="00741A05">
        <w:rPr>
          <w:szCs w:val="26"/>
        </w:rPr>
        <w:t xml:space="preserve">. </w:t>
      </w:r>
      <w:r w:rsidRPr="00741A05">
        <w:rPr>
          <w:rFonts w:cs="Times New Roman"/>
          <w:szCs w:val="26"/>
        </w:rPr>
        <w:t>An observational study by Bigby and Wi</w:t>
      </w:r>
      <w:r w:rsidR="002F4D4E" w:rsidRPr="00741A05">
        <w:rPr>
          <w:rFonts w:cs="Times New Roman"/>
          <w:szCs w:val="26"/>
        </w:rPr>
        <w:t>e</w:t>
      </w:r>
      <w:r w:rsidRPr="00741A05">
        <w:rPr>
          <w:rFonts w:cs="Times New Roman"/>
          <w:szCs w:val="26"/>
        </w:rPr>
        <w:t>sel (2015) of brief social interactions between strangers in the community and people with intellectual disability identified that support staff could positively impact on the initiation and facilitation of the contact but could also obstruct such encounters by not allowing them to happen or cutting them short. The authors note that the support workers were required to make some critical judgements about whether, when and how to initiate or intervene and therefore education and training in this regard is of great importance</w:t>
      </w:r>
      <w:r w:rsidR="0017133E" w:rsidRPr="00741A05">
        <w:rPr>
          <w:rFonts w:cs="Times New Roman"/>
          <w:szCs w:val="26"/>
        </w:rPr>
        <w:t>. They</w:t>
      </w:r>
      <w:r w:rsidRPr="00741A05">
        <w:rPr>
          <w:rFonts w:cs="Times New Roman"/>
          <w:szCs w:val="26"/>
        </w:rPr>
        <w:t xml:space="preserve"> assert: “poor staff practices, inadequate training or supervision and staff misinterpretation of policy aims are identified as reasons for the failure to move beyond community presence” </w:t>
      </w:r>
      <w:r w:rsidR="005B38BA" w:rsidRPr="00741A05">
        <w:rPr>
          <w:rFonts w:cs="Times New Roman"/>
          <w:noProof/>
          <w:szCs w:val="26"/>
        </w:rPr>
        <w:t>(Wiesel &amp;</w:t>
      </w:r>
      <w:r w:rsidRPr="00741A05">
        <w:rPr>
          <w:rFonts w:cs="Times New Roman"/>
          <w:noProof/>
          <w:szCs w:val="26"/>
        </w:rPr>
        <w:t xml:space="preserve"> Bigby, 2014</w:t>
      </w:r>
      <w:r w:rsidR="00FD53BF" w:rsidRPr="00741A05">
        <w:rPr>
          <w:rFonts w:cs="Times New Roman"/>
          <w:noProof/>
          <w:szCs w:val="26"/>
        </w:rPr>
        <w:t>, p308</w:t>
      </w:r>
      <w:r w:rsidRPr="00741A05">
        <w:rPr>
          <w:rFonts w:cs="Times New Roman"/>
          <w:noProof/>
          <w:szCs w:val="26"/>
        </w:rPr>
        <w:t>)</w:t>
      </w:r>
      <w:r w:rsidRPr="00741A05">
        <w:rPr>
          <w:rFonts w:cs="Times New Roman"/>
          <w:szCs w:val="26"/>
        </w:rPr>
        <w:t xml:space="preserve">. </w:t>
      </w:r>
    </w:p>
    <w:p w14:paraId="7E660F7C" w14:textId="77777777" w:rsidR="002F4D4E" w:rsidRPr="00741A05" w:rsidRDefault="005444BC" w:rsidP="008C74F6">
      <w:pPr>
        <w:spacing w:line="240" w:lineRule="auto"/>
        <w:rPr>
          <w:rFonts w:cs="Times New Roman"/>
          <w:szCs w:val="26"/>
        </w:rPr>
      </w:pPr>
      <w:r w:rsidRPr="00741A05">
        <w:rPr>
          <w:rFonts w:cs="Times New Roman"/>
          <w:szCs w:val="26"/>
        </w:rPr>
        <w:t>McConkey and Collins (2010) explored the priority which support staff gave to social inclusion as part of their role. Two hundred and forty-five staff working in supported living accommodation, shared living and group homes or in day centres in Northern Ireland completed a questionnaire in which they prioritised 16 tasks to support social inclusion and 16 tasks related to the care of the supported individual. Staff in all three service settings identified more care tasks to which they gave high priority than social inclusion tasks. Again</w:t>
      </w:r>
      <w:r w:rsidR="00277D7D" w:rsidRPr="00741A05">
        <w:rPr>
          <w:rFonts w:cs="Times New Roman"/>
          <w:szCs w:val="26"/>
        </w:rPr>
        <w:t>,</w:t>
      </w:r>
      <w:r w:rsidRPr="00741A05">
        <w:rPr>
          <w:rFonts w:cs="Times New Roman"/>
          <w:szCs w:val="26"/>
        </w:rPr>
        <w:t xml:space="preserve"> across all three work settings, female staff, front-line (as opposed to leadership level) staff and staff employed on a short-term or part-time basis more frequently indicated that social inclusion tasks were not applicable to their job. Staff in day centres which offered centre-based rather than </w:t>
      </w:r>
      <w:r w:rsidR="00277D7D" w:rsidRPr="00741A05">
        <w:rPr>
          <w:rFonts w:cs="Times New Roman"/>
          <w:szCs w:val="26"/>
        </w:rPr>
        <w:t>community-based</w:t>
      </w:r>
      <w:r w:rsidRPr="00741A05">
        <w:rPr>
          <w:rFonts w:cs="Times New Roman"/>
          <w:szCs w:val="26"/>
        </w:rPr>
        <w:t xml:space="preserve"> activities were also more likely to rate social inclusion tasks as not applicable to their role. Staff working in supported living schemes were more inclined to priorit</w:t>
      </w:r>
      <w:r w:rsidR="002F4D4E" w:rsidRPr="00741A05">
        <w:rPr>
          <w:rFonts w:cs="Times New Roman"/>
          <w:szCs w:val="26"/>
        </w:rPr>
        <w:t>ise</w:t>
      </w:r>
      <w:r w:rsidRPr="00741A05">
        <w:rPr>
          <w:rFonts w:cs="Times New Roman"/>
          <w:szCs w:val="26"/>
        </w:rPr>
        <w:t xml:space="preserve"> social inclusion more highly than staff in other settings including day centres. </w:t>
      </w:r>
    </w:p>
    <w:p w14:paraId="2C6CF991" w14:textId="77777777" w:rsidR="005444BC" w:rsidRPr="00741A05" w:rsidRDefault="005444BC" w:rsidP="008C74F6">
      <w:pPr>
        <w:spacing w:line="240" w:lineRule="auto"/>
        <w:rPr>
          <w:rFonts w:cs="Times New Roman"/>
          <w:szCs w:val="26"/>
        </w:rPr>
      </w:pPr>
      <w:r w:rsidRPr="00741A05">
        <w:rPr>
          <w:rFonts w:cs="Times New Roman"/>
          <w:szCs w:val="26"/>
        </w:rPr>
        <w:t>A</w:t>
      </w:r>
      <w:r w:rsidR="0017133E" w:rsidRPr="00741A05">
        <w:rPr>
          <w:rFonts w:cs="Times New Roman"/>
          <w:szCs w:val="26"/>
        </w:rPr>
        <w:t>n</w:t>
      </w:r>
      <w:r w:rsidRPr="00741A05">
        <w:rPr>
          <w:rFonts w:cs="Times New Roman"/>
          <w:szCs w:val="26"/>
        </w:rPr>
        <w:t xml:space="preserve"> important finding of the research was the variation of prioritisation of social inclusion tasks within the same type of service and even within particular teams working with the same client group. This, the authors argue, “is a reminder that staff may interpret their roles and priorities differently unless there is explicit direction and guidance from service leaders and managers”</w:t>
      </w:r>
      <w:r w:rsidRPr="00741A05">
        <w:rPr>
          <w:rFonts w:cs="Times New Roman"/>
          <w:i/>
          <w:szCs w:val="26"/>
        </w:rPr>
        <w:t xml:space="preserve"> </w:t>
      </w:r>
      <w:r w:rsidR="00042BA3" w:rsidRPr="00741A05">
        <w:rPr>
          <w:rFonts w:cs="Times New Roman"/>
          <w:noProof/>
          <w:szCs w:val="26"/>
        </w:rPr>
        <w:t>(McConkey &amp;</w:t>
      </w:r>
      <w:r w:rsidRPr="00741A05">
        <w:rPr>
          <w:rFonts w:cs="Times New Roman"/>
          <w:noProof/>
          <w:szCs w:val="26"/>
        </w:rPr>
        <w:t xml:space="preserve"> Collins, 2010</w:t>
      </w:r>
      <w:r w:rsidR="00F8349D" w:rsidRPr="00741A05">
        <w:rPr>
          <w:rFonts w:cs="Times New Roman"/>
          <w:noProof/>
          <w:szCs w:val="26"/>
        </w:rPr>
        <w:t>, p698</w:t>
      </w:r>
      <w:r w:rsidRPr="00741A05">
        <w:rPr>
          <w:rFonts w:cs="Times New Roman"/>
          <w:noProof/>
          <w:szCs w:val="26"/>
        </w:rPr>
        <w:t>)</w:t>
      </w:r>
      <w:r w:rsidRPr="00741A05">
        <w:rPr>
          <w:rFonts w:cs="Times New Roman"/>
          <w:szCs w:val="26"/>
        </w:rPr>
        <w:t xml:space="preserve">. </w:t>
      </w:r>
      <w:r w:rsidR="003F32F1" w:rsidRPr="00741A05">
        <w:rPr>
          <w:rFonts w:cs="Times New Roman"/>
          <w:szCs w:val="26"/>
        </w:rPr>
        <w:t xml:space="preserve">McConkey and Collins further discussed the importance of relevant training as a ‘Tool-Kit’ </w:t>
      </w:r>
      <w:r w:rsidRPr="00741A05">
        <w:rPr>
          <w:rFonts w:cs="Times New Roman"/>
          <w:szCs w:val="26"/>
        </w:rPr>
        <w:t xml:space="preserve">for </w:t>
      </w:r>
      <w:r w:rsidR="003F32F1" w:rsidRPr="00741A05">
        <w:rPr>
          <w:rFonts w:cs="Times New Roman"/>
          <w:szCs w:val="26"/>
        </w:rPr>
        <w:t xml:space="preserve">frontline </w:t>
      </w:r>
      <w:r w:rsidRPr="00741A05">
        <w:rPr>
          <w:rFonts w:cs="Times New Roman"/>
          <w:szCs w:val="26"/>
        </w:rPr>
        <w:t xml:space="preserve">staff to support the development of the appropriate skills and </w:t>
      </w:r>
      <w:r w:rsidRPr="00741A05">
        <w:rPr>
          <w:rFonts w:cs="Times New Roman"/>
          <w:szCs w:val="26"/>
        </w:rPr>
        <w:lastRenderedPageBreak/>
        <w:t xml:space="preserve">attitudes required to enhance the community integration of those with whom they work. </w:t>
      </w:r>
    </w:p>
    <w:p w14:paraId="6BAEEA58" w14:textId="77777777" w:rsidR="00D91F27" w:rsidRPr="00741A05" w:rsidRDefault="005444BC" w:rsidP="008C74F6">
      <w:pPr>
        <w:spacing w:line="240" w:lineRule="auto"/>
        <w:rPr>
          <w:rFonts w:cs="Times New Roman"/>
          <w:szCs w:val="26"/>
          <w:shd w:val="clear" w:color="auto" w:fill="FFFFFF"/>
        </w:rPr>
      </w:pPr>
      <w:r w:rsidRPr="00741A05">
        <w:rPr>
          <w:rFonts w:cs="Times New Roman"/>
          <w:szCs w:val="26"/>
        </w:rPr>
        <w:t xml:space="preserve">In the survey responses in the </w:t>
      </w:r>
      <w:r w:rsidR="00FC3730" w:rsidRPr="00741A05">
        <w:rPr>
          <w:rFonts w:cs="Times New Roman"/>
          <w:b/>
          <w:szCs w:val="26"/>
        </w:rPr>
        <w:t>New Directions</w:t>
      </w:r>
      <w:r w:rsidRPr="00741A05">
        <w:rPr>
          <w:rFonts w:cs="Times New Roman"/>
          <w:szCs w:val="26"/>
        </w:rPr>
        <w:t xml:space="preserve"> </w:t>
      </w:r>
      <w:r w:rsidRPr="00741A05">
        <w:rPr>
          <w:rFonts w:cs="Times New Roman"/>
          <w:b/>
          <w:szCs w:val="26"/>
        </w:rPr>
        <w:t>Benchmarking Report</w:t>
      </w:r>
      <w:r w:rsidRPr="00741A05">
        <w:rPr>
          <w:rFonts w:cs="Times New Roman"/>
          <w:szCs w:val="26"/>
        </w:rPr>
        <w:t xml:space="preserve">, only seven service providers made reference to the provision of formal training for staff to support people in accessing the community </w:t>
      </w:r>
      <w:r w:rsidR="008C2E2E" w:rsidRPr="00741A05">
        <w:rPr>
          <w:rFonts w:cs="Times New Roman"/>
          <w:noProof/>
          <w:szCs w:val="26"/>
        </w:rPr>
        <w:t>(HSE</w:t>
      </w:r>
      <w:r w:rsidRPr="00741A05">
        <w:rPr>
          <w:rFonts w:cs="Times New Roman"/>
          <w:noProof/>
          <w:szCs w:val="26"/>
        </w:rPr>
        <w:t>, 2016)</w:t>
      </w:r>
      <w:r w:rsidRPr="00741A05">
        <w:rPr>
          <w:rFonts w:cs="Times New Roman"/>
          <w:szCs w:val="26"/>
        </w:rPr>
        <w:t xml:space="preserve">. </w:t>
      </w:r>
      <w:r w:rsidRPr="00741A05">
        <w:rPr>
          <w:rFonts w:cs="Times New Roman"/>
          <w:szCs w:val="26"/>
          <w:shd w:val="clear" w:color="auto" w:fill="FFFFFF"/>
        </w:rPr>
        <w:t xml:space="preserve">The Benchmarking report also states that </w:t>
      </w:r>
    </w:p>
    <w:p w14:paraId="3061146D" w14:textId="77777777" w:rsidR="00D91F27" w:rsidRPr="00741A05" w:rsidRDefault="005444BC" w:rsidP="004C0EFC">
      <w:pPr>
        <w:spacing w:line="240" w:lineRule="auto"/>
        <w:ind w:left="720"/>
        <w:rPr>
          <w:rFonts w:cs="Times New Roman"/>
          <w:i/>
          <w:szCs w:val="26"/>
          <w:shd w:val="clear" w:color="auto" w:fill="FFFFFF"/>
        </w:rPr>
      </w:pPr>
      <w:r w:rsidRPr="00741A05">
        <w:rPr>
          <w:rFonts w:cs="Times New Roman"/>
          <w:szCs w:val="26"/>
          <w:shd w:val="clear" w:color="auto" w:fill="FFFFFF"/>
        </w:rPr>
        <w:t>The introduction of clear outcome measures and advice to services on setting targets for social inclusion would greatly aide organisations in delivering social inclusion with tangible results</w:t>
      </w:r>
      <w:r w:rsidR="00D91F27" w:rsidRPr="00741A05">
        <w:rPr>
          <w:rFonts w:cs="Times New Roman"/>
          <w:szCs w:val="26"/>
          <w:shd w:val="clear" w:color="auto" w:fill="FFFFFF"/>
        </w:rPr>
        <w:t xml:space="preserve"> </w:t>
      </w:r>
      <w:r w:rsidRPr="00741A05">
        <w:rPr>
          <w:rFonts w:cs="Times New Roman"/>
          <w:szCs w:val="26"/>
          <w:shd w:val="clear" w:color="auto" w:fill="FFFFFF"/>
        </w:rPr>
        <w:t xml:space="preserve">(p65). </w:t>
      </w:r>
      <w:r w:rsidRPr="00741A05">
        <w:rPr>
          <w:rFonts w:cs="Times New Roman"/>
          <w:i/>
          <w:szCs w:val="26"/>
          <w:shd w:val="clear" w:color="auto" w:fill="FFFFFF"/>
        </w:rPr>
        <w:t xml:space="preserve"> </w:t>
      </w:r>
    </w:p>
    <w:p w14:paraId="17596727" w14:textId="77777777" w:rsidR="005444BC" w:rsidRPr="00741A05" w:rsidRDefault="005444BC" w:rsidP="003535D3">
      <w:pPr>
        <w:spacing w:line="240" w:lineRule="auto"/>
        <w:rPr>
          <w:rFonts w:cs="Times New Roman"/>
          <w:szCs w:val="26"/>
        </w:rPr>
      </w:pPr>
      <w:r w:rsidRPr="00741A05">
        <w:rPr>
          <w:rFonts w:cs="Times New Roman"/>
          <w:szCs w:val="26"/>
          <w:shd w:val="clear" w:color="auto" w:fill="FFFFFF"/>
        </w:rPr>
        <w:t>This report also recommended the development of</w:t>
      </w:r>
      <w:r w:rsidR="00614E30" w:rsidRPr="00741A05">
        <w:rPr>
          <w:rFonts w:cs="Times New Roman"/>
          <w:szCs w:val="26"/>
          <w:shd w:val="clear" w:color="auto" w:fill="FFFFFF"/>
        </w:rPr>
        <w:t>:</w:t>
      </w:r>
      <w:r w:rsidRPr="00741A05">
        <w:rPr>
          <w:rFonts w:cs="Times New Roman"/>
          <w:szCs w:val="26"/>
          <w:shd w:val="clear" w:color="auto" w:fill="FFFFFF"/>
        </w:rPr>
        <w:t xml:space="preserve"> </w:t>
      </w:r>
    </w:p>
    <w:p w14:paraId="5BD6F691" w14:textId="77777777" w:rsidR="005444BC" w:rsidRPr="00741A05" w:rsidRDefault="005444BC" w:rsidP="008E6267">
      <w:pPr>
        <w:spacing w:line="240" w:lineRule="auto"/>
        <w:ind w:left="720"/>
        <w:rPr>
          <w:rFonts w:cs="Times New Roman"/>
          <w:szCs w:val="26"/>
          <w:shd w:val="clear" w:color="auto" w:fill="FFFFFF"/>
        </w:rPr>
      </w:pPr>
      <w:r w:rsidRPr="00741A05">
        <w:rPr>
          <w:rFonts w:cs="Times New Roman"/>
          <w:szCs w:val="26"/>
          <w:shd w:val="clear" w:color="auto" w:fill="FFFFFF"/>
        </w:rPr>
        <w:t>A clear and unambiguous statement defining the difference between ‘Using facilities in the Community’ and people with disabilities ‘Developing relationships with people who are not involved in specialist service provision and participate in normal everyday community activities</w:t>
      </w:r>
      <w:r w:rsidRPr="00741A05">
        <w:rPr>
          <w:rFonts w:cs="Times New Roman"/>
          <w:i/>
          <w:szCs w:val="26"/>
          <w:shd w:val="clear" w:color="auto" w:fill="FFFFFF"/>
        </w:rPr>
        <w:t xml:space="preserve"> </w:t>
      </w:r>
      <w:r w:rsidR="008E6267" w:rsidRPr="00741A05">
        <w:rPr>
          <w:rFonts w:cs="Times New Roman"/>
          <w:szCs w:val="26"/>
          <w:shd w:val="clear" w:color="auto" w:fill="FFFFFF"/>
        </w:rPr>
        <w:t>(p65)</w:t>
      </w:r>
      <w:r w:rsidR="00614E30" w:rsidRPr="00741A05">
        <w:rPr>
          <w:rFonts w:cs="Times New Roman"/>
          <w:szCs w:val="26"/>
          <w:shd w:val="clear" w:color="auto" w:fill="FFFFFF"/>
        </w:rPr>
        <w:t>.</w:t>
      </w:r>
    </w:p>
    <w:p w14:paraId="4E2E50CD" w14:textId="77777777" w:rsidR="00D50E51" w:rsidRDefault="00D50E51" w:rsidP="00D50E51">
      <w:bookmarkStart w:id="52" w:name="_Toc520892723"/>
      <w:bookmarkStart w:id="53" w:name="_Toc520898765"/>
      <w:bookmarkStart w:id="54" w:name="_Toc528754354"/>
    </w:p>
    <w:p w14:paraId="60BE09BE" w14:textId="30ABE99F" w:rsidR="005444BC" w:rsidRPr="00741A05" w:rsidRDefault="005444BC" w:rsidP="0082518C">
      <w:pPr>
        <w:pStyle w:val="Heading2"/>
        <w:rPr>
          <w:color w:val="auto"/>
        </w:rPr>
      </w:pPr>
      <w:r w:rsidRPr="00741A05">
        <w:rPr>
          <w:color w:val="auto"/>
        </w:rPr>
        <w:t>Quality</w:t>
      </w:r>
      <w:bookmarkEnd w:id="52"/>
      <w:bookmarkEnd w:id="53"/>
      <w:bookmarkEnd w:id="54"/>
    </w:p>
    <w:p w14:paraId="75889B88" w14:textId="77777777" w:rsidR="00D91F27" w:rsidRPr="00741A05" w:rsidRDefault="005444BC" w:rsidP="008C74F6">
      <w:pPr>
        <w:spacing w:line="240" w:lineRule="auto"/>
        <w:rPr>
          <w:rFonts w:cs="Times New Roman"/>
          <w:szCs w:val="26"/>
        </w:rPr>
      </w:pPr>
      <w:r w:rsidRPr="00741A05">
        <w:rPr>
          <w:rFonts w:cs="Times New Roman"/>
          <w:szCs w:val="26"/>
        </w:rPr>
        <w:t xml:space="preserve">The </w:t>
      </w:r>
      <w:r w:rsidRPr="00741A05">
        <w:rPr>
          <w:rFonts w:cs="Times New Roman"/>
          <w:b/>
          <w:szCs w:val="26"/>
        </w:rPr>
        <w:t>National Economic and Social Council</w:t>
      </w:r>
      <w:r w:rsidRPr="00741A05">
        <w:rPr>
          <w:rFonts w:cs="Times New Roman"/>
          <w:szCs w:val="26"/>
        </w:rPr>
        <w:t xml:space="preserve">, in a review of quality and standards in the disability sector noted that: </w:t>
      </w:r>
    </w:p>
    <w:p w14:paraId="14C3A49F" w14:textId="77777777" w:rsidR="00D91F27" w:rsidRPr="00741A05" w:rsidRDefault="005444BC" w:rsidP="004C0EFC">
      <w:pPr>
        <w:spacing w:line="240" w:lineRule="auto"/>
        <w:ind w:firstLine="720"/>
        <w:rPr>
          <w:rFonts w:cs="Times New Roman"/>
          <w:szCs w:val="26"/>
        </w:rPr>
      </w:pPr>
      <w:r w:rsidRPr="00741A05">
        <w:rPr>
          <w:rFonts w:cs="Times New Roman"/>
          <w:szCs w:val="26"/>
        </w:rPr>
        <w:t>Ambitious policy reviews and proposals from the Department of Health and the HSE have quality as a core concern</w:t>
      </w:r>
      <w:r w:rsidRPr="00741A05">
        <w:rPr>
          <w:rFonts w:cs="Times New Roman"/>
          <w:i/>
          <w:szCs w:val="26"/>
        </w:rPr>
        <w:t xml:space="preserve"> </w:t>
      </w:r>
      <w:r w:rsidRPr="00741A05">
        <w:rPr>
          <w:rFonts w:cs="Times New Roman"/>
          <w:szCs w:val="26"/>
        </w:rPr>
        <w:t>(</w:t>
      </w:r>
      <w:r w:rsidR="00D91F27" w:rsidRPr="00741A05">
        <w:rPr>
          <w:rFonts w:cs="Times New Roman"/>
          <w:szCs w:val="26"/>
        </w:rPr>
        <w:t xml:space="preserve">NESC, 2012, </w:t>
      </w:r>
      <w:r w:rsidRPr="00741A05">
        <w:rPr>
          <w:rFonts w:cs="Times New Roman"/>
          <w:szCs w:val="26"/>
        </w:rPr>
        <w:t>p.</w:t>
      </w:r>
      <w:r w:rsidRPr="00741A05">
        <w:t xml:space="preserve"> </w:t>
      </w:r>
      <w:r w:rsidRPr="00741A05">
        <w:rPr>
          <w:rFonts w:cs="Times New Roman"/>
          <w:szCs w:val="26"/>
        </w:rPr>
        <w:t xml:space="preserve">xiii). The entitlement of people with a disability to a high-quality service is an underpinning value of </w:t>
      </w:r>
      <w:r w:rsidR="00FC3730" w:rsidRPr="00741A05">
        <w:rPr>
          <w:rFonts w:cs="Times New Roman"/>
          <w:b/>
          <w:szCs w:val="26"/>
        </w:rPr>
        <w:t>New Directions</w:t>
      </w:r>
      <w:r w:rsidRPr="00741A05">
        <w:rPr>
          <w:rFonts w:cs="Times New Roman"/>
          <w:szCs w:val="26"/>
        </w:rPr>
        <w:t xml:space="preserve">. The Working Group </w:t>
      </w:r>
      <w:r w:rsidRPr="00741A05">
        <w:rPr>
          <w:rFonts w:cs="Times New Roman"/>
          <w:b/>
          <w:szCs w:val="26"/>
        </w:rPr>
        <w:t>Report on Personal Services for Adults with Disabilities</w:t>
      </w:r>
      <w:r w:rsidRPr="00741A05">
        <w:rPr>
          <w:rFonts w:cs="Times New Roman"/>
          <w:szCs w:val="26"/>
        </w:rPr>
        <w:t xml:space="preserve"> stated that the commitment to service quality and continuous quality improvement should be reflected in each organisation’s policies and procedures and in their recruitment, induction, </w:t>
      </w:r>
      <w:r w:rsidR="00AC5708" w:rsidRPr="00741A05">
        <w:rPr>
          <w:rFonts w:cs="Times New Roman"/>
          <w:szCs w:val="26"/>
        </w:rPr>
        <w:t xml:space="preserve">and </w:t>
      </w:r>
      <w:r w:rsidRPr="00741A05">
        <w:rPr>
          <w:rFonts w:cs="Times New Roman"/>
          <w:szCs w:val="26"/>
        </w:rPr>
        <w:t xml:space="preserve">staff training processes. However, the </w:t>
      </w:r>
      <w:r w:rsidR="00191894" w:rsidRPr="00741A05">
        <w:rPr>
          <w:rFonts w:cs="Times New Roman"/>
          <w:szCs w:val="26"/>
        </w:rPr>
        <w:t>H</w:t>
      </w:r>
      <w:r w:rsidRPr="00741A05">
        <w:rPr>
          <w:rFonts w:cs="Times New Roman"/>
          <w:szCs w:val="26"/>
        </w:rPr>
        <w:t xml:space="preserve">ealth Information and Quality Authority (HIQA) states, </w:t>
      </w:r>
    </w:p>
    <w:p w14:paraId="308F371D" w14:textId="77777777" w:rsidR="00D91F27" w:rsidRPr="00741A05" w:rsidRDefault="005444BC" w:rsidP="004C0EFC">
      <w:pPr>
        <w:spacing w:line="240" w:lineRule="auto"/>
        <w:ind w:left="720"/>
        <w:rPr>
          <w:rFonts w:cs="Times New Roman"/>
          <w:szCs w:val="26"/>
        </w:rPr>
      </w:pPr>
      <w:r w:rsidRPr="00741A05">
        <w:rPr>
          <w:rFonts w:cs="Times New Roman"/>
          <w:szCs w:val="26"/>
        </w:rPr>
        <w:t>a majority of people with an intellectual disability using day services do so in an unregulated environment</w:t>
      </w:r>
      <w:r w:rsidRPr="00741A05">
        <w:rPr>
          <w:rFonts w:cs="Times New Roman"/>
          <w:i/>
          <w:szCs w:val="26"/>
        </w:rPr>
        <w:t xml:space="preserve"> </w:t>
      </w:r>
      <w:r w:rsidR="00614E30" w:rsidRPr="00741A05">
        <w:rPr>
          <w:rFonts w:cs="Times New Roman"/>
          <w:noProof/>
          <w:szCs w:val="26"/>
        </w:rPr>
        <w:t>(HIQA</w:t>
      </w:r>
      <w:r w:rsidRPr="00741A05">
        <w:rPr>
          <w:rFonts w:cs="Times New Roman"/>
          <w:noProof/>
          <w:szCs w:val="26"/>
        </w:rPr>
        <w:t>, 2017</w:t>
      </w:r>
      <w:r w:rsidR="00FD53BF" w:rsidRPr="00741A05">
        <w:rPr>
          <w:rFonts w:cs="Times New Roman"/>
          <w:noProof/>
          <w:szCs w:val="26"/>
        </w:rPr>
        <w:t>, p14</w:t>
      </w:r>
      <w:r w:rsidRPr="00741A05">
        <w:rPr>
          <w:rFonts w:cs="Times New Roman"/>
          <w:noProof/>
          <w:szCs w:val="26"/>
        </w:rPr>
        <w:t>)</w:t>
      </w:r>
      <w:r w:rsidRPr="00741A05">
        <w:rPr>
          <w:rFonts w:cs="Times New Roman"/>
          <w:szCs w:val="26"/>
        </w:rPr>
        <w:t xml:space="preserve">. </w:t>
      </w:r>
    </w:p>
    <w:p w14:paraId="014214BA" w14:textId="77777777" w:rsidR="00090E92" w:rsidRPr="00741A05" w:rsidRDefault="005444BC" w:rsidP="003535D3">
      <w:pPr>
        <w:spacing w:line="240" w:lineRule="auto"/>
        <w:rPr>
          <w:rFonts w:cs="Times New Roman"/>
          <w:szCs w:val="26"/>
        </w:rPr>
      </w:pPr>
      <w:r w:rsidRPr="00741A05">
        <w:rPr>
          <w:rFonts w:cs="Times New Roman"/>
          <w:szCs w:val="26"/>
        </w:rPr>
        <w:t>HIQA does not have a remit in respect of day services</w:t>
      </w:r>
      <w:r w:rsidR="0017133E" w:rsidRPr="00741A05">
        <w:rPr>
          <w:rFonts w:cs="Times New Roman"/>
          <w:szCs w:val="26"/>
        </w:rPr>
        <w:t>.</w:t>
      </w:r>
      <w:r w:rsidR="00D0507A" w:rsidRPr="00741A05">
        <w:rPr>
          <w:rFonts w:cs="Times New Roman"/>
          <w:szCs w:val="26"/>
        </w:rPr>
        <w:t xml:space="preserve"> </w:t>
      </w:r>
      <w:r w:rsidR="0017133E" w:rsidRPr="00741A05">
        <w:rPr>
          <w:rFonts w:cs="Times New Roman"/>
          <w:szCs w:val="26"/>
        </w:rPr>
        <w:t>W</w:t>
      </w:r>
      <w:r w:rsidRPr="00741A05">
        <w:rPr>
          <w:rFonts w:cs="Times New Roman"/>
          <w:szCs w:val="26"/>
        </w:rPr>
        <w:t>here day services are provided in a congregated setting, HIQA has authority in respect of the designated centre but no authority to enter or inspect the day service even where these are located adja</w:t>
      </w:r>
      <w:r w:rsidR="008E6267" w:rsidRPr="00741A05">
        <w:rPr>
          <w:rFonts w:cs="Times New Roman"/>
          <w:szCs w:val="26"/>
        </w:rPr>
        <w:t xml:space="preserve">cent to the designated centre. </w:t>
      </w:r>
    </w:p>
    <w:p w14:paraId="5F21D818" w14:textId="77777777" w:rsidR="00090E92" w:rsidRPr="00741A05" w:rsidRDefault="00090E92" w:rsidP="00090E92">
      <w:pPr>
        <w:spacing w:line="240" w:lineRule="auto"/>
        <w:rPr>
          <w:rFonts w:cs="Times New Roman"/>
          <w:szCs w:val="26"/>
        </w:rPr>
      </w:pPr>
      <w:r w:rsidRPr="00741A05">
        <w:rPr>
          <w:rFonts w:cs="Times New Roman"/>
          <w:szCs w:val="26"/>
        </w:rPr>
        <w:t xml:space="preserve">In a review of quality, standards and regulations in disability services </w:t>
      </w:r>
      <w:r w:rsidRPr="00741A05">
        <w:rPr>
          <w:rFonts w:cs="Times New Roman"/>
          <w:b/>
          <w:szCs w:val="26"/>
        </w:rPr>
        <w:t>The National Economic and Social Council</w:t>
      </w:r>
      <w:r w:rsidRPr="00741A05">
        <w:rPr>
          <w:rFonts w:cs="Times New Roman"/>
          <w:szCs w:val="26"/>
        </w:rPr>
        <w:t xml:space="preserve"> state that, with some exceptions, service providers have not been accountable for the quality of services that they provide to people with disabilities. Regulatory systems have emphasised processes rather than outcomes and providers have been accused of delivering a service that does not suit the preferences of service users and does not meet their needs. However, the report envisaged enhanced service user involvement “at all levels of service design, </w:t>
      </w:r>
      <w:r w:rsidRPr="00741A05">
        <w:rPr>
          <w:rFonts w:cs="Times New Roman"/>
          <w:szCs w:val="26"/>
        </w:rPr>
        <w:lastRenderedPageBreak/>
        <w:t>delivery, regulation and monitoring of outcomes and processes”</w:t>
      </w:r>
      <w:r w:rsidR="00D545DC" w:rsidRPr="00741A05">
        <w:rPr>
          <w:rFonts w:cs="Times New Roman"/>
          <w:szCs w:val="26"/>
        </w:rPr>
        <w:t xml:space="preserve"> </w:t>
      </w:r>
      <w:r w:rsidRPr="00741A05">
        <w:rPr>
          <w:rFonts w:cs="Times New Roman"/>
          <w:noProof/>
          <w:szCs w:val="26"/>
        </w:rPr>
        <w:t>(NESC, 2012</w:t>
      </w:r>
      <w:r w:rsidR="00D545DC" w:rsidRPr="00741A05">
        <w:rPr>
          <w:rFonts w:cs="Times New Roman"/>
          <w:noProof/>
          <w:szCs w:val="26"/>
        </w:rPr>
        <w:t xml:space="preserve">, </w:t>
      </w:r>
      <w:r w:rsidR="00D545DC" w:rsidRPr="00741A05">
        <w:rPr>
          <w:rFonts w:cs="Times New Roman"/>
          <w:szCs w:val="26"/>
        </w:rPr>
        <w:t>p</w:t>
      </w:r>
      <w:r w:rsidR="00AA16CE" w:rsidRPr="00741A05">
        <w:rPr>
          <w:rFonts w:cs="Times New Roman"/>
          <w:szCs w:val="26"/>
        </w:rPr>
        <w:t>.</w:t>
      </w:r>
      <w:r w:rsidR="00D545DC" w:rsidRPr="00741A05">
        <w:rPr>
          <w:rFonts w:cs="Times New Roman"/>
          <w:szCs w:val="26"/>
        </w:rPr>
        <w:t xml:space="preserve"> xix) </w:t>
      </w:r>
      <w:r w:rsidRPr="00741A05">
        <w:rPr>
          <w:rFonts w:cs="Times New Roman"/>
          <w:szCs w:val="26"/>
        </w:rPr>
        <w:t xml:space="preserve">and a regulatory system that is inclusive of personal outcomes. </w:t>
      </w:r>
    </w:p>
    <w:p w14:paraId="306BF739" w14:textId="77777777" w:rsidR="005444BC" w:rsidRPr="00741A05" w:rsidRDefault="005444BC" w:rsidP="008C74F6">
      <w:pPr>
        <w:spacing w:line="240" w:lineRule="auto"/>
        <w:rPr>
          <w:rFonts w:cs="Times New Roman"/>
          <w:szCs w:val="26"/>
        </w:rPr>
      </w:pPr>
      <w:r w:rsidRPr="00741A05">
        <w:rPr>
          <w:rFonts w:cs="Times New Roman"/>
          <w:szCs w:val="26"/>
        </w:rPr>
        <w:t xml:space="preserve">The </w:t>
      </w:r>
      <w:r w:rsidR="00FC3730" w:rsidRPr="00741A05">
        <w:rPr>
          <w:rFonts w:cs="Times New Roman"/>
          <w:b/>
          <w:szCs w:val="26"/>
        </w:rPr>
        <w:t>New Directions</w:t>
      </w:r>
      <w:r w:rsidRPr="00741A05">
        <w:rPr>
          <w:rFonts w:cs="Times New Roman"/>
          <w:szCs w:val="26"/>
        </w:rPr>
        <w:t xml:space="preserve"> </w:t>
      </w:r>
      <w:r w:rsidRPr="00741A05">
        <w:rPr>
          <w:rFonts w:cs="Times New Roman"/>
          <w:b/>
          <w:szCs w:val="26"/>
        </w:rPr>
        <w:t>Benchmarking Report</w:t>
      </w:r>
      <w:r w:rsidRPr="00741A05">
        <w:rPr>
          <w:rFonts w:cs="Times New Roman"/>
          <w:szCs w:val="26"/>
        </w:rPr>
        <w:t xml:space="preserve"> </w:t>
      </w:r>
      <w:r w:rsidR="008C2E2E" w:rsidRPr="00741A05">
        <w:rPr>
          <w:rFonts w:cs="Times New Roman"/>
          <w:noProof/>
          <w:szCs w:val="26"/>
        </w:rPr>
        <w:t>(HSE</w:t>
      </w:r>
      <w:r w:rsidRPr="00741A05">
        <w:rPr>
          <w:rFonts w:cs="Times New Roman"/>
          <w:noProof/>
          <w:szCs w:val="26"/>
        </w:rPr>
        <w:t>, 2016)</w:t>
      </w:r>
      <w:r w:rsidRPr="00741A05">
        <w:rPr>
          <w:rFonts w:cs="Times New Roman"/>
          <w:szCs w:val="26"/>
        </w:rPr>
        <w:t xml:space="preserve"> considered the issue of ‘quality’ in terms of quality assurance accreditation and service user satisfaction. The survey indicated that although a significant number of services from the non-statutory sector engage with an accredited Quality Assurance Body, only a small number from the statutory services did so. Fifty per cent of organisations in the non-statutory sector and less than 80% in the statutory sector surveyed their service users or service users’ families to assess their level of satisfaction with the service provided.</w:t>
      </w:r>
    </w:p>
    <w:p w14:paraId="38F8173B" w14:textId="77777777" w:rsidR="005444BC" w:rsidRPr="00741A05" w:rsidRDefault="003320FA" w:rsidP="008C74F6">
      <w:pPr>
        <w:autoSpaceDE w:val="0"/>
        <w:autoSpaceDN w:val="0"/>
        <w:adjustRightInd w:val="0"/>
        <w:spacing w:after="0" w:line="240" w:lineRule="auto"/>
        <w:rPr>
          <w:rFonts w:cs="Times New Roman"/>
          <w:szCs w:val="26"/>
        </w:rPr>
      </w:pPr>
      <w:r w:rsidRPr="00741A05">
        <w:rPr>
          <w:rFonts w:cs="Times New Roman"/>
          <w:szCs w:val="26"/>
        </w:rPr>
        <w:t xml:space="preserve">In 2016, The </w:t>
      </w:r>
      <w:r w:rsidRPr="00741A05">
        <w:rPr>
          <w:rFonts w:cs="Times New Roman"/>
          <w:b/>
          <w:szCs w:val="26"/>
        </w:rPr>
        <w:t>National Framework for Disability Services in Ireland</w:t>
      </w:r>
      <w:r w:rsidRPr="00741A05">
        <w:rPr>
          <w:rFonts w:cs="Times New Roman"/>
          <w:szCs w:val="26"/>
        </w:rPr>
        <w:t xml:space="preserve"> was set out (NDA, 2016). </w:t>
      </w:r>
      <w:r w:rsidR="001C5D6E" w:rsidRPr="00741A05">
        <w:rPr>
          <w:rFonts w:cs="Times New Roman"/>
          <w:szCs w:val="26"/>
        </w:rPr>
        <w:t xml:space="preserve">This framework sets out </w:t>
      </w:r>
      <w:r w:rsidR="00D91F27" w:rsidRPr="00741A05">
        <w:rPr>
          <w:rFonts w:cs="Times New Roman"/>
          <w:szCs w:val="26"/>
        </w:rPr>
        <w:t>nine</w:t>
      </w:r>
      <w:r w:rsidR="001C64A5" w:rsidRPr="00741A05">
        <w:rPr>
          <w:rFonts w:cs="Times New Roman"/>
          <w:szCs w:val="26"/>
        </w:rPr>
        <w:t xml:space="preserve"> outcomes which were developed in consultation with people with disabilities. The framework is applicable as an outcome measure</w:t>
      </w:r>
      <w:r w:rsidR="005444BC" w:rsidRPr="00741A05">
        <w:rPr>
          <w:rFonts w:cs="Times New Roman"/>
          <w:szCs w:val="26"/>
        </w:rPr>
        <w:t xml:space="preserve"> </w:t>
      </w:r>
      <w:r w:rsidR="001C64A5" w:rsidRPr="00741A05">
        <w:rPr>
          <w:rFonts w:cs="Times New Roman"/>
          <w:szCs w:val="26"/>
        </w:rPr>
        <w:t xml:space="preserve">for </w:t>
      </w:r>
      <w:r w:rsidR="005444BC" w:rsidRPr="00741A05">
        <w:rPr>
          <w:rFonts w:cs="Times New Roman"/>
          <w:szCs w:val="26"/>
        </w:rPr>
        <w:t>person-centred disability services</w:t>
      </w:r>
      <w:r w:rsidR="001C64A5" w:rsidRPr="00741A05">
        <w:rPr>
          <w:rFonts w:cs="Times New Roman"/>
          <w:szCs w:val="26"/>
        </w:rPr>
        <w:t xml:space="preserve"> and can be mapped to the </w:t>
      </w:r>
      <w:r w:rsidR="00A075DC" w:rsidRPr="00741A05">
        <w:rPr>
          <w:rFonts w:cs="Times New Roman"/>
          <w:b/>
          <w:szCs w:val="26"/>
        </w:rPr>
        <w:t xml:space="preserve">Standards for </w:t>
      </w:r>
      <w:r w:rsidR="001C64A5" w:rsidRPr="00741A05">
        <w:rPr>
          <w:rFonts w:cs="Times New Roman"/>
          <w:b/>
          <w:szCs w:val="26"/>
        </w:rPr>
        <w:t>New Direction</w:t>
      </w:r>
      <w:r w:rsidR="00A075DC" w:rsidRPr="00741A05">
        <w:rPr>
          <w:rFonts w:cs="Times New Roman"/>
          <w:b/>
          <w:szCs w:val="26"/>
        </w:rPr>
        <w:t>s</w:t>
      </w:r>
      <w:r w:rsidR="001C64A5" w:rsidRPr="00741A05">
        <w:rPr>
          <w:rFonts w:cs="Times New Roman"/>
          <w:szCs w:val="26"/>
        </w:rPr>
        <w:t xml:space="preserve"> </w:t>
      </w:r>
      <w:r w:rsidR="00042BA3" w:rsidRPr="00741A05">
        <w:rPr>
          <w:rFonts w:cs="Times New Roman"/>
          <w:noProof/>
          <w:szCs w:val="26"/>
        </w:rPr>
        <w:t>(NDA</w:t>
      </w:r>
      <w:r w:rsidR="005444BC" w:rsidRPr="00741A05">
        <w:rPr>
          <w:rFonts w:cs="Times New Roman"/>
          <w:noProof/>
          <w:szCs w:val="26"/>
        </w:rPr>
        <w:t>, 2016)</w:t>
      </w:r>
      <w:r w:rsidR="005444BC" w:rsidRPr="00741A05">
        <w:rPr>
          <w:rFonts w:cs="Times New Roman"/>
          <w:szCs w:val="26"/>
        </w:rPr>
        <w:t xml:space="preserve">. Such a framework is distinguished from frameworks which focus on inputs to a service or measurement of activities provided by a service although it would map onto these within the overall system. Person-centred outcome measurement focuses on the impact of programmes and policies on the lives of people with disabilities. The </w:t>
      </w:r>
      <w:r w:rsidR="00042BA3" w:rsidRPr="00741A05">
        <w:rPr>
          <w:rFonts w:cs="Times New Roman"/>
          <w:szCs w:val="26"/>
        </w:rPr>
        <w:t>proposed</w:t>
      </w:r>
      <w:r w:rsidR="005444BC" w:rsidRPr="00741A05">
        <w:rPr>
          <w:rFonts w:cs="Times New Roman"/>
          <w:szCs w:val="26"/>
        </w:rPr>
        <w:t xml:space="preserve"> o</w:t>
      </w:r>
      <w:r w:rsidR="001C64A5" w:rsidRPr="00741A05">
        <w:rPr>
          <w:rFonts w:cs="Times New Roman"/>
          <w:szCs w:val="26"/>
        </w:rPr>
        <w:t>utcomes</w:t>
      </w:r>
      <w:r w:rsidR="005444BC" w:rsidRPr="00741A05">
        <w:rPr>
          <w:rFonts w:cs="Times New Roman"/>
          <w:szCs w:val="26"/>
        </w:rPr>
        <w:t xml:space="preserve"> were presented under </w:t>
      </w:r>
      <w:r w:rsidR="00A075DC" w:rsidRPr="00741A05">
        <w:rPr>
          <w:rFonts w:cs="Times New Roman"/>
          <w:szCs w:val="26"/>
        </w:rPr>
        <w:t>nine</w:t>
      </w:r>
      <w:r w:rsidR="005444BC" w:rsidRPr="00741A05">
        <w:rPr>
          <w:rFonts w:cs="Times New Roman"/>
          <w:szCs w:val="26"/>
        </w:rPr>
        <w:t xml:space="preserve"> high level outcomes all of which incorporate a number of sub-domains and these are presented below:</w:t>
      </w:r>
    </w:p>
    <w:p w14:paraId="209FFDE3" w14:textId="77777777" w:rsidR="00577A7A" w:rsidRPr="00741A05" w:rsidRDefault="00577A7A" w:rsidP="008C74F6">
      <w:pPr>
        <w:autoSpaceDE w:val="0"/>
        <w:autoSpaceDN w:val="0"/>
        <w:adjustRightInd w:val="0"/>
        <w:spacing w:after="0" w:line="240" w:lineRule="auto"/>
        <w:rPr>
          <w:rFonts w:cs="Times New Roman"/>
          <w:szCs w:val="26"/>
        </w:rPr>
      </w:pPr>
    </w:p>
    <w:p w14:paraId="34DBC3EF" w14:textId="77777777" w:rsidR="005444BC" w:rsidRPr="00741A05" w:rsidRDefault="005444BC" w:rsidP="00DC5B6B">
      <w:pPr>
        <w:pStyle w:val="NoSpacing"/>
        <w:numPr>
          <w:ilvl w:val="0"/>
          <w:numId w:val="24"/>
        </w:numPr>
        <w:rPr>
          <w:rFonts w:ascii="Gill Sans MT" w:hAnsi="Gill Sans MT"/>
          <w:b/>
          <w:sz w:val="26"/>
          <w:szCs w:val="26"/>
        </w:rPr>
      </w:pPr>
      <w:r w:rsidRPr="00741A05">
        <w:rPr>
          <w:rFonts w:ascii="Gill Sans MT" w:hAnsi="Gill Sans MT"/>
          <w:b/>
          <w:sz w:val="26"/>
          <w:szCs w:val="26"/>
        </w:rPr>
        <w:t>Living in their own home in the community:</w:t>
      </w:r>
    </w:p>
    <w:p w14:paraId="6DF872D3" w14:textId="77777777" w:rsidR="00DC5B6B" w:rsidRPr="00741A05" w:rsidRDefault="005444BC" w:rsidP="00DC5B6B">
      <w:pPr>
        <w:pStyle w:val="NoSpacing"/>
        <w:ind w:left="720"/>
        <w:rPr>
          <w:rFonts w:ascii="Gill Sans MT" w:hAnsi="Gill Sans MT"/>
          <w:sz w:val="26"/>
          <w:szCs w:val="26"/>
        </w:rPr>
      </w:pPr>
      <w:r w:rsidRPr="00741A05">
        <w:rPr>
          <w:rFonts w:ascii="Gill Sans MT" w:hAnsi="Gill Sans MT"/>
          <w:sz w:val="26"/>
          <w:szCs w:val="26"/>
        </w:rPr>
        <w:t>sub-domains: ordinary housing; suitable housing (</w:t>
      </w:r>
      <w:r w:rsidR="00A075DC" w:rsidRPr="00741A05">
        <w:rPr>
          <w:rFonts w:ascii="Gill Sans MT" w:hAnsi="Gill Sans MT"/>
          <w:sz w:val="26"/>
          <w:szCs w:val="26"/>
        </w:rPr>
        <w:t>for example,</w:t>
      </w:r>
      <w:r w:rsidRPr="00741A05">
        <w:rPr>
          <w:rFonts w:ascii="Gill Sans MT" w:hAnsi="Gill Sans MT"/>
          <w:sz w:val="26"/>
          <w:szCs w:val="26"/>
        </w:rPr>
        <w:t xml:space="preserve"> adapted); choice in who lives with the person with disability; free access within the home; privacy.</w:t>
      </w:r>
    </w:p>
    <w:p w14:paraId="6F5A0209" w14:textId="77777777" w:rsidR="00DC5B6B" w:rsidRPr="00741A05" w:rsidRDefault="00DC5B6B" w:rsidP="00DC5B6B">
      <w:pPr>
        <w:pStyle w:val="NoSpacing"/>
        <w:ind w:left="720"/>
        <w:rPr>
          <w:rFonts w:ascii="Gill Sans MT" w:hAnsi="Gill Sans MT"/>
          <w:sz w:val="12"/>
          <w:szCs w:val="12"/>
        </w:rPr>
      </w:pPr>
    </w:p>
    <w:p w14:paraId="6B0CF6FF" w14:textId="77777777" w:rsidR="005444BC" w:rsidRPr="00741A05" w:rsidRDefault="005444BC" w:rsidP="00DC5B6B">
      <w:pPr>
        <w:pStyle w:val="NoSpacing"/>
        <w:numPr>
          <w:ilvl w:val="0"/>
          <w:numId w:val="24"/>
        </w:numPr>
        <w:rPr>
          <w:rFonts w:ascii="Gill Sans MT" w:hAnsi="Gill Sans MT"/>
          <w:b/>
          <w:sz w:val="26"/>
          <w:szCs w:val="26"/>
        </w:rPr>
      </w:pPr>
      <w:r w:rsidRPr="00741A05">
        <w:rPr>
          <w:rFonts w:ascii="Gill Sans MT" w:hAnsi="Gill Sans MT"/>
          <w:b/>
          <w:sz w:val="26"/>
          <w:szCs w:val="26"/>
        </w:rPr>
        <w:t>Exercising choice and control in their everyday lives:</w:t>
      </w:r>
    </w:p>
    <w:p w14:paraId="6B6C8BD8" w14:textId="77777777" w:rsidR="00DC5B6B" w:rsidRPr="00741A05" w:rsidRDefault="005444BC" w:rsidP="00DC5B6B">
      <w:pPr>
        <w:pStyle w:val="NoSpacing"/>
        <w:ind w:left="720"/>
        <w:rPr>
          <w:rFonts w:ascii="Gill Sans MT" w:hAnsi="Gill Sans MT"/>
          <w:sz w:val="26"/>
          <w:szCs w:val="26"/>
        </w:rPr>
      </w:pPr>
      <w:r w:rsidRPr="00741A05">
        <w:rPr>
          <w:rFonts w:ascii="Gill Sans MT" w:hAnsi="Gill Sans MT"/>
          <w:sz w:val="26"/>
          <w:szCs w:val="26"/>
        </w:rPr>
        <w:t>sub-domains: choice; control; everyday routines, major life decisions; positive risk-taking</w:t>
      </w:r>
    </w:p>
    <w:p w14:paraId="3E3DDD5F" w14:textId="77777777" w:rsidR="00DC5B6B" w:rsidRPr="00741A05" w:rsidRDefault="00DC5B6B" w:rsidP="00DC5B6B">
      <w:pPr>
        <w:pStyle w:val="NoSpacing"/>
        <w:ind w:left="720"/>
        <w:rPr>
          <w:rFonts w:ascii="Gill Sans MT" w:hAnsi="Gill Sans MT"/>
          <w:sz w:val="12"/>
          <w:szCs w:val="12"/>
        </w:rPr>
      </w:pPr>
    </w:p>
    <w:p w14:paraId="666261BF" w14:textId="77777777" w:rsidR="005444BC" w:rsidRPr="00741A05" w:rsidRDefault="005444BC" w:rsidP="00DC5B6B">
      <w:pPr>
        <w:pStyle w:val="NoSpacing"/>
        <w:numPr>
          <w:ilvl w:val="0"/>
          <w:numId w:val="24"/>
        </w:numPr>
        <w:rPr>
          <w:rFonts w:ascii="Gill Sans MT" w:hAnsi="Gill Sans MT"/>
          <w:b/>
          <w:sz w:val="26"/>
          <w:szCs w:val="26"/>
        </w:rPr>
      </w:pPr>
      <w:r w:rsidRPr="00741A05">
        <w:rPr>
          <w:rFonts w:ascii="Gill Sans MT" w:hAnsi="Gill Sans MT"/>
          <w:b/>
          <w:sz w:val="26"/>
          <w:szCs w:val="26"/>
        </w:rPr>
        <w:t>Participating in social and civic life:</w:t>
      </w:r>
    </w:p>
    <w:p w14:paraId="674CCD3A" w14:textId="77777777" w:rsidR="00DC5B6B" w:rsidRPr="00741A05" w:rsidRDefault="005444BC" w:rsidP="00DC5B6B">
      <w:pPr>
        <w:pStyle w:val="NoSpacing"/>
        <w:ind w:left="720"/>
        <w:rPr>
          <w:rFonts w:ascii="Gill Sans MT" w:hAnsi="Gill Sans MT"/>
          <w:sz w:val="26"/>
          <w:szCs w:val="26"/>
        </w:rPr>
      </w:pPr>
      <w:r w:rsidRPr="00741A05">
        <w:rPr>
          <w:rFonts w:ascii="Gill Sans MT" w:hAnsi="Gill Sans MT"/>
          <w:sz w:val="26"/>
          <w:szCs w:val="26"/>
        </w:rPr>
        <w:t>sub-domains: social life; socially connected/not lonely; community activities; civic activities; access to community (accessibility/transport/mobility); choice to attend church.</w:t>
      </w:r>
    </w:p>
    <w:p w14:paraId="086A190B" w14:textId="77777777" w:rsidR="00DC5B6B" w:rsidRPr="00741A05" w:rsidRDefault="00DC5B6B" w:rsidP="00DC5B6B">
      <w:pPr>
        <w:pStyle w:val="NoSpacing"/>
        <w:ind w:left="720"/>
        <w:rPr>
          <w:rFonts w:ascii="Gill Sans MT" w:hAnsi="Gill Sans MT"/>
          <w:sz w:val="12"/>
          <w:szCs w:val="12"/>
        </w:rPr>
      </w:pPr>
    </w:p>
    <w:p w14:paraId="694F6ED8" w14:textId="77777777" w:rsidR="00EE3C69" w:rsidRPr="00741A05" w:rsidRDefault="005444BC" w:rsidP="00DC5B6B">
      <w:pPr>
        <w:pStyle w:val="NoSpacing"/>
        <w:numPr>
          <w:ilvl w:val="0"/>
          <w:numId w:val="24"/>
        </w:numPr>
        <w:rPr>
          <w:rFonts w:ascii="Gill Sans MT" w:hAnsi="Gill Sans MT"/>
          <w:b/>
          <w:sz w:val="26"/>
          <w:szCs w:val="26"/>
        </w:rPr>
      </w:pPr>
      <w:r w:rsidRPr="00741A05">
        <w:rPr>
          <w:rFonts w:ascii="Gill Sans MT" w:hAnsi="Gill Sans MT"/>
          <w:b/>
          <w:sz w:val="26"/>
          <w:szCs w:val="26"/>
        </w:rPr>
        <w:t xml:space="preserve">Meaningful personal relationships: </w:t>
      </w:r>
    </w:p>
    <w:p w14:paraId="275C48FC" w14:textId="77777777" w:rsidR="00DC5B6B" w:rsidRPr="00741A05" w:rsidRDefault="00EE3C69" w:rsidP="004C0EFC">
      <w:pPr>
        <w:pStyle w:val="NoSpacing"/>
        <w:ind w:left="360" w:firstLine="360"/>
        <w:rPr>
          <w:rFonts w:ascii="Gill Sans MT" w:hAnsi="Gill Sans MT"/>
          <w:sz w:val="26"/>
          <w:szCs w:val="26"/>
        </w:rPr>
      </w:pPr>
      <w:r w:rsidRPr="00741A05">
        <w:rPr>
          <w:rFonts w:ascii="Gill Sans MT" w:hAnsi="Gill Sans MT"/>
          <w:sz w:val="26"/>
          <w:szCs w:val="26"/>
        </w:rPr>
        <w:t xml:space="preserve">sub-domains: </w:t>
      </w:r>
      <w:r w:rsidR="005444BC" w:rsidRPr="00741A05">
        <w:rPr>
          <w:rFonts w:ascii="Gill Sans MT" w:hAnsi="Gill Sans MT"/>
          <w:sz w:val="26"/>
          <w:szCs w:val="26"/>
        </w:rPr>
        <w:t>family; friends; intimate relationships.</w:t>
      </w:r>
    </w:p>
    <w:p w14:paraId="1A68B055" w14:textId="77777777" w:rsidR="00DC5B6B" w:rsidRPr="00741A05" w:rsidRDefault="00DC5B6B" w:rsidP="00DC5B6B">
      <w:pPr>
        <w:pStyle w:val="NoSpacing"/>
        <w:ind w:left="720"/>
        <w:rPr>
          <w:rFonts w:ascii="Gill Sans MT" w:hAnsi="Gill Sans MT"/>
          <w:sz w:val="12"/>
          <w:szCs w:val="12"/>
        </w:rPr>
      </w:pPr>
    </w:p>
    <w:p w14:paraId="3D417CFA" w14:textId="77777777" w:rsidR="005444BC" w:rsidRPr="00741A05" w:rsidRDefault="005444BC" w:rsidP="00DC5B6B">
      <w:pPr>
        <w:pStyle w:val="NoSpacing"/>
        <w:numPr>
          <w:ilvl w:val="0"/>
          <w:numId w:val="24"/>
        </w:numPr>
        <w:rPr>
          <w:rFonts w:ascii="Gill Sans MT" w:hAnsi="Gill Sans MT"/>
          <w:b/>
          <w:sz w:val="26"/>
          <w:szCs w:val="26"/>
        </w:rPr>
      </w:pPr>
      <w:r w:rsidRPr="00741A05">
        <w:rPr>
          <w:rFonts w:ascii="Gill Sans MT" w:hAnsi="Gill Sans MT"/>
          <w:b/>
          <w:sz w:val="26"/>
          <w:szCs w:val="26"/>
        </w:rPr>
        <w:t xml:space="preserve">Opportunities for personal development and fulfilment of aspirations: </w:t>
      </w:r>
    </w:p>
    <w:p w14:paraId="14646355" w14:textId="77777777" w:rsidR="005444BC" w:rsidRPr="00741A05" w:rsidRDefault="005444BC" w:rsidP="00DC5B6B">
      <w:pPr>
        <w:pStyle w:val="NoSpacing"/>
        <w:ind w:left="720"/>
        <w:rPr>
          <w:rFonts w:ascii="Gill Sans MT" w:hAnsi="Gill Sans MT"/>
          <w:sz w:val="26"/>
          <w:szCs w:val="26"/>
        </w:rPr>
      </w:pPr>
      <w:r w:rsidRPr="00741A05">
        <w:rPr>
          <w:rFonts w:ascii="Gill Sans MT" w:hAnsi="Gill Sans MT"/>
          <w:sz w:val="26"/>
          <w:szCs w:val="26"/>
        </w:rPr>
        <w:t>sub-domains: education; training; education/training outcomes; realisation of long-term and short-term personal goals.</w:t>
      </w:r>
    </w:p>
    <w:p w14:paraId="6A43658E" w14:textId="77777777" w:rsidR="00DC5B6B" w:rsidRPr="00741A05" w:rsidRDefault="00DC5B6B" w:rsidP="00DC5B6B">
      <w:pPr>
        <w:pStyle w:val="NoSpacing"/>
        <w:ind w:left="720"/>
        <w:rPr>
          <w:rFonts w:ascii="Gill Sans MT" w:hAnsi="Gill Sans MT"/>
          <w:sz w:val="12"/>
          <w:szCs w:val="12"/>
        </w:rPr>
      </w:pPr>
    </w:p>
    <w:p w14:paraId="369BE2D6" w14:textId="77777777" w:rsidR="005444BC" w:rsidRPr="00741A05" w:rsidRDefault="005444BC" w:rsidP="00DC5B6B">
      <w:pPr>
        <w:pStyle w:val="NoSpacing"/>
        <w:numPr>
          <w:ilvl w:val="0"/>
          <w:numId w:val="24"/>
        </w:numPr>
        <w:rPr>
          <w:rFonts w:ascii="Gill Sans MT" w:hAnsi="Gill Sans MT"/>
          <w:b/>
          <w:sz w:val="26"/>
          <w:szCs w:val="26"/>
        </w:rPr>
      </w:pPr>
      <w:r w:rsidRPr="00741A05">
        <w:rPr>
          <w:rFonts w:ascii="Gill Sans MT" w:hAnsi="Gill Sans MT"/>
          <w:b/>
          <w:sz w:val="26"/>
          <w:szCs w:val="26"/>
        </w:rPr>
        <w:t xml:space="preserve">A job or other valued social roles: </w:t>
      </w:r>
    </w:p>
    <w:p w14:paraId="1559F4F3" w14:textId="77777777" w:rsidR="005444BC" w:rsidRPr="00741A05" w:rsidRDefault="005444BC" w:rsidP="00DC5B6B">
      <w:pPr>
        <w:pStyle w:val="NoSpacing"/>
        <w:ind w:left="720"/>
        <w:rPr>
          <w:rFonts w:ascii="Gill Sans MT" w:hAnsi="Gill Sans MT"/>
          <w:sz w:val="26"/>
          <w:szCs w:val="26"/>
        </w:rPr>
      </w:pPr>
      <w:r w:rsidRPr="00741A05">
        <w:rPr>
          <w:rFonts w:ascii="Gill Sans MT" w:hAnsi="Gill Sans MT"/>
          <w:sz w:val="26"/>
          <w:szCs w:val="26"/>
        </w:rPr>
        <w:t>sub-domains: employment; other valued social roles; doing things for others.</w:t>
      </w:r>
    </w:p>
    <w:p w14:paraId="3716D383" w14:textId="77777777" w:rsidR="00DC5B6B" w:rsidRPr="00741A05" w:rsidRDefault="00DC5B6B" w:rsidP="00DC5B6B">
      <w:pPr>
        <w:pStyle w:val="NoSpacing"/>
        <w:ind w:left="720"/>
        <w:rPr>
          <w:rFonts w:ascii="Gill Sans MT" w:hAnsi="Gill Sans MT"/>
          <w:sz w:val="12"/>
          <w:szCs w:val="12"/>
        </w:rPr>
      </w:pPr>
    </w:p>
    <w:p w14:paraId="01BD1C24" w14:textId="77777777" w:rsidR="003320FA" w:rsidRPr="00741A05" w:rsidRDefault="005444BC" w:rsidP="00DC5B6B">
      <w:pPr>
        <w:pStyle w:val="NoSpacing"/>
        <w:numPr>
          <w:ilvl w:val="0"/>
          <w:numId w:val="24"/>
        </w:numPr>
        <w:rPr>
          <w:rFonts w:ascii="Gill Sans MT" w:hAnsi="Gill Sans MT"/>
          <w:b/>
          <w:sz w:val="26"/>
          <w:szCs w:val="26"/>
        </w:rPr>
      </w:pPr>
      <w:r w:rsidRPr="00741A05">
        <w:rPr>
          <w:rFonts w:ascii="Gill Sans MT" w:hAnsi="Gill Sans MT"/>
          <w:b/>
          <w:sz w:val="26"/>
          <w:szCs w:val="26"/>
        </w:rPr>
        <w:lastRenderedPageBreak/>
        <w:t xml:space="preserve">Enjoying a good quality of life </w:t>
      </w:r>
    </w:p>
    <w:p w14:paraId="4EED327F" w14:textId="77777777" w:rsidR="003320FA" w:rsidRPr="00741A05" w:rsidRDefault="003320FA" w:rsidP="003320FA">
      <w:pPr>
        <w:pStyle w:val="NoSpacing"/>
        <w:ind w:left="720"/>
        <w:rPr>
          <w:rFonts w:ascii="Gill Sans MT" w:hAnsi="Gill Sans MT"/>
          <w:b/>
          <w:sz w:val="12"/>
          <w:szCs w:val="12"/>
        </w:rPr>
      </w:pPr>
    </w:p>
    <w:p w14:paraId="7CB70C6D" w14:textId="77777777" w:rsidR="005444BC" w:rsidRPr="00741A05" w:rsidRDefault="003320FA" w:rsidP="00DC5B6B">
      <w:pPr>
        <w:pStyle w:val="NoSpacing"/>
        <w:numPr>
          <w:ilvl w:val="0"/>
          <w:numId w:val="24"/>
        </w:numPr>
        <w:rPr>
          <w:rFonts w:ascii="Gill Sans MT" w:hAnsi="Gill Sans MT"/>
          <w:b/>
          <w:sz w:val="26"/>
          <w:szCs w:val="26"/>
        </w:rPr>
      </w:pPr>
      <w:r w:rsidRPr="00741A05">
        <w:rPr>
          <w:rFonts w:ascii="Gill Sans MT" w:hAnsi="Gill Sans MT"/>
          <w:b/>
          <w:sz w:val="26"/>
          <w:szCs w:val="26"/>
        </w:rPr>
        <w:t xml:space="preserve">Enjoying </w:t>
      </w:r>
      <w:r w:rsidR="00EE3C69" w:rsidRPr="00741A05">
        <w:rPr>
          <w:rFonts w:ascii="Gill Sans MT" w:hAnsi="Gill Sans MT"/>
          <w:b/>
          <w:sz w:val="26"/>
          <w:szCs w:val="26"/>
        </w:rPr>
        <w:t>h</w:t>
      </w:r>
      <w:r w:rsidRPr="00741A05">
        <w:rPr>
          <w:rFonts w:ascii="Gill Sans MT" w:hAnsi="Gill Sans MT"/>
          <w:b/>
          <w:sz w:val="26"/>
          <w:szCs w:val="26"/>
        </w:rPr>
        <w:t xml:space="preserve">ealth </w:t>
      </w:r>
      <w:r w:rsidR="005444BC" w:rsidRPr="00741A05">
        <w:rPr>
          <w:rFonts w:ascii="Gill Sans MT" w:hAnsi="Gill Sans MT"/>
          <w:b/>
          <w:sz w:val="26"/>
          <w:szCs w:val="26"/>
        </w:rPr>
        <w:t>and well-being</w:t>
      </w:r>
    </w:p>
    <w:p w14:paraId="15649DB9" w14:textId="77777777" w:rsidR="00DC5B6B" w:rsidRPr="00741A05" w:rsidRDefault="00DC5B6B" w:rsidP="00DC5B6B">
      <w:pPr>
        <w:pStyle w:val="NoSpacing"/>
        <w:ind w:left="720"/>
        <w:rPr>
          <w:rFonts w:ascii="Gill Sans MT" w:hAnsi="Gill Sans MT"/>
          <w:b/>
          <w:sz w:val="12"/>
          <w:szCs w:val="12"/>
        </w:rPr>
      </w:pPr>
    </w:p>
    <w:p w14:paraId="500379E1" w14:textId="77777777" w:rsidR="005444BC" w:rsidRPr="00741A05" w:rsidRDefault="005444BC" w:rsidP="00DC5B6B">
      <w:pPr>
        <w:pStyle w:val="NoSpacing"/>
        <w:numPr>
          <w:ilvl w:val="0"/>
          <w:numId w:val="24"/>
        </w:numPr>
        <w:rPr>
          <w:rFonts w:ascii="Gill Sans MT" w:hAnsi="Gill Sans MT"/>
          <w:b/>
          <w:sz w:val="26"/>
          <w:szCs w:val="26"/>
        </w:rPr>
      </w:pPr>
      <w:r w:rsidRPr="00741A05">
        <w:rPr>
          <w:rFonts w:ascii="Gill Sans MT" w:hAnsi="Gill Sans MT"/>
          <w:b/>
          <w:sz w:val="26"/>
          <w:szCs w:val="26"/>
        </w:rPr>
        <w:t>Achieving best possible health:</w:t>
      </w:r>
    </w:p>
    <w:p w14:paraId="30678501" w14:textId="77777777" w:rsidR="005444BC" w:rsidRPr="00741A05" w:rsidRDefault="005444BC" w:rsidP="00DC5B6B">
      <w:pPr>
        <w:pStyle w:val="NoSpacing"/>
        <w:ind w:left="720"/>
        <w:rPr>
          <w:rFonts w:ascii="Gill Sans MT" w:hAnsi="Gill Sans MT"/>
          <w:sz w:val="26"/>
          <w:szCs w:val="26"/>
        </w:rPr>
      </w:pPr>
      <w:r w:rsidRPr="00741A05">
        <w:rPr>
          <w:rFonts w:ascii="Gill Sans MT" w:hAnsi="Gill Sans MT"/>
          <w:sz w:val="26"/>
          <w:szCs w:val="26"/>
        </w:rPr>
        <w:t>sub-domains: physical health; mental health; healthy lifestyle; preventive care</w:t>
      </w:r>
      <w:r w:rsidR="009D2DCC" w:rsidRPr="00741A05">
        <w:rPr>
          <w:rFonts w:ascii="Gill Sans MT" w:hAnsi="Gill Sans MT"/>
          <w:sz w:val="26"/>
          <w:szCs w:val="26"/>
        </w:rPr>
        <w:t>.</w:t>
      </w:r>
    </w:p>
    <w:p w14:paraId="0E665028" w14:textId="77777777" w:rsidR="00DB5908" w:rsidRPr="00741A05" w:rsidRDefault="00DB5908" w:rsidP="00DC5B6B">
      <w:pPr>
        <w:pStyle w:val="NoSpacing"/>
        <w:ind w:left="720"/>
        <w:rPr>
          <w:rFonts w:ascii="Gill Sans MT" w:hAnsi="Gill Sans MT"/>
          <w:sz w:val="26"/>
          <w:szCs w:val="26"/>
        </w:rPr>
      </w:pPr>
    </w:p>
    <w:p w14:paraId="061DCB60" w14:textId="77777777" w:rsidR="005444BC" w:rsidRPr="00741A05" w:rsidRDefault="003079D9" w:rsidP="00DB5908">
      <w:pPr>
        <w:pStyle w:val="Heading2"/>
        <w:rPr>
          <w:color w:val="auto"/>
        </w:rPr>
      </w:pPr>
      <w:bookmarkStart w:id="55" w:name="_Toc528754355"/>
      <w:r w:rsidRPr="00741A05">
        <w:rPr>
          <w:color w:val="auto"/>
        </w:rPr>
        <w:t>Conclusion</w:t>
      </w:r>
      <w:bookmarkEnd w:id="55"/>
    </w:p>
    <w:p w14:paraId="400FE83C" w14:textId="77777777" w:rsidR="00DA38B1" w:rsidRPr="00741A05" w:rsidRDefault="00DA38B1" w:rsidP="00DA38B1">
      <w:pPr>
        <w:rPr>
          <w:rFonts w:cs="Gill Sans"/>
          <w:szCs w:val="26"/>
        </w:rPr>
      </w:pPr>
      <w:bookmarkStart w:id="56" w:name="_Toc520892724"/>
      <w:bookmarkStart w:id="57" w:name="_Toc520898766"/>
      <w:r w:rsidRPr="00741A05">
        <w:rPr>
          <w:rFonts w:cs="Times New Roman"/>
          <w:szCs w:val="26"/>
        </w:rPr>
        <w:t>Over t</w:t>
      </w:r>
      <w:r w:rsidR="004D5233" w:rsidRPr="00741A05">
        <w:rPr>
          <w:rFonts w:cs="Times New Roman"/>
          <w:szCs w:val="26"/>
        </w:rPr>
        <w:t>he last two decades person-</w:t>
      </w:r>
      <w:r w:rsidR="009A4537" w:rsidRPr="00741A05">
        <w:rPr>
          <w:rFonts w:cs="Times New Roman"/>
          <w:szCs w:val="26"/>
        </w:rPr>
        <w:t>cent</w:t>
      </w:r>
      <w:r w:rsidRPr="00741A05">
        <w:rPr>
          <w:rFonts w:cs="Times New Roman"/>
          <w:szCs w:val="26"/>
        </w:rPr>
        <w:t>redness has be</w:t>
      </w:r>
      <w:r w:rsidR="00926B8F" w:rsidRPr="00741A05">
        <w:rPr>
          <w:rFonts w:cs="Times New Roman"/>
          <w:szCs w:val="26"/>
        </w:rPr>
        <w:t>en</w:t>
      </w:r>
      <w:r w:rsidRPr="00741A05">
        <w:rPr>
          <w:rFonts w:cs="Times New Roman"/>
          <w:szCs w:val="26"/>
        </w:rPr>
        <w:t xml:space="preserve"> a core principle in all models of care for individuals with intellectual disability. Therefore, following the HSE </w:t>
      </w:r>
      <w:r w:rsidRPr="00741A05">
        <w:rPr>
          <w:rFonts w:cs="Times New Roman"/>
          <w:b/>
          <w:szCs w:val="26"/>
        </w:rPr>
        <w:t>National Review of HSE Funded Adult Day Services</w:t>
      </w:r>
      <w:r w:rsidRPr="00741A05">
        <w:rPr>
          <w:rFonts w:cs="Times New Roman"/>
          <w:i/>
          <w:szCs w:val="26"/>
        </w:rPr>
        <w:t xml:space="preserve"> </w:t>
      </w:r>
      <w:r w:rsidRPr="00741A05">
        <w:rPr>
          <w:rFonts w:cs="Times New Roman"/>
          <w:szCs w:val="26"/>
        </w:rPr>
        <w:t xml:space="preserve">published in 2012 </w:t>
      </w:r>
      <w:r w:rsidRPr="00741A05">
        <w:rPr>
          <w:rFonts w:cs="Times New Roman"/>
          <w:noProof/>
          <w:szCs w:val="26"/>
        </w:rPr>
        <w:t>(HSE, 2012)</w:t>
      </w:r>
      <w:r w:rsidRPr="00741A05">
        <w:rPr>
          <w:rFonts w:cs="Times New Roman"/>
          <w:szCs w:val="26"/>
        </w:rPr>
        <w:t xml:space="preserve"> it was not surprising that it remained a core feature of the next wave of service delivery. The outcome of the National Review </w:t>
      </w:r>
      <w:r w:rsidR="00A075DC" w:rsidRPr="00741A05">
        <w:rPr>
          <w:rFonts w:cs="Times New Roman"/>
          <w:szCs w:val="26"/>
        </w:rPr>
        <w:t xml:space="preserve">contained in the </w:t>
      </w:r>
      <w:r w:rsidR="00FC3730" w:rsidRPr="00741A05">
        <w:rPr>
          <w:rFonts w:cs="Gill Sans"/>
          <w:b/>
          <w:szCs w:val="26"/>
        </w:rPr>
        <w:t>New Directions</w:t>
      </w:r>
      <w:r w:rsidRPr="00741A05">
        <w:rPr>
          <w:rFonts w:cs="Gill Sans"/>
          <w:szCs w:val="26"/>
        </w:rPr>
        <w:t xml:space="preserve"> </w:t>
      </w:r>
      <w:r w:rsidR="00A075DC" w:rsidRPr="00741A05">
        <w:rPr>
          <w:rFonts w:cs="Gill Sans"/>
          <w:szCs w:val="26"/>
        </w:rPr>
        <w:t>Report details a</w:t>
      </w:r>
      <w:r w:rsidRPr="00741A05">
        <w:rPr>
          <w:rFonts w:cs="Gill Sans"/>
          <w:szCs w:val="26"/>
        </w:rPr>
        <w:t xml:space="preserve"> new approach to adult day services delivery in Ireland and set out a proposal and Implementation Plan 2012-2016. </w:t>
      </w:r>
      <w:r w:rsidRPr="00741A05">
        <w:rPr>
          <w:rFonts w:cs="Gill Sans"/>
          <w:b/>
          <w:szCs w:val="26"/>
        </w:rPr>
        <w:t>New Direction</w:t>
      </w:r>
      <w:r w:rsidR="00645CF8" w:rsidRPr="00741A05">
        <w:rPr>
          <w:rFonts w:cs="Gill Sans"/>
          <w:b/>
          <w:szCs w:val="26"/>
        </w:rPr>
        <w:t>s</w:t>
      </w:r>
      <w:r w:rsidRPr="00741A05">
        <w:rPr>
          <w:rFonts w:cs="Gill Sans"/>
          <w:szCs w:val="26"/>
        </w:rPr>
        <w:t xml:space="preserve"> utilises a person-centred approach to provide an individualised service to individuals, while also fostering community integration as a key feature of its service delivery. Subsequently in 2016, the</w:t>
      </w:r>
      <w:r w:rsidRPr="00741A05">
        <w:rPr>
          <w:rFonts w:cs="Times New Roman"/>
          <w:szCs w:val="26"/>
        </w:rPr>
        <w:t xml:space="preserve"> National Framework for Disability Services in Ireland was set out as a means to evaluate the quality of service delivery to people with disabilities. This framework is applicable as an outcome measure for </w:t>
      </w:r>
      <w:r w:rsidR="00FC3730" w:rsidRPr="00741A05">
        <w:rPr>
          <w:rFonts w:cs="Times New Roman"/>
          <w:b/>
          <w:szCs w:val="26"/>
        </w:rPr>
        <w:t>New Directions</w:t>
      </w:r>
      <w:r w:rsidRPr="00741A05">
        <w:rPr>
          <w:rFonts w:cs="Times New Roman"/>
          <w:szCs w:val="26"/>
        </w:rPr>
        <w:t xml:space="preserve">. </w:t>
      </w:r>
    </w:p>
    <w:p w14:paraId="342160D2" w14:textId="77777777" w:rsidR="00D50E51" w:rsidRDefault="00D50E51" w:rsidP="00D50E51">
      <w:bookmarkStart w:id="58" w:name="_Toc528754356"/>
    </w:p>
    <w:p w14:paraId="3D4D0EC7" w14:textId="6B54ED52" w:rsidR="005444BC" w:rsidRPr="00741A05" w:rsidRDefault="005444BC" w:rsidP="0082518C">
      <w:pPr>
        <w:pStyle w:val="Heading1"/>
        <w:rPr>
          <w:color w:val="auto"/>
        </w:rPr>
      </w:pPr>
      <w:r w:rsidRPr="00741A05">
        <w:rPr>
          <w:color w:val="auto"/>
        </w:rPr>
        <w:t>Aims</w:t>
      </w:r>
      <w:bookmarkEnd w:id="56"/>
      <w:bookmarkEnd w:id="57"/>
      <w:bookmarkEnd w:id="58"/>
    </w:p>
    <w:p w14:paraId="503CBEFC" w14:textId="5BE3C3EF" w:rsidR="005444BC" w:rsidRPr="00741A05" w:rsidRDefault="005444BC" w:rsidP="008C74F6">
      <w:pPr>
        <w:spacing w:line="240" w:lineRule="auto"/>
        <w:rPr>
          <w:rFonts w:cs="Times New Roman"/>
          <w:szCs w:val="26"/>
        </w:rPr>
      </w:pPr>
      <w:r w:rsidRPr="00741A05">
        <w:rPr>
          <w:rFonts w:cs="Times New Roman"/>
          <w:szCs w:val="26"/>
        </w:rPr>
        <w:t xml:space="preserve">The aim of the evaluation was to undertake a retrospective review of the </w:t>
      </w:r>
      <w:r w:rsidR="00FC3730" w:rsidRPr="00741A05">
        <w:rPr>
          <w:rFonts w:cs="Times New Roman"/>
          <w:b/>
          <w:szCs w:val="26"/>
        </w:rPr>
        <w:t>New Directions</w:t>
      </w:r>
      <w:r w:rsidRPr="00741A05">
        <w:rPr>
          <w:rFonts w:cs="Times New Roman"/>
          <w:szCs w:val="26"/>
        </w:rPr>
        <w:t xml:space="preserve"> model of </w:t>
      </w:r>
      <w:r w:rsidR="008C7A17" w:rsidRPr="00741A05">
        <w:rPr>
          <w:rFonts w:cs="Times New Roman"/>
          <w:szCs w:val="26"/>
        </w:rPr>
        <w:t>d</w:t>
      </w:r>
      <w:r w:rsidRPr="00741A05">
        <w:rPr>
          <w:rFonts w:cs="Times New Roman"/>
          <w:szCs w:val="26"/>
        </w:rPr>
        <w:t xml:space="preserve">ay </w:t>
      </w:r>
      <w:r w:rsidR="008C7A17" w:rsidRPr="00741A05">
        <w:rPr>
          <w:rFonts w:cs="Times New Roman"/>
          <w:szCs w:val="26"/>
        </w:rPr>
        <w:t>s</w:t>
      </w:r>
      <w:r w:rsidRPr="00741A05">
        <w:rPr>
          <w:rFonts w:cs="Times New Roman"/>
          <w:szCs w:val="26"/>
        </w:rPr>
        <w:t>ervice as offered, in its first year of implementation</w:t>
      </w:r>
      <w:r w:rsidR="00EB77BF">
        <w:rPr>
          <w:rFonts w:cs="Times New Roman"/>
          <w:szCs w:val="26"/>
        </w:rPr>
        <w:t xml:space="preserve"> in specific service location</w:t>
      </w:r>
      <w:r w:rsidR="00A3196E">
        <w:rPr>
          <w:rFonts w:cs="Times New Roman"/>
          <w:szCs w:val="26"/>
        </w:rPr>
        <w:t>s (city and village based)</w:t>
      </w:r>
      <w:r w:rsidRPr="00741A05">
        <w:rPr>
          <w:rFonts w:cs="Times New Roman"/>
          <w:szCs w:val="26"/>
        </w:rPr>
        <w:t xml:space="preserve">, to </w:t>
      </w:r>
      <w:r w:rsidR="00FB5D33" w:rsidRPr="00741A05">
        <w:rPr>
          <w:rFonts w:cs="Times New Roman"/>
          <w:szCs w:val="26"/>
        </w:rPr>
        <w:t>service users</w:t>
      </w:r>
      <w:r w:rsidRPr="00741A05">
        <w:rPr>
          <w:rFonts w:cs="Times New Roman"/>
          <w:szCs w:val="26"/>
        </w:rPr>
        <w:t xml:space="preserve"> with intellectual disabilities during their transition from school or from a training centre.</w:t>
      </w:r>
    </w:p>
    <w:p w14:paraId="2B167D3D" w14:textId="77777777" w:rsidR="00D50E51" w:rsidRDefault="00D50E51" w:rsidP="00D50E51">
      <w:bookmarkStart w:id="59" w:name="_Toc520892725"/>
      <w:bookmarkStart w:id="60" w:name="_Toc520898767"/>
      <w:bookmarkStart w:id="61" w:name="_Toc528754357"/>
    </w:p>
    <w:p w14:paraId="4577A975" w14:textId="230FAAC1" w:rsidR="005444BC" w:rsidRPr="00741A05" w:rsidRDefault="005444BC" w:rsidP="0082518C">
      <w:pPr>
        <w:pStyle w:val="Heading1"/>
        <w:rPr>
          <w:color w:val="auto"/>
        </w:rPr>
      </w:pPr>
      <w:r w:rsidRPr="00741A05">
        <w:rPr>
          <w:color w:val="auto"/>
        </w:rPr>
        <w:t>Objectives</w:t>
      </w:r>
      <w:bookmarkEnd w:id="59"/>
      <w:bookmarkEnd w:id="60"/>
      <w:bookmarkEnd w:id="61"/>
    </w:p>
    <w:p w14:paraId="1AACB42A" w14:textId="77777777" w:rsidR="005444BC" w:rsidRPr="00741A05" w:rsidRDefault="005444BC" w:rsidP="00B551C2">
      <w:pPr>
        <w:pStyle w:val="ListNumber"/>
      </w:pPr>
      <w:r w:rsidRPr="00741A05">
        <w:t xml:space="preserve">1. To explore the </w:t>
      </w:r>
      <w:r w:rsidR="0011734D" w:rsidRPr="00741A05">
        <w:t>service user</w:t>
      </w:r>
      <w:r w:rsidRPr="00741A05">
        <w:t xml:space="preserve">’s perspective of participating in </w:t>
      </w:r>
      <w:r w:rsidR="00FC3730" w:rsidRPr="00741A05">
        <w:rPr>
          <w:b/>
        </w:rPr>
        <w:t>New Directions</w:t>
      </w:r>
      <w:r w:rsidRPr="00741A05">
        <w:t xml:space="preserve"> programme</w:t>
      </w:r>
    </w:p>
    <w:p w14:paraId="6E886DBF" w14:textId="77777777" w:rsidR="005444BC" w:rsidRPr="00741A05" w:rsidRDefault="005444BC" w:rsidP="00B551C2">
      <w:pPr>
        <w:pStyle w:val="ListNumber"/>
      </w:pPr>
      <w:r w:rsidRPr="00741A05">
        <w:t xml:space="preserve">2. To explore families’ perspective </w:t>
      </w:r>
      <w:r w:rsidR="008C7A17" w:rsidRPr="00741A05">
        <w:t xml:space="preserve">on </w:t>
      </w:r>
      <w:r w:rsidR="00FC3730" w:rsidRPr="00741A05">
        <w:rPr>
          <w:b/>
        </w:rPr>
        <w:t>New Directions</w:t>
      </w:r>
      <w:r w:rsidRPr="00741A05">
        <w:t xml:space="preserve"> programme</w:t>
      </w:r>
    </w:p>
    <w:p w14:paraId="02E724F6" w14:textId="77777777" w:rsidR="005444BC" w:rsidRPr="00741A05" w:rsidRDefault="005444BC" w:rsidP="00B551C2">
      <w:pPr>
        <w:pStyle w:val="ListNumber"/>
      </w:pPr>
      <w:r w:rsidRPr="00741A05">
        <w:t xml:space="preserve">3. To investigate staff’s perspective of developing and implementing </w:t>
      </w:r>
      <w:r w:rsidR="00FC3730" w:rsidRPr="00741A05">
        <w:rPr>
          <w:b/>
        </w:rPr>
        <w:t>New Directions</w:t>
      </w:r>
      <w:r w:rsidRPr="00741A05">
        <w:t xml:space="preserve"> as a new model of service</w:t>
      </w:r>
    </w:p>
    <w:p w14:paraId="7881AC7C" w14:textId="77777777" w:rsidR="005444BC" w:rsidRPr="00741A05" w:rsidRDefault="005444BC" w:rsidP="00B551C2">
      <w:pPr>
        <w:pStyle w:val="ListNumber"/>
      </w:pPr>
      <w:r w:rsidRPr="00741A05">
        <w:t xml:space="preserve">4. To evaluate the progress of the </w:t>
      </w:r>
      <w:r w:rsidR="00FB5D33" w:rsidRPr="00741A05">
        <w:t>service users</w:t>
      </w:r>
      <w:r w:rsidRPr="00741A05">
        <w:t xml:space="preserve"> who participated in </w:t>
      </w:r>
      <w:r w:rsidR="00FC3730" w:rsidRPr="00741A05">
        <w:rPr>
          <w:b/>
        </w:rPr>
        <w:t>New Directions</w:t>
      </w:r>
      <w:r w:rsidRPr="00741A05">
        <w:t xml:space="preserve"> on their documented outcomes, with particular emphasis on the level of community involvement </w:t>
      </w:r>
    </w:p>
    <w:p w14:paraId="21C2F6F4" w14:textId="77777777" w:rsidR="005444BC" w:rsidRPr="00741A05" w:rsidRDefault="005444BC" w:rsidP="00B551C2">
      <w:pPr>
        <w:pStyle w:val="ListNumber"/>
      </w:pPr>
      <w:r w:rsidRPr="00741A05">
        <w:t xml:space="preserve">5. To consider barriers and facilitators to wider implementation of </w:t>
      </w:r>
      <w:r w:rsidR="00FC3730" w:rsidRPr="00741A05">
        <w:rPr>
          <w:b/>
        </w:rPr>
        <w:t>New Directions</w:t>
      </w:r>
      <w:r w:rsidRPr="00741A05">
        <w:t xml:space="preserve"> model.</w:t>
      </w:r>
    </w:p>
    <w:p w14:paraId="4F88BA64" w14:textId="77777777" w:rsidR="00272142" w:rsidRPr="00741A05" w:rsidRDefault="00272142" w:rsidP="008C74F6">
      <w:pPr>
        <w:spacing w:line="240" w:lineRule="auto"/>
        <w:rPr>
          <w:rFonts w:cs="Times New Roman"/>
          <w:szCs w:val="26"/>
        </w:rPr>
      </w:pPr>
    </w:p>
    <w:p w14:paraId="4B6380AB" w14:textId="77777777" w:rsidR="005444BC" w:rsidRPr="00741A05" w:rsidRDefault="005444BC" w:rsidP="0082518C">
      <w:pPr>
        <w:pStyle w:val="Heading1"/>
        <w:rPr>
          <w:color w:val="auto"/>
        </w:rPr>
      </w:pPr>
      <w:bookmarkStart w:id="62" w:name="_Toc520892726"/>
      <w:bookmarkStart w:id="63" w:name="_Toc520898768"/>
      <w:bookmarkStart w:id="64" w:name="_Toc528754358"/>
      <w:r w:rsidRPr="00741A05">
        <w:rPr>
          <w:color w:val="auto"/>
        </w:rPr>
        <w:lastRenderedPageBreak/>
        <w:t>Methods</w:t>
      </w:r>
      <w:bookmarkEnd w:id="62"/>
      <w:bookmarkEnd w:id="63"/>
      <w:bookmarkEnd w:id="64"/>
      <w:r w:rsidRPr="00741A05">
        <w:rPr>
          <w:color w:val="auto"/>
        </w:rPr>
        <w:t xml:space="preserve"> </w:t>
      </w:r>
    </w:p>
    <w:p w14:paraId="434C0101" w14:textId="77777777" w:rsidR="005444BC" w:rsidRPr="00741A05" w:rsidRDefault="005444BC" w:rsidP="0082518C">
      <w:pPr>
        <w:pStyle w:val="Heading2"/>
        <w:rPr>
          <w:color w:val="auto"/>
        </w:rPr>
      </w:pPr>
      <w:bookmarkStart w:id="65" w:name="_Toc520892727"/>
      <w:bookmarkStart w:id="66" w:name="_Toc520898769"/>
      <w:bookmarkStart w:id="67" w:name="_Toc528754359"/>
      <w:r w:rsidRPr="00741A05">
        <w:rPr>
          <w:color w:val="auto"/>
        </w:rPr>
        <w:t>Design</w:t>
      </w:r>
      <w:bookmarkEnd w:id="65"/>
      <w:bookmarkEnd w:id="66"/>
      <w:bookmarkEnd w:id="67"/>
      <w:r w:rsidRPr="00741A05">
        <w:rPr>
          <w:color w:val="auto"/>
        </w:rPr>
        <w:t xml:space="preserve"> </w:t>
      </w:r>
    </w:p>
    <w:p w14:paraId="55CF57E2" w14:textId="77777777" w:rsidR="005444BC" w:rsidRPr="00741A05" w:rsidRDefault="005444BC" w:rsidP="008C74F6">
      <w:pPr>
        <w:spacing w:line="240" w:lineRule="auto"/>
        <w:rPr>
          <w:rFonts w:cs="Times New Roman"/>
          <w:szCs w:val="26"/>
        </w:rPr>
      </w:pPr>
      <w:r w:rsidRPr="00741A05">
        <w:rPr>
          <w:rFonts w:cs="Times New Roman"/>
          <w:szCs w:val="26"/>
        </w:rPr>
        <w:t xml:space="preserve">The current research utilised a mixed methods approach to undertake the evaluation. Methodologies included </w:t>
      </w:r>
      <w:r w:rsidR="00065951" w:rsidRPr="00741A05">
        <w:rPr>
          <w:rFonts w:cs="Times New Roman"/>
          <w:szCs w:val="26"/>
        </w:rPr>
        <w:t xml:space="preserve">analysis of </w:t>
      </w:r>
      <w:r w:rsidRPr="00741A05">
        <w:rPr>
          <w:rFonts w:cs="Times New Roman"/>
          <w:szCs w:val="26"/>
        </w:rPr>
        <w:t>data extracted from service users</w:t>
      </w:r>
      <w:r w:rsidR="008C7A17" w:rsidRPr="00741A05">
        <w:rPr>
          <w:rFonts w:cs="Times New Roman"/>
          <w:szCs w:val="26"/>
        </w:rPr>
        <w:t>’</w:t>
      </w:r>
      <w:r w:rsidRPr="00741A05">
        <w:rPr>
          <w:rFonts w:cs="Times New Roman"/>
          <w:szCs w:val="26"/>
        </w:rPr>
        <w:t xml:space="preserve"> records as well as interviews to explore the subjective experience of the key stakeholders. The quantitative data provides a record of the number and variety of activities engaged in by each </w:t>
      </w:r>
      <w:r w:rsidR="0011734D" w:rsidRPr="00741A05">
        <w:rPr>
          <w:rFonts w:cs="Times New Roman"/>
          <w:szCs w:val="26"/>
        </w:rPr>
        <w:t>service user</w:t>
      </w:r>
      <w:r w:rsidRPr="00741A05">
        <w:rPr>
          <w:rFonts w:cs="Times New Roman"/>
          <w:szCs w:val="26"/>
        </w:rPr>
        <w:t xml:space="preserve">, the extent to which activities were discontinued and new ones initiated and a rating, by staff, of the extent to which the </w:t>
      </w:r>
      <w:r w:rsidR="0011734D" w:rsidRPr="00741A05">
        <w:rPr>
          <w:rFonts w:cs="Times New Roman"/>
          <w:szCs w:val="26"/>
        </w:rPr>
        <w:t>service user</w:t>
      </w:r>
      <w:r w:rsidRPr="00741A05">
        <w:rPr>
          <w:rFonts w:cs="Times New Roman"/>
          <w:szCs w:val="26"/>
        </w:rPr>
        <w:t xml:space="preserve"> engaged with the activity. These data sheets were documents which were developed by the </w:t>
      </w:r>
      <w:r w:rsidR="00645CF8" w:rsidRPr="00741A05">
        <w:rPr>
          <w:rFonts w:cs="Times New Roman"/>
          <w:szCs w:val="26"/>
        </w:rPr>
        <w:t xml:space="preserve">staff </w:t>
      </w:r>
      <w:r w:rsidRPr="00741A05">
        <w:rPr>
          <w:rFonts w:cs="Times New Roman"/>
          <w:szCs w:val="26"/>
        </w:rPr>
        <w:t xml:space="preserve">team </w:t>
      </w:r>
      <w:r w:rsidR="00645CF8" w:rsidRPr="00741A05">
        <w:rPr>
          <w:rFonts w:cs="Times New Roman"/>
          <w:szCs w:val="26"/>
        </w:rPr>
        <w:t xml:space="preserve">within the organisation, </w:t>
      </w:r>
      <w:r w:rsidRPr="00741A05">
        <w:rPr>
          <w:rFonts w:cs="Times New Roman"/>
          <w:szCs w:val="26"/>
        </w:rPr>
        <w:t xml:space="preserve">and were designed to assist the </w:t>
      </w:r>
      <w:r w:rsidR="0083106D" w:rsidRPr="00741A05">
        <w:rPr>
          <w:rFonts w:cs="Times New Roman"/>
          <w:szCs w:val="26"/>
        </w:rPr>
        <w:t xml:space="preserve">staff </w:t>
      </w:r>
      <w:r w:rsidRPr="00741A05">
        <w:rPr>
          <w:rFonts w:cs="Times New Roman"/>
          <w:szCs w:val="26"/>
        </w:rPr>
        <w:t xml:space="preserve">team to monitor the new service and were not designed as the basis of an evaluation. </w:t>
      </w:r>
    </w:p>
    <w:p w14:paraId="0E6B4EBF" w14:textId="77777777" w:rsidR="005444BC" w:rsidRPr="00741A05" w:rsidRDefault="005444BC" w:rsidP="008C74F6">
      <w:pPr>
        <w:spacing w:line="240" w:lineRule="auto"/>
        <w:rPr>
          <w:rFonts w:cs="Times New Roman"/>
          <w:szCs w:val="26"/>
        </w:rPr>
      </w:pPr>
      <w:r w:rsidRPr="00741A05">
        <w:rPr>
          <w:rFonts w:cs="Times New Roman"/>
          <w:szCs w:val="26"/>
        </w:rPr>
        <w:t xml:space="preserve">The qualitative component of the evaluation captures the perspectives of the </w:t>
      </w:r>
      <w:r w:rsidR="00FB5D33" w:rsidRPr="00741A05">
        <w:rPr>
          <w:rFonts w:cs="Times New Roman"/>
          <w:szCs w:val="26"/>
        </w:rPr>
        <w:t>service users</w:t>
      </w:r>
      <w:r w:rsidRPr="00741A05">
        <w:rPr>
          <w:rFonts w:cs="Times New Roman"/>
          <w:szCs w:val="26"/>
        </w:rPr>
        <w:t xml:space="preserve">, their family members and the staff following participation in the first year of a </w:t>
      </w:r>
      <w:r w:rsidR="00FC3730" w:rsidRPr="00741A05">
        <w:rPr>
          <w:rFonts w:cs="Times New Roman"/>
          <w:b/>
          <w:szCs w:val="26"/>
        </w:rPr>
        <w:t>New Directions</w:t>
      </w:r>
      <w:r w:rsidRPr="00741A05">
        <w:rPr>
          <w:rFonts w:cs="Times New Roman"/>
          <w:szCs w:val="26"/>
        </w:rPr>
        <w:t xml:space="preserve"> model of day service. The interviews explored the participants</w:t>
      </w:r>
      <w:r w:rsidR="00F27D08" w:rsidRPr="00741A05">
        <w:rPr>
          <w:rFonts w:cs="Times New Roman"/>
          <w:szCs w:val="26"/>
        </w:rPr>
        <w:t>’</w:t>
      </w:r>
      <w:r w:rsidRPr="00741A05">
        <w:rPr>
          <w:rFonts w:cs="Times New Roman"/>
          <w:szCs w:val="26"/>
        </w:rPr>
        <w:t xml:space="preserve"> experience of </w:t>
      </w:r>
      <w:r w:rsidR="00FC3730" w:rsidRPr="00741A05">
        <w:rPr>
          <w:rFonts w:cs="Times New Roman"/>
          <w:b/>
          <w:szCs w:val="26"/>
        </w:rPr>
        <w:t>New Directions</w:t>
      </w:r>
      <w:r w:rsidRPr="00741A05">
        <w:rPr>
          <w:rFonts w:cs="Times New Roman"/>
          <w:szCs w:val="26"/>
        </w:rPr>
        <w:t xml:space="preserve"> and the factors that influenced the success or lack of success of the initiative. </w:t>
      </w:r>
    </w:p>
    <w:p w14:paraId="45B8C077" w14:textId="77777777" w:rsidR="005444BC" w:rsidRPr="00741A05" w:rsidRDefault="005444BC" w:rsidP="008C74F6">
      <w:pPr>
        <w:spacing w:line="240" w:lineRule="auto"/>
        <w:rPr>
          <w:rFonts w:cs="Times New Roman"/>
          <w:szCs w:val="26"/>
        </w:rPr>
      </w:pPr>
      <w:r w:rsidRPr="00741A05">
        <w:rPr>
          <w:rFonts w:cs="Times New Roman"/>
          <w:szCs w:val="26"/>
        </w:rPr>
        <w:t xml:space="preserve">This combination of quantitative and qualitative methods facilitated a detailed and informative evaluation of this inclusive model of day service. A particular emphasis of the evaluation is on the extent to which the </w:t>
      </w:r>
      <w:r w:rsidR="00FC3730" w:rsidRPr="00741A05">
        <w:rPr>
          <w:rFonts w:cs="Times New Roman"/>
          <w:b/>
          <w:szCs w:val="26"/>
        </w:rPr>
        <w:t>New Directions</w:t>
      </w:r>
      <w:r w:rsidRPr="00741A05">
        <w:rPr>
          <w:rFonts w:cs="Times New Roman"/>
          <w:szCs w:val="26"/>
        </w:rPr>
        <w:t xml:space="preserve"> model supported the </w:t>
      </w:r>
      <w:r w:rsidR="00F27D08" w:rsidRPr="00741A05">
        <w:rPr>
          <w:rFonts w:cs="Times New Roman"/>
          <w:szCs w:val="26"/>
        </w:rPr>
        <w:t>service users</w:t>
      </w:r>
      <w:r w:rsidRPr="00741A05">
        <w:rPr>
          <w:rFonts w:cs="Times New Roman"/>
          <w:szCs w:val="26"/>
        </w:rPr>
        <w:t xml:space="preserve"> to increase their level of community integration in line with their own goals and aspirations. </w:t>
      </w:r>
    </w:p>
    <w:p w14:paraId="3D4587AA" w14:textId="77777777" w:rsidR="00D50E51" w:rsidRDefault="00D50E51" w:rsidP="00D50E51">
      <w:bookmarkStart w:id="68" w:name="_Toc520892728"/>
      <w:bookmarkStart w:id="69" w:name="_Toc520898770"/>
      <w:bookmarkStart w:id="70" w:name="_Toc528754360"/>
    </w:p>
    <w:p w14:paraId="5BBC6F38" w14:textId="50D2AD0C" w:rsidR="005444BC" w:rsidRPr="00741A05" w:rsidRDefault="005444BC" w:rsidP="0082518C">
      <w:pPr>
        <w:pStyle w:val="Heading2"/>
        <w:rPr>
          <w:color w:val="auto"/>
        </w:rPr>
      </w:pPr>
      <w:r w:rsidRPr="00741A05">
        <w:rPr>
          <w:color w:val="auto"/>
        </w:rPr>
        <w:t>Context</w:t>
      </w:r>
      <w:bookmarkEnd w:id="68"/>
      <w:bookmarkEnd w:id="69"/>
      <w:bookmarkEnd w:id="70"/>
    </w:p>
    <w:p w14:paraId="670396F3" w14:textId="77777777" w:rsidR="00C873A9" w:rsidRPr="00741A05" w:rsidRDefault="005444BC" w:rsidP="00C873A9">
      <w:pPr>
        <w:spacing w:line="240" w:lineRule="auto"/>
        <w:rPr>
          <w:rFonts w:cs="Times New Roman"/>
          <w:szCs w:val="26"/>
        </w:rPr>
      </w:pPr>
      <w:r w:rsidRPr="00741A05">
        <w:rPr>
          <w:rFonts w:cs="Times New Roman"/>
          <w:szCs w:val="26"/>
        </w:rPr>
        <w:t xml:space="preserve">An intellectual disability service provider in the West of Ireland implemented the </w:t>
      </w:r>
      <w:r w:rsidR="00FC3730" w:rsidRPr="00741A05">
        <w:rPr>
          <w:rFonts w:cs="Times New Roman"/>
          <w:b/>
          <w:szCs w:val="26"/>
        </w:rPr>
        <w:t>New Directions</w:t>
      </w:r>
      <w:r w:rsidRPr="00741A05">
        <w:rPr>
          <w:rFonts w:cs="Times New Roman"/>
          <w:szCs w:val="26"/>
        </w:rPr>
        <w:t xml:space="preserve"> model of day service for the first time in September 2016. The first cohort of participants comprised eleven </w:t>
      </w:r>
      <w:r w:rsidR="00FB5D33" w:rsidRPr="00741A05">
        <w:rPr>
          <w:rFonts w:cs="Times New Roman"/>
          <w:szCs w:val="26"/>
        </w:rPr>
        <w:t>service users</w:t>
      </w:r>
      <w:r w:rsidRPr="00741A05">
        <w:rPr>
          <w:rFonts w:cs="Times New Roman"/>
          <w:szCs w:val="26"/>
        </w:rPr>
        <w:t xml:space="preserve"> who were either school leavers or graduates of a 3 year training programme. </w:t>
      </w:r>
    </w:p>
    <w:p w14:paraId="0FC2DFCB" w14:textId="77777777" w:rsidR="005444BC" w:rsidRPr="00741A05" w:rsidRDefault="00415D5A" w:rsidP="008C74F6">
      <w:pPr>
        <w:spacing w:line="240" w:lineRule="auto"/>
        <w:rPr>
          <w:rFonts w:cs="Times New Roman"/>
          <w:szCs w:val="26"/>
        </w:rPr>
      </w:pPr>
      <w:r w:rsidRPr="00741A05">
        <w:rPr>
          <w:rFonts w:cs="Times New Roman"/>
          <w:szCs w:val="26"/>
        </w:rPr>
        <w:t>Three service locations</w:t>
      </w:r>
      <w:r w:rsidR="005444BC" w:rsidRPr="00741A05">
        <w:rPr>
          <w:rFonts w:cs="Times New Roman"/>
          <w:szCs w:val="26"/>
        </w:rPr>
        <w:t xml:space="preserve"> were established during the first year of implementation; two of which were houses in housing estates on the west of the city centre and one located in the centre of a large villa</w:t>
      </w:r>
      <w:r w:rsidR="000C5A2E" w:rsidRPr="00741A05">
        <w:rPr>
          <w:rFonts w:cs="Times New Roman"/>
          <w:szCs w:val="26"/>
        </w:rPr>
        <w:t>ge, a number of</w:t>
      </w:r>
      <w:r w:rsidR="005444BC" w:rsidRPr="00741A05">
        <w:rPr>
          <w:rFonts w:cs="Times New Roman"/>
          <w:szCs w:val="26"/>
        </w:rPr>
        <w:t xml:space="preserve"> miles from </w:t>
      </w:r>
      <w:r w:rsidR="000C5A2E" w:rsidRPr="00741A05">
        <w:rPr>
          <w:rFonts w:cs="Times New Roman"/>
          <w:szCs w:val="26"/>
        </w:rPr>
        <w:t>[City]</w:t>
      </w:r>
      <w:r w:rsidR="005444BC" w:rsidRPr="00741A05">
        <w:rPr>
          <w:rFonts w:cs="Times New Roman"/>
          <w:szCs w:val="26"/>
        </w:rPr>
        <w:t xml:space="preserve">. During the second year of implementation of </w:t>
      </w:r>
      <w:r w:rsidR="00FC3730" w:rsidRPr="00741A05">
        <w:rPr>
          <w:rFonts w:cs="Times New Roman"/>
          <w:b/>
          <w:szCs w:val="26"/>
        </w:rPr>
        <w:t>New Directions</w:t>
      </w:r>
      <w:r w:rsidR="005444BC" w:rsidRPr="00741A05">
        <w:rPr>
          <w:rFonts w:cs="Times New Roman"/>
          <w:szCs w:val="26"/>
        </w:rPr>
        <w:t xml:space="preserve">, which coincided with the timing of the review, the two </w:t>
      </w:r>
      <w:r w:rsidR="00705E08" w:rsidRPr="00741A05">
        <w:rPr>
          <w:rFonts w:cs="Times New Roman"/>
          <w:szCs w:val="26"/>
        </w:rPr>
        <w:t>s</w:t>
      </w:r>
      <w:r w:rsidRPr="00741A05">
        <w:rPr>
          <w:rFonts w:cs="Times New Roman"/>
          <w:szCs w:val="26"/>
        </w:rPr>
        <w:t>ervice locations</w:t>
      </w:r>
      <w:r w:rsidR="005444BC" w:rsidRPr="00741A05">
        <w:rPr>
          <w:rFonts w:cs="Times New Roman"/>
          <w:szCs w:val="26"/>
        </w:rPr>
        <w:t xml:space="preserve"> located in housing estates merged and moved into a large commercial unit in </w:t>
      </w:r>
      <w:r w:rsidR="0080090E" w:rsidRPr="00741A05">
        <w:rPr>
          <w:rFonts w:cs="Times New Roman"/>
          <w:szCs w:val="26"/>
        </w:rPr>
        <w:t>[</w:t>
      </w:r>
      <w:r w:rsidR="005444BC" w:rsidRPr="00741A05">
        <w:rPr>
          <w:rFonts w:cs="Times New Roman"/>
          <w:szCs w:val="26"/>
        </w:rPr>
        <w:t>City</w:t>
      </w:r>
      <w:r w:rsidR="0080090E" w:rsidRPr="00741A05">
        <w:rPr>
          <w:rFonts w:cs="Times New Roman"/>
          <w:szCs w:val="26"/>
        </w:rPr>
        <w:t>]</w:t>
      </w:r>
      <w:r w:rsidR="005444BC" w:rsidRPr="00741A05">
        <w:rPr>
          <w:rFonts w:cs="Times New Roman"/>
          <w:szCs w:val="26"/>
        </w:rPr>
        <w:t xml:space="preserve">. </w:t>
      </w:r>
    </w:p>
    <w:p w14:paraId="4210175C" w14:textId="77777777" w:rsidR="005444BC" w:rsidRPr="00741A05" w:rsidRDefault="004932C3" w:rsidP="008C74F6">
      <w:pPr>
        <w:spacing w:line="240" w:lineRule="auto"/>
        <w:rPr>
          <w:rFonts w:cs="Times New Roman"/>
          <w:szCs w:val="26"/>
        </w:rPr>
      </w:pPr>
      <w:r w:rsidRPr="00741A05">
        <w:rPr>
          <w:rFonts w:cs="Times New Roman"/>
          <w:szCs w:val="26"/>
        </w:rPr>
        <w:t xml:space="preserve">A transition team was established three months prior to the start of the </w:t>
      </w:r>
      <w:r w:rsidR="00FC3730" w:rsidRPr="00741A05">
        <w:rPr>
          <w:rFonts w:cs="Times New Roman"/>
          <w:b/>
          <w:szCs w:val="26"/>
        </w:rPr>
        <w:t>New Directions</w:t>
      </w:r>
      <w:r w:rsidR="0089344E" w:rsidRPr="00741A05">
        <w:rPr>
          <w:rFonts w:cs="Times New Roman"/>
          <w:szCs w:val="26"/>
        </w:rPr>
        <w:t xml:space="preserve"> initiative </w:t>
      </w:r>
      <w:r w:rsidRPr="00741A05">
        <w:rPr>
          <w:rFonts w:cs="Times New Roman"/>
          <w:szCs w:val="26"/>
        </w:rPr>
        <w:t xml:space="preserve">during which time the team </w:t>
      </w:r>
      <w:r w:rsidR="0089344E" w:rsidRPr="00741A05">
        <w:rPr>
          <w:rFonts w:cs="Times New Roman"/>
          <w:szCs w:val="26"/>
        </w:rPr>
        <w:t xml:space="preserve">got acquainted with each service user and their family. The team visited the </w:t>
      </w:r>
      <w:r w:rsidR="00CA1246" w:rsidRPr="00741A05">
        <w:rPr>
          <w:rFonts w:cs="Times New Roman"/>
          <w:szCs w:val="26"/>
        </w:rPr>
        <w:t xml:space="preserve">service users </w:t>
      </w:r>
      <w:r w:rsidRPr="00741A05">
        <w:rPr>
          <w:rFonts w:cs="Times New Roman"/>
          <w:szCs w:val="26"/>
        </w:rPr>
        <w:t xml:space="preserve">in their school or training centre </w:t>
      </w:r>
      <w:r w:rsidR="0089344E" w:rsidRPr="00741A05">
        <w:rPr>
          <w:rFonts w:cs="Times New Roman"/>
          <w:szCs w:val="26"/>
        </w:rPr>
        <w:t xml:space="preserve">and in their homes and identified the most appropriate mix of </w:t>
      </w:r>
      <w:r w:rsidR="00FB5D33" w:rsidRPr="00741A05">
        <w:rPr>
          <w:rFonts w:cs="Times New Roman"/>
          <w:szCs w:val="26"/>
        </w:rPr>
        <w:t>service users</w:t>
      </w:r>
      <w:r w:rsidR="0089344E" w:rsidRPr="00741A05">
        <w:rPr>
          <w:rFonts w:cs="Times New Roman"/>
          <w:szCs w:val="26"/>
        </w:rPr>
        <w:t xml:space="preserve"> within the three </w:t>
      </w:r>
      <w:r w:rsidR="00415D5A" w:rsidRPr="00741A05">
        <w:rPr>
          <w:rFonts w:cs="Times New Roman"/>
          <w:szCs w:val="26"/>
        </w:rPr>
        <w:t>service locations</w:t>
      </w:r>
      <w:r w:rsidR="0089344E" w:rsidRPr="00741A05">
        <w:rPr>
          <w:rFonts w:cs="Times New Roman"/>
          <w:szCs w:val="26"/>
        </w:rPr>
        <w:t>. The service users, their families and the transition team used a person-centred planning process to choose</w:t>
      </w:r>
      <w:r w:rsidR="005444BC" w:rsidRPr="00741A05">
        <w:rPr>
          <w:rFonts w:cs="Times New Roman"/>
          <w:szCs w:val="26"/>
        </w:rPr>
        <w:t xml:space="preserve"> activities of interest and of benefit to the </w:t>
      </w:r>
      <w:r w:rsidR="00FB5D33" w:rsidRPr="00741A05">
        <w:rPr>
          <w:rFonts w:cs="Times New Roman"/>
          <w:szCs w:val="26"/>
        </w:rPr>
        <w:t>service users</w:t>
      </w:r>
      <w:r w:rsidR="0089344E" w:rsidRPr="00741A05">
        <w:rPr>
          <w:rFonts w:cs="Times New Roman"/>
          <w:szCs w:val="26"/>
        </w:rPr>
        <w:t xml:space="preserve">. </w:t>
      </w:r>
      <w:r w:rsidR="005444BC" w:rsidRPr="00741A05">
        <w:rPr>
          <w:rFonts w:cs="Times New Roman"/>
          <w:szCs w:val="26"/>
        </w:rPr>
        <w:t xml:space="preserve"> </w:t>
      </w:r>
      <w:r w:rsidR="0089344E" w:rsidRPr="00741A05">
        <w:rPr>
          <w:rFonts w:cs="Times New Roman"/>
          <w:szCs w:val="26"/>
        </w:rPr>
        <w:t>The activities chosen</w:t>
      </w:r>
      <w:r w:rsidR="005444BC" w:rsidRPr="00741A05">
        <w:rPr>
          <w:rFonts w:cs="Times New Roman"/>
          <w:szCs w:val="26"/>
        </w:rPr>
        <w:t xml:space="preserve"> at the start of their pro</w:t>
      </w:r>
      <w:r w:rsidR="0089344E" w:rsidRPr="00741A05">
        <w:rPr>
          <w:rFonts w:cs="Times New Roman"/>
          <w:szCs w:val="26"/>
        </w:rPr>
        <w:t xml:space="preserve">gramme in </w:t>
      </w:r>
      <w:r w:rsidR="0089344E" w:rsidRPr="00741A05">
        <w:rPr>
          <w:rFonts w:cs="Times New Roman"/>
          <w:szCs w:val="26"/>
        </w:rPr>
        <w:lastRenderedPageBreak/>
        <w:t xml:space="preserve">September 2016 were reviewed </w:t>
      </w:r>
      <w:r w:rsidR="003D141F" w:rsidRPr="00741A05">
        <w:rPr>
          <w:rFonts w:cs="Times New Roman"/>
          <w:szCs w:val="26"/>
        </w:rPr>
        <w:t>after five months at which time most service users made changes to their programme of activities</w:t>
      </w:r>
      <w:r w:rsidR="005444BC" w:rsidRPr="00741A05">
        <w:rPr>
          <w:rFonts w:cs="Times New Roman"/>
          <w:szCs w:val="26"/>
        </w:rPr>
        <w:t xml:space="preserve">. Each activity was mapped to the </w:t>
      </w:r>
      <w:r w:rsidR="00FC3730" w:rsidRPr="00741A05">
        <w:rPr>
          <w:rFonts w:cs="Times New Roman"/>
          <w:b/>
          <w:szCs w:val="26"/>
        </w:rPr>
        <w:t>New Directions</w:t>
      </w:r>
      <w:r w:rsidR="005444BC" w:rsidRPr="00741A05">
        <w:rPr>
          <w:rFonts w:cs="Times New Roman"/>
          <w:szCs w:val="26"/>
        </w:rPr>
        <w:t xml:space="preserve"> 12 supports. </w:t>
      </w:r>
      <w:r w:rsidR="003D141F" w:rsidRPr="00741A05">
        <w:rPr>
          <w:rFonts w:cs="Times New Roman"/>
          <w:szCs w:val="26"/>
        </w:rPr>
        <w:t xml:space="preserve">Service users also engaged in a wide range of activities outside those specified on their programme activity sheets and a daily record of these </w:t>
      </w:r>
      <w:r w:rsidR="005444BC" w:rsidRPr="00741A05">
        <w:rPr>
          <w:rFonts w:cs="Times New Roman"/>
          <w:szCs w:val="26"/>
        </w:rPr>
        <w:t xml:space="preserve">was completed by support staff. This record </w:t>
      </w:r>
      <w:r w:rsidR="003D141F" w:rsidRPr="00741A05">
        <w:rPr>
          <w:rFonts w:cs="Times New Roman"/>
          <w:szCs w:val="26"/>
        </w:rPr>
        <w:t xml:space="preserve">also </w:t>
      </w:r>
      <w:r w:rsidR="005444BC" w:rsidRPr="00741A05">
        <w:rPr>
          <w:rFonts w:cs="Times New Roman"/>
          <w:szCs w:val="26"/>
        </w:rPr>
        <w:t xml:space="preserve">rated the </w:t>
      </w:r>
      <w:r w:rsidR="0011734D" w:rsidRPr="00741A05">
        <w:rPr>
          <w:rFonts w:cs="Times New Roman"/>
          <w:szCs w:val="26"/>
        </w:rPr>
        <w:t>service user</w:t>
      </w:r>
      <w:r w:rsidR="005444BC" w:rsidRPr="00741A05">
        <w:rPr>
          <w:rFonts w:cs="Times New Roman"/>
          <w:szCs w:val="26"/>
        </w:rPr>
        <w:t>’s level of engagement (low, medium or high) with the activity. Staff also d</w:t>
      </w:r>
      <w:r w:rsidR="00F93943" w:rsidRPr="00741A05">
        <w:rPr>
          <w:rFonts w:cs="Times New Roman"/>
          <w:szCs w:val="26"/>
        </w:rPr>
        <w:t xml:space="preserve">ocumented which activities the </w:t>
      </w:r>
      <w:r w:rsidR="00D545DC" w:rsidRPr="00741A05">
        <w:rPr>
          <w:rFonts w:cs="Times New Roman"/>
          <w:szCs w:val="26"/>
        </w:rPr>
        <w:t>service user</w:t>
      </w:r>
      <w:r w:rsidR="005444BC" w:rsidRPr="00741A05">
        <w:rPr>
          <w:rFonts w:cs="Times New Roman"/>
          <w:szCs w:val="26"/>
        </w:rPr>
        <w:t xml:space="preserve"> enjoyed or did not enjoy each month and noted any new activities introduced that month.</w:t>
      </w:r>
    </w:p>
    <w:p w14:paraId="7E5CE921" w14:textId="77777777" w:rsidR="005444BC" w:rsidRPr="00741A05" w:rsidRDefault="005444BC" w:rsidP="008C74F6">
      <w:pPr>
        <w:spacing w:line="240" w:lineRule="auto"/>
        <w:rPr>
          <w:rFonts w:cs="Times New Roman"/>
          <w:szCs w:val="26"/>
        </w:rPr>
      </w:pPr>
      <w:r w:rsidRPr="00741A05">
        <w:rPr>
          <w:rFonts w:cs="Times New Roman"/>
          <w:szCs w:val="26"/>
        </w:rPr>
        <w:t xml:space="preserve">Four staff were initially recruited or redeployed to the </w:t>
      </w:r>
      <w:r w:rsidR="00FC3730" w:rsidRPr="00741A05">
        <w:rPr>
          <w:rFonts w:cs="Times New Roman"/>
          <w:b/>
          <w:szCs w:val="26"/>
        </w:rPr>
        <w:t>New Directions</w:t>
      </w:r>
      <w:r w:rsidRPr="00741A05">
        <w:rPr>
          <w:rFonts w:cs="Times New Roman"/>
          <w:szCs w:val="26"/>
        </w:rPr>
        <w:t xml:space="preserve"> initiative and a number of extra staff were subsequently recruited. </w:t>
      </w:r>
    </w:p>
    <w:p w14:paraId="44674799" w14:textId="77777777" w:rsidR="00D50E51" w:rsidRDefault="00D50E51" w:rsidP="00D50E51">
      <w:bookmarkStart w:id="71" w:name="_Toc520892729"/>
      <w:bookmarkStart w:id="72" w:name="_Toc520898771"/>
      <w:bookmarkStart w:id="73" w:name="_Toc528754361"/>
    </w:p>
    <w:p w14:paraId="4D68867B" w14:textId="54E08551" w:rsidR="005444BC" w:rsidRPr="00741A05" w:rsidRDefault="005444BC" w:rsidP="0082518C">
      <w:pPr>
        <w:pStyle w:val="Heading2"/>
        <w:rPr>
          <w:color w:val="auto"/>
        </w:rPr>
      </w:pPr>
      <w:r w:rsidRPr="00741A05">
        <w:rPr>
          <w:color w:val="auto"/>
        </w:rPr>
        <w:t>Recruitment</w:t>
      </w:r>
      <w:bookmarkEnd w:id="71"/>
      <w:bookmarkEnd w:id="72"/>
      <w:r w:rsidR="00905377" w:rsidRPr="00741A05">
        <w:rPr>
          <w:color w:val="auto"/>
        </w:rPr>
        <w:t xml:space="preserve"> and Participants</w:t>
      </w:r>
      <w:bookmarkEnd w:id="73"/>
      <w:r w:rsidRPr="00741A05">
        <w:rPr>
          <w:color w:val="auto"/>
        </w:rPr>
        <w:t xml:space="preserve"> </w:t>
      </w:r>
    </w:p>
    <w:p w14:paraId="3DFC0150" w14:textId="77777777" w:rsidR="005444BC" w:rsidRPr="00741A05" w:rsidRDefault="005444BC" w:rsidP="008C74F6">
      <w:pPr>
        <w:spacing w:line="240" w:lineRule="auto"/>
        <w:rPr>
          <w:rFonts w:cs="Times New Roman"/>
          <w:szCs w:val="26"/>
          <w:highlight w:val="yellow"/>
        </w:rPr>
      </w:pPr>
      <w:r w:rsidRPr="00741A05">
        <w:rPr>
          <w:rFonts w:cs="Times New Roman"/>
          <w:szCs w:val="26"/>
        </w:rPr>
        <w:t>An early expectation was for 14 service users to join the</w:t>
      </w:r>
      <w:r w:rsidR="005A6334" w:rsidRPr="00741A05">
        <w:rPr>
          <w:rFonts w:cs="Times New Roman"/>
          <w:szCs w:val="26"/>
        </w:rPr>
        <w:t xml:space="preserve"> three</w:t>
      </w:r>
      <w:r w:rsidRPr="00741A05">
        <w:rPr>
          <w:rFonts w:cs="Times New Roman"/>
          <w:szCs w:val="26"/>
        </w:rPr>
        <w:t xml:space="preserve"> new service</w:t>
      </w:r>
      <w:r w:rsidR="005A6334" w:rsidRPr="00741A05">
        <w:rPr>
          <w:rFonts w:cs="Times New Roman"/>
          <w:szCs w:val="26"/>
        </w:rPr>
        <w:t xml:space="preserve"> locations</w:t>
      </w:r>
      <w:r w:rsidRPr="00741A05">
        <w:rPr>
          <w:rFonts w:cs="Times New Roman"/>
          <w:szCs w:val="26"/>
        </w:rPr>
        <w:t xml:space="preserve">, however, it was decided that </w:t>
      </w:r>
      <w:r w:rsidR="003535D3" w:rsidRPr="00741A05">
        <w:rPr>
          <w:rFonts w:cs="Times New Roman"/>
          <w:szCs w:val="26"/>
        </w:rPr>
        <w:t>two</w:t>
      </w:r>
      <w:r w:rsidR="002D737F" w:rsidRPr="00741A05">
        <w:rPr>
          <w:rFonts w:cs="Times New Roman"/>
          <w:szCs w:val="26"/>
        </w:rPr>
        <w:t xml:space="preserve"> service users</w:t>
      </w:r>
      <w:r w:rsidRPr="00741A05">
        <w:rPr>
          <w:rFonts w:cs="Times New Roman"/>
          <w:szCs w:val="26"/>
        </w:rPr>
        <w:t xml:space="preserve"> would benefit from an extra year in their existing service</w:t>
      </w:r>
      <w:r w:rsidR="002D737F" w:rsidRPr="00741A05">
        <w:rPr>
          <w:rFonts w:cs="Times New Roman"/>
          <w:szCs w:val="26"/>
        </w:rPr>
        <w:t>. O</w:t>
      </w:r>
      <w:r w:rsidR="00905377" w:rsidRPr="00741A05">
        <w:rPr>
          <w:rFonts w:cs="Times New Roman"/>
          <w:szCs w:val="26"/>
        </w:rPr>
        <w:t>ne</w:t>
      </w:r>
      <w:r w:rsidRPr="00741A05">
        <w:rPr>
          <w:rFonts w:cs="Times New Roman"/>
          <w:szCs w:val="26"/>
        </w:rPr>
        <w:t xml:space="preserve"> </w:t>
      </w:r>
      <w:r w:rsidR="00B50B07" w:rsidRPr="00741A05">
        <w:rPr>
          <w:rFonts w:cs="Times New Roman"/>
          <w:szCs w:val="26"/>
        </w:rPr>
        <w:t xml:space="preserve">service user </w:t>
      </w:r>
      <w:r w:rsidR="00627827" w:rsidRPr="00741A05">
        <w:rPr>
          <w:rFonts w:cs="Times New Roman"/>
          <w:szCs w:val="26"/>
        </w:rPr>
        <w:t>began</w:t>
      </w:r>
      <w:r w:rsidR="00B50B07" w:rsidRPr="00741A05">
        <w:rPr>
          <w:rFonts w:cs="Times New Roman"/>
          <w:szCs w:val="26"/>
        </w:rPr>
        <w:t xml:space="preserve"> </w:t>
      </w:r>
      <w:r w:rsidR="00627827" w:rsidRPr="00741A05">
        <w:rPr>
          <w:rFonts w:cs="Times New Roman"/>
          <w:szCs w:val="26"/>
        </w:rPr>
        <w:t>receiving</w:t>
      </w:r>
      <w:r w:rsidR="00B50B07" w:rsidRPr="00741A05">
        <w:rPr>
          <w:rFonts w:cs="Times New Roman"/>
          <w:szCs w:val="26"/>
        </w:rPr>
        <w:t xml:space="preserve"> </w:t>
      </w:r>
      <w:r w:rsidR="00FC3730" w:rsidRPr="00741A05">
        <w:rPr>
          <w:rFonts w:cs="Times New Roman"/>
          <w:b/>
          <w:szCs w:val="26"/>
        </w:rPr>
        <w:t>New Directions</w:t>
      </w:r>
      <w:r w:rsidR="00B50B07" w:rsidRPr="00741A05">
        <w:rPr>
          <w:rFonts w:cs="Times New Roman"/>
          <w:szCs w:val="26"/>
        </w:rPr>
        <w:t xml:space="preserve"> but did not</w:t>
      </w:r>
      <w:r w:rsidR="00E31501" w:rsidRPr="00741A05">
        <w:rPr>
          <w:rFonts w:cs="Times New Roman"/>
          <w:szCs w:val="26"/>
        </w:rPr>
        <w:t xml:space="preserve"> relocate to the </w:t>
      </w:r>
      <w:r w:rsidR="00956EEB" w:rsidRPr="00741A05">
        <w:rPr>
          <w:rFonts w:cs="Times New Roman"/>
          <w:szCs w:val="26"/>
        </w:rPr>
        <w:t xml:space="preserve">service location </w:t>
      </w:r>
      <w:r w:rsidR="00E31501" w:rsidRPr="00741A05">
        <w:rPr>
          <w:rFonts w:cs="Times New Roman"/>
          <w:szCs w:val="26"/>
        </w:rPr>
        <w:t xml:space="preserve">and </w:t>
      </w:r>
      <w:r w:rsidR="00B50B07" w:rsidRPr="00741A05">
        <w:rPr>
          <w:rFonts w:cs="Times New Roman"/>
          <w:szCs w:val="26"/>
        </w:rPr>
        <w:t>it was</w:t>
      </w:r>
      <w:r w:rsidR="00627827" w:rsidRPr="00741A05">
        <w:rPr>
          <w:rFonts w:cs="Times New Roman"/>
          <w:szCs w:val="26"/>
        </w:rPr>
        <w:t xml:space="preserve"> determined that this may have inhibited his awareness of a change in his model of service to </w:t>
      </w:r>
      <w:r w:rsidR="00627827" w:rsidRPr="00741A05">
        <w:rPr>
          <w:rFonts w:cs="Times New Roman"/>
          <w:b/>
          <w:szCs w:val="26"/>
        </w:rPr>
        <w:t>New Direction</w:t>
      </w:r>
      <w:r w:rsidR="00C21C35" w:rsidRPr="00741A05">
        <w:rPr>
          <w:rFonts w:cs="Times New Roman"/>
          <w:b/>
          <w:szCs w:val="26"/>
        </w:rPr>
        <w:t>s</w:t>
      </w:r>
      <w:r w:rsidR="00627827" w:rsidRPr="00741A05">
        <w:rPr>
          <w:rFonts w:cs="Times New Roman"/>
          <w:szCs w:val="26"/>
        </w:rPr>
        <w:t xml:space="preserve">. </w:t>
      </w:r>
      <w:r w:rsidR="00B50B07" w:rsidRPr="00741A05">
        <w:rPr>
          <w:rFonts w:cs="Times New Roman"/>
          <w:szCs w:val="26"/>
        </w:rPr>
        <w:t xml:space="preserve"> </w:t>
      </w:r>
      <w:r w:rsidR="003F7F01" w:rsidRPr="00741A05">
        <w:rPr>
          <w:rFonts w:cs="Times New Roman"/>
          <w:szCs w:val="26"/>
        </w:rPr>
        <w:t>Therefore the</w:t>
      </w:r>
      <w:r w:rsidR="00B848B4" w:rsidRPr="00741A05">
        <w:rPr>
          <w:rFonts w:cs="Times New Roman"/>
          <w:szCs w:val="26"/>
        </w:rPr>
        <w:t xml:space="preserve"> evaluation focu</w:t>
      </w:r>
      <w:r w:rsidR="003F7F01" w:rsidRPr="00741A05">
        <w:rPr>
          <w:rFonts w:cs="Times New Roman"/>
          <w:szCs w:val="26"/>
        </w:rPr>
        <w:t>sed on the service received by 11 service users who attended the service locations from September 2016</w:t>
      </w:r>
      <w:r w:rsidR="00B848B4" w:rsidRPr="00741A05">
        <w:rPr>
          <w:rFonts w:cs="Times New Roman"/>
          <w:szCs w:val="26"/>
        </w:rPr>
        <w:t xml:space="preserve"> to June 2017</w:t>
      </w:r>
      <w:r w:rsidR="003F7F01" w:rsidRPr="00741A05">
        <w:rPr>
          <w:rFonts w:cs="Times New Roman"/>
          <w:szCs w:val="26"/>
        </w:rPr>
        <w:t xml:space="preserve">. The service users were aged between 18 -21 when starting </w:t>
      </w:r>
      <w:r w:rsidR="00FC3730" w:rsidRPr="00741A05">
        <w:rPr>
          <w:rFonts w:cs="Times New Roman"/>
          <w:b/>
          <w:szCs w:val="26"/>
        </w:rPr>
        <w:t>New Directions</w:t>
      </w:r>
      <w:r w:rsidR="00B848B4" w:rsidRPr="00741A05">
        <w:rPr>
          <w:rFonts w:cs="Times New Roman"/>
          <w:szCs w:val="26"/>
        </w:rPr>
        <w:t>. Five service users</w:t>
      </w:r>
      <w:r w:rsidR="003F7F01" w:rsidRPr="00741A05">
        <w:rPr>
          <w:rFonts w:cs="Times New Roman"/>
          <w:szCs w:val="26"/>
        </w:rPr>
        <w:t xml:space="preserve"> had transferred from a Training Centre run by the service provider and </w:t>
      </w:r>
      <w:r w:rsidR="003535D3" w:rsidRPr="00741A05">
        <w:rPr>
          <w:rFonts w:cs="Times New Roman"/>
          <w:szCs w:val="26"/>
        </w:rPr>
        <w:t>six</w:t>
      </w:r>
      <w:r w:rsidR="003F7F01" w:rsidRPr="00741A05">
        <w:rPr>
          <w:rFonts w:cs="Times New Roman"/>
          <w:szCs w:val="26"/>
        </w:rPr>
        <w:t xml:space="preserve"> had previously attended a special school.</w:t>
      </w:r>
      <w:r w:rsidR="003F7F01" w:rsidRPr="00741A05">
        <w:rPr>
          <w:sz w:val="24"/>
          <w:szCs w:val="24"/>
        </w:rPr>
        <w:t xml:space="preserve">  </w:t>
      </w:r>
      <w:r w:rsidR="003F7F01" w:rsidRPr="00741A05">
        <w:rPr>
          <w:rFonts w:cs="Times New Roman"/>
          <w:szCs w:val="26"/>
        </w:rPr>
        <w:t>All 11 service users and/or their parent(s) allowed access to their activity sheets and daily activity records.</w:t>
      </w:r>
    </w:p>
    <w:p w14:paraId="07CB31BB" w14:textId="77777777" w:rsidR="005444BC" w:rsidRPr="00741A05" w:rsidRDefault="005444BC" w:rsidP="008C74F6">
      <w:pPr>
        <w:spacing w:line="240" w:lineRule="auto"/>
        <w:rPr>
          <w:rFonts w:cs="Times New Roman"/>
          <w:szCs w:val="26"/>
        </w:rPr>
      </w:pPr>
      <w:r w:rsidRPr="00741A05">
        <w:rPr>
          <w:rFonts w:cs="Times New Roman"/>
          <w:szCs w:val="26"/>
        </w:rPr>
        <w:t xml:space="preserve">Separate quantitative and qualitative information sheets were designed for the service users, family members and staff. </w:t>
      </w:r>
      <w:r w:rsidR="00CB68B5" w:rsidRPr="00741A05">
        <w:rPr>
          <w:rFonts w:cs="Times New Roman"/>
          <w:szCs w:val="26"/>
        </w:rPr>
        <w:t xml:space="preserve">The service user information sheets were designed in consultation with staff from the service provider and can be seen in Appendices 2 and 3. </w:t>
      </w:r>
      <w:r w:rsidR="00D10802" w:rsidRPr="00741A05">
        <w:rPr>
          <w:rFonts w:cs="Times New Roman"/>
          <w:szCs w:val="26"/>
        </w:rPr>
        <w:t xml:space="preserve">The family information </w:t>
      </w:r>
      <w:r w:rsidR="00CB68B5" w:rsidRPr="00741A05">
        <w:rPr>
          <w:rFonts w:cs="Times New Roman"/>
          <w:szCs w:val="26"/>
        </w:rPr>
        <w:t>sh</w:t>
      </w:r>
      <w:r w:rsidR="001A2779" w:rsidRPr="00741A05">
        <w:rPr>
          <w:rFonts w:cs="Times New Roman"/>
          <w:szCs w:val="26"/>
        </w:rPr>
        <w:t xml:space="preserve">eets </w:t>
      </w:r>
      <w:r w:rsidR="00BC65ED" w:rsidRPr="00741A05">
        <w:rPr>
          <w:rFonts w:cs="Times New Roman"/>
          <w:szCs w:val="26"/>
        </w:rPr>
        <w:t xml:space="preserve">and consent forms </w:t>
      </w:r>
      <w:r w:rsidR="001A2779" w:rsidRPr="00741A05">
        <w:rPr>
          <w:rFonts w:cs="Times New Roman"/>
          <w:szCs w:val="26"/>
        </w:rPr>
        <w:t>can be seen i</w:t>
      </w:r>
      <w:r w:rsidR="00BC65ED" w:rsidRPr="00741A05">
        <w:rPr>
          <w:rFonts w:cs="Times New Roman"/>
          <w:szCs w:val="26"/>
        </w:rPr>
        <w:t>n Appendix 4, 5 and 6</w:t>
      </w:r>
      <w:r w:rsidR="00D10802" w:rsidRPr="00741A05">
        <w:rPr>
          <w:rFonts w:cs="Times New Roman"/>
          <w:szCs w:val="26"/>
        </w:rPr>
        <w:t xml:space="preserve">. </w:t>
      </w:r>
      <w:r w:rsidRPr="00741A05">
        <w:rPr>
          <w:rFonts w:cs="Times New Roman"/>
          <w:szCs w:val="26"/>
        </w:rPr>
        <w:t xml:space="preserve">The service user and family participant information were distributed to the eleven service users and their families by staff in the </w:t>
      </w:r>
      <w:r w:rsidR="00705E08" w:rsidRPr="00741A05">
        <w:rPr>
          <w:rFonts w:cs="Times New Roman"/>
          <w:szCs w:val="26"/>
        </w:rPr>
        <w:t>s</w:t>
      </w:r>
      <w:r w:rsidR="00415D5A" w:rsidRPr="00741A05">
        <w:rPr>
          <w:rFonts w:cs="Times New Roman"/>
          <w:szCs w:val="26"/>
        </w:rPr>
        <w:t>ervice locations</w:t>
      </w:r>
      <w:r w:rsidRPr="00741A05">
        <w:rPr>
          <w:rFonts w:cs="Times New Roman"/>
          <w:szCs w:val="26"/>
        </w:rPr>
        <w:t xml:space="preserve"> and returned via the staff in the </w:t>
      </w:r>
      <w:r w:rsidR="00705E08" w:rsidRPr="00741A05">
        <w:rPr>
          <w:rFonts w:cs="Times New Roman"/>
          <w:szCs w:val="26"/>
        </w:rPr>
        <w:t>s</w:t>
      </w:r>
      <w:r w:rsidR="00415D5A" w:rsidRPr="00741A05">
        <w:rPr>
          <w:rFonts w:cs="Times New Roman"/>
          <w:szCs w:val="26"/>
        </w:rPr>
        <w:t>ervice locations</w:t>
      </w:r>
      <w:r w:rsidRPr="00741A05">
        <w:rPr>
          <w:rFonts w:cs="Times New Roman"/>
          <w:szCs w:val="26"/>
        </w:rPr>
        <w:t xml:space="preserve">. </w:t>
      </w:r>
    </w:p>
    <w:p w14:paraId="193F9A58" w14:textId="77777777" w:rsidR="00B848B4" w:rsidRPr="00741A05" w:rsidRDefault="005444BC" w:rsidP="008C74F6">
      <w:pPr>
        <w:spacing w:line="240" w:lineRule="auto"/>
        <w:rPr>
          <w:rFonts w:cs="Times New Roman"/>
          <w:szCs w:val="26"/>
        </w:rPr>
      </w:pPr>
      <w:r w:rsidRPr="00741A05">
        <w:rPr>
          <w:rFonts w:cs="Times New Roman"/>
          <w:szCs w:val="26"/>
        </w:rPr>
        <w:t xml:space="preserve">The information sheets informed the </w:t>
      </w:r>
      <w:r w:rsidR="00911EBD" w:rsidRPr="00741A05">
        <w:rPr>
          <w:rFonts w:cs="Times New Roman"/>
          <w:szCs w:val="26"/>
        </w:rPr>
        <w:t xml:space="preserve">service users </w:t>
      </w:r>
      <w:r w:rsidRPr="00741A05">
        <w:rPr>
          <w:rFonts w:cs="Times New Roman"/>
          <w:szCs w:val="26"/>
        </w:rPr>
        <w:t>and their families of the reason for, and nature of, the evaluation</w:t>
      </w:r>
      <w:r w:rsidR="00447E5F" w:rsidRPr="00741A05">
        <w:rPr>
          <w:rFonts w:cs="Times New Roman"/>
          <w:szCs w:val="26"/>
        </w:rPr>
        <w:t xml:space="preserve">. </w:t>
      </w:r>
      <w:r w:rsidR="004472D3" w:rsidRPr="00741A05">
        <w:rPr>
          <w:rFonts w:cs="Times New Roman"/>
          <w:szCs w:val="26"/>
        </w:rPr>
        <w:t xml:space="preserve">Both parties were required to give consent/assent to participate in the research. </w:t>
      </w:r>
      <w:r w:rsidR="00447E5F" w:rsidRPr="00741A05">
        <w:rPr>
          <w:rFonts w:cs="Times New Roman"/>
          <w:szCs w:val="26"/>
        </w:rPr>
        <w:t>Where possible informed consent was obtained from the service user</w:t>
      </w:r>
      <w:r w:rsidR="00D85541" w:rsidRPr="00741A05">
        <w:rPr>
          <w:rFonts w:cs="Times New Roman"/>
          <w:szCs w:val="26"/>
        </w:rPr>
        <w:t xml:space="preserve"> (see </w:t>
      </w:r>
      <w:r w:rsidR="001505DF" w:rsidRPr="00741A05">
        <w:rPr>
          <w:rFonts w:cs="Times New Roman"/>
          <w:szCs w:val="26"/>
        </w:rPr>
        <w:t>Appendix 2</w:t>
      </w:r>
      <w:r w:rsidR="00BC65ED" w:rsidRPr="00741A05">
        <w:rPr>
          <w:rFonts w:cs="Times New Roman"/>
          <w:szCs w:val="26"/>
        </w:rPr>
        <w:t xml:space="preserve"> and 3</w:t>
      </w:r>
      <w:r w:rsidR="001505DF" w:rsidRPr="00741A05">
        <w:rPr>
          <w:rFonts w:cs="Times New Roman"/>
          <w:szCs w:val="26"/>
        </w:rPr>
        <w:t>)</w:t>
      </w:r>
      <w:r w:rsidR="00447E5F" w:rsidRPr="00741A05">
        <w:rPr>
          <w:rFonts w:cs="Times New Roman"/>
          <w:szCs w:val="26"/>
        </w:rPr>
        <w:t xml:space="preserve">. Also parents were asked to </w:t>
      </w:r>
      <w:r w:rsidRPr="00741A05">
        <w:rPr>
          <w:rFonts w:cs="Times New Roman"/>
          <w:szCs w:val="26"/>
        </w:rPr>
        <w:t>return the consent form if they agreed that the research team could have access to</w:t>
      </w:r>
      <w:r w:rsidR="00D10802" w:rsidRPr="00741A05">
        <w:rPr>
          <w:rFonts w:cs="Times New Roman"/>
          <w:szCs w:val="26"/>
        </w:rPr>
        <w:t xml:space="preserve"> the</w:t>
      </w:r>
      <w:r w:rsidR="00447E5F" w:rsidRPr="00741A05">
        <w:rPr>
          <w:rFonts w:cs="Times New Roman"/>
          <w:szCs w:val="26"/>
        </w:rPr>
        <w:t xml:space="preserve"> service users activity sheets</w:t>
      </w:r>
      <w:r w:rsidRPr="00741A05">
        <w:rPr>
          <w:rFonts w:cs="Times New Roman"/>
          <w:szCs w:val="26"/>
        </w:rPr>
        <w:t xml:space="preserve"> for the period under evaluation</w:t>
      </w:r>
      <w:r w:rsidR="001505DF" w:rsidRPr="00741A05">
        <w:rPr>
          <w:rFonts w:cs="Times New Roman"/>
          <w:szCs w:val="26"/>
        </w:rPr>
        <w:t xml:space="preserve"> (</w:t>
      </w:r>
      <w:r w:rsidR="00BC65ED" w:rsidRPr="00741A05">
        <w:rPr>
          <w:rFonts w:cs="Times New Roman"/>
          <w:szCs w:val="26"/>
        </w:rPr>
        <w:t>Appendix 5</w:t>
      </w:r>
      <w:r w:rsidR="001505DF" w:rsidRPr="00741A05">
        <w:rPr>
          <w:rFonts w:cs="Times New Roman"/>
          <w:szCs w:val="26"/>
        </w:rPr>
        <w:t>)</w:t>
      </w:r>
      <w:r w:rsidR="00447E5F" w:rsidRPr="00741A05">
        <w:rPr>
          <w:rFonts w:cs="Times New Roman"/>
          <w:szCs w:val="26"/>
        </w:rPr>
        <w:t xml:space="preserve">. This was done under the guidance of the two Ethics Committee’s. </w:t>
      </w:r>
      <w:r w:rsidR="00B848B4" w:rsidRPr="00741A05">
        <w:rPr>
          <w:rFonts w:cs="Times New Roman"/>
          <w:szCs w:val="26"/>
        </w:rPr>
        <w:t>All 11 service users and their families agreed to the evaluation.</w:t>
      </w:r>
    </w:p>
    <w:p w14:paraId="3810D96B" w14:textId="77777777" w:rsidR="00B848B4" w:rsidRPr="00741A05" w:rsidRDefault="005444BC" w:rsidP="00B848B4">
      <w:pPr>
        <w:spacing w:line="240" w:lineRule="auto"/>
        <w:rPr>
          <w:rFonts w:cs="Times New Roman"/>
          <w:szCs w:val="26"/>
        </w:rPr>
      </w:pPr>
      <w:r w:rsidRPr="00741A05">
        <w:rPr>
          <w:rFonts w:cs="Times New Roman"/>
          <w:szCs w:val="26"/>
        </w:rPr>
        <w:t>The information sheet also advised that participating service users and family members would be contacted and invited to take part in a qualitative interview. Family members</w:t>
      </w:r>
      <w:r w:rsidR="00B01443" w:rsidRPr="00741A05">
        <w:rPr>
          <w:rFonts w:cs="Times New Roman"/>
          <w:szCs w:val="26"/>
        </w:rPr>
        <w:t xml:space="preserve">, following the return of a </w:t>
      </w:r>
      <w:r w:rsidRPr="00741A05">
        <w:rPr>
          <w:rFonts w:cs="Times New Roman"/>
          <w:szCs w:val="26"/>
        </w:rPr>
        <w:t>consent form</w:t>
      </w:r>
      <w:r w:rsidR="00B01443" w:rsidRPr="00741A05">
        <w:rPr>
          <w:rFonts w:cs="Times New Roman"/>
          <w:szCs w:val="26"/>
        </w:rPr>
        <w:t>,</w:t>
      </w:r>
      <w:r w:rsidRPr="00741A05">
        <w:rPr>
          <w:rFonts w:cs="Times New Roman"/>
          <w:szCs w:val="26"/>
        </w:rPr>
        <w:t xml:space="preserve"> were contacted by </w:t>
      </w:r>
      <w:r w:rsidRPr="00741A05">
        <w:rPr>
          <w:rFonts w:cs="Times New Roman"/>
          <w:szCs w:val="26"/>
        </w:rPr>
        <w:lastRenderedPageBreak/>
        <w:t xml:space="preserve">telephone </w:t>
      </w:r>
      <w:r w:rsidR="00195220" w:rsidRPr="00741A05">
        <w:rPr>
          <w:rFonts w:cs="Times New Roman"/>
          <w:szCs w:val="26"/>
        </w:rPr>
        <w:t>and invited</w:t>
      </w:r>
      <w:r w:rsidR="007556DB" w:rsidRPr="00741A05">
        <w:rPr>
          <w:rFonts w:cs="Times New Roman"/>
          <w:szCs w:val="26"/>
        </w:rPr>
        <w:t xml:space="preserve"> to participate and to </w:t>
      </w:r>
      <w:r w:rsidRPr="00741A05">
        <w:rPr>
          <w:rFonts w:cs="Times New Roman"/>
          <w:szCs w:val="26"/>
        </w:rPr>
        <w:t xml:space="preserve">arrange an interview at a time and place that was convenient to them. </w:t>
      </w:r>
      <w:r w:rsidR="0026149D" w:rsidRPr="00741A05">
        <w:rPr>
          <w:rFonts w:cs="Times New Roman"/>
          <w:szCs w:val="26"/>
        </w:rPr>
        <w:t>F</w:t>
      </w:r>
      <w:r w:rsidR="00B01443" w:rsidRPr="00741A05">
        <w:rPr>
          <w:rFonts w:cs="Times New Roman"/>
          <w:szCs w:val="26"/>
        </w:rPr>
        <w:t>amily</w:t>
      </w:r>
      <w:r w:rsidR="007556DB" w:rsidRPr="00741A05">
        <w:rPr>
          <w:rFonts w:cs="Times New Roman"/>
          <w:szCs w:val="26"/>
        </w:rPr>
        <w:t xml:space="preserve"> members </w:t>
      </w:r>
      <w:r w:rsidR="0026149D" w:rsidRPr="00741A05">
        <w:rPr>
          <w:rFonts w:cs="Times New Roman"/>
          <w:szCs w:val="26"/>
        </w:rPr>
        <w:t xml:space="preserve">who </w:t>
      </w:r>
      <w:r w:rsidR="007556DB" w:rsidRPr="00741A05">
        <w:rPr>
          <w:rFonts w:cs="Times New Roman"/>
          <w:szCs w:val="26"/>
        </w:rPr>
        <w:t xml:space="preserve">agreed to participate </w:t>
      </w:r>
      <w:r w:rsidRPr="00741A05">
        <w:rPr>
          <w:rFonts w:cs="Times New Roman"/>
          <w:szCs w:val="26"/>
        </w:rPr>
        <w:t xml:space="preserve">signed a qualitative interview consent form prior to the start of the interview. </w:t>
      </w:r>
      <w:r w:rsidR="00B848B4" w:rsidRPr="00741A05">
        <w:rPr>
          <w:rFonts w:cs="Times New Roman"/>
          <w:szCs w:val="26"/>
        </w:rPr>
        <w:t>Eleven parents took part in the interviews. The majority of interviews were undertaken with mothers of service user</w:t>
      </w:r>
      <w:r w:rsidR="002A0337" w:rsidRPr="00741A05">
        <w:rPr>
          <w:rFonts w:cs="Times New Roman"/>
          <w:szCs w:val="26"/>
        </w:rPr>
        <w:t>s</w:t>
      </w:r>
      <w:r w:rsidR="00B848B4" w:rsidRPr="00741A05">
        <w:rPr>
          <w:rFonts w:cs="Times New Roman"/>
          <w:szCs w:val="26"/>
        </w:rPr>
        <w:t>. However, two interviews were undertaken jointly with both parents</w:t>
      </w:r>
      <w:r w:rsidR="00B848B4" w:rsidRPr="00741A05">
        <w:rPr>
          <w:szCs w:val="26"/>
        </w:rPr>
        <w:t xml:space="preserve">. </w:t>
      </w:r>
      <w:r w:rsidR="00B848B4" w:rsidRPr="00741A05">
        <w:rPr>
          <w:rFonts w:cs="Times New Roman"/>
          <w:szCs w:val="26"/>
        </w:rPr>
        <w:t>Family member interviews ranged from 20 minutes to 54 minutes (mean 37 minutes). Most family interviews took place in the family home (n= 9), one took place in the interviewees</w:t>
      </w:r>
      <w:r w:rsidR="008056A4" w:rsidRPr="00741A05">
        <w:rPr>
          <w:rFonts w:cs="Times New Roman"/>
          <w:szCs w:val="26"/>
        </w:rPr>
        <w:t>’</w:t>
      </w:r>
      <w:r w:rsidR="00B848B4" w:rsidRPr="00741A05">
        <w:rPr>
          <w:rFonts w:cs="Times New Roman"/>
          <w:szCs w:val="26"/>
        </w:rPr>
        <w:t xml:space="preserve"> office and one in a hotel.</w:t>
      </w:r>
    </w:p>
    <w:p w14:paraId="7971A13A" w14:textId="77777777" w:rsidR="005444BC" w:rsidRPr="00741A05" w:rsidRDefault="005444BC" w:rsidP="008C74F6">
      <w:pPr>
        <w:spacing w:line="240" w:lineRule="auto"/>
        <w:rPr>
          <w:rFonts w:cs="Times New Roman"/>
          <w:szCs w:val="26"/>
          <w:highlight w:val="yellow"/>
        </w:rPr>
      </w:pPr>
      <w:r w:rsidRPr="00741A05">
        <w:rPr>
          <w:rFonts w:cs="Times New Roman"/>
          <w:szCs w:val="26"/>
        </w:rPr>
        <w:t>Service users received information sheets about the qualita</w:t>
      </w:r>
      <w:r w:rsidR="00346614" w:rsidRPr="00741A05">
        <w:rPr>
          <w:rFonts w:cs="Times New Roman"/>
          <w:szCs w:val="26"/>
        </w:rPr>
        <w:t>tive interviews (</w:t>
      </w:r>
      <w:r w:rsidR="002A0337" w:rsidRPr="00741A05">
        <w:rPr>
          <w:rFonts w:cs="Times New Roman"/>
          <w:szCs w:val="26"/>
        </w:rPr>
        <w:t>s</w:t>
      </w:r>
      <w:r w:rsidR="00346614" w:rsidRPr="00741A05">
        <w:rPr>
          <w:rFonts w:cs="Times New Roman"/>
          <w:szCs w:val="26"/>
        </w:rPr>
        <w:t>ee Appendix 3</w:t>
      </w:r>
      <w:r w:rsidRPr="00741A05">
        <w:rPr>
          <w:rFonts w:cs="Times New Roman"/>
          <w:szCs w:val="26"/>
        </w:rPr>
        <w:t>)</w:t>
      </w:r>
      <w:r w:rsidR="002A0337" w:rsidRPr="00741A05">
        <w:rPr>
          <w:rFonts w:cs="Times New Roman"/>
          <w:szCs w:val="26"/>
        </w:rPr>
        <w:t>.</w:t>
      </w:r>
      <w:r w:rsidR="007556DB" w:rsidRPr="00741A05">
        <w:rPr>
          <w:rFonts w:cs="Times New Roman"/>
          <w:szCs w:val="26"/>
        </w:rPr>
        <w:t xml:space="preserve"> </w:t>
      </w:r>
      <w:r w:rsidR="002A0337" w:rsidRPr="00741A05">
        <w:rPr>
          <w:rFonts w:cs="Times New Roman"/>
          <w:szCs w:val="26"/>
        </w:rPr>
        <w:t>T</w:t>
      </w:r>
      <w:r w:rsidR="00697171" w:rsidRPr="00741A05">
        <w:rPr>
          <w:rFonts w:cs="Times New Roman"/>
          <w:szCs w:val="26"/>
        </w:rPr>
        <w:t xml:space="preserve">he information was read to them by </w:t>
      </w:r>
      <w:r w:rsidR="007556DB" w:rsidRPr="00741A05">
        <w:rPr>
          <w:rFonts w:cs="Times New Roman"/>
          <w:szCs w:val="26"/>
        </w:rPr>
        <w:t xml:space="preserve">support staff. </w:t>
      </w:r>
      <w:r w:rsidR="00697171" w:rsidRPr="00741A05">
        <w:rPr>
          <w:rFonts w:cs="Times New Roman"/>
          <w:szCs w:val="26"/>
        </w:rPr>
        <w:t xml:space="preserve">Both parties (parents and service users) were required to give consent/assent to participate in the research. </w:t>
      </w:r>
      <w:r w:rsidR="003F7F01" w:rsidRPr="00741A05">
        <w:rPr>
          <w:szCs w:val="26"/>
        </w:rPr>
        <w:t xml:space="preserve">Four service users were interviewed; </w:t>
      </w:r>
      <w:r w:rsidR="003F7F01" w:rsidRPr="00741A05">
        <w:rPr>
          <w:rFonts w:cs="Times New Roman"/>
          <w:szCs w:val="26"/>
        </w:rPr>
        <w:t>interview times ranged from 14 minutes to 24 minutes (mean 20 minutes). All service user interviews took place in the service locations.</w:t>
      </w:r>
    </w:p>
    <w:p w14:paraId="17433997" w14:textId="77777777" w:rsidR="003F7F01" w:rsidRPr="00741A05" w:rsidRDefault="00C07406" w:rsidP="003F7F01">
      <w:pPr>
        <w:spacing w:line="240" w:lineRule="auto"/>
        <w:rPr>
          <w:szCs w:val="26"/>
          <w:highlight w:val="yellow"/>
        </w:rPr>
      </w:pPr>
      <w:r w:rsidRPr="00741A05">
        <w:rPr>
          <w:rFonts w:cs="Times New Roman"/>
          <w:szCs w:val="26"/>
        </w:rPr>
        <w:t xml:space="preserve">Staff who worked within the three service locations involved in the implementation of </w:t>
      </w:r>
      <w:r w:rsidRPr="00741A05">
        <w:rPr>
          <w:rFonts w:cs="Times New Roman"/>
          <w:b/>
          <w:szCs w:val="26"/>
        </w:rPr>
        <w:t>New Directions</w:t>
      </w:r>
      <w:r w:rsidRPr="00741A05">
        <w:rPr>
          <w:rFonts w:cs="Times New Roman"/>
          <w:szCs w:val="26"/>
        </w:rPr>
        <w:t xml:space="preserve"> between September 2016 to June 2017 were informed about the study. </w:t>
      </w:r>
      <w:r w:rsidR="00C873A9" w:rsidRPr="00741A05">
        <w:rPr>
          <w:rFonts w:cs="Times New Roman"/>
          <w:szCs w:val="26"/>
        </w:rPr>
        <w:t xml:space="preserve">Staff were provided with information sheets </w:t>
      </w:r>
      <w:r w:rsidR="00BC65ED" w:rsidRPr="00741A05">
        <w:rPr>
          <w:rFonts w:cs="Times New Roman"/>
          <w:szCs w:val="26"/>
        </w:rPr>
        <w:t>(Appendix 7</w:t>
      </w:r>
      <w:r w:rsidR="00C873A9" w:rsidRPr="00741A05">
        <w:rPr>
          <w:rFonts w:cs="Times New Roman"/>
          <w:szCs w:val="26"/>
        </w:rPr>
        <w:t>) and signed a consent form prior to the qualitative interview</w:t>
      </w:r>
      <w:r w:rsidR="003F7F01" w:rsidRPr="00741A05">
        <w:rPr>
          <w:rFonts w:cs="Times New Roman"/>
          <w:szCs w:val="26"/>
        </w:rPr>
        <w:t>.</w:t>
      </w:r>
      <w:r w:rsidR="00C873A9" w:rsidRPr="00741A05">
        <w:rPr>
          <w:rFonts w:cs="Times New Roman"/>
          <w:szCs w:val="26"/>
        </w:rPr>
        <w:t xml:space="preserve"> </w:t>
      </w:r>
      <w:r w:rsidR="003F7F01" w:rsidRPr="00741A05">
        <w:rPr>
          <w:szCs w:val="26"/>
        </w:rPr>
        <w:t>Six staff interviews were conducted</w:t>
      </w:r>
      <w:r w:rsidR="00F37889" w:rsidRPr="00741A05">
        <w:rPr>
          <w:szCs w:val="26"/>
        </w:rPr>
        <w:t xml:space="preserve">. </w:t>
      </w:r>
      <w:r w:rsidR="00BC65ED" w:rsidRPr="00741A05">
        <w:rPr>
          <w:szCs w:val="26"/>
        </w:rPr>
        <w:t>F</w:t>
      </w:r>
      <w:r w:rsidR="003F7F01" w:rsidRPr="00741A05">
        <w:rPr>
          <w:szCs w:val="26"/>
        </w:rPr>
        <w:t xml:space="preserve">our of the interviewees were front-line support staff and two were managers. Staff </w:t>
      </w:r>
      <w:r w:rsidR="003F7F01" w:rsidRPr="00741A05">
        <w:rPr>
          <w:rFonts w:cs="Times New Roman"/>
          <w:szCs w:val="26"/>
        </w:rPr>
        <w:t>interview times ranged from 26 minutes to 108 minutes (mean 60 minutes). Four staff interviews took place in the service locations, one took place in a hotel and one took place in the researcher’s office.</w:t>
      </w:r>
    </w:p>
    <w:p w14:paraId="090511BA" w14:textId="77777777" w:rsidR="0005259A" w:rsidRPr="00741A05" w:rsidRDefault="0005259A" w:rsidP="008C74F6">
      <w:pPr>
        <w:spacing w:line="240" w:lineRule="auto"/>
        <w:rPr>
          <w:rFonts w:cs="Times New Roman"/>
          <w:szCs w:val="26"/>
        </w:rPr>
      </w:pPr>
    </w:p>
    <w:p w14:paraId="2285C512" w14:textId="77777777" w:rsidR="005444BC" w:rsidRPr="00741A05" w:rsidRDefault="005444BC" w:rsidP="0082518C">
      <w:pPr>
        <w:pStyle w:val="Heading2"/>
        <w:rPr>
          <w:color w:val="auto"/>
        </w:rPr>
      </w:pPr>
      <w:bookmarkStart w:id="74" w:name="_Toc520892730"/>
      <w:bookmarkStart w:id="75" w:name="_Toc520898772"/>
      <w:bookmarkStart w:id="76" w:name="_Toc528754362"/>
      <w:r w:rsidRPr="00741A05">
        <w:rPr>
          <w:color w:val="auto"/>
        </w:rPr>
        <w:t xml:space="preserve">Quantitative </w:t>
      </w:r>
      <w:r w:rsidR="002A0337" w:rsidRPr="00741A05">
        <w:rPr>
          <w:color w:val="auto"/>
        </w:rPr>
        <w:t>d</w:t>
      </w:r>
      <w:r w:rsidRPr="00741A05">
        <w:rPr>
          <w:color w:val="auto"/>
        </w:rPr>
        <w:t>ata and data analysis</w:t>
      </w:r>
      <w:bookmarkEnd w:id="74"/>
      <w:bookmarkEnd w:id="75"/>
      <w:bookmarkEnd w:id="76"/>
    </w:p>
    <w:p w14:paraId="00E5F55F" w14:textId="77777777" w:rsidR="005444BC" w:rsidRPr="00741A05" w:rsidRDefault="005444BC" w:rsidP="008C74F6">
      <w:pPr>
        <w:spacing w:line="240" w:lineRule="auto"/>
        <w:rPr>
          <w:rFonts w:cs="Times New Roman"/>
          <w:szCs w:val="26"/>
        </w:rPr>
      </w:pPr>
      <w:r w:rsidRPr="00741A05">
        <w:rPr>
          <w:rFonts w:cs="Times New Roman"/>
          <w:szCs w:val="26"/>
        </w:rPr>
        <w:t>Two sets of records for each of the service users were included in the quantitative aspect of this evaluation: a service programme and daily activity records</w:t>
      </w:r>
    </w:p>
    <w:p w14:paraId="1102E8F9" w14:textId="77777777" w:rsidR="005444BC" w:rsidRPr="00741A05" w:rsidRDefault="005444BC" w:rsidP="008C74F6">
      <w:pPr>
        <w:numPr>
          <w:ilvl w:val="0"/>
          <w:numId w:val="12"/>
        </w:numPr>
        <w:spacing w:line="240" w:lineRule="auto"/>
        <w:contextualSpacing/>
        <w:rPr>
          <w:rFonts w:cs="Times New Roman"/>
          <w:szCs w:val="26"/>
        </w:rPr>
      </w:pPr>
      <w:r w:rsidRPr="00741A05">
        <w:rPr>
          <w:rFonts w:cs="Times New Roman"/>
          <w:szCs w:val="26"/>
        </w:rPr>
        <w:t xml:space="preserve">A “service programme” form was developed by the </w:t>
      </w:r>
      <w:r w:rsidR="00FC3730" w:rsidRPr="00741A05">
        <w:rPr>
          <w:rFonts w:cs="Times New Roman"/>
          <w:b/>
          <w:szCs w:val="26"/>
        </w:rPr>
        <w:t>New Directions</w:t>
      </w:r>
      <w:r w:rsidRPr="00741A05">
        <w:rPr>
          <w:rFonts w:cs="Times New Roman"/>
          <w:szCs w:val="26"/>
        </w:rPr>
        <w:t xml:space="preserve"> team at the start of the new programme to document the person-centred goals agreed between the service user, the service user’s family and the </w:t>
      </w:r>
      <w:r w:rsidR="00FC3730" w:rsidRPr="00741A05">
        <w:rPr>
          <w:rFonts w:cs="Times New Roman"/>
          <w:b/>
          <w:szCs w:val="26"/>
        </w:rPr>
        <w:t>New Directions</w:t>
      </w:r>
      <w:r w:rsidRPr="00741A05">
        <w:rPr>
          <w:rFonts w:cs="Times New Roman"/>
          <w:szCs w:val="26"/>
        </w:rPr>
        <w:t xml:space="preserve"> support staff. The activities or programmes listed on the document were mapped against the 12 personal supports that are integral to the </w:t>
      </w:r>
      <w:r w:rsidR="00FC3730" w:rsidRPr="00741A05">
        <w:rPr>
          <w:rFonts w:cs="Times New Roman"/>
          <w:b/>
          <w:szCs w:val="26"/>
        </w:rPr>
        <w:t>New Directions</w:t>
      </w:r>
      <w:r w:rsidRPr="00741A05">
        <w:rPr>
          <w:rFonts w:cs="Times New Roman"/>
          <w:szCs w:val="26"/>
        </w:rPr>
        <w:t xml:space="preserve"> model of day services. The activities and person-centred goals were reviewed on a regular basis. The service programme forms for the time periods September 2016 to January 2017 and February 2017 to July 2017 were included in this evaluation.</w:t>
      </w:r>
    </w:p>
    <w:p w14:paraId="37B0596C" w14:textId="77777777" w:rsidR="00126A30" w:rsidRPr="00741A05" w:rsidRDefault="005444BC" w:rsidP="008C74F6">
      <w:pPr>
        <w:numPr>
          <w:ilvl w:val="0"/>
          <w:numId w:val="12"/>
        </w:numPr>
        <w:spacing w:line="240" w:lineRule="auto"/>
        <w:contextualSpacing/>
        <w:rPr>
          <w:rFonts w:cs="Times New Roman"/>
          <w:szCs w:val="26"/>
        </w:rPr>
      </w:pPr>
      <w:r w:rsidRPr="00741A05">
        <w:rPr>
          <w:rFonts w:cs="Times New Roman"/>
          <w:szCs w:val="26"/>
        </w:rPr>
        <w:t xml:space="preserve">Daily activities sheets were completed by staff to record the service user’s level of engagement with the activities on that day on a scale of low, medium or high. </w:t>
      </w:r>
      <w:r w:rsidR="00271D8B" w:rsidRPr="00741A05">
        <w:rPr>
          <w:rFonts w:cs="Times New Roman"/>
          <w:szCs w:val="26"/>
        </w:rPr>
        <w:t xml:space="preserve">This document also contained a section for staff comments. Throughout the month, </w:t>
      </w:r>
      <w:r w:rsidRPr="00741A05">
        <w:rPr>
          <w:rFonts w:cs="Times New Roman"/>
          <w:szCs w:val="26"/>
        </w:rPr>
        <w:t xml:space="preserve">staff also noted which activities the service user liked and disliked, </w:t>
      </w:r>
      <w:r w:rsidR="002A0337" w:rsidRPr="00741A05">
        <w:rPr>
          <w:rFonts w:cs="Times New Roman"/>
          <w:szCs w:val="26"/>
        </w:rPr>
        <w:t xml:space="preserve">and </w:t>
      </w:r>
      <w:r w:rsidRPr="00741A05">
        <w:rPr>
          <w:rFonts w:cs="Times New Roman"/>
          <w:szCs w:val="26"/>
        </w:rPr>
        <w:t>any new activities that were introduced during the period</w:t>
      </w:r>
      <w:r w:rsidR="00271D8B" w:rsidRPr="00741A05">
        <w:rPr>
          <w:rFonts w:cs="Times New Roman"/>
          <w:szCs w:val="26"/>
        </w:rPr>
        <w:t>.</w:t>
      </w:r>
    </w:p>
    <w:p w14:paraId="036355B9" w14:textId="77777777" w:rsidR="005444BC" w:rsidRPr="00741A05" w:rsidRDefault="005444BC" w:rsidP="00126A30">
      <w:pPr>
        <w:spacing w:line="240" w:lineRule="auto"/>
        <w:ind w:left="720"/>
        <w:contextualSpacing/>
        <w:rPr>
          <w:rFonts w:cs="Times New Roman"/>
          <w:szCs w:val="26"/>
        </w:rPr>
      </w:pPr>
      <w:r w:rsidRPr="00741A05">
        <w:rPr>
          <w:rFonts w:cs="Times New Roman"/>
          <w:szCs w:val="26"/>
        </w:rPr>
        <w:t xml:space="preserve"> </w:t>
      </w:r>
    </w:p>
    <w:p w14:paraId="14DC4EF6" w14:textId="77777777" w:rsidR="005444BC" w:rsidRPr="00741A05" w:rsidRDefault="005444BC" w:rsidP="008C74F6">
      <w:pPr>
        <w:rPr>
          <w:rFonts w:cs="Times New Roman"/>
          <w:szCs w:val="26"/>
        </w:rPr>
      </w:pPr>
      <w:r w:rsidRPr="00741A05">
        <w:rPr>
          <w:rFonts w:cs="Times New Roman"/>
          <w:szCs w:val="26"/>
        </w:rPr>
        <w:lastRenderedPageBreak/>
        <w:t>Data was extracted from the service programme and activity sheets for all participants and entered into SPSS Version 24 (IBM Corporation</w:t>
      </w:r>
      <w:r w:rsidR="00B16A15" w:rsidRPr="00741A05">
        <w:rPr>
          <w:rFonts w:cs="Times New Roman"/>
          <w:szCs w:val="26"/>
        </w:rPr>
        <w:t>,</w:t>
      </w:r>
      <w:r w:rsidRPr="00741A05">
        <w:rPr>
          <w:rFonts w:cs="Times New Roman"/>
          <w:szCs w:val="26"/>
        </w:rPr>
        <w:t xml:space="preserve"> 2012). </w:t>
      </w:r>
      <w:r w:rsidR="004C066B" w:rsidRPr="00741A05">
        <w:rPr>
          <w:rFonts w:cs="Times New Roman"/>
          <w:szCs w:val="26"/>
        </w:rPr>
        <w:t xml:space="preserve">For each participant the total number of activities </w:t>
      </w:r>
      <w:r w:rsidR="00195220" w:rsidRPr="00741A05">
        <w:rPr>
          <w:rFonts w:cs="Times New Roman"/>
          <w:szCs w:val="26"/>
        </w:rPr>
        <w:t>were counted. T</w:t>
      </w:r>
      <w:r w:rsidR="004C066B" w:rsidRPr="00741A05">
        <w:rPr>
          <w:rFonts w:cs="Times New Roman"/>
          <w:szCs w:val="26"/>
        </w:rPr>
        <w:t xml:space="preserve">he </w:t>
      </w:r>
      <w:r w:rsidRPr="00741A05">
        <w:rPr>
          <w:rFonts w:cs="Times New Roman"/>
          <w:szCs w:val="26"/>
        </w:rPr>
        <w:t xml:space="preserve">number of </w:t>
      </w:r>
      <w:r w:rsidR="00F93943" w:rsidRPr="00741A05">
        <w:rPr>
          <w:rFonts w:cs="Times New Roman"/>
          <w:szCs w:val="26"/>
        </w:rPr>
        <w:t>activities which took place outside the service locations (</w:t>
      </w:r>
      <w:r w:rsidR="00231677" w:rsidRPr="00741A05">
        <w:rPr>
          <w:rFonts w:cs="Times New Roman"/>
          <w:szCs w:val="26"/>
        </w:rPr>
        <w:t>community-based</w:t>
      </w:r>
      <w:r w:rsidRPr="00741A05">
        <w:rPr>
          <w:rFonts w:cs="Times New Roman"/>
          <w:szCs w:val="26"/>
        </w:rPr>
        <w:t xml:space="preserve"> activities</w:t>
      </w:r>
      <w:r w:rsidR="00F93943" w:rsidRPr="00741A05">
        <w:rPr>
          <w:rFonts w:cs="Times New Roman"/>
          <w:szCs w:val="26"/>
        </w:rPr>
        <w:t>)</w:t>
      </w:r>
      <w:r w:rsidRPr="00741A05">
        <w:rPr>
          <w:rFonts w:cs="Times New Roman"/>
          <w:szCs w:val="26"/>
        </w:rPr>
        <w:t xml:space="preserve"> were counted along with any activities that ceased or that were added to the individual</w:t>
      </w:r>
      <w:r w:rsidR="002A0337" w:rsidRPr="00741A05">
        <w:rPr>
          <w:rFonts w:cs="Times New Roman"/>
          <w:szCs w:val="26"/>
        </w:rPr>
        <w:t>’</w:t>
      </w:r>
      <w:r w:rsidRPr="00741A05">
        <w:rPr>
          <w:rFonts w:cs="Times New Roman"/>
          <w:szCs w:val="26"/>
        </w:rPr>
        <w:t xml:space="preserve">s </w:t>
      </w:r>
      <w:r w:rsidR="00FC3730" w:rsidRPr="00741A05">
        <w:rPr>
          <w:rFonts w:cs="Times New Roman"/>
          <w:b/>
          <w:szCs w:val="26"/>
        </w:rPr>
        <w:t>New Directions</w:t>
      </w:r>
      <w:r w:rsidRPr="00741A05">
        <w:rPr>
          <w:rFonts w:cs="Times New Roman"/>
          <w:szCs w:val="26"/>
        </w:rPr>
        <w:t xml:space="preserve"> programme across the </w:t>
      </w:r>
      <w:r w:rsidR="00231677" w:rsidRPr="00741A05">
        <w:rPr>
          <w:rFonts w:cs="Times New Roman"/>
          <w:szCs w:val="26"/>
        </w:rPr>
        <w:t>12-month</w:t>
      </w:r>
      <w:r w:rsidRPr="00741A05">
        <w:rPr>
          <w:rFonts w:cs="Times New Roman"/>
          <w:szCs w:val="26"/>
        </w:rPr>
        <w:t xml:space="preserve"> period</w:t>
      </w:r>
      <w:r w:rsidR="00195220" w:rsidRPr="00741A05">
        <w:rPr>
          <w:rFonts w:cs="Times New Roman"/>
          <w:szCs w:val="26"/>
        </w:rPr>
        <w:t>. This was done</w:t>
      </w:r>
      <w:r w:rsidRPr="00741A05">
        <w:rPr>
          <w:rFonts w:cs="Times New Roman"/>
          <w:szCs w:val="26"/>
        </w:rPr>
        <w:t xml:space="preserve"> to evaluate the level of community integration. </w:t>
      </w:r>
    </w:p>
    <w:p w14:paraId="62CDE20C" w14:textId="77777777" w:rsidR="005444BC" w:rsidRPr="00741A05" w:rsidRDefault="005444BC" w:rsidP="008C74F6">
      <w:pPr>
        <w:spacing w:line="240" w:lineRule="auto"/>
        <w:rPr>
          <w:rFonts w:cs="Times New Roman"/>
          <w:szCs w:val="26"/>
        </w:rPr>
      </w:pPr>
      <w:r w:rsidRPr="00741A05">
        <w:rPr>
          <w:rFonts w:cs="Times New Roman"/>
          <w:szCs w:val="26"/>
        </w:rPr>
        <w:t xml:space="preserve">Participant engagement with the </w:t>
      </w:r>
      <w:r w:rsidR="004C066B" w:rsidRPr="00741A05">
        <w:rPr>
          <w:rFonts w:cs="Times New Roman"/>
          <w:szCs w:val="26"/>
        </w:rPr>
        <w:t xml:space="preserve">activities </w:t>
      </w:r>
      <w:r w:rsidRPr="00741A05">
        <w:rPr>
          <w:rFonts w:cs="Times New Roman"/>
          <w:szCs w:val="26"/>
        </w:rPr>
        <w:t xml:space="preserve">was </w:t>
      </w:r>
      <w:r w:rsidR="002A0337" w:rsidRPr="00741A05">
        <w:rPr>
          <w:rFonts w:cs="Times New Roman"/>
          <w:szCs w:val="26"/>
        </w:rPr>
        <w:t xml:space="preserve">noted </w:t>
      </w:r>
      <w:r w:rsidRPr="00741A05">
        <w:rPr>
          <w:rFonts w:cs="Times New Roman"/>
          <w:szCs w:val="26"/>
        </w:rPr>
        <w:t>using an existing rating system of high, medium and low engagement. Each level of engagement were recoded to a numerical representation high = 3, medium =</w:t>
      </w:r>
      <w:r w:rsidR="00231677" w:rsidRPr="00741A05">
        <w:rPr>
          <w:rFonts w:cs="Times New Roman"/>
          <w:szCs w:val="26"/>
        </w:rPr>
        <w:t>2 and</w:t>
      </w:r>
      <w:r w:rsidRPr="00741A05">
        <w:rPr>
          <w:rFonts w:cs="Times New Roman"/>
          <w:szCs w:val="26"/>
        </w:rPr>
        <w:t xml:space="preserve"> low =1. </w:t>
      </w:r>
      <w:r w:rsidR="00A230C8" w:rsidRPr="00741A05">
        <w:rPr>
          <w:rFonts w:cs="Times New Roman"/>
          <w:szCs w:val="26"/>
        </w:rPr>
        <w:t xml:space="preserve">Both descriptive statistics and paired sampled t-tests were used </w:t>
      </w:r>
      <w:r w:rsidRPr="00741A05">
        <w:rPr>
          <w:rFonts w:cs="Times New Roman"/>
          <w:szCs w:val="26"/>
        </w:rPr>
        <w:t>to calculate the participants</w:t>
      </w:r>
      <w:r w:rsidR="002A0337" w:rsidRPr="00741A05">
        <w:rPr>
          <w:rFonts w:cs="Times New Roman"/>
          <w:szCs w:val="26"/>
        </w:rPr>
        <w:t>’</w:t>
      </w:r>
      <w:r w:rsidRPr="00741A05">
        <w:rPr>
          <w:rFonts w:cs="Times New Roman"/>
          <w:szCs w:val="26"/>
        </w:rPr>
        <w:t xml:space="preserve"> engagement with </w:t>
      </w:r>
      <w:r w:rsidR="00FC3730" w:rsidRPr="00741A05">
        <w:rPr>
          <w:rFonts w:cs="Times New Roman"/>
          <w:b/>
          <w:szCs w:val="26"/>
        </w:rPr>
        <w:t>New Directions</w:t>
      </w:r>
      <w:r w:rsidRPr="00741A05">
        <w:rPr>
          <w:rFonts w:cs="Times New Roman"/>
          <w:szCs w:val="26"/>
        </w:rPr>
        <w:t xml:space="preserve"> </w:t>
      </w:r>
      <w:r w:rsidR="004C066B" w:rsidRPr="00741A05">
        <w:rPr>
          <w:rFonts w:cs="Times New Roman"/>
          <w:szCs w:val="26"/>
        </w:rPr>
        <w:t>during the first period (September 2016 to January 2017) and the second period (February 2017 to July 2017).</w:t>
      </w:r>
    </w:p>
    <w:p w14:paraId="069D5740" w14:textId="77777777" w:rsidR="00D50E51" w:rsidRDefault="00D50E51" w:rsidP="00D50E51">
      <w:bookmarkStart w:id="77" w:name="_Toc520892731"/>
      <w:bookmarkStart w:id="78" w:name="_Toc520898773"/>
      <w:bookmarkStart w:id="79" w:name="_Toc528754363"/>
    </w:p>
    <w:p w14:paraId="0F65C66C" w14:textId="5A839FFB" w:rsidR="005444BC" w:rsidRPr="00741A05" w:rsidRDefault="005444BC" w:rsidP="0082518C">
      <w:pPr>
        <w:pStyle w:val="Heading2"/>
        <w:rPr>
          <w:color w:val="auto"/>
        </w:rPr>
      </w:pPr>
      <w:r w:rsidRPr="00741A05">
        <w:rPr>
          <w:color w:val="auto"/>
        </w:rPr>
        <w:t>Qualitative data and data analysis</w:t>
      </w:r>
      <w:bookmarkEnd w:id="77"/>
      <w:bookmarkEnd w:id="78"/>
      <w:bookmarkEnd w:id="79"/>
    </w:p>
    <w:p w14:paraId="4E79CB77" w14:textId="77777777" w:rsidR="005444BC" w:rsidRPr="00741A05" w:rsidRDefault="005444BC" w:rsidP="008C74F6">
      <w:pPr>
        <w:spacing w:line="240" w:lineRule="auto"/>
        <w:rPr>
          <w:rFonts w:cs="Times New Roman"/>
          <w:szCs w:val="26"/>
        </w:rPr>
      </w:pPr>
      <w:r w:rsidRPr="00741A05">
        <w:rPr>
          <w:rFonts w:cs="Times New Roman"/>
          <w:szCs w:val="26"/>
        </w:rPr>
        <w:t xml:space="preserve">The qualitative interviews were conducted by an experienced qualitative researcher and digitally recorded. Staff and family member interviews were transcribed verbatim by a professional transcription company. The researcher who conducted the interviews transcribed the service user interviews immediately after they took place to ensure that the voice of the person was represented as accurately as possible. The interview transcripts were anonymised and were read alongside the interview recordings to further verify accuracy. </w:t>
      </w:r>
    </w:p>
    <w:p w14:paraId="317F70D8" w14:textId="77777777" w:rsidR="003F7F01" w:rsidRPr="00741A05" w:rsidRDefault="003F7F01" w:rsidP="008C74F6">
      <w:pPr>
        <w:spacing w:line="240" w:lineRule="auto"/>
        <w:rPr>
          <w:rFonts w:cs="Times New Roman"/>
          <w:szCs w:val="26"/>
        </w:rPr>
      </w:pPr>
      <w:r w:rsidRPr="00741A05">
        <w:rPr>
          <w:rFonts w:cs="Times New Roman"/>
          <w:szCs w:val="26"/>
        </w:rPr>
        <w:t>The service user interview guide was developed with the support of the speech and language department of the service provider and further support from the manager of the day service. The interview guide was used flexibly (</w:t>
      </w:r>
      <w:r w:rsidR="003535D3" w:rsidRPr="00741A05">
        <w:rPr>
          <w:rFonts w:cs="Times New Roman"/>
          <w:szCs w:val="26"/>
        </w:rPr>
        <w:t>for example,</w:t>
      </w:r>
      <w:r w:rsidRPr="00741A05">
        <w:rPr>
          <w:rFonts w:cs="Times New Roman"/>
          <w:szCs w:val="26"/>
        </w:rPr>
        <w:t xml:space="preserve"> questions were restated or posed in an alternative manner to ensure the service users understood the questions), and in conjunction with the service users</w:t>
      </w:r>
      <w:r w:rsidR="00F37889" w:rsidRPr="00741A05">
        <w:rPr>
          <w:rFonts w:cs="Times New Roman"/>
          <w:szCs w:val="26"/>
        </w:rPr>
        <w:t>’</w:t>
      </w:r>
      <w:r w:rsidRPr="00741A05">
        <w:rPr>
          <w:rFonts w:cs="Times New Roman"/>
          <w:szCs w:val="26"/>
        </w:rPr>
        <w:t xml:space="preserve"> scrap books, to accommodate the communication levels of the individual service user. </w:t>
      </w:r>
    </w:p>
    <w:p w14:paraId="0118D56E" w14:textId="77777777" w:rsidR="00034BE9" w:rsidRPr="00741A05" w:rsidRDefault="005444BC" w:rsidP="00483336">
      <w:pPr>
        <w:spacing w:line="240" w:lineRule="auto"/>
        <w:rPr>
          <w:rFonts w:cs="Times New Roman"/>
          <w:szCs w:val="26"/>
        </w:rPr>
      </w:pPr>
      <w:r w:rsidRPr="00741A05">
        <w:rPr>
          <w:rFonts w:cs="Times New Roman"/>
          <w:szCs w:val="26"/>
        </w:rPr>
        <w:t xml:space="preserve">The data was analysed thematically according to the guidelines of Braun and Clarke </w:t>
      </w:r>
      <w:r w:rsidRPr="00741A05">
        <w:rPr>
          <w:rFonts w:cs="Times New Roman"/>
          <w:noProof/>
          <w:szCs w:val="26"/>
        </w:rPr>
        <w:t>(2006)</w:t>
      </w:r>
      <w:r w:rsidRPr="00741A05">
        <w:rPr>
          <w:rFonts w:cs="Times New Roman"/>
          <w:szCs w:val="26"/>
        </w:rPr>
        <w:t xml:space="preserve">.  After thorough familiarisation with the data, initial codes were generated and these codes were collated into higher order themes through an iterative process. The rigour and quality of the analysis was enhanced by the maintenance of </w:t>
      </w:r>
      <w:r w:rsidR="00034BE9" w:rsidRPr="00741A05">
        <w:rPr>
          <w:rFonts w:cs="Times New Roman"/>
          <w:szCs w:val="26"/>
        </w:rPr>
        <w:t>clear note-taking within the research team to aid the development and refinement of the analysis.</w:t>
      </w:r>
    </w:p>
    <w:p w14:paraId="07A4EA32" w14:textId="77777777" w:rsidR="00D50E51" w:rsidRDefault="00D50E51" w:rsidP="00D50E51">
      <w:bookmarkStart w:id="80" w:name="_Toc520892732"/>
      <w:bookmarkStart w:id="81" w:name="_Toc520898774"/>
      <w:bookmarkStart w:id="82" w:name="_Toc528754364"/>
    </w:p>
    <w:p w14:paraId="30C090F6" w14:textId="3DABECB6" w:rsidR="005444BC" w:rsidRPr="00741A05" w:rsidRDefault="005444BC" w:rsidP="0082518C">
      <w:pPr>
        <w:pStyle w:val="Heading2"/>
        <w:rPr>
          <w:color w:val="auto"/>
        </w:rPr>
      </w:pPr>
      <w:r w:rsidRPr="00741A05">
        <w:rPr>
          <w:color w:val="auto"/>
        </w:rPr>
        <w:t>Ethical issues</w:t>
      </w:r>
      <w:bookmarkEnd w:id="80"/>
      <w:bookmarkEnd w:id="81"/>
      <w:bookmarkEnd w:id="82"/>
    </w:p>
    <w:p w14:paraId="66860974" w14:textId="77777777" w:rsidR="005444BC" w:rsidRPr="00741A05" w:rsidRDefault="005444BC" w:rsidP="008C74F6">
      <w:pPr>
        <w:spacing w:line="240" w:lineRule="auto"/>
        <w:rPr>
          <w:rFonts w:cs="Times New Roman"/>
          <w:szCs w:val="26"/>
        </w:rPr>
      </w:pPr>
      <w:r w:rsidRPr="00741A05">
        <w:rPr>
          <w:rFonts w:cs="Times New Roman"/>
          <w:szCs w:val="26"/>
        </w:rPr>
        <w:t xml:space="preserve">Ethical approval for the study was granted by the National University of Ireland, Galway Research Ethics Committee and the service provider’s Research Ethics Committee. </w:t>
      </w:r>
    </w:p>
    <w:p w14:paraId="3F25958C" w14:textId="77777777" w:rsidR="005444BC" w:rsidRPr="00741A05" w:rsidRDefault="005444BC" w:rsidP="008C74F6">
      <w:pPr>
        <w:spacing w:line="240" w:lineRule="auto"/>
        <w:rPr>
          <w:rFonts w:cs="Times New Roman"/>
          <w:szCs w:val="26"/>
        </w:rPr>
      </w:pPr>
      <w:r w:rsidRPr="00741A05">
        <w:rPr>
          <w:rFonts w:cs="Times New Roman"/>
          <w:szCs w:val="26"/>
        </w:rPr>
        <w:lastRenderedPageBreak/>
        <w:t xml:space="preserve">Written, informed consent was given by </w:t>
      </w:r>
      <w:r w:rsidR="008C1D9F" w:rsidRPr="00741A05">
        <w:rPr>
          <w:rFonts w:cs="Times New Roman"/>
          <w:szCs w:val="26"/>
        </w:rPr>
        <w:t xml:space="preserve">both </w:t>
      </w:r>
      <w:r w:rsidRPr="00741A05">
        <w:rPr>
          <w:rFonts w:cs="Times New Roman"/>
          <w:szCs w:val="26"/>
        </w:rPr>
        <w:t>participants</w:t>
      </w:r>
      <w:r w:rsidR="008C1D9F" w:rsidRPr="00741A05">
        <w:rPr>
          <w:rFonts w:cs="Times New Roman"/>
          <w:szCs w:val="26"/>
        </w:rPr>
        <w:t xml:space="preserve"> and parents</w:t>
      </w:r>
      <w:r w:rsidRPr="00741A05">
        <w:rPr>
          <w:rFonts w:cs="Times New Roman"/>
          <w:szCs w:val="26"/>
        </w:rPr>
        <w:t xml:space="preserve"> to access the relevant quantitative records of the</w:t>
      </w:r>
      <w:r w:rsidR="00307F4A" w:rsidRPr="00741A05">
        <w:rPr>
          <w:rFonts w:cs="Times New Roman"/>
          <w:szCs w:val="26"/>
        </w:rPr>
        <w:t xml:space="preserve"> service user</w:t>
      </w:r>
      <w:r w:rsidRPr="00741A05">
        <w:rPr>
          <w:rFonts w:cs="Times New Roman"/>
          <w:szCs w:val="26"/>
        </w:rPr>
        <w:t xml:space="preserve">. Separate signed consent </w:t>
      </w:r>
      <w:r w:rsidR="00BA1719" w:rsidRPr="00741A05">
        <w:rPr>
          <w:rFonts w:cs="Times New Roman"/>
          <w:szCs w:val="26"/>
        </w:rPr>
        <w:t xml:space="preserve">was </w:t>
      </w:r>
      <w:r w:rsidRPr="00741A05">
        <w:rPr>
          <w:rFonts w:cs="Times New Roman"/>
          <w:szCs w:val="26"/>
        </w:rPr>
        <w:t>given by all i</w:t>
      </w:r>
      <w:r w:rsidR="00BA1719" w:rsidRPr="00741A05">
        <w:rPr>
          <w:rFonts w:cs="Times New Roman"/>
          <w:szCs w:val="26"/>
        </w:rPr>
        <w:t>ndividuals who participated in</w:t>
      </w:r>
      <w:r w:rsidRPr="00741A05">
        <w:rPr>
          <w:rFonts w:cs="Times New Roman"/>
          <w:szCs w:val="26"/>
        </w:rPr>
        <w:t xml:space="preserve"> qualitative interview</w:t>
      </w:r>
      <w:r w:rsidR="00BA1719" w:rsidRPr="00741A05">
        <w:rPr>
          <w:rFonts w:cs="Times New Roman"/>
          <w:szCs w:val="26"/>
        </w:rPr>
        <w:t>s</w:t>
      </w:r>
      <w:r w:rsidRPr="00741A05">
        <w:rPr>
          <w:rFonts w:cs="Times New Roman"/>
          <w:szCs w:val="26"/>
        </w:rPr>
        <w:t>.</w:t>
      </w:r>
    </w:p>
    <w:p w14:paraId="1FE6FB52" w14:textId="77777777" w:rsidR="009316B6" w:rsidRPr="00741A05" w:rsidRDefault="00034F64" w:rsidP="008C74F6">
      <w:pPr>
        <w:spacing w:line="240" w:lineRule="auto"/>
        <w:rPr>
          <w:rFonts w:cs="Times New Roman"/>
          <w:szCs w:val="26"/>
        </w:rPr>
      </w:pPr>
      <w:r w:rsidRPr="00741A05">
        <w:rPr>
          <w:rFonts w:cs="Times New Roman"/>
          <w:szCs w:val="26"/>
        </w:rPr>
        <w:t xml:space="preserve">The researcher was sensitive to any signs of distress from the interviewees, particularly the service users and </w:t>
      </w:r>
      <w:r w:rsidR="00126A30" w:rsidRPr="00741A05">
        <w:rPr>
          <w:rFonts w:cs="Times New Roman"/>
          <w:szCs w:val="26"/>
        </w:rPr>
        <w:t>was prepared to terminate an interview</w:t>
      </w:r>
      <w:r w:rsidRPr="00741A05">
        <w:rPr>
          <w:rFonts w:cs="Times New Roman"/>
          <w:szCs w:val="26"/>
        </w:rPr>
        <w:t xml:space="preserve"> in this eventuality. Day centre staff were available to the service users during and after the service user interviews if required.</w:t>
      </w:r>
      <w:r w:rsidR="006C1092" w:rsidRPr="00741A05">
        <w:rPr>
          <w:rFonts w:cs="Times New Roman"/>
          <w:szCs w:val="26"/>
        </w:rPr>
        <w:t xml:space="preserve"> </w:t>
      </w:r>
      <w:r w:rsidR="00F42BF1" w:rsidRPr="00741A05">
        <w:rPr>
          <w:rFonts w:cs="Times New Roman"/>
          <w:szCs w:val="26"/>
        </w:rPr>
        <w:t xml:space="preserve">All participants were reminded that they were free to withdraw at any time. </w:t>
      </w:r>
      <w:r w:rsidR="006C1092" w:rsidRPr="00741A05">
        <w:rPr>
          <w:rFonts w:cs="Times New Roman"/>
          <w:szCs w:val="26"/>
        </w:rPr>
        <w:t xml:space="preserve">Pseudo names were used for all participants. </w:t>
      </w:r>
      <w:r w:rsidR="00F42BF1" w:rsidRPr="00741A05">
        <w:rPr>
          <w:rFonts w:cs="Times New Roman"/>
          <w:szCs w:val="26"/>
        </w:rPr>
        <w:t>For staff unisex pseudo names</w:t>
      </w:r>
      <w:r w:rsidR="006C1092" w:rsidRPr="00741A05">
        <w:rPr>
          <w:rFonts w:cs="Times New Roman"/>
          <w:szCs w:val="26"/>
        </w:rPr>
        <w:t xml:space="preserve"> were used to protect the </w:t>
      </w:r>
      <w:r w:rsidR="00F42BF1" w:rsidRPr="00741A05">
        <w:rPr>
          <w:rFonts w:cs="Times New Roman"/>
          <w:szCs w:val="26"/>
        </w:rPr>
        <w:t>anonymity of the respondents. The researchers were conscientious a</w:t>
      </w:r>
      <w:r w:rsidR="006A600E" w:rsidRPr="00741A05">
        <w:rPr>
          <w:rFonts w:cs="Times New Roman"/>
          <w:szCs w:val="26"/>
        </w:rPr>
        <w:t>nd sensitive when reporting</w:t>
      </w:r>
      <w:r w:rsidR="00F42BF1" w:rsidRPr="00741A05">
        <w:rPr>
          <w:rFonts w:cs="Times New Roman"/>
          <w:szCs w:val="26"/>
        </w:rPr>
        <w:t xml:space="preserve"> qualitative data to protect the privacy and confidentiality of respondents. </w:t>
      </w:r>
    </w:p>
    <w:p w14:paraId="7B443BFF" w14:textId="77777777" w:rsidR="005444BC" w:rsidRPr="00741A05" w:rsidRDefault="005444BC" w:rsidP="008C74F6">
      <w:pPr>
        <w:spacing w:line="240" w:lineRule="auto"/>
        <w:rPr>
          <w:rFonts w:cs="Times New Roman"/>
          <w:szCs w:val="26"/>
        </w:rPr>
      </w:pPr>
      <w:r w:rsidRPr="00741A05">
        <w:rPr>
          <w:rFonts w:cs="Times New Roman"/>
          <w:szCs w:val="26"/>
        </w:rPr>
        <w:t>Electronic data was stored on a password protected computer; paper-based data was kept in a locked filing cabinet. Interview recordings were sent to the transcriber under encryption and the transcripts were returned as encrypted files.</w:t>
      </w:r>
    </w:p>
    <w:p w14:paraId="07CDCFAA" w14:textId="77777777" w:rsidR="00D50E51" w:rsidRDefault="00D50E51" w:rsidP="00D50E51">
      <w:bookmarkStart w:id="83" w:name="_Toc520892733"/>
      <w:bookmarkStart w:id="84" w:name="_Toc520898775"/>
      <w:bookmarkStart w:id="85" w:name="_Toc528754365"/>
    </w:p>
    <w:p w14:paraId="03BEA338" w14:textId="1CB9325D" w:rsidR="005444BC" w:rsidRPr="00741A05" w:rsidRDefault="005444BC" w:rsidP="0082518C">
      <w:pPr>
        <w:pStyle w:val="Heading1"/>
        <w:rPr>
          <w:color w:val="auto"/>
        </w:rPr>
      </w:pPr>
      <w:r w:rsidRPr="00741A05">
        <w:rPr>
          <w:color w:val="auto"/>
        </w:rPr>
        <w:t>Results</w:t>
      </w:r>
      <w:bookmarkEnd w:id="83"/>
      <w:bookmarkEnd w:id="84"/>
      <w:bookmarkEnd w:id="85"/>
    </w:p>
    <w:p w14:paraId="43885F4E" w14:textId="77777777" w:rsidR="005444BC" w:rsidRPr="00741A05" w:rsidRDefault="005444BC" w:rsidP="0082518C">
      <w:pPr>
        <w:pStyle w:val="Heading2"/>
        <w:rPr>
          <w:color w:val="auto"/>
        </w:rPr>
      </w:pPr>
      <w:bookmarkStart w:id="86" w:name="_Toc520892735"/>
      <w:bookmarkStart w:id="87" w:name="_Toc520898777"/>
      <w:bookmarkStart w:id="88" w:name="_Toc528754366"/>
      <w:r w:rsidRPr="00741A05">
        <w:rPr>
          <w:color w:val="auto"/>
        </w:rPr>
        <w:t>Quantitative</w:t>
      </w:r>
      <w:bookmarkEnd w:id="86"/>
      <w:bookmarkEnd w:id="87"/>
      <w:bookmarkEnd w:id="88"/>
    </w:p>
    <w:p w14:paraId="61BD0382" w14:textId="6A89475E" w:rsidR="00351477" w:rsidRDefault="005444BC" w:rsidP="00EC1D99">
      <w:pPr>
        <w:spacing w:line="240" w:lineRule="auto"/>
        <w:rPr>
          <w:rFonts w:cs="Times New Roman"/>
          <w:szCs w:val="26"/>
        </w:rPr>
      </w:pPr>
      <w:r w:rsidRPr="00741A05">
        <w:rPr>
          <w:rFonts w:cs="Times New Roman"/>
          <w:szCs w:val="26"/>
        </w:rPr>
        <w:t xml:space="preserve">A person-centred planning approach was taken at the beginning of the periods September to January </w:t>
      </w:r>
      <w:r w:rsidR="00536D14" w:rsidRPr="00741A05">
        <w:rPr>
          <w:rFonts w:cs="Times New Roman"/>
          <w:szCs w:val="26"/>
        </w:rPr>
        <w:t>(</w:t>
      </w:r>
      <w:r w:rsidR="003535D3" w:rsidRPr="00741A05">
        <w:rPr>
          <w:rFonts w:cs="Times New Roman"/>
          <w:szCs w:val="26"/>
        </w:rPr>
        <w:t>First Period</w:t>
      </w:r>
      <w:r w:rsidR="00536D14" w:rsidRPr="00741A05">
        <w:rPr>
          <w:rFonts w:cs="Times New Roman"/>
          <w:szCs w:val="26"/>
        </w:rPr>
        <w:t xml:space="preserve">) </w:t>
      </w:r>
      <w:r w:rsidRPr="00741A05">
        <w:rPr>
          <w:rFonts w:cs="Times New Roman"/>
          <w:szCs w:val="26"/>
        </w:rPr>
        <w:t xml:space="preserve">and February to July </w:t>
      </w:r>
      <w:r w:rsidR="00536D14" w:rsidRPr="00741A05">
        <w:rPr>
          <w:rFonts w:cs="Times New Roman"/>
          <w:szCs w:val="26"/>
        </w:rPr>
        <w:t>(</w:t>
      </w:r>
      <w:r w:rsidR="003535D3" w:rsidRPr="00741A05">
        <w:rPr>
          <w:rFonts w:cs="Times New Roman"/>
          <w:szCs w:val="26"/>
        </w:rPr>
        <w:t>Second Period</w:t>
      </w:r>
      <w:r w:rsidR="00536D14" w:rsidRPr="00741A05">
        <w:rPr>
          <w:rFonts w:cs="Times New Roman"/>
          <w:szCs w:val="26"/>
        </w:rPr>
        <w:t xml:space="preserve">) </w:t>
      </w:r>
      <w:r w:rsidRPr="00741A05">
        <w:rPr>
          <w:rFonts w:cs="Times New Roman"/>
          <w:szCs w:val="26"/>
        </w:rPr>
        <w:t xml:space="preserve">to select a range of activities for the forthcoming months. The number of activities chosen ranged from 12 to 17 </w:t>
      </w:r>
      <w:r w:rsidR="007078D4" w:rsidRPr="00741A05">
        <w:rPr>
          <w:rFonts w:cs="Times New Roman"/>
          <w:szCs w:val="26"/>
        </w:rPr>
        <w:t>(M= 14.18, SD = 1.40</w:t>
      </w:r>
      <w:r w:rsidR="005017AE" w:rsidRPr="00741A05">
        <w:rPr>
          <w:rFonts w:cs="Times New Roman"/>
          <w:szCs w:val="26"/>
        </w:rPr>
        <w:t xml:space="preserve">) </w:t>
      </w:r>
      <w:r w:rsidRPr="00741A05">
        <w:rPr>
          <w:rFonts w:cs="Times New Roman"/>
          <w:szCs w:val="26"/>
        </w:rPr>
        <w:t xml:space="preserve">in the first period and between 13 and 21 </w:t>
      </w:r>
      <w:r w:rsidR="005017AE" w:rsidRPr="00741A05">
        <w:rPr>
          <w:rFonts w:cs="Times New Roman"/>
          <w:szCs w:val="26"/>
        </w:rPr>
        <w:t>(M=16.27, SD=</w:t>
      </w:r>
      <w:r w:rsidR="004C066B" w:rsidRPr="00741A05">
        <w:rPr>
          <w:rFonts w:cs="Times New Roman"/>
          <w:szCs w:val="26"/>
        </w:rPr>
        <w:t>2.28</w:t>
      </w:r>
      <w:r w:rsidR="005017AE" w:rsidRPr="00741A05">
        <w:rPr>
          <w:rFonts w:cs="Times New Roman"/>
          <w:szCs w:val="26"/>
        </w:rPr>
        <w:t xml:space="preserve">) </w:t>
      </w:r>
      <w:r w:rsidRPr="00741A05">
        <w:rPr>
          <w:rFonts w:cs="Times New Roman"/>
          <w:szCs w:val="26"/>
        </w:rPr>
        <w:t xml:space="preserve">in the second period indicating that </w:t>
      </w:r>
      <w:r w:rsidR="005017AE" w:rsidRPr="00741A05">
        <w:rPr>
          <w:rFonts w:cs="Times New Roman"/>
          <w:szCs w:val="26"/>
        </w:rPr>
        <w:t>th</w:t>
      </w:r>
      <w:r w:rsidR="004C0EFC" w:rsidRPr="00741A05">
        <w:rPr>
          <w:rFonts w:cs="Times New Roman"/>
          <w:szCs w:val="26"/>
        </w:rPr>
        <w:t>er</w:t>
      </w:r>
      <w:r w:rsidR="005017AE" w:rsidRPr="00741A05">
        <w:rPr>
          <w:rFonts w:cs="Times New Roman"/>
          <w:szCs w:val="26"/>
        </w:rPr>
        <w:t>e was a statistically significant difference (</w:t>
      </w:r>
      <w:r w:rsidR="005017AE" w:rsidRPr="00741A05">
        <w:rPr>
          <w:rFonts w:cs="Times New Roman"/>
          <w:i/>
          <w:szCs w:val="26"/>
        </w:rPr>
        <w:t>t</w:t>
      </w:r>
      <w:r w:rsidR="005017AE" w:rsidRPr="00741A05">
        <w:rPr>
          <w:rFonts w:cs="Times New Roman"/>
          <w:szCs w:val="26"/>
        </w:rPr>
        <w:t xml:space="preserve">= (10) = -5.33, </w:t>
      </w:r>
      <w:r w:rsidR="005017AE" w:rsidRPr="00741A05">
        <w:rPr>
          <w:rFonts w:cs="Times New Roman"/>
          <w:i/>
          <w:szCs w:val="26"/>
        </w:rPr>
        <w:t>p</w:t>
      </w:r>
      <w:r w:rsidR="005017AE" w:rsidRPr="00741A05">
        <w:rPr>
          <w:rFonts w:cs="Times New Roman"/>
          <w:szCs w:val="26"/>
        </w:rPr>
        <w:t xml:space="preserve"> = .000) in the number of activities engaged in </w:t>
      </w:r>
      <w:r w:rsidR="00E011E5" w:rsidRPr="00741A05">
        <w:rPr>
          <w:rFonts w:cs="Times New Roman"/>
          <w:szCs w:val="26"/>
        </w:rPr>
        <w:t xml:space="preserve">during the </w:t>
      </w:r>
      <w:r w:rsidR="003535D3" w:rsidRPr="00741A05">
        <w:rPr>
          <w:rFonts w:cs="Times New Roman"/>
          <w:szCs w:val="26"/>
        </w:rPr>
        <w:t>Second Period</w:t>
      </w:r>
      <w:r w:rsidR="005017AE" w:rsidRPr="00741A05">
        <w:rPr>
          <w:rFonts w:cs="Times New Roman"/>
          <w:szCs w:val="26"/>
        </w:rPr>
        <w:t xml:space="preserve">. </w:t>
      </w:r>
      <w:r w:rsidRPr="00741A05">
        <w:rPr>
          <w:rFonts w:cs="Times New Roman"/>
          <w:szCs w:val="26"/>
        </w:rPr>
        <w:t>The numbers for the two</w:t>
      </w:r>
      <w:r w:rsidR="00736796" w:rsidRPr="00741A05">
        <w:rPr>
          <w:rFonts w:cs="Times New Roman"/>
          <w:szCs w:val="26"/>
        </w:rPr>
        <w:t xml:space="preserve"> periods can be seen in Figure 1</w:t>
      </w:r>
      <w:r w:rsidR="00EC1D99" w:rsidRPr="00741A05">
        <w:rPr>
          <w:rFonts w:cs="Times New Roman"/>
          <w:szCs w:val="26"/>
        </w:rPr>
        <w:t xml:space="preserve"> below</w:t>
      </w:r>
      <w:r w:rsidR="00D50E51">
        <w:rPr>
          <w:rFonts w:cs="Times New Roman"/>
          <w:szCs w:val="26"/>
        </w:rPr>
        <w:t>.</w:t>
      </w:r>
    </w:p>
    <w:p w14:paraId="240D42D4" w14:textId="77777777" w:rsidR="00D50E51" w:rsidRPr="00741A05" w:rsidRDefault="00D50E51" w:rsidP="00D50E51">
      <w:pPr>
        <w:spacing w:line="240" w:lineRule="auto"/>
        <w:rPr>
          <w:rFonts w:cs="Times New Roman"/>
          <w:szCs w:val="26"/>
        </w:rPr>
      </w:pPr>
      <w:r w:rsidRPr="00741A05">
        <w:rPr>
          <w:rFonts w:cs="Times New Roman"/>
          <w:szCs w:val="26"/>
        </w:rPr>
        <w:t xml:space="preserve">One service user did not make any changes to his activity plan at the start of the second period, however the others chose to drop some activities and become involved in others. A total of 55 (range 0 – 8) activities were discontinued after the First Period and 78 activities (range 0 – 13) were adopted. The extent of the discontinuation and adoption of activities can be seen in Figure 2 below. </w:t>
      </w:r>
    </w:p>
    <w:p w14:paraId="36B73C53" w14:textId="015D827B" w:rsidR="00D50E51" w:rsidRPr="00741A05" w:rsidRDefault="00D50E51" w:rsidP="00D50E51">
      <w:pPr>
        <w:rPr>
          <w:rFonts w:cs="Times New Roman"/>
          <w:szCs w:val="26"/>
        </w:rPr>
      </w:pPr>
      <w:r w:rsidRPr="00741A05">
        <w:rPr>
          <w:rFonts w:cs="Times New Roman"/>
          <w:szCs w:val="26"/>
        </w:rPr>
        <w:t>In the first time period, September to January, just over 48% of all activities took place outside the service locations. However, the number of activities undertaken outside the service locations varied greatly across the service users with a range from 21% to 67%. In the second time period, February to July, the amount of time</w:t>
      </w:r>
      <w:r>
        <w:rPr>
          <w:rFonts w:cs="Times New Roman"/>
          <w:szCs w:val="26"/>
        </w:rPr>
        <w:t xml:space="preserve"> </w:t>
      </w:r>
      <w:r w:rsidRPr="00741A05">
        <w:rPr>
          <w:rFonts w:cs="Times New Roman"/>
          <w:szCs w:val="26"/>
        </w:rPr>
        <w:t>spent on activities outside the service locations increased to almost 57% with a range of between 20% and 84%. However, the increase was not statistically significant (</w:t>
      </w:r>
      <w:r w:rsidRPr="00741A05">
        <w:rPr>
          <w:rFonts w:cs="Times New Roman"/>
          <w:i/>
          <w:szCs w:val="26"/>
        </w:rPr>
        <w:t>t</w:t>
      </w:r>
      <w:r w:rsidRPr="00741A05">
        <w:rPr>
          <w:rFonts w:cs="Times New Roman"/>
          <w:szCs w:val="26"/>
        </w:rPr>
        <w:t xml:space="preserve">(10) = -2.01, </w:t>
      </w:r>
      <w:r w:rsidRPr="00741A05">
        <w:rPr>
          <w:rFonts w:cs="Times New Roman"/>
          <w:i/>
          <w:szCs w:val="26"/>
        </w:rPr>
        <w:t>p</w:t>
      </w:r>
      <w:r w:rsidRPr="00741A05">
        <w:rPr>
          <w:rFonts w:cs="Times New Roman"/>
          <w:szCs w:val="26"/>
        </w:rPr>
        <w:t xml:space="preserve"> = 0.62). The percentage of activities located outside the service locations in the two time periods is presented in Figure 3 below.</w:t>
      </w:r>
    </w:p>
    <w:p w14:paraId="2F83D24B" w14:textId="77777777" w:rsidR="00D50E51" w:rsidRPr="00741A05" w:rsidRDefault="00D50E51" w:rsidP="00EC1D99">
      <w:pPr>
        <w:spacing w:line="240" w:lineRule="auto"/>
        <w:rPr>
          <w:rFonts w:cs="Times New Roman"/>
          <w:szCs w:val="26"/>
        </w:rPr>
      </w:pPr>
    </w:p>
    <w:p w14:paraId="2B3C79B4" w14:textId="77777777" w:rsidR="00C63827" w:rsidRPr="00741A05" w:rsidRDefault="00C63827" w:rsidP="00EC1D99">
      <w:pPr>
        <w:spacing w:line="240" w:lineRule="auto"/>
        <w:rPr>
          <w:rFonts w:cs="Times New Roman"/>
          <w:szCs w:val="26"/>
        </w:rPr>
      </w:pPr>
      <w:r w:rsidRPr="00741A05">
        <w:rPr>
          <w:noProof/>
          <w:lang w:eastAsia="en-IE"/>
        </w:rPr>
        <w:lastRenderedPageBreak/>
        <w:drawing>
          <wp:inline distT="0" distB="0" distL="0" distR="0" wp14:anchorId="680D72D1" wp14:editId="608CF264">
            <wp:extent cx="5664200" cy="4037611"/>
            <wp:effectExtent l="0" t="0" r="0" b="1270"/>
            <wp:docPr id="4" name="Chart 4" descr="This bar chart depicts number of activities from 1 to 25 and participants from 1 to 11. For each participant the number of activities in the second period exceeded the number of activities in the first period’" title="Number of Activity in First and Second Period">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0CA4D7" w14:textId="120AAD8B" w:rsidR="006D70DB" w:rsidRPr="00741A05" w:rsidRDefault="00424E94" w:rsidP="00D50E51">
      <w:pPr>
        <w:pStyle w:val="Caption"/>
        <w:rPr>
          <w:rFonts w:cs="Times New Roman"/>
          <w:szCs w:val="26"/>
        </w:rPr>
      </w:pPr>
      <w:bookmarkStart w:id="89" w:name="_Toc520192819"/>
      <w:bookmarkStart w:id="90" w:name="_Toc520903922"/>
      <w:bookmarkStart w:id="91" w:name="_Hlk517787093"/>
      <w:r w:rsidRPr="00741A05">
        <w:rPr>
          <w:i w:val="0"/>
          <w:color w:val="auto"/>
          <w:sz w:val="26"/>
          <w:szCs w:val="26"/>
        </w:rPr>
        <w:t xml:space="preserve"> </w:t>
      </w:r>
      <w:r w:rsidR="00D50E51">
        <w:rPr>
          <w:i w:val="0"/>
          <w:color w:val="auto"/>
          <w:sz w:val="26"/>
          <w:szCs w:val="26"/>
        </w:rPr>
        <w:tab/>
      </w:r>
      <w:r w:rsidR="00D50E51">
        <w:rPr>
          <w:i w:val="0"/>
          <w:color w:val="auto"/>
          <w:sz w:val="26"/>
          <w:szCs w:val="26"/>
        </w:rPr>
        <w:tab/>
      </w:r>
      <w:r w:rsidR="00C27AAA" w:rsidRPr="00741A05">
        <w:rPr>
          <w:i w:val="0"/>
          <w:color w:val="auto"/>
          <w:sz w:val="26"/>
          <w:szCs w:val="26"/>
        </w:rPr>
        <w:t>Figure</w:t>
      </w:r>
      <w:r w:rsidR="004B0FFE" w:rsidRPr="00741A05">
        <w:rPr>
          <w:i w:val="0"/>
          <w:color w:val="auto"/>
          <w:sz w:val="26"/>
          <w:szCs w:val="26"/>
        </w:rPr>
        <w:t xml:space="preserve"> </w:t>
      </w:r>
      <w:r w:rsidR="005774C0" w:rsidRPr="00741A05">
        <w:rPr>
          <w:i w:val="0"/>
          <w:color w:val="auto"/>
          <w:sz w:val="26"/>
          <w:szCs w:val="26"/>
        </w:rPr>
        <w:fldChar w:fldCharType="begin"/>
      </w:r>
      <w:r w:rsidR="005774C0" w:rsidRPr="00741A05">
        <w:rPr>
          <w:i w:val="0"/>
          <w:color w:val="auto"/>
          <w:sz w:val="26"/>
          <w:szCs w:val="26"/>
        </w:rPr>
        <w:instrText xml:space="preserve"> SEQ Figure \* ARABIC </w:instrText>
      </w:r>
      <w:r w:rsidR="005774C0" w:rsidRPr="00741A05">
        <w:rPr>
          <w:i w:val="0"/>
          <w:color w:val="auto"/>
          <w:sz w:val="26"/>
          <w:szCs w:val="26"/>
        </w:rPr>
        <w:fldChar w:fldCharType="separate"/>
      </w:r>
      <w:r w:rsidR="009E546E">
        <w:rPr>
          <w:i w:val="0"/>
          <w:noProof/>
          <w:color w:val="auto"/>
          <w:sz w:val="26"/>
          <w:szCs w:val="26"/>
        </w:rPr>
        <w:t>1</w:t>
      </w:r>
      <w:r w:rsidR="005774C0" w:rsidRPr="00741A05">
        <w:rPr>
          <w:i w:val="0"/>
          <w:color w:val="auto"/>
          <w:sz w:val="26"/>
          <w:szCs w:val="26"/>
        </w:rPr>
        <w:fldChar w:fldCharType="end"/>
      </w:r>
      <w:r w:rsidR="004B0FFE" w:rsidRPr="00741A05">
        <w:rPr>
          <w:i w:val="0"/>
          <w:color w:val="auto"/>
          <w:sz w:val="26"/>
          <w:szCs w:val="26"/>
        </w:rPr>
        <w:t xml:space="preserve">: </w:t>
      </w:r>
      <w:r w:rsidR="00260C45" w:rsidRPr="00741A05">
        <w:rPr>
          <w:rFonts w:cs="Times New Roman"/>
          <w:i w:val="0"/>
          <w:color w:val="auto"/>
          <w:sz w:val="26"/>
          <w:szCs w:val="26"/>
        </w:rPr>
        <w:t>Number of A</w:t>
      </w:r>
      <w:r w:rsidR="006D70DB" w:rsidRPr="00741A05">
        <w:rPr>
          <w:rFonts w:cs="Times New Roman"/>
          <w:i w:val="0"/>
          <w:color w:val="auto"/>
          <w:sz w:val="26"/>
          <w:szCs w:val="26"/>
        </w:rPr>
        <w:t xml:space="preserve">ctivities in </w:t>
      </w:r>
      <w:r w:rsidR="00E011E5" w:rsidRPr="00741A05">
        <w:rPr>
          <w:rFonts w:cs="Times New Roman"/>
          <w:i w:val="0"/>
          <w:color w:val="auto"/>
          <w:sz w:val="26"/>
          <w:szCs w:val="26"/>
        </w:rPr>
        <w:t>the First and Second Periods</w:t>
      </w:r>
      <w:bookmarkEnd w:id="89"/>
      <w:bookmarkEnd w:id="90"/>
    </w:p>
    <w:bookmarkEnd w:id="91"/>
    <w:p w14:paraId="2E1D0205" w14:textId="77777777" w:rsidR="005444BC" w:rsidRPr="00741A05" w:rsidRDefault="005444BC" w:rsidP="008C74F6">
      <w:pPr>
        <w:jc w:val="center"/>
      </w:pPr>
      <w:r w:rsidRPr="00741A05">
        <w:rPr>
          <w:noProof/>
          <w:lang w:eastAsia="en-IE"/>
        </w:rPr>
        <w:drawing>
          <wp:inline distT="0" distB="0" distL="0" distR="0" wp14:anchorId="38FC7319" wp14:editId="07ABE589">
            <wp:extent cx="5581015" cy="3289465"/>
            <wp:effectExtent l="0" t="0" r="635" b="6350"/>
            <wp:docPr id="35" name="Chart 35" descr="This chart depicts number of activities from 1 to 14 and participants from 1 to 11. For each participant the number of activities adopted exceeded or were equal to  the number of activities dropped" title="Number of Activities Dropped and Adopted">
              <a:extLst xmlns:a="http://schemas.openxmlformats.org/drawingml/2006/main">
                <a:ext uri="{FF2B5EF4-FFF2-40B4-BE49-F238E27FC236}">
                  <a16:creationId xmlns:a16="http://schemas.microsoft.com/office/drawing/2014/main" id="{0E203BDC-2B72-4D79-B9FB-DCCB592DC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E339CF" w14:textId="521C1C7C" w:rsidR="005444BC" w:rsidRPr="00741A05" w:rsidRDefault="00C27AAA" w:rsidP="00424E94">
      <w:pPr>
        <w:pStyle w:val="Caption"/>
        <w:jc w:val="center"/>
        <w:rPr>
          <w:rFonts w:cs="Times New Roman"/>
          <w:i w:val="0"/>
          <w:color w:val="auto"/>
          <w:sz w:val="26"/>
          <w:szCs w:val="26"/>
        </w:rPr>
      </w:pPr>
      <w:bookmarkStart w:id="92" w:name="_Toc520192820"/>
      <w:bookmarkStart w:id="93" w:name="_Toc520903923"/>
      <w:r w:rsidRPr="00741A05">
        <w:rPr>
          <w:i w:val="0"/>
          <w:color w:val="auto"/>
          <w:sz w:val="26"/>
          <w:szCs w:val="26"/>
        </w:rPr>
        <w:t xml:space="preserve">Figure </w:t>
      </w:r>
      <w:r w:rsidRPr="00741A05">
        <w:rPr>
          <w:i w:val="0"/>
          <w:color w:val="auto"/>
          <w:sz w:val="26"/>
          <w:szCs w:val="26"/>
        </w:rPr>
        <w:fldChar w:fldCharType="begin"/>
      </w:r>
      <w:r w:rsidRPr="00741A05">
        <w:rPr>
          <w:i w:val="0"/>
          <w:color w:val="auto"/>
          <w:sz w:val="26"/>
          <w:szCs w:val="26"/>
        </w:rPr>
        <w:instrText xml:space="preserve"> SEQ Figure \* ARABIC </w:instrText>
      </w:r>
      <w:r w:rsidRPr="00741A05">
        <w:rPr>
          <w:i w:val="0"/>
          <w:color w:val="auto"/>
          <w:sz w:val="26"/>
          <w:szCs w:val="26"/>
        </w:rPr>
        <w:fldChar w:fldCharType="separate"/>
      </w:r>
      <w:r w:rsidR="009E546E">
        <w:rPr>
          <w:i w:val="0"/>
          <w:noProof/>
          <w:color w:val="auto"/>
          <w:sz w:val="26"/>
          <w:szCs w:val="26"/>
        </w:rPr>
        <w:t>2</w:t>
      </w:r>
      <w:r w:rsidRPr="00741A05">
        <w:rPr>
          <w:i w:val="0"/>
          <w:color w:val="auto"/>
          <w:sz w:val="26"/>
          <w:szCs w:val="26"/>
        </w:rPr>
        <w:fldChar w:fldCharType="end"/>
      </w:r>
      <w:r w:rsidR="00736796" w:rsidRPr="00741A05">
        <w:rPr>
          <w:rFonts w:cs="Times New Roman"/>
          <w:i w:val="0"/>
          <w:color w:val="auto"/>
          <w:sz w:val="26"/>
          <w:szCs w:val="26"/>
        </w:rPr>
        <w:t>:</w:t>
      </w:r>
      <w:r w:rsidR="004B0FFE" w:rsidRPr="00741A05">
        <w:rPr>
          <w:rFonts w:cs="Times New Roman"/>
          <w:i w:val="0"/>
          <w:color w:val="auto"/>
          <w:sz w:val="26"/>
          <w:szCs w:val="26"/>
        </w:rPr>
        <w:t xml:space="preserve"> N</w:t>
      </w:r>
      <w:r w:rsidR="005444BC" w:rsidRPr="00741A05">
        <w:rPr>
          <w:rFonts w:cs="Times New Roman"/>
          <w:i w:val="0"/>
          <w:color w:val="auto"/>
          <w:sz w:val="26"/>
          <w:szCs w:val="26"/>
        </w:rPr>
        <w:t>umber of activities dropped and adopted</w:t>
      </w:r>
      <w:bookmarkEnd w:id="92"/>
      <w:bookmarkEnd w:id="93"/>
    </w:p>
    <w:p w14:paraId="0D2D7DD3" w14:textId="77777777" w:rsidR="00424E94" w:rsidRPr="00741A05" w:rsidRDefault="00424E94" w:rsidP="003B7F09">
      <w:pPr>
        <w:jc w:val="center"/>
        <w:rPr>
          <w:rFonts w:cs="Times New Roman"/>
          <w:szCs w:val="26"/>
        </w:rPr>
      </w:pPr>
      <w:r w:rsidRPr="00741A05">
        <w:rPr>
          <w:noProof/>
          <w:lang w:eastAsia="en-IE"/>
        </w:rPr>
        <w:lastRenderedPageBreak/>
        <w:drawing>
          <wp:inline distT="0" distB="0" distL="0" distR="0" wp14:anchorId="4F91D8B0" wp14:editId="744FE404">
            <wp:extent cx="5581015" cy="4132613"/>
            <wp:effectExtent l="0" t="0" r="635" b="1270"/>
            <wp:docPr id="61" name="Chart 61" descr="This chart depicts the percentage of PCP activities located in the community from 0 to 100 and participants from 1 to 11. For a majority of the participants the number of activitives located in the community in the second period exceeded the number of activities in the first period" title="Percentage of Person Centered Planning Activities Located in the Community">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40CBA7" w14:textId="77777777" w:rsidR="005444BC" w:rsidRPr="00741A05" w:rsidRDefault="005444BC" w:rsidP="003B7F09">
      <w:pPr>
        <w:jc w:val="center"/>
        <w:rPr>
          <w:rFonts w:cs="Times New Roman"/>
          <w:szCs w:val="26"/>
        </w:rPr>
      </w:pPr>
    </w:p>
    <w:p w14:paraId="41D18625" w14:textId="433A7A3E" w:rsidR="00424E94" w:rsidRPr="00741A05" w:rsidRDefault="00C27AAA" w:rsidP="00C071EC">
      <w:pPr>
        <w:pStyle w:val="Caption"/>
        <w:jc w:val="center"/>
        <w:rPr>
          <w:rFonts w:cs="Times New Roman"/>
          <w:i w:val="0"/>
          <w:color w:val="auto"/>
          <w:sz w:val="26"/>
          <w:szCs w:val="26"/>
        </w:rPr>
      </w:pPr>
      <w:bookmarkStart w:id="94" w:name="_Toc520192821"/>
      <w:bookmarkStart w:id="95" w:name="_Toc520903924"/>
      <w:r w:rsidRPr="00741A05">
        <w:rPr>
          <w:rFonts w:cs="Times New Roman"/>
          <w:i w:val="0"/>
          <w:color w:val="auto"/>
          <w:sz w:val="26"/>
          <w:szCs w:val="26"/>
        </w:rPr>
        <w:t xml:space="preserve">Figure </w:t>
      </w:r>
      <w:r w:rsidRPr="00741A05">
        <w:rPr>
          <w:rFonts w:cs="Times New Roman"/>
          <w:i w:val="0"/>
          <w:color w:val="auto"/>
          <w:sz w:val="26"/>
          <w:szCs w:val="26"/>
        </w:rPr>
        <w:fldChar w:fldCharType="begin"/>
      </w:r>
      <w:r w:rsidRPr="00741A05">
        <w:rPr>
          <w:rFonts w:cs="Times New Roman"/>
          <w:i w:val="0"/>
          <w:color w:val="auto"/>
          <w:sz w:val="26"/>
          <w:szCs w:val="26"/>
        </w:rPr>
        <w:instrText xml:space="preserve"> SEQ Figure \* ARABIC </w:instrText>
      </w:r>
      <w:r w:rsidRPr="00741A05">
        <w:rPr>
          <w:rFonts w:cs="Times New Roman"/>
          <w:i w:val="0"/>
          <w:color w:val="auto"/>
          <w:sz w:val="26"/>
          <w:szCs w:val="26"/>
        </w:rPr>
        <w:fldChar w:fldCharType="separate"/>
      </w:r>
      <w:r w:rsidR="009E546E">
        <w:rPr>
          <w:rFonts w:cs="Times New Roman"/>
          <w:i w:val="0"/>
          <w:noProof/>
          <w:color w:val="auto"/>
          <w:sz w:val="26"/>
          <w:szCs w:val="26"/>
        </w:rPr>
        <w:t>3</w:t>
      </w:r>
      <w:r w:rsidRPr="00741A05">
        <w:rPr>
          <w:rFonts w:cs="Times New Roman"/>
          <w:i w:val="0"/>
          <w:color w:val="auto"/>
          <w:sz w:val="26"/>
          <w:szCs w:val="26"/>
        </w:rPr>
        <w:fldChar w:fldCharType="end"/>
      </w:r>
      <w:r w:rsidR="00736796" w:rsidRPr="00741A05">
        <w:rPr>
          <w:rFonts w:cs="Times New Roman"/>
          <w:i w:val="0"/>
          <w:color w:val="auto"/>
          <w:sz w:val="26"/>
          <w:szCs w:val="26"/>
        </w:rPr>
        <w:t>:</w:t>
      </w:r>
      <w:r w:rsidR="00203A86" w:rsidRPr="00741A05">
        <w:rPr>
          <w:rFonts w:cs="Times New Roman"/>
          <w:i w:val="0"/>
          <w:color w:val="auto"/>
          <w:sz w:val="26"/>
          <w:szCs w:val="26"/>
        </w:rPr>
        <w:t xml:space="preserve"> P</w:t>
      </w:r>
      <w:r w:rsidR="005444BC" w:rsidRPr="00741A05">
        <w:rPr>
          <w:rFonts w:cs="Times New Roman"/>
          <w:i w:val="0"/>
          <w:color w:val="auto"/>
          <w:sz w:val="26"/>
          <w:szCs w:val="26"/>
        </w:rPr>
        <w:t>ercentage of activities located in the community</w:t>
      </w:r>
      <w:bookmarkEnd w:id="94"/>
      <w:bookmarkEnd w:id="95"/>
    </w:p>
    <w:p w14:paraId="0210BFEC" w14:textId="77777777" w:rsidR="005444BC" w:rsidRPr="00741A05" w:rsidRDefault="005444BC" w:rsidP="008C74F6">
      <w:pPr>
        <w:rPr>
          <w:rFonts w:cs="Times New Roman"/>
          <w:szCs w:val="26"/>
        </w:rPr>
      </w:pPr>
      <w:r w:rsidRPr="00741A05">
        <w:rPr>
          <w:rFonts w:cs="Times New Roman"/>
          <w:szCs w:val="26"/>
        </w:rPr>
        <w:t xml:space="preserve">A total of 115 different activities </w:t>
      </w:r>
      <w:r w:rsidR="002C30BA" w:rsidRPr="00741A05">
        <w:rPr>
          <w:rFonts w:cs="Times New Roman"/>
          <w:szCs w:val="26"/>
        </w:rPr>
        <w:t>(</w:t>
      </w:r>
      <w:r w:rsidR="00686768" w:rsidRPr="00741A05">
        <w:rPr>
          <w:rFonts w:cs="Times New Roman"/>
          <w:szCs w:val="26"/>
        </w:rPr>
        <w:t>s</w:t>
      </w:r>
      <w:r w:rsidR="002C30BA" w:rsidRPr="00741A05">
        <w:rPr>
          <w:rFonts w:cs="Times New Roman"/>
          <w:szCs w:val="26"/>
        </w:rPr>
        <w:t>ee Appe</w:t>
      </w:r>
      <w:r w:rsidR="00365A3C" w:rsidRPr="00741A05">
        <w:rPr>
          <w:rFonts w:cs="Times New Roman"/>
          <w:szCs w:val="26"/>
        </w:rPr>
        <w:t>ndix 11</w:t>
      </w:r>
      <w:r w:rsidR="00D00343" w:rsidRPr="00741A05">
        <w:rPr>
          <w:rFonts w:cs="Times New Roman"/>
          <w:szCs w:val="26"/>
        </w:rPr>
        <w:t xml:space="preserve"> </w:t>
      </w:r>
      <w:r w:rsidR="002C30BA" w:rsidRPr="00741A05">
        <w:rPr>
          <w:rFonts w:cs="Times New Roman"/>
          <w:szCs w:val="26"/>
        </w:rPr>
        <w:t xml:space="preserve">for a </w:t>
      </w:r>
      <w:r w:rsidR="00365A3C" w:rsidRPr="00741A05">
        <w:rPr>
          <w:rFonts w:cs="Times New Roman"/>
          <w:szCs w:val="26"/>
        </w:rPr>
        <w:t xml:space="preserve">sample </w:t>
      </w:r>
      <w:r w:rsidR="002C30BA" w:rsidRPr="00741A05">
        <w:rPr>
          <w:rFonts w:cs="Times New Roman"/>
          <w:szCs w:val="26"/>
        </w:rPr>
        <w:t>of the activities undertaken</w:t>
      </w:r>
      <w:r w:rsidR="00365A3C" w:rsidRPr="00741A05">
        <w:rPr>
          <w:rFonts w:cs="Times New Roman"/>
          <w:szCs w:val="26"/>
        </w:rPr>
        <w:t xml:space="preserve"> as part of </w:t>
      </w:r>
      <w:r w:rsidR="00FC3730" w:rsidRPr="00741A05">
        <w:rPr>
          <w:rFonts w:cs="Times New Roman"/>
          <w:b/>
          <w:szCs w:val="26"/>
        </w:rPr>
        <w:t>New Directions</w:t>
      </w:r>
      <w:r w:rsidR="00365A3C" w:rsidRPr="00741A05">
        <w:rPr>
          <w:rFonts w:cs="Times New Roman"/>
          <w:szCs w:val="26"/>
        </w:rPr>
        <w:t>)</w:t>
      </w:r>
      <w:r w:rsidR="002C30BA" w:rsidRPr="00741A05">
        <w:rPr>
          <w:rFonts w:cs="Times New Roman"/>
          <w:szCs w:val="26"/>
        </w:rPr>
        <w:t xml:space="preserve"> </w:t>
      </w:r>
      <w:r w:rsidRPr="00741A05">
        <w:rPr>
          <w:rFonts w:cs="Times New Roman"/>
          <w:szCs w:val="26"/>
        </w:rPr>
        <w:t>for the 11 service users were identified on the activity sheets over the two time periods</w:t>
      </w:r>
      <w:r w:rsidR="005C2ACA" w:rsidRPr="00741A05">
        <w:rPr>
          <w:rFonts w:cs="Times New Roman"/>
          <w:szCs w:val="26"/>
        </w:rPr>
        <w:t xml:space="preserve"> (see Appendix 12 for </w:t>
      </w:r>
      <w:r w:rsidR="00B82782" w:rsidRPr="00741A05">
        <w:rPr>
          <w:rFonts w:cs="Times New Roman"/>
          <w:szCs w:val="26"/>
        </w:rPr>
        <w:t xml:space="preserve">a sample of a </w:t>
      </w:r>
      <w:r w:rsidR="005C2ACA" w:rsidRPr="00741A05">
        <w:rPr>
          <w:rFonts w:cs="Times New Roman"/>
          <w:szCs w:val="26"/>
        </w:rPr>
        <w:t>daily record sheet)</w:t>
      </w:r>
      <w:r w:rsidRPr="00741A05">
        <w:rPr>
          <w:rFonts w:cs="Times New Roman"/>
          <w:szCs w:val="26"/>
        </w:rPr>
        <w:t>. Each activity was mapped</w:t>
      </w:r>
      <w:r w:rsidR="00260C45" w:rsidRPr="00741A05">
        <w:rPr>
          <w:rFonts w:cs="Times New Roman"/>
          <w:szCs w:val="26"/>
        </w:rPr>
        <w:t>, by staff,</w:t>
      </w:r>
      <w:r w:rsidRPr="00741A05">
        <w:rPr>
          <w:rFonts w:cs="Times New Roman"/>
          <w:szCs w:val="26"/>
        </w:rPr>
        <w:t xml:space="preserve"> against the </w:t>
      </w:r>
      <w:r w:rsidR="00FC3730" w:rsidRPr="00741A05">
        <w:rPr>
          <w:rFonts w:cs="Times New Roman"/>
          <w:b/>
          <w:szCs w:val="26"/>
        </w:rPr>
        <w:t>New Directions</w:t>
      </w:r>
      <w:r w:rsidRPr="00741A05">
        <w:rPr>
          <w:rFonts w:cs="Times New Roman"/>
          <w:szCs w:val="26"/>
        </w:rPr>
        <w:t xml:space="preserve"> 12 Personal Support(s) relevant to the particular activity for the particular service user</w:t>
      </w:r>
      <w:r w:rsidR="00D00343" w:rsidRPr="00741A05">
        <w:rPr>
          <w:rFonts w:cs="Times New Roman"/>
          <w:szCs w:val="26"/>
        </w:rPr>
        <w:t xml:space="preserve"> (</w:t>
      </w:r>
      <w:r w:rsidR="00B82782" w:rsidRPr="00741A05">
        <w:rPr>
          <w:rFonts w:cs="Times New Roman"/>
          <w:szCs w:val="26"/>
        </w:rPr>
        <w:t>s</w:t>
      </w:r>
      <w:r w:rsidR="00D00343" w:rsidRPr="00741A05">
        <w:rPr>
          <w:rFonts w:cs="Times New Roman"/>
          <w:szCs w:val="26"/>
        </w:rPr>
        <w:t>ee Appendix 13)</w:t>
      </w:r>
      <w:r w:rsidRPr="00741A05">
        <w:rPr>
          <w:rFonts w:cs="Times New Roman"/>
          <w:szCs w:val="26"/>
        </w:rPr>
        <w:t xml:space="preserve">. A greater number of activities mapped against each personal support in time period 2 compared to time period 1 (apart from the support of influencing policy and practice which remained the same), indicating that the new activities chosen for the second time period were more in line with the </w:t>
      </w:r>
      <w:r w:rsidR="00FC3730" w:rsidRPr="00741A05">
        <w:rPr>
          <w:rFonts w:cs="Times New Roman"/>
          <w:b/>
          <w:szCs w:val="26"/>
        </w:rPr>
        <w:t>New Directions</w:t>
      </w:r>
      <w:r w:rsidRPr="00741A05">
        <w:rPr>
          <w:rFonts w:cs="Times New Roman"/>
          <w:szCs w:val="26"/>
        </w:rPr>
        <w:t xml:space="preserve"> model.</w:t>
      </w:r>
    </w:p>
    <w:p w14:paraId="579F6C91" w14:textId="77777777" w:rsidR="00216948" w:rsidRPr="00741A05" w:rsidRDefault="005444BC" w:rsidP="008C74F6">
      <w:pPr>
        <w:rPr>
          <w:rFonts w:cs="Times New Roman"/>
          <w:szCs w:val="26"/>
        </w:rPr>
      </w:pPr>
      <w:r w:rsidRPr="00741A05">
        <w:rPr>
          <w:rFonts w:cs="Times New Roman"/>
          <w:szCs w:val="26"/>
        </w:rPr>
        <w:t xml:space="preserve">The extent to which the activities map onto the 12 supports is presented in Figure 4 below. For the purpose of this evaluation the Personal Support of ‘Community Inclusion’ has been divided into the two categories of ‘Community Inclusion’ and ‘Community Participation’. </w:t>
      </w:r>
      <w:r w:rsidR="00F40DEB" w:rsidRPr="00741A05">
        <w:rPr>
          <w:rFonts w:cs="Times New Roman"/>
          <w:szCs w:val="26"/>
        </w:rPr>
        <w:t xml:space="preserve">Community Inclusion was defined as promoting community inclusion through presence in the community. Community Participation was defined as going beyond community presence to </w:t>
      </w:r>
      <w:r w:rsidR="00216948" w:rsidRPr="00741A05">
        <w:rPr>
          <w:rFonts w:cs="Times New Roman"/>
          <w:szCs w:val="26"/>
        </w:rPr>
        <w:t xml:space="preserve">developing and maintaining </w:t>
      </w:r>
      <w:r w:rsidR="00216948" w:rsidRPr="00741A05">
        <w:rPr>
          <w:rFonts w:cs="Times New Roman"/>
          <w:szCs w:val="26"/>
        </w:rPr>
        <w:lastRenderedPageBreak/>
        <w:t>reciprocal relationships with family, friends, co</w:t>
      </w:r>
      <w:r w:rsidR="00D922CB" w:rsidRPr="00741A05">
        <w:rPr>
          <w:rFonts w:cs="Times New Roman"/>
          <w:szCs w:val="26"/>
        </w:rPr>
        <w:t>-</w:t>
      </w:r>
      <w:r w:rsidR="00216948" w:rsidRPr="00741A05">
        <w:rPr>
          <w:rFonts w:cs="Times New Roman"/>
          <w:szCs w:val="26"/>
        </w:rPr>
        <w:t>workers and acquaintances in the community.</w:t>
      </w:r>
    </w:p>
    <w:p w14:paraId="1A14DA7C" w14:textId="77777777" w:rsidR="003B7F09" w:rsidRPr="00741A05" w:rsidRDefault="003B7F09" w:rsidP="008C74F6">
      <w:pPr>
        <w:rPr>
          <w:rFonts w:cs="Times New Roman"/>
          <w:szCs w:val="26"/>
        </w:rPr>
      </w:pPr>
    </w:p>
    <w:p w14:paraId="2D0E8F6E" w14:textId="77777777" w:rsidR="00BE1FFE" w:rsidRPr="00741A05" w:rsidRDefault="00BE1FFE" w:rsidP="00DB5908">
      <w:pPr>
        <w:pStyle w:val="Heading3"/>
        <w:rPr>
          <w:color w:val="auto"/>
        </w:rPr>
      </w:pPr>
      <w:bookmarkStart w:id="96" w:name="_Toc528754367"/>
      <w:r w:rsidRPr="00741A05">
        <w:rPr>
          <w:color w:val="auto"/>
        </w:rPr>
        <w:t>Daily Activity</w:t>
      </w:r>
      <w:bookmarkEnd w:id="96"/>
    </w:p>
    <w:p w14:paraId="22A13446" w14:textId="77777777" w:rsidR="00BE1FFE" w:rsidRPr="00741A05" w:rsidRDefault="00BE1FFE" w:rsidP="00BE1FFE">
      <w:pPr>
        <w:rPr>
          <w:szCs w:val="26"/>
        </w:rPr>
      </w:pPr>
      <w:r w:rsidRPr="00741A05">
        <w:rPr>
          <w:szCs w:val="26"/>
        </w:rPr>
        <w:t>The service users engaged in a much more extensive range of activities than those documented on the activity sheets. For the purposes of this data analysis each half day spent in the day service was considered a ‘session’. The number of session</w:t>
      </w:r>
      <w:r w:rsidR="005468B6" w:rsidRPr="00741A05">
        <w:rPr>
          <w:szCs w:val="26"/>
        </w:rPr>
        <w:t>s</w:t>
      </w:r>
      <w:r w:rsidRPr="00741A05">
        <w:rPr>
          <w:szCs w:val="26"/>
        </w:rPr>
        <w:t xml:space="preserve"> per month varied, </w:t>
      </w:r>
      <w:r w:rsidR="00E44BEE" w:rsidRPr="00741A05">
        <w:rPr>
          <w:szCs w:val="26"/>
        </w:rPr>
        <w:t xml:space="preserve">due to holiday periods in December and April. </w:t>
      </w:r>
      <w:r w:rsidRPr="00741A05">
        <w:rPr>
          <w:szCs w:val="26"/>
        </w:rPr>
        <w:t xml:space="preserve">Excluding these months, the total number of monthly activities ranged from </w:t>
      </w:r>
      <w:r w:rsidR="00B82782" w:rsidRPr="00741A05">
        <w:rPr>
          <w:szCs w:val="26"/>
        </w:rPr>
        <w:t xml:space="preserve">391 </w:t>
      </w:r>
      <w:r w:rsidRPr="00741A05">
        <w:rPr>
          <w:szCs w:val="26"/>
        </w:rPr>
        <w:t xml:space="preserve">to </w:t>
      </w:r>
      <w:r w:rsidR="00B82782" w:rsidRPr="00741A05">
        <w:rPr>
          <w:szCs w:val="26"/>
        </w:rPr>
        <w:t xml:space="preserve">573 </w:t>
      </w:r>
      <w:r w:rsidRPr="00741A05">
        <w:rPr>
          <w:szCs w:val="26"/>
        </w:rPr>
        <w:t>and the mean number of activities undertaken by the service users ranged from 37 to almost 52. Figure 5 presents the total number of activities engaged in by the service users in each month and the mean number of activities per month.</w:t>
      </w:r>
    </w:p>
    <w:p w14:paraId="1D5F1595" w14:textId="77777777" w:rsidR="00216948" w:rsidRPr="00741A05" w:rsidRDefault="00BE1FFE" w:rsidP="008C74F6">
      <w:pPr>
        <w:rPr>
          <w:szCs w:val="26"/>
        </w:rPr>
        <w:sectPr w:rsidR="00216948" w:rsidRPr="00741A05" w:rsidSect="00F30BBA">
          <w:headerReference w:type="default" r:id="rId14"/>
          <w:footerReference w:type="default" r:id="rId15"/>
          <w:pgSz w:w="11906" w:h="16838"/>
          <w:pgMar w:top="1440" w:right="1440" w:bottom="1440" w:left="1440" w:header="708" w:footer="708" w:gutter="0"/>
          <w:cols w:space="708"/>
          <w:titlePg/>
          <w:docGrid w:linePitch="360"/>
        </w:sectPr>
      </w:pPr>
      <w:r w:rsidRPr="00741A05">
        <w:rPr>
          <w:szCs w:val="26"/>
        </w:rPr>
        <w:t>These daily activities are documented by support staff alongside an assessment by the staff member of the extent to which the service user engaged with the activities in which they took part on that day. Support staff were also encouraged to note on the activity record the likes and dislikes of the service users in order to inform decisions about the preferences of the individual service user and the barriers and facilitators to their engagement with activities.</w:t>
      </w:r>
    </w:p>
    <w:tbl>
      <w:tblPr>
        <w:tblStyle w:val="TableGrid"/>
        <w:tblpPr w:leftFromText="180" w:rightFromText="180" w:vertAnchor="page" w:horzAnchor="page" w:tblpX="981" w:tblpY="1381"/>
        <w:tblW w:w="14170" w:type="dxa"/>
        <w:tblLayout w:type="fixed"/>
        <w:tblLook w:val="04A0" w:firstRow="1" w:lastRow="0" w:firstColumn="1" w:lastColumn="0" w:noHBand="0" w:noVBand="1"/>
        <w:tblCaption w:val="Activities mapped against New Directions' 12 personal supports "/>
        <w:tblDescription w:val="Dev = Development;  Inc = Inclusion; Ind. = Independence; Pr. = Presence; Tr. = Training, FP = First Period 1; SP = Second Period&#10;Figure 4: Activities mapped against New Directions' 12 personal supports "/>
      </w:tblPr>
      <w:tblGrid>
        <w:gridCol w:w="1696"/>
        <w:gridCol w:w="426"/>
        <w:gridCol w:w="93"/>
        <w:gridCol w:w="289"/>
        <w:gridCol w:w="231"/>
        <w:gridCol w:w="288"/>
        <w:gridCol w:w="232"/>
        <w:gridCol w:w="287"/>
        <w:gridCol w:w="233"/>
        <w:gridCol w:w="286"/>
        <w:gridCol w:w="233"/>
        <w:gridCol w:w="286"/>
        <w:gridCol w:w="234"/>
        <w:gridCol w:w="285"/>
        <w:gridCol w:w="235"/>
        <w:gridCol w:w="284"/>
        <w:gridCol w:w="236"/>
        <w:gridCol w:w="283"/>
        <w:gridCol w:w="236"/>
        <w:gridCol w:w="283"/>
        <w:gridCol w:w="237"/>
        <w:gridCol w:w="282"/>
        <w:gridCol w:w="238"/>
        <w:gridCol w:w="281"/>
        <w:gridCol w:w="239"/>
        <w:gridCol w:w="280"/>
        <w:gridCol w:w="239"/>
        <w:gridCol w:w="280"/>
        <w:gridCol w:w="240"/>
        <w:gridCol w:w="279"/>
        <w:gridCol w:w="241"/>
        <w:gridCol w:w="278"/>
        <w:gridCol w:w="242"/>
        <w:gridCol w:w="277"/>
        <w:gridCol w:w="242"/>
        <w:gridCol w:w="277"/>
        <w:gridCol w:w="243"/>
        <w:gridCol w:w="276"/>
        <w:gridCol w:w="244"/>
        <w:gridCol w:w="275"/>
        <w:gridCol w:w="245"/>
        <w:gridCol w:w="378"/>
        <w:gridCol w:w="141"/>
        <w:gridCol w:w="426"/>
        <w:gridCol w:w="94"/>
        <w:gridCol w:w="473"/>
        <w:gridCol w:w="47"/>
        <w:gridCol w:w="520"/>
      </w:tblGrid>
      <w:tr w:rsidR="00741A05" w:rsidRPr="00741A05" w14:paraId="5A7F193A" w14:textId="77777777" w:rsidTr="001259D8">
        <w:trPr>
          <w:trHeight w:val="811"/>
        </w:trPr>
        <w:tc>
          <w:tcPr>
            <w:tcW w:w="1696" w:type="dxa"/>
          </w:tcPr>
          <w:p w14:paraId="63CBB8CA" w14:textId="77777777" w:rsidR="002579D4" w:rsidRPr="00741A05" w:rsidRDefault="002579D4" w:rsidP="002579D4">
            <w:pPr>
              <w:rPr>
                <w:rFonts w:cs="Times New Roman"/>
                <w:b/>
              </w:rPr>
            </w:pPr>
            <w:bookmarkStart w:id="97" w:name="_Toc520192822"/>
            <w:bookmarkStart w:id="98" w:name="_Toc520903925"/>
            <w:r w:rsidRPr="00741A05">
              <w:rPr>
                <w:rFonts w:cs="Times New Roman"/>
                <w:b/>
              </w:rPr>
              <w:lastRenderedPageBreak/>
              <w:t>Participant</w:t>
            </w:r>
          </w:p>
        </w:tc>
        <w:tc>
          <w:tcPr>
            <w:tcW w:w="1039" w:type="dxa"/>
            <w:gridSpan w:val="4"/>
            <w:shd w:val="clear" w:color="auto" w:fill="B8CCE4" w:themeFill="accent1" w:themeFillTint="66"/>
          </w:tcPr>
          <w:p w14:paraId="197CF80C" w14:textId="77777777" w:rsidR="002579D4" w:rsidRPr="00741A05" w:rsidRDefault="002579D4" w:rsidP="002579D4">
            <w:pPr>
              <w:jc w:val="center"/>
              <w:rPr>
                <w:rFonts w:cs="Times New Roman"/>
                <w:b/>
              </w:rPr>
            </w:pPr>
            <w:r w:rsidRPr="00741A05">
              <w:rPr>
                <w:rFonts w:cs="Times New Roman"/>
                <w:b/>
              </w:rPr>
              <w:t>1</w:t>
            </w:r>
          </w:p>
        </w:tc>
        <w:tc>
          <w:tcPr>
            <w:tcW w:w="1040" w:type="dxa"/>
            <w:gridSpan w:val="4"/>
            <w:shd w:val="clear" w:color="auto" w:fill="DBE5F1" w:themeFill="accent1" w:themeFillTint="33"/>
          </w:tcPr>
          <w:p w14:paraId="6A44B5F4" w14:textId="77777777" w:rsidR="002579D4" w:rsidRPr="00741A05" w:rsidRDefault="002579D4" w:rsidP="002579D4">
            <w:pPr>
              <w:jc w:val="center"/>
              <w:rPr>
                <w:rFonts w:cs="Times New Roman"/>
                <w:b/>
              </w:rPr>
            </w:pPr>
            <w:r w:rsidRPr="00741A05">
              <w:rPr>
                <w:rFonts w:cs="Times New Roman"/>
                <w:b/>
              </w:rPr>
              <w:t>2</w:t>
            </w:r>
          </w:p>
        </w:tc>
        <w:tc>
          <w:tcPr>
            <w:tcW w:w="1039" w:type="dxa"/>
            <w:gridSpan w:val="4"/>
            <w:shd w:val="clear" w:color="auto" w:fill="B8CCE4" w:themeFill="accent1" w:themeFillTint="66"/>
          </w:tcPr>
          <w:p w14:paraId="69054A6C" w14:textId="77777777" w:rsidR="002579D4" w:rsidRPr="00741A05" w:rsidRDefault="002579D4" w:rsidP="002579D4">
            <w:pPr>
              <w:jc w:val="center"/>
              <w:rPr>
                <w:rFonts w:cs="Times New Roman"/>
                <w:b/>
              </w:rPr>
            </w:pPr>
            <w:r w:rsidRPr="00741A05">
              <w:rPr>
                <w:rFonts w:cs="Times New Roman"/>
                <w:b/>
              </w:rPr>
              <w:t>3</w:t>
            </w:r>
          </w:p>
        </w:tc>
        <w:tc>
          <w:tcPr>
            <w:tcW w:w="1040" w:type="dxa"/>
            <w:gridSpan w:val="4"/>
            <w:shd w:val="clear" w:color="auto" w:fill="DBE5F1" w:themeFill="accent1" w:themeFillTint="33"/>
          </w:tcPr>
          <w:p w14:paraId="0B0509F3" w14:textId="77777777" w:rsidR="002579D4" w:rsidRPr="00741A05" w:rsidRDefault="002579D4" w:rsidP="002579D4">
            <w:pPr>
              <w:jc w:val="center"/>
              <w:rPr>
                <w:rFonts w:cs="Times New Roman"/>
                <w:b/>
              </w:rPr>
            </w:pPr>
            <w:r w:rsidRPr="00741A05">
              <w:rPr>
                <w:rFonts w:cs="Times New Roman"/>
                <w:b/>
              </w:rPr>
              <w:t>4</w:t>
            </w:r>
          </w:p>
        </w:tc>
        <w:tc>
          <w:tcPr>
            <w:tcW w:w="1039" w:type="dxa"/>
            <w:gridSpan w:val="4"/>
            <w:shd w:val="clear" w:color="auto" w:fill="B8CCE4" w:themeFill="accent1" w:themeFillTint="66"/>
          </w:tcPr>
          <w:p w14:paraId="5B5B544A" w14:textId="77777777" w:rsidR="002579D4" w:rsidRPr="00741A05" w:rsidRDefault="002579D4" w:rsidP="002579D4">
            <w:pPr>
              <w:jc w:val="center"/>
              <w:rPr>
                <w:rFonts w:cs="Times New Roman"/>
                <w:b/>
              </w:rPr>
            </w:pPr>
            <w:r w:rsidRPr="00741A05">
              <w:rPr>
                <w:rFonts w:cs="Times New Roman"/>
                <w:b/>
              </w:rPr>
              <w:t>5</w:t>
            </w:r>
          </w:p>
        </w:tc>
        <w:tc>
          <w:tcPr>
            <w:tcW w:w="1040" w:type="dxa"/>
            <w:gridSpan w:val="4"/>
            <w:shd w:val="clear" w:color="auto" w:fill="DBE5F1" w:themeFill="accent1" w:themeFillTint="33"/>
          </w:tcPr>
          <w:p w14:paraId="59BD90BE" w14:textId="77777777" w:rsidR="002579D4" w:rsidRPr="00741A05" w:rsidRDefault="002579D4" w:rsidP="002579D4">
            <w:pPr>
              <w:jc w:val="center"/>
              <w:rPr>
                <w:rFonts w:cs="Times New Roman"/>
                <w:b/>
              </w:rPr>
            </w:pPr>
            <w:r w:rsidRPr="00741A05">
              <w:rPr>
                <w:rFonts w:cs="Times New Roman"/>
                <w:b/>
              </w:rPr>
              <w:t>6</w:t>
            </w:r>
          </w:p>
        </w:tc>
        <w:tc>
          <w:tcPr>
            <w:tcW w:w="1039" w:type="dxa"/>
            <w:gridSpan w:val="4"/>
            <w:shd w:val="clear" w:color="auto" w:fill="B8CCE4" w:themeFill="accent1" w:themeFillTint="66"/>
          </w:tcPr>
          <w:p w14:paraId="5866BE83" w14:textId="77777777" w:rsidR="002579D4" w:rsidRPr="00741A05" w:rsidRDefault="002579D4" w:rsidP="002579D4">
            <w:pPr>
              <w:jc w:val="center"/>
              <w:rPr>
                <w:rFonts w:cs="Times New Roman"/>
                <w:b/>
              </w:rPr>
            </w:pPr>
            <w:r w:rsidRPr="00741A05">
              <w:rPr>
                <w:rFonts w:cs="Times New Roman"/>
                <w:b/>
              </w:rPr>
              <w:t>7</w:t>
            </w:r>
          </w:p>
        </w:tc>
        <w:tc>
          <w:tcPr>
            <w:tcW w:w="1040" w:type="dxa"/>
            <w:gridSpan w:val="4"/>
            <w:shd w:val="clear" w:color="auto" w:fill="DBE5F1" w:themeFill="accent1" w:themeFillTint="33"/>
          </w:tcPr>
          <w:p w14:paraId="78A77A3C" w14:textId="77777777" w:rsidR="002579D4" w:rsidRPr="00741A05" w:rsidRDefault="002579D4" w:rsidP="002579D4">
            <w:pPr>
              <w:jc w:val="center"/>
              <w:rPr>
                <w:rFonts w:cs="Times New Roman"/>
                <w:b/>
              </w:rPr>
            </w:pPr>
            <w:r w:rsidRPr="00741A05">
              <w:rPr>
                <w:rFonts w:cs="Times New Roman"/>
                <w:b/>
              </w:rPr>
              <w:t>8</w:t>
            </w:r>
          </w:p>
        </w:tc>
        <w:tc>
          <w:tcPr>
            <w:tcW w:w="1039" w:type="dxa"/>
            <w:gridSpan w:val="4"/>
            <w:shd w:val="clear" w:color="auto" w:fill="B8CCE4" w:themeFill="accent1" w:themeFillTint="66"/>
          </w:tcPr>
          <w:p w14:paraId="4C09370C" w14:textId="77777777" w:rsidR="002579D4" w:rsidRPr="00741A05" w:rsidRDefault="002579D4" w:rsidP="002579D4">
            <w:pPr>
              <w:jc w:val="center"/>
              <w:rPr>
                <w:rFonts w:cs="Times New Roman"/>
                <w:b/>
              </w:rPr>
            </w:pPr>
            <w:r w:rsidRPr="00741A05">
              <w:rPr>
                <w:rFonts w:cs="Times New Roman"/>
                <w:b/>
              </w:rPr>
              <w:t>9</w:t>
            </w:r>
          </w:p>
        </w:tc>
        <w:tc>
          <w:tcPr>
            <w:tcW w:w="1040" w:type="dxa"/>
            <w:gridSpan w:val="4"/>
            <w:shd w:val="clear" w:color="auto" w:fill="DBE5F1" w:themeFill="accent1" w:themeFillTint="33"/>
          </w:tcPr>
          <w:p w14:paraId="1891ACE4" w14:textId="77777777" w:rsidR="002579D4" w:rsidRPr="00741A05" w:rsidRDefault="002579D4" w:rsidP="002579D4">
            <w:pPr>
              <w:jc w:val="center"/>
              <w:rPr>
                <w:rFonts w:cs="Times New Roman"/>
                <w:b/>
              </w:rPr>
            </w:pPr>
            <w:r w:rsidRPr="00741A05">
              <w:rPr>
                <w:rFonts w:cs="Times New Roman"/>
                <w:b/>
              </w:rPr>
              <w:t>10</w:t>
            </w:r>
          </w:p>
        </w:tc>
        <w:tc>
          <w:tcPr>
            <w:tcW w:w="1039" w:type="dxa"/>
            <w:gridSpan w:val="4"/>
            <w:shd w:val="clear" w:color="auto" w:fill="B8CCE4" w:themeFill="accent1" w:themeFillTint="66"/>
          </w:tcPr>
          <w:p w14:paraId="27A25F07" w14:textId="77777777" w:rsidR="002579D4" w:rsidRPr="00741A05" w:rsidRDefault="002579D4" w:rsidP="002579D4">
            <w:pPr>
              <w:jc w:val="center"/>
              <w:rPr>
                <w:rFonts w:cs="Times New Roman"/>
                <w:b/>
              </w:rPr>
            </w:pPr>
            <w:r w:rsidRPr="00741A05">
              <w:rPr>
                <w:rFonts w:cs="Times New Roman"/>
                <w:b/>
              </w:rPr>
              <w:t>11</w:t>
            </w:r>
          </w:p>
        </w:tc>
        <w:tc>
          <w:tcPr>
            <w:tcW w:w="1040" w:type="dxa"/>
            <w:gridSpan w:val="3"/>
            <w:shd w:val="clear" w:color="auto" w:fill="B8CCE4" w:themeFill="accent1" w:themeFillTint="66"/>
          </w:tcPr>
          <w:p w14:paraId="1B244BDD" w14:textId="77777777" w:rsidR="002579D4" w:rsidRPr="00741A05" w:rsidRDefault="002579D4" w:rsidP="002579D4">
            <w:pPr>
              <w:jc w:val="center"/>
              <w:rPr>
                <w:rFonts w:cs="Times New Roman"/>
                <w:b/>
              </w:rPr>
            </w:pPr>
            <w:r w:rsidRPr="00741A05">
              <w:rPr>
                <w:rFonts w:cs="Times New Roman"/>
                <w:b/>
              </w:rPr>
              <w:t>Total</w:t>
            </w:r>
          </w:p>
        </w:tc>
      </w:tr>
      <w:tr w:rsidR="001259D8" w:rsidRPr="00741A05" w14:paraId="04AEF0A1" w14:textId="77777777" w:rsidTr="001259D8">
        <w:trPr>
          <w:trHeight w:val="811"/>
        </w:trPr>
        <w:tc>
          <w:tcPr>
            <w:tcW w:w="1696" w:type="dxa"/>
          </w:tcPr>
          <w:p w14:paraId="58F7ABE6" w14:textId="58581144" w:rsidR="002579D4" w:rsidRPr="00741A05" w:rsidRDefault="00C86F40" w:rsidP="002579D4">
            <w:pPr>
              <w:rPr>
                <w:rFonts w:cs="Times New Roman"/>
                <w:b/>
              </w:rPr>
            </w:pPr>
            <w:r>
              <w:rPr>
                <w:rFonts w:cs="Times New Roman"/>
                <w:b/>
              </w:rPr>
              <w:t>Period</w:t>
            </w:r>
          </w:p>
        </w:tc>
        <w:tc>
          <w:tcPr>
            <w:tcW w:w="519" w:type="dxa"/>
            <w:gridSpan w:val="2"/>
            <w:shd w:val="clear" w:color="auto" w:fill="B8CCE4" w:themeFill="accent1" w:themeFillTint="66"/>
          </w:tcPr>
          <w:p w14:paraId="308A6AA0" w14:textId="77777777" w:rsidR="002579D4" w:rsidRPr="00741A05" w:rsidRDefault="002579D4" w:rsidP="002579D4">
            <w:pPr>
              <w:rPr>
                <w:rFonts w:cs="Times New Roman"/>
                <w:b/>
              </w:rPr>
            </w:pPr>
            <w:r w:rsidRPr="00741A05">
              <w:rPr>
                <w:rFonts w:cs="Times New Roman"/>
                <w:b/>
              </w:rPr>
              <w:t>FP</w:t>
            </w:r>
          </w:p>
        </w:tc>
        <w:tc>
          <w:tcPr>
            <w:tcW w:w="520" w:type="dxa"/>
            <w:gridSpan w:val="2"/>
            <w:shd w:val="clear" w:color="auto" w:fill="B8CCE4" w:themeFill="accent1" w:themeFillTint="66"/>
          </w:tcPr>
          <w:p w14:paraId="49294E52" w14:textId="77777777" w:rsidR="002579D4" w:rsidRPr="00741A05" w:rsidRDefault="002579D4" w:rsidP="002579D4">
            <w:pPr>
              <w:rPr>
                <w:rFonts w:cs="Times New Roman"/>
                <w:b/>
              </w:rPr>
            </w:pPr>
            <w:r w:rsidRPr="00741A05">
              <w:rPr>
                <w:rFonts w:cs="Times New Roman"/>
                <w:b/>
              </w:rPr>
              <w:t>SP</w:t>
            </w:r>
          </w:p>
        </w:tc>
        <w:tc>
          <w:tcPr>
            <w:tcW w:w="520" w:type="dxa"/>
            <w:gridSpan w:val="2"/>
            <w:shd w:val="clear" w:color="auto" w:fill="DBE5F1" w:themeFill="accent1" w:themeFillTint="33"/>
          </w:tcPr>
          <w:p w14:paraId="50AE8398" w14:textId="77777777" w:rsidR="002579D4" w:rsidRPr="00741A05" w:rsidRDefault="002579D4" w:rsidP="002579D4">
            <w:pPr>
              <w:rPr>
                <w:rFonts w:cs="Times New Roman"/>
                <w:b/>
              </w:rPr>
            </w:pPr>
            <w:r w:rsidRPr="00741A05">
              <w:rPr>
                <w:rFonts w:cs="Times New Roman"/>
                <w:b/>
              </w:rPr>
              <w:t>FP</w:t>
            </w:r>
          </w:p>
        </w:tc>
        <w:tc>
          <w:tcPr>
            <w:tcW w:w="520" w:type="dxa"/>
            <w:gridSpan w:val="2"/>
            <w:shd w:val="clear" w:color="auto" w:fill="DBE5F1" w:themeFill="accent1" w:themeFillTint="33"/>
          </w:tcPr>
          <w:p w14:paraId="51FB35F6" w14:textId="77777777" w:rsidR="002579D4" w:rsidRPr="00741A05" w:rsidRDefault="002579D4" w:rsidP="002579D4">
            <w:pPr>
              <w:rPr>
                <w:rFonts w:cs="Times New Roman"/>
                <w:b/>
              </w:rPr>
            </w:pPr>
            <w:r w:rsidRPr="00741A05">
              <w:rPr>
                <w:rFonts w:cs="Times New Roman"/>
                <w:b/>
              </w:rPr>
              <w:t>SP</w:t>
            </w:r>
          </w:p>
        </w:tc>
        <w:tc>
          <w:tcPr>
            <w:tcW w:w="519" w:type="dxa"/>
            <w:gridSpan w:val="2"/>
            <w:shd w:val="clear" w:color="auto" w:fill="B8CCE4" w:themeFill="accent1" w:themeFillTint="66"/>
          </w:tcPr>
          <w:p w14:paraId="2D51ECBE" w14:textId="77777777" w:rsidR="002579D4" w:rsidRPr="00741A05" w:rsidRDefault="002579D4" w:rsidP="002579D4">
            <w:pPr>
              <w:rPr>
                <w:rFonts w:cs="Times New Roman"/>
                <w:b/>
              </w:rPr>
            </w:pPr>
            <w:r w:rsidRPr="00741A05">
              <w:rPr>
                <w:rFonts w:cs="Times New Roman"/>
                <w:b/>
              </w:rPr>
              <w:t>FP</w:t>
            </w:r>
          </w:p>
        </w:tc>
        <w:tc>
          <w:tcPr>
            <w:tcW w:w="520" w:type="dxa"/>
            <w:gridSpan w:val="2"/>
            <w:shd w:val="clear" w:color="auto" w:fill="B8CCE4" w:themeFill="accent1" w:themeFillTint="66"/>
          </w:tcPr>
          <w:p w14:paraId="3AF40EB7" w14:textId="77777777" w:rsidR="002579D4" w:rsidRPr="00741A05" w:rsidRDefault="002579D4" w:rsidP="002579D4">
            <w:pPr>
              <w:rPr>
                <w:rFonts w:cs="Times New Roman"/>
                <w:b/>
              </w:rPr>
            </w:pPr>
            <w:r w:rsidRPr="00741A05">
              <w:rPr>
                <w:rFonts w:cs="Times New Roman"/>
                <w:b/>
              </w:rPr>
              <w:t>SP</w:t>
            </w:r>
          </w:p>
        </w:tc>
        <w:tc>
          <w:tcPr>
            <w:tcW w:w="520" w:type="dxa"/>
            <w:gridSpan w:val="2"/>
            <w:shd w:val="clear" w:color="auto" w:fill="DBE5F1" w:themeFill="accent1" w:themeFillTint="33"/>
          </w:tcPr>
          <w:p w14:paraId="3FE54637" w14:textId="77777777" w:rsidR="002579D4" w:rsidRPr="00741A05" w:rsidRDefault="002579D4" w:rsidP="002579D4">
            <w:pPr>
              <w:rPr>
                <w:rFonts w:cs="Times New Roman"/>
                <w:b/>
              </w:rPr>
            </w:pPr>
            <w:r w:rsidRPr="00741A05">
              <w:rPr>
                <w:rFonts w:cs="Times New Roman"/>
                <w:b/>
              </w:rPr>
              <w:t>FP</w:t>
            </w:r>
          </w:p>
        </w:tc>
        <w:tc>
          <w:tcPr>
            <w:tcW w:w="520" w:type="dxa"/>
            <w:gridSpan w:val="2"/>
            <w:shd w:val="clear" w:color="auto" w:fill="DBE5F1" w:themeFill="accent1" w:themeFillTint="33"/>
          </w:tcPr>
          <w:p w14:paraId="59C38D9C" w14:textId="77777777" w:rsidR="002579D4" w:rsidRPr="00741A05" w:rsidRDefault="002579D4" w:rsidP="002579D4">
            <w:pPr>
              <w:rPr>
                <w:rFonts w:cs="Times New Roman"/>
                <w:b/>
              </w:rPr>
            </w:pPr>
            <w:r w:rsidRPr="00741A05">
              <w:rPr>
                <w:rFonts w:cs="Times New Roman"/>
                <w:b/>
              </w:rPr>
              <w:t>SP</w:t>
            </w:r>
          </w:p>
        </w:tc>
        <w:tc>
          <w:tcPr>
            <w:tcW w:w="519" w:type="dxa"/>
            <w:gridSpan w:val="2"/>
            <w:shd w:val="clear" w:color="auto" w:fill="B8CCE4" w:themeFill="accent1" w:themeFillTint="66"/>
          </w:tcPr>
          <w:p w14:paraId="3E1C8D83" w14:textId="77777777" w:rsidR="002579D4" w:rsidRPr="00741A05" w:rsidRDefault="002579D4" w:rsidP="002579D4">
            <w:pPr>
              <w:rPr>
                <w:rFonts w:cs="Times New Roman"/>
                <w:b/>
              </w:rPr>
            </w:pPr>
            <w:r w:rsidRPr="00741A05">
              <w:rPr>
                <w:rFonts w:cs="Times New Roman"/>
                <w:b/>
              </w:rPr>
              <w:t>FP</w:t>
            </w:r>
          </w:p>
        </w:tc>
        <w:tc>
          <w:tcPr>
            <w:tcW w:w="520" w:type="dxa"/>
            <w:gridSpan w:val="2"/>
            <w:shd w:val="clear" w:color="auto" w:fill="B8CCE4" w:themeFill="accent1" w:themeFillTint="66"/>
          </w:tcPr>
          <w:p w14:paraId="686DAD62" w14:textId="77777777" w:rsidR="002579D4" w:rsidRPr="00741A05" w:rsidRDefault="002579D4" w:rsidP="002579D4">
            <w:pPr>
              <w:rPr>
                <w:rFonts w:cs="Times New Roman"/>
                <w:b/>
              </w:rPr>
            </w:pPr>
            <w:r w:rsidRPr="00741A05">
              <w:rPr>
                <w:rFonts w:cs="Times New Roman"/>
                <w:b/>
              </w:rPr>
              <w:t>SP</w:t>
            </w:r>
          </w:p>
        </w:tc>
        <w:tc>
          <w:tcPr>
            <w:tcW w:w="520" w:type="dxa"/>
            <w:gridSpan w:val="2"/>
            <w:shd w:val="clear" w:color="auto" w:fill="DBE5F1" w:themeFill="accent1" w:themeFillTint="33"/>
          </w:tcPr>
          <w:p w14:paraId="52A17DCA" w14:textId="77777777" w:rsidR="002579D4" w:rsidRPr="00741A05" w:rsidRDefault="002579D4" w:rsidP="002579D4">
            <w:pPr>
              <w:rPr>
                <w:rFonts w:cs="Times New Roman"/>
                <w:b/>
              </w:rPr>
            </w:pPr>
            <w:r w:rsidRPr="00741A05">
              <w:rPr>
                <w:rFonts w:cs="Times New Roman"/>
                <w:b/>
              </w:rPr>
              <w:t>FP</w:t>
            </w:r>
          </w:p>
        </w:tc>
        <w:tc>
          <w:tcPr>
            <w:tcW w:w="520" w:type="dxa"/>
            <w:gridSpan w:val="2"/>
            <w:shd w:val="clear" w:color="auto" w:fill="DBE5F1" w:themeFill="accent1" w:themeFillTint="33"/>
          </w:tcPr>
          <w:p w14:paraId="18638B85" w14:textId="77777777" w:rsidR="002579D4" w:rsidRPr="00741A05" w:rsidRDefault="002579D4" w:rsidP="002579D4">
            <w:pPr>
              <w:rPr>
                <w:rFonts w:cs="Times New Roman"/>
                <w:b/>
              </w:rPr>
            </w:pPr>
            <w:r w:rsidRPr="00741A05">
              <w:rPr>
                <w:rFonts w:cs="Times New Roman"/>
                <w:b/>
              </w:rPr>
              <w:t>SP</w:t>
            </w:r>
          </w:p>
        </w:tc>
        <w:tc>
          <w:tcPr>
            <w:tcW w:w="519" w:type="dxa"/>
            <w:gridSpan w:val="2"/>
            <w:shd w:val="clear" w:color="auto" w:fill="B8CCE4" w:themeFill="accent1" w:themeFillTint="66"/>
          </w:tcPr>
          <w:p w14:paraId="3DEC3EB0" w14:textId="77777777" w:rsidR="002579D4" w:rsidRPr="00741A05" w:rsidRDefault="002579D4" w:rsidP="002579D4">
            <w:pPr>
              <w:rPr>
                <w:rFonts w:cs="Times New Roman"/>
                <w:b/>
              </w:rPr>
            </w:pPr>
            <w:r w:rsidRPr="00741A05">
              <w:rPr>
                <w:rFonts w:cs="Times New Roman"/>
                <w:b/>
              </w:rPr>
              <w:t>FP</w:t>
            </w:r>
          </w:p>
        </w:tc>
        <w:tc>
          <w:tcPr>
            <w:tcW w:w="520" w:type="dxa"/>
            <w:gridSpan w:val="2"/>
            <w:shd w:val="clear" w:color="auto" w:fill="B8CCE4" w:themeFill="accent1" w:themeFillTint="66"/>
          </w:tcPr>
          <w:p w14:paraId="2B2DC9D2" w14:textId="77777777" w:rsidR="002579D4" w:rsidRPr="00741A05" w:rsidRDefault="002579D4" w:rsidP="002579D4">
            <w:pPr>
              <w:rPr>
                <w:rFonts w:cs="Times New Roman"/>
                <w:b/>
              </w:rPr>
            </w:pPr>
            <w:r w:rsidRPr="00741A05">
              <w:rPr>
                <w:rFonts w:cs="Times New Roman"/>
                <w:b/>
              </w:rPr>
              <w:t>SP</w:t>
            </w:r>
          </w:p>
        </w:tc>
        <w:tc>
          <w:tcPr>
            <w:tcW w:w="520" w:type="dxa"/>
            <w:gridSpan w:val="2"/>
            <w:shd w:val="clear" w:color="auto" w:fill="DBE5F1" w:themeFill="accent1" w:themeFillTint="33"/>
          </w:tcPr>
          <w:p w14:paraId="16A435A3" w14:textId="77777777" w:rsidR="002579D4" w:rsidRPr="00741A05" w:rsidRDefault="002579D4" w:rsidP="002579D4">
            <w:pPr>
              <w:rPr>
                <w:rFonts w:cs="Times New Roman"/>
                <w:b/>
              </w:rPr>
            </w:pPr>
            <w:r w:rsidRPr="00741A05">
              <w:rPr>
                <w:rFonts w:cs="Times New Roman"/>
                <w:b/>
              </w:rPr>
              <w:t>FP</w:t>
            </w:r>
          </w:p>
        </w:tc>
        <w:tc>
          <w:tcPr>
            <w:tcW w:w="520" w:type="dxa"/>
            <w:gridSpan w:val="2"/>
            <w:shd w:val="clear" w:color="auto" w:fill="DBE5F1" w:themeFill="accent1" w:themeFillTint="33"/>
          </w:tcPr>
          <w:p w14:paraId="34AA7878" w14:textId="77777777" w:rsidR="002579D4" w:rsidRPr="00741A05" w:rsidRDefault="002579D4" w:rsidP="002579D4">
            <w:pPr>
              <w:rPr>
                <w:rFonts w:cs="Times New Roman"/>
                <w:b/>
              </w:rPr>
            </w:pPr>
            <w:r w:rsidRPr="00741A05">
              <w:rPr>
                <w:rFonts w:cs="Times New Roman"/>
                <w:b/>
              </w:rPr>
              <w:t>SP</w:t>
            </w:r>
          </w:p>
        </w:tc>
        <w:tc>
          <w:tcPr>
            <w:tcW w:w="519" w:type="dxa"/>
            <w:gridSpan w:val="2"/>
            <w:shd w:val="clear" w:color="auto" w:fill="B8CCE4" w:themeFill="accent1" w:themeFillTint="66"/>
          </w:tcPr>
          <w:p w14:paraId="0ADC6DA9" w14:textId="77777777" w:rsidR="002579D4" w:rsidRPr="00741A05" w:rsidRDefault="002579D4" w:rsidP="002579D4">
            <w:pPr>
              <w:rPr>
                <w:rFonts w:cs="Times New Roman"/>
                <w:b/>
              </w:rPr>
            </w:pPr>
            <w:r w:rsidRPr="00741A05">
              <w:rPr>
                <w:rFonts w:cs="Times New Roman"/>
                <w:b/>
              </w:rPr>
              <w:t>FP</w:t>
            </w:r>
          </w:p>
        </w:tc>
        <w:tc>
          <w:tcPr>
            <w:tcW w:w="520" w:type="dxa"/>
            <w:gridSpan w:val="2"/>
            <w:shd w:val="clear" w:color="auto" w:fill="B8CCE4" w:themeFill="accent1" w:themeFillTint="66"/>
          </w:tcPr>
          <w:p w14:paraId="4567AC9C" w14:textId="77777777" w:rsidR="002579D4" w:rsidRPr="00741A05" w:rsidRDefault="002579D4" w:rsidP="002579D4">
            <w:pPr>
              <w:rPr>
                <w:rFonts w:cs="Times New Roman"/>
                <w:b/>
              </w:rPr>
            </w:pPr>
            <w:r w:rsidRPr="00741A05">
              <w:rPr>
                <w:rFonts w:cs="Times New Roman"/>
                <w:b/>
              </w:rPr>
              <w:t>SP</w:t>
            </w:r>
          </w:p>
        </w:tc>
        <w:tc>
          <w:tcPr>
            <w:tcW w:w="520" w:type="dxa"/>
            <w:gridSpan w:val="2"/>
            <w:shd w:val="clear" w:color="auto" w:fill="DBE5F1" w:themeFill="accent1" w:themeFillTint="33"/>
          </w:tcPr>
          <w:p w14:paraId="3555A9B3" w14:textId="77777777" w:rsidR="002579D4" w:rsidRPr="00741A05" w:rsidRDefault="002579D4" w:rsidP="002579D4">
            <w:pPr>
              <w:rPr>
                <w:rFonts w:cs="Times New Roman"/>
                <w:b/>
              </w:rPr>
            </w:pPr>
            <w:r w:rsidRPr="00741A05">
              <w:rPr>
                <w:rFonts w:cs="Times New Roman"/>
                <w:b/>
              </w:rPr>
              <w:t>FP</w:t>
            </w:r>
          </w:p>
        </w:tc>
        <w:tc>
          <w:tcPr>
            <w:tcW w:w="520" w:type="dxa"/>
            <w:gridSpan w:val="2"/>
            <w:shd w:val="clear" w:color="auto" w:fill="DBE5F1" w:themeFill="accent1" w:themeFillTint="33"/>
          </w:tcPr>
          <w:p w14:paraId="325C0761" w14:textId="77777777" w:rsidR="002579D4" w:rsidRPr="00741A05" w:rsidRDefault="002579D4" w:rsidP="002579D4">
            <w:pPr>
              <w:rPr>
                <w:rFonts w:cs="Times New Roman"/>
                <w:b/>
              </w:rPr>
            </w:pPr>
            <w:r w:rsidRPr="00741A05">
              <w:rPr>
                <w:rFonts w:cs="Times New Roman"/>
                <w:b/>
              </w:rPr>
              <w:t>SP</w:t>
            </w:r>
          </w:p>
        </w:tc>
        <w:tc>
          <w:tcPr>
            <w:tcW w:w="519" w:type="dxa"/>
            <w:gridSpan w:val="2"/>
            <w:shd w:val="clear" w:color="auto" w:fill="B8CCE4" w:themeFill="accent1" w:themeFillTint="66"/>
          </w:tcPr>
          <w:p w14:paraId="0F93D56E" w14:textId="77777777" w:rsidR="002579D4" w:rsidRPr="00741A05" w:rsidRDefault="002579D4" w:rsidP="002579D4">
            <w:pPr>
              <w:rPr>
                <w:rFonts w:cs="Times New Roman"/>
                <w:b/>
              </w:rPr>
            </w:pPr>
            <w:r w:rsidRPr="00741A05">
              <w:rPr>
                <w:rFonts w:cs="Times New Roman"/>
                <w:b/>
              </w:rPr>
              <w:t>FP</w:t>
            </w:r>
          </w:p>
        </w:tc>
        <w:tc>
          <w:tcPr>
            <w:tcW w:w="520" w:type="dxa"/>
            <w:gridSpan w:val="2"/>
            <w:shd w:val="clear" w:color="auto" w:fill="B8CCE4" w:themeFill="accent1" w:themeFillTint="66"/>
          </w:tcPr>
          <w:p w14:paraId="356F917D" w14:textId="77777777" w:rsidR="002579D4" w:rsidRPr="00741A05" w:rsidRDefault="002579D4" w:rsidP="002579D4">
            <w:pPr>
              <w:rPr>
                <w:rFonts w:cs="Times New Roman"/>
                <w:b/>
              </w:rPr>
            </w:pPr>
            <w:r w:rsidRPr="00741A05">
              <w:rPr>
                <w:rFonts w:cs="Times New Roman"/>
                <w:b/>
              </w:rPr>
              <w:t>SP</w:t>
            </w:r>
          </w:p>
        </w:tc>
        <w:tc>
          <w:tcPr>
            <w:tcW w:w="520" w:type="dxa"/>
            <w:gridSpan w:val="2"/>
            <w:shd w:val="clear" w:color="auto" w:fill="B8CCE4" w:themeFill="accent1" w:themeFillTint="66"/>
          </w:tcPr>
          <w:p w14:paraId="142D288D" w14:textId="77777777" w:rsidR="002579D4" w:rsidRPr="00741A05" w:rsidRDefault="002579D4" w:rsidP="002579D4">
            <w:pPr>
              <w:rPr>
                <w:rFonts w:cs="Times New Roman"/>
                <w:b/>
              </w:rPr>
            </w:pPr>
            <w:r w:rsidRPr="00741A05">
              <w:rPr>
                <w:rFonts w:cs="Times New Roman"/>
                <w:b/>
              </w:rPr>
              <w:t>FP</w:t>
            </w:r>
          </w:p>
        </w:tc>
        <w:tc>
          <w:tcPr>
            <w:tcW w:w="520" w:type="dxa"/>
            <w:shd w:val="clear" w:color="auto" w:fill="B8CCE4" w:themeFill="accent1" w:themeFillTint="66"/>
          </w:tcPr>
          <w:p w14:paraId="23796F48" w14:textId="77777777" w:rsidR="002579D4" w:rsidRPr="00741A05" w:rsidRDefault="002579D4" w:rsidP="002579D4">
            <w:pPr>
              <w:rPr>
                <w:rFonts w:cs="Times New Roman"/>
                <w:b/>
              </w:rPr>
            </w:pPr>
            <w:r w:rsidRPr="00741A05">
              <w:rPr>
                <w:rFonts w:cs="Times New Roman"/>
                <w:b/>
              </w:rPr>
              <w:t>SP</w:t>
            </w:r>
          </w:p>
        </w:tc>
      </w:tr>
      <w:tr w:rsidR="001259D8" w:rsidRPr="00741A05" w14:paraId="6D45DC59" w14:textId="77777777" w:rsidTr="001259D8">
        <w:trPr>
          <w:trHeight w:val="811"/>
        </w:trPr>
        <w:tc>
          <w:tcPr>
            <w:tcW w:w="1696" w:type="dxa"/>
          </w:tcPr>
          <w:p w14:paraId="4652114D" w14:textId="77777777" w:rsidR="002579D4" w:rsidRPr="00741A05" w:rsidRDefault="002579D4" w:rsidP="002579D4">
            <w:pPr>
              <w:pStyle w:val="NoSpacing"/>
              <w:rPr>
                <w:rFonts w:ascii="Gill Sans MT" w:hAnsi="Gill Sans MT"/>
                <w:b/>
              </w:rPr>
            </w:pPr>
            <w:r w:rsidRPr="00741A05">
              <w:rPr>
                <w:rFonts w:ascii="Gill Sans MT" w:hAnsi="Gill Sans MT"/>
                <w:b/>
              </w:rPr>
              <w:t>Choices &amp; Plans</w:t>
            </w:r>
          </w:p>
        </w:tc>
        <w:tc>
          <w:tcPr>
            <w:tcW w:w="519" w:type="dxa"/>
            <w:gridSpan w:val="2"/>
            <w:shd w:val="clear" w:color="auto" w:fill="B8CCE4" w:themeFill="accent1" w:themeFillTint="66"/>
          </w:tcPr>
          <w:p w14:paraId="556E9562" w14:textId="77777777" w:rsidR="002579D4" w:rsidRPr="00741A05" w:rsidRDefault="002579D4" w:rsidP="002579D4">
            <w:pPr>
              <w:rPr>
                <w:rFonts w:cs="Times New Roman"/>
              </w:rPr>
            </w:pPr>
            <w:r w:rsidRPr="00741A05">
              <w:rPr>
                <w:rFonts w:cs="Times New Roman"/>
              </w:rPr>
              <w:t>12</w:t>
            </w:r>
          </w:p>
        </w:tc>
        <w:tc>
          <w:tcPr>
            <w:tcW w:w="520" w:type="dxa"/>
            <w:gridSpan w:val="2"/>
            <w:shd w:val="clear" w:color="auto" w:fill="B8CCE4" w:themeFill="accent1" w:themeFillTint="66"/>
          </w:tcPr>
          <w:p w14:paraId="0E65A559" w14:textId="77777777" w:rsidR="002579D4" w:rsidRPr="00741A05" w:rsidRDefault="002579D4" w:rsidP="002579D4">
            <w:pPr>
              <w:rPr>
                <w:rFonts w:cs="Times New Roman"/>
              </w:rPr>
            </w:pPr>
            <w:r w:rsidRPr="00741A05">
              <w:rPr>
                <w:rFonts w:cs="Times New Roman"/>
              </w:rPr>
              <w:t>14</w:t>
            </w:r>
          </w:p>
        </w:tc>
        <w:tc>
          <w:tcPr>
            <w:tcW w:w="520" w:type="dxa"/>
            <w:gridSpan w:val="2"/>
            <w:shd w:val="clear" w:color="auto" w:fill="DBE5F1" w:themeFill="accent1" w:themeFillTint="33"/>
          </w:tcPr>
          <w:p w14:paraId="6C850B84" w14:textId="77777777" w:rsidR="002579D4" w:rsidRPr="00741A05" w:rsidRDefault="002579D4" w:rsidP="002579D4">
            <w:pPr>
              <w:rPr>
                <w:rFonts w:cs="Times New Roman"/>
              </w:rPr>
            </w:pPr>
            <w:r w:rsidRPr="00741A05">
              <w:rPr>
                <w:rFonts w:cs="Times New Roman"/>
              </w:rPr>
              <w:t>13</w:t>
            </w:r>
          </w:p>
        </w:tc>
        <w:tc>
          <w:tcPr>
            <w:tcW w:w="520" w:type="dxa"/>
            <w:gridSpan w:val="2"/>
            <w:shd w:val="clear" w:color="auto" w:fill="DBE5F1" w:themeFill="accent1" w:themeFillTint="33"/>
          </w:tcPr>
          <w:p w14:paraId="4717AC08" w14:textId="77777777" w:rsidR="002579D4" w:rsidRPr="00741A05" w:rsidRDefault="002579D4" w:rsidP="002579D4">
            <w:pPr>
              <w:rPr>
                <w:rFonts w:cs="Times New Roman"/>
              </w:rPr>
            </w:pPr>
            <w:r w:rsidRPr="00741A05">
              <w:rPr>
                <w:rFonts w:cs="Times New Roman"/>
              </w:rPr>
              <w:t>13</w:t>
            </w:r>
          </w:p>
        </w:tc>
        <w:tc>
          <w:tcPr>
            <w:tcW w:w="519" w:type="dxa"/>
            <w:gridSpan w:val="2"/>
            <w:shd w:val="clear" w:color="auto" w:fill="B8CCE4" w:themeFill="accent1" w:themeFillTint="66"/>
          </w:tcPr>
          <w:p w14:paraId="722F8A17" w14:textId="77777777" w:rsidR="002579D4" w:rsidRPr="00741A05" w:rsidRDefault="002579D4" w:rsidP="002579D4">
            <w:pPr>
              <w:rPr>
                <w:rFonts w:cs="Times New Roman"/>
              </w:rPr>
            </w:pPr>
            <w:r w:rsidRPr="00741A05">
              <w:rPr>
                <w:rFonts w:cs="Times New Roman"/>
              </w:rPr>
              <w:t>17</w:t>
            </w:r>
          </w:p>
        </w:tc>
        <w:tc>
          <w:tcPr>
            <w:tcW w:w="520" w:type="dxa"/>
            <w:gridSpan w:val="2"/>
            <w:shd w:val="clear" w:color="auto" w:fill="B8CCE4" w:themeFill="accent1" w:themeFillTint="66"/>
          </w:tcPr>
          <w:p w14:paraId="24D196BC" w14:textId="77777777" w:rsidR="002579D4" w:rsidRPr="00741A05" w:rsidRDefault="002579D4" w:rsidP="002579D4">
            <w:pPr>
              <w:rPr>
                <w:rFonts w:cs="Times New Roman"/>
              </w:rPr>
            </w:pPr>
            <w:r w:rsidRPr="00741A05">
              <w:rPr>
                <w:rFonts w:cs="Times New Roman"/>
              </w:rPr>
              <w:t>17</w:t>
            </w:r>
          </w:p>
        </w:tc>
        <w:tc>
          <w:tcPr>
            <w:tcW w:w="520" w:type="dxa"/>
            <w:gridSpan w:val="2"/>
            <w:shd w:val="clear" w:color="auto" w:fill="DBE5F1" w:themeFill="accent1" w:themeFillTint="33"/>
          </w:tcPr>
          <w:p w14:paraId="17905FE0" w14:textId="77777777" w:rsidR="002579D4" w:rsidRPr="00741A05" w:rsidRDefault="002579D4" w:rsidP="002579D4">
            <w:pPr>
              <w:rPr>
                <w:rFonts w:cs="Times New Roman"/>
              </w:rPr>
            </w:pPr>
            <w:r w:rsidRPr="00741A05">
              <w:rPr>
                <w:rFonts w:cs="Times New Roman"/>
              </w:rPr>
              <w:t>12</w:t>
            </w:r>
          </w:p>
        </w:tc>
        <w:tc>
          <w:tcPr>
            <w:tcW w:w="520" w:type="dxa"/>
            <w:gridSpan w:val="2"/>
            <w:shd w:val="clear" w:color="auto" w:fill="DBE5F1" w:themeFill="accent1" w:themeFillTint="33"/>
          </w:tcPr>
          <w:p w14:paraId="18BAC2FC" w14:textId="77777777" w:rsidR="002579D4" w:rsidRPr="00741A05" w:rsidRDefault="002579D4" w:rsidP="002579D4">
            <w:pPr>
              <w:rPr>
                <w:rFonts w:cs="Times New Roman"/>
              </w:rPr>
            </w:pPr>
            <w:r w:rsidRPr="00741A05">
              <w:rPr>
                <w:rFonts w:cs="Times New Roman"/>
              </w:rPr>
              <w:t>15</w:t>
            </w:r>
          </w:p>
        </w:tc>
        <w:tc>
          <w:tcPr>
            <w:tcW w:w="519" w:type="dxa"/>
            <w:gridSpan w:val="2"/>
            <w:shd w:val="clear" w:color="auto" w:fill="B8CCE4" w:themeFill="accent1" w:themeFillTint="66"/>
          </w:tcPr>
          <w:p w14:paraId="4FD6F046" w14:textId="77777777" w:rsidR="002579D4" w:rsidRPr="00741A05" w:rsidRDefault="002579D4" w:rsidP="002579D4">
            <w:pPr>
              <w:rPr>
                <w:rFonts w:cs="Times New Roman"/>
              </w:rPr>
            </w:pPr>
            <w:r w:rsidRPr="00741A05">
              <w:rPr>
                <w:rFonts w:cs="Times New Roman"/>
              </w:rPr>
              <w:t>14</w:t>
            </w:r>
          </w:p>
        </w:tc>
        <w:tc>
          <w:tcPr>
            <w:tcW w:w="520" w:type="dxa"/>
            <w:gridSpan w:val="2"/>
            <w:shd w:val="clear" w:color="auto" w:fill="B8CCE4" w:themeFill="accent1" w:themeFillTint="66"/>
          </w:tcPr>
          <w:p w14:paraId="03CC8626" w14:textId="77777777" w:rsidR="002579D4" w:rsidRPr="00741A05" w:rsidRDefault="002579D4" w:rsidP="002579D4">
            <w:pPr>
              <w:rPr>
                <w:rFonts w:cs="Times New Roman"/>
              </w:rPr>
            </w:pPr>
            <w:r w:rsidRPr="00741A05">
              <w:rPr>
                <w:rFonts w:cs="Times New Roman"/>
              </w:rPr>
              <w:t>19</w:t>
            </w:r>
          </w:p>
        </w:tc>
        <w:tc>
          <w:tcPr>
            <w:tcW w:w="520" w:type="dxa"/>
            <w:gridSpan w:val="2"/>
            <w:shd w:val="clear" w:color="auto" w:fill="DBE5F1" w:themeFill="accent1" w:themeFillTint="33"/>
          </w:tcPr>
          <w:p w14:paraId="584315AD" w14:textId="77777777" w:rsidR="002579D4" w:rsidRPr="00741A05" w:rsidRDefault="002579D4" w:rsidP="002579D4">
            <w:pPr>
              <w:rPr>
                <w:rFonts w:cs="Times New Roman"/>
              </w:rPr>
            </w:pPr>
            <w:r w:rsidRPr="00741A05">
              <w:rPr>
                <w:rFonts w:cs="Times New Roman"/>
              </w:rPr>
              <w:t>15</w:t>
            </w:r>
          </w:p>
        </w:tc>
        <w:tc>
          <w:tcPr>
            <w:tcW w:w="520" w:type="dxa"/>
            <w:gridSpan w:val="2"/>
            <w:shd w:val="clear" w:color="auto" w:fill="DBE5F1" w:themeFill="accent1" w:themeFillTint="33"/>
          </w:tcPr>
          <w:p w14:paraId="20A37EB1" w14:textId="77777777" w:rsidR="002579D4" w:rsidRPr="00741A05" w:rsidRDefault="002579D4" w:rsidP="002579D4">
            <w:pPr>
              <w:rPr>
                <w:rFonts w:cs="Times New Roman"/>
              </w:rPr>
            </w:pPr>
            <w:r w:rsidRPr="00741A05">
              <w:rPr>
                <w:rFonts w:cs="Times New Roman"/>
              </w:rPr>
              <w:t>15</w:t>
            </w:r>
          </w:p>
        </w:tc>
        <w:tc>
          <w:tcPr>
            <w:tcW w:w="519" w:type="dxa"/>
            <w:gridSpan w:val="2"/>
            <w:shd w:val="clear" w:color="auto" w:fill="B8CCE4" w:themeFill="accent1" w:themeFillTint="66"/>
          </w:tcPr>
          <w:p w14:paraId="3B4014E8" w14:textId="77777777" w:rsidR="002579D4" w:rsidRPr="00741A05" w:rsidRDefault="002579D4" w:rsidP="002579D4">
            <w:pPr>
              <w:rPr>
                <w:rFonts w:cs="Times New Roman"/>
              </w:rPr>
            </w:pPr>
            <w:r w:rsidRPr="00741A05">
              <w:rPr>
                <w:rFonts w:cs="Times New Roman"/>
              </w:rPr>
              <w:t>14</w:t>
            </w:r>
          </w:p>
        </w:tc>
        <w:tc>
          <w:tcPr>
            <w:tcW w:w="520" w:type="dxa"/>
            <w:gridSpan w:val="2"/>
            <w:shd w:val="clear" w:color="auto" w:fill="B8CCE4" w:themeFill="accent1" w:themeFillTint="66"/>
          </w:tcPr>
          <w:p w14:paraId="246EE27F" w14:textId="77777777" w:rsidR="002579D4" w:rsidRPr="00741A05" w:rsidRDefault="002579D4" w:rsidP="002579D4">
            <w:pPr>
              <w:rPr>
                <w:rFonts w:cs="Times New Roman"/>
              </w:rPr>
            </w:pPr>
            <w:r w:rsidRPr="00741A05">
              <w:rPr>
                <w:rFonts w:cs="Times New Roman"/>
              </w:rPr>
              <w:t>17</w:t>
            </w:r>
          </w:p>
        </w:tc>
        <w:tc>
          <w:tcPr>
            <w:tcW w:w="520" w:type="dxa"/>
            <w:gridSpan w:val="2"/>
            <w:shd w:val="clear" w:color="auto" w:fill="DBE5F1" w:themeFill="accent1" w:themeFillTint="33"/>
          </w:tcPr>
          <w:p w14:paraId="4CF3F049" w14:textId="77777777" w:rsidR="002579D4" w:rsidRPr="00741A05" w:rsidRDefault="002579D4" w:rsidP="002579D4">
            <w:pPr>
              <w:rPr>
                <w:rFonts w:cs="Times New Roman"/>
              </w:rPr>
            </w:pPr>
            <w:r w:rsidRPr="00741A05">
              <w:rPr>
                <w:rFonts w:cs="Times New Roman"/>
              </w:rPr>
              <w:t>14</w:t>
            </w:r>
          </w:p>
        </w:tc>
        <w:tc>
          <w:tcPr>
            <w:tcW w:w="520" w:type="dxa"/>
            <w:gridSpan w:val="2"/>
            <w:shd w:val="clear" w:color="auto" w:fill="DBE5F1" w:themeFill="accent1" w:themeFillTint="33"/>
          </w:tcPr>
          <w:p w14:paraId="45560BAB" w14:textId="77777777" w:rsidR="002579D4" w:rsidRPr="00741A05" w:rsidRDefault="002579D4" w:rsidP="002579D4">
            <w:pPr>
              <w:rPr>
                <w:rFonts w:cs="Times New Roman"/>
              </w:rPr>
            </w:pPr>
            <w:r w:rsidRPr="00741A05">
              <w:rPr>
                <w:rFonts w:cs="Times New Roman"/>
              </w:rPr>
              <w:t>21</w:t>
            </w:r>
          </w:p>
        </w:tc>
        <w:tc>
          <w:tcPr>
            <w:tcW w:w="519" w:type="dxa"/>
            <w:gridSpan w:val="2"/>
            <w:shd w:val="clear" w:color="auto" w:fill="B8CCE4" w:themeFill="accent1" w:themeFillTint="66"/>
          </w:tcPr>
          <w:p w14:paraId="110A6F39" w14:textId="77777777" w:rsidR="002579D4" w:rsidRPr="00741A05" w:rsidRDefault="002579D4" w:rsidP="002579D4">
            <w:pPr>
              <w:rPr>
                <w:rFonts w:cs="Times New Roman"/>
              </w:rPr>
            </w:pPr>
            <w:r w:rsidRPr="00741A05">
              <w:rPr>
                <w:rFonts w:cs="Times New Roman"/>
              </w:rPr>
              <w:t>14</w:t>
            </w:r>
          </w:p>
        </w:tc>
        <w:tc>
          <w:tcPr>
            <w:tcW w:w="520" w:type="dxa"/>
            <w:gridSpan w:val="2"/>
            <w:shd w:val="clear" w:color="auto" w:fill="B8CCE4" w:themeFill="accent1" w:themeFillTint="66"/>
          </w:tcPr>
          <w:p w14:paraId="585997DA" w14:textId="77777777" w:rsidR="002579D4" w:rsidRPr="00741A05" w:rsidRDefault="002579D4" w:rsidP="002579D4">
            <w:pPr>
              <w:rPr>
                <w:rFonts w:cs="Times New Roman"/>
              </w:rPr>
            </w:pPr>
            <w:r w:rsidRPr="00741A05">
              <w:rPr>
                <w:rFonts w:cs="Times New Roman"/>
              </w:rPr>
              <w:t>15</w:t>
            </w:r>
          </w:p>
        </w:tc>
        <w:tc>
          <w:tcPr>
            <w:tcW w:w="520" w:type="dxa"/>
            <w:gridSpan w:val="2"/>
            <w:shd w:val="clear" w:color="auto" w:fill="DBE5F1" w:themeFill="accent1" w:themeFillTint="33"/>
          </w:tcPr>
          <w:p w14:paraId="00235E3E" w14:textId="77777777" w:rsidR="002579D4" w:rsidRPr="00741A05" w:rsidRDefault="002579D4" w:rsidP="002579D4">
            <w:pPr>
              <w:rPr>
                <w:rFonts w:cs="Times New Roman"/>
              </w:rPr>
            </w:pPr>
            <w:r w:rsidRPr="00741A05">
              <w:rPr>
                <w:rFonts w:cs="Times New Roman"/>
              </w:rPr>
              <w:t>15</w:t>
            </w:r>
          </w:p>
        </w:tc>
        <w:tc>
          <w:tcPr>
            <w:tcW w:w="520" w:type="dxa"/>
            <w:gridSpan w:val="2"/>
            <w:shd w:val="clear" w:color="auto" w:fill="DBE5F1" w:themeFill="accent1" w:themeFillTint="33"/>
          </w:tcPr>
          <w:p w14:paraId="67E30E0B" w14:textId="77777777" w:rsidR="002579D4" w:rsidRPr="00741A05" w:rsidRDefault="002579D4" w:rsidP="002579D4">
            <w:pPr>
              <w:rPr>
                <w:rFonts w:cs="Times New Roman"/>
              </w:rPr>
            </w:pPr>
            <w:r w:rsidRPr="00741A05">
              <w:rPr>
                <w:rFonts w:cs="Times New Roman"/>
              </w:rPr>
              <w:t>17</w:t>
            </w:r>
          </w:p>
        </w:tc>
        <w:tc>
          <w:tcPr>
            <w:tcW w:w="519" w:type="dxa"/>
            <w:gridSpan w:val="2"/>
            <w:shd w:val="clear" w:color="auto" w:fill="B8CCE4" w:themeFill="accent1" w:themeFillTint="66"/>
          </w:tcPr>
          <w:p w14:paraId="0C9EAB92" w14:textId="77777777" w:rsidR="002579D4" w:rsidRPr="00741A05" w:rsidRDefault="002579D4" w:rsidP="002579D4">
            <w:pPr>
              <w:rPr>
                <w:rFonts w:cs="Times New Roman"/>
              </w:rPr>
            </w:pPr>
            <w:r w:rsidRPr="00741A05">
              <w:rPr>
                <w:rFonts w:cs="Times New Roman"/>
              </w:rPr>
              <w:t>15</w:t>
            </w:r>
          </w:p>
        </w:tc>
        <w:tc>
          <w:tcPr>
            <w:tcW w:w="520" w:type="dxa"/>
            <w:gridSpan w:val="2"/>
            <w:shd w:val="clear" w:color="auto" w:fill="B8CCE4" w:themeFill="accent1" w:themeFillTint="66"/>
          </w:tcPr>
          <w:p w14:paraId="3E28AD4C" w14:textId="77777777" w:rsidR="002579D4" w:rsidRPr="00741A05" w:rsidRDefault="002579D4" w:rsidP="002579D4">
            <w:pPr>
              <w:rPr>
                <w:rFonts w:cs="Times New Roman"/>
              </w:rPr>
            </w:pPr>
            <w:r w:rsidRPr="00741A05">
              <w:rPr>
                <w:rFonts w:cs="Times New Roman"/>
              </w:rPr>
              <w:t>15</w:t>
            </w:r>
          </w:p>
        </w:tc>
        <w:tc>
          <w:tcPr>
            <w:tcW w:w="520" w:type="dxa"/>
            <w:gridSpan w:val="2"/>
            <w:shd w:val="clear" w:color="auto" w:fill="B8CCE4" w:themeFill="accent1" w:themeFillTint="66"/>
          </w:tcPr>
          <w:p w14:paraId="398D0B5C" w14:textId="77777777" w:rsidR="002579D4" w:rsidRPr="00741A05" w:rsidRDefault="002579D4" w:rsidP="002579D4">
            <w:pPr>
              <w:rPr>
                <w:rFonts w:cs="Times New Roman"/>
              </w:rPr>
            </w:pPr>
            <w:r w:rsidRPr="00741A05">
              <w:rPr>
                <w:rFonts w:cs="Times New Roman"/>
              </w:rPr>
              <w:t>15</w:t>
            </w:r>
          </w:p>
        </w:tc>
        <w:tc>
          <w:tcPr>
            <w:tcW w:w="520" w:type="dxa"/>
            <w:shd w:val="clear" w:color="auto" w:fill="B8CCE4" w:themeFill="accent1" w:themeFillTint="66"/>
          </w:tcPr>
          <w:p w14:paraId="72F99E96" w14:textId="77777777" w:rsidR="002579D4" w:rsidRPr="00741A05" w:rsidRDefault="002579D4" w:rsidP="002579D4">
            <w:pPr>
              <w:rPr>
                <w:rFonts w:cs="Times New Roman"/>
              </w:rPr>
            </w:pPr>
            <w:r w:rsidRPr="00741A05">
              <w:rPr>
                <w:rFonts w:cs="Times New Roman"/>
              </w:rPr>
              <w:t>17</w:t>
            </w:r>
          </w:p>
        </w:tc>
      </w:tr>
      <w:tr w:rsidR="001259D8" w:rsidRPr="00741A05" w14:paraId="0A4F94D7" w14:textId="77777777" w:rsidTr="001259D8">
        <w:trPr>
          <w:trHeight w:val="811"/>
        </w:trPr>
        <w:tc>
          <w:tcPr>
            <w:tcW w:w="1696" w:type="dxa"/>
          </w:tcPr>
          <w:p w14:paraId="2C2325EA" w14:textId="77777777" w:rsidR="002579D4" w:rsidRPr="00741A05" w:rsidRDefault="002579D4" w:rsidP="002579D4">
            <w:pPr>
              <w:pStyle w:val="NoSpacing"/>
              <w:rPr>
                <w:rFonts w:ascii="Gill Sans MT" w:hAnsi="Gill Sans MT"/>
                <w:b/>
              </w:rPr>
            </w:pPr>
            <w:r w:rsidRPr="00741A05">
              <w:rPr>
                <w:rFonts w:ascii="Gill Sans MT" w:hAnsi="Gill Sans MT"/>
                <w:b/>
              </w:rPr>
              <w:t>Transitions &amp;</w:t>
            </w:r>
          </w:p>
          <w:p w14:paraId="5B7244EB" w14:textId="77777777" w:rsidR="002579D4" w:rsidRPr="00741A05" w:rsidRDefault="002579D4" w:rsidP="002579D4">
            <w:pPr>
              <w:pStyle w:val="NoSpacing"/>
              <w:rPr>
                <w:rFonts w:ascii="Gill Sans MT" w:hAnsi="Gill Sans MT" w:cs="Times New Roman"/>
                <w:b/>
              </w:rPr>
            </w:pPr>
            <w:r w:rsidRPr="00741A05">
              <w:rPr>
                <w:rFonts w:ascii="Gill Sans MT" w:hAnsi="Gill Sans MT"/>
                <w:b/>
              </w:rPr>
              <w:t>Progression</w:t>
            </w:r>
          </w:p>
        </w:tc>
        <w:tc>
          <w:tcPr>
            <w:tcW w:w="519" w:type="dxa"/>
            <w:gridSpan w:val="2"/>
            <w:shd w:val="clear" w:color="auto" w:fill="B8CCE4" w:themeFill="accent1" w:themeFillTint="66"/>
          </w:tcPr>
          <w:p w14:paraId="49CACD14"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042A4CB7"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DBE5F1" w:themeFill="accent1" w:themeFillTint="33"/>
          </w:tcPr>
          <w:p w14:paraId="65CDB0CA"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1F042AF3" w14:textId="77777777" w:rsidR="002579D4" w:rsidRPr="00741A05" w:rsidRDefault="002579D4" w:rsidP="002579D4">
            <w:pPr>
              <w:rPr>
                <w:rFonts w:cs="Times New Roman"/>
              </w:rPr>
            </w:pPr>
            <w:r w:rsidRPr="00741A05">
              <w:rPr>
                <w:rFonts w:cs="Times New Roman"/>
              </w:rPr>
              <w:t>3</w:t>
            </w:r>
          </w:p>
        </w:tc>
        <w:tc>
          <w:tcPr>
            <w:tcW w:w="519" w:type="dxa"/>
            <w:gridSpan w:val="2"/>
            <w:shd w:val="clear" w:color="auto" w:fill="B8CCE4" w:themeFill="accent1" w:themeFillTint="66"/>
          </w:tcPr>
          <w:p w14:paraId="7DF05F86"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B8CCE4" w:themeFill="accent1" w:themeFillTint="66"/>
          </w:tcPr>
          <w:p w14:paraId="098DA12D"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DBE5F1" w:themeFill="accent1" w:themeFillTint="33"/>
          </w:tcPr>
          <w:p w14:paraId="196CFAD1"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DBE5F1" w:themeFill="accent1" w:themeFillTint="33"/>
          </w:tcPr>
          <w:p w14:paraId="04DED1A3" w14:textId="77777777" w:rsidR="002579D4" w:rsidRPr="00741A05" w:rsidRDefault="002579D4" w:rsidP="002579D4">
            <w:pPr>
              <w:rPr>
                <w:rFonts w:cs="Times New Roman"/>
              </w:rPr>
            </w:pPr>
            <w:r w:rsidRPr="00741A05">
              <w:rPr>
                <w:rFonts w:cs="Times New Roman"/>
              </w:rPr>
              <w:t>9</w:t>
            </w:r>
          </w:p>
        </w:tc>
        <w:tc>
          <w:tcPr>
            <w:tcW w:w="519" w:type="dxa"/>
            <w:gridSpan w:val="2"/>
            <w:shd w:val="clear" w:color="auto" w:fill="B8CCE4" w:themeFill="accent1" w:themeFillTint="66"/>
          </w:tcPr>
          <w:p w14:paraId="731D060C" w14:textId="77777777" w:rsidR="002579D4" w:rsidRPr="00741A05" w:rsidRDefault="002579D4" w:rsidP="002579D4">
            <w:pPr>
              <w:rPr>
                <w:rFonts w:cs="Times New Roman"/>
              </w:rPr>
            </w:pPr>
            <w:r w:rsidRPr="00741A05">
              <w:rPr>
                <w:rFonts w:cs="Times New Roman"/>
              </w:rPr>
              <w:t>7</w:t>
            </w:r>
          </w:p>
        </w:tc>
        <w:tc>
          <w:tcPr>
            <w:tcW w:w="520" w:type="dxa"/>
            <w:gridSpan w:val="2"/>
            <w:shd w:val="clear" w:color="auto" w:fill="B8CCE4" w:themeFill="accent1" w:themeFillTint="66"/>
          </w:tcPr>
          <w:p w14:paraId="3B7DDE2A" w14:textId="77777777" w:rsidR="002579D4" w:rsidRPr="00741A05" w:rsidRDefault="002579D4" w:rsidP="002579D4">
            <w:pPr>
              <w:rPr>
                <w:rFonts w:cs="Times New Roman"/>
              </w:rPr>
            </w:pPr>
            <w:r w:rsidRPr="00741A05">
              <w:rPr>
                <w:rFonts w:cs="Times New Roman"/>
              </w:rPr>
              <w:t>11</w:t>
            </w:r>
          </w:p>
        </w:tc>
        <w:tc>
          <w:tcPr>
            <w:tcW w:w="520" w:type="dxa"/>
            <w:gridSpan w:val="2"/>
            <w:shd w:val="clear" w:color="auto" w:fill="DBE5F1" w:themeFill="accent1" w:themeFillTint="33"/>
          </w:tcPr>
          <w:p w14:paraId="66C0C8FF"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DBE5F1" w:themeFill="accent1" w:themeFillTint="33"/>
          </w:tcPr>
          <w:p w14:paraId="0CEBD361"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B8CCE4" w:themeFill="accent1" w:themeFillTint="66"/>
          </w:tcPr>
          <w:p w14:paraId="4E18E390"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B8CCE4" w:themeFill="accent1" w:themeFillTint="66"/>
          </w:tcPr>
          <w:p w14:paraId="2BDEF56A" w14:textId="77777777" w:rsidR="002579D4" w:rsidRPr="00741A05" w:rsidRDefault="002579D4" w:rsidP="002579D4">
            <w:pPr>
              <w:rPr>
                <w:rFonts w:cs="Times New Roman"/>
              </w:rPr>
            </w:pPr>
            <w:r w:rsidRPr="00741A05">
              <w:rPr>
                <w:rFonts w:cs="Times New Roman"/>
              </w:rPr>
              <w:t>9</w:t>
            </w:r>
          </w:p>
        </w:tc>
        <w:tc>
          <w:tcPr>
            <w:tcW w:w="520" w:type="dxa"/>
            <w:gridSpan w:val="2"/>
            <w:shd w:val="clear" w:color="auto" w:fill="DBE5F1" w:themeFill="accent1" w:themeFillTint="33"/>
          </w:tcPr>
          <w:p w14:paraId="23799EC7"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DBE5F1" w:themeFill="accent1" w:themeFillTint="33"/>
          </w:tcPr>
          <w:p w14:paraId="0BCD05C6" w14:textId="77777777" w:rsidR="002579D4" w:rsidRPr="00741A05" w:rsidRDefault="002579D4" w:rsidP="002579D4">
            <w:pPr>
              <w:rPr>
                <w:rFonts w:cs="Times New Roman"/>
              </w:rPr>
            </w:pPr>
            <w:r w:rsidRPr="00741A05">
              <w:rPr>
                <w:rFonts w:cs="Times New Roman"/>
              </w:rPr>
              <w:t>4</w:t>
            </w:r>
          </w:p>
        </w:tc>
        <w:tc>
          <w:tcPr>
            <w:tcW w:w="519" w:type="dxa"/>
            <w:gridSpan w:val="2"/>
            <w:shd w:val="clear" w:color="auto" w:fill="B8CCE4" w:themeFill="accent1" w:themeFillTint="66"/>
          </w:tcPr>
          <w:p w14:paraId="5363295C"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B8CCE4" w:themeFill="accent1" w:themeFillTint="66"/>
          </w:tcPr>
          <w:p w14:paraId="1E36A39D"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312F74CF" w14:textId="77777777" w:rsidR="002579D4" w:rsidRPr="00741A05" w:rsidRDefault="002579D4" w:rsidP="002579D4">
            <w:pPr>
              <w:rPr>
                <w:rFonts w:cs="Times New Roman"/>
              </w:rPr>
            </w:pPr>
            <w:r w:rsidRPr="00741A05">
              <w:rPr>
                <w:rFonts w:cs="Times New Roman"/>
              </w:rPr>
              <w:t>9</w:t>
            </w:r>
          </w:p>
        </w:tc>
        <w:tc>
          <w:tcPr>
            <w:tcW w:w="520" w:type="dxa"/>
            <w:gridSpan w:val="2"/>
            <w:shd w:val="clear" w:color="auto" w:fill="DBE5F1" w:themeFill="accent1" w:themeFillTint="33"/>
          </w:tcPr>
          <w:p w14:paraId="04A0FA93" w14:textId="77777777" w:rsidR="002579D4" w:rsidRPr="00741A05" w:rsidRDefault="002579D4" w:rsidP="002579D4">
            <w:pPr>
              <w:rPr>
                <w:rFonts w:cs="Times New Roman"/>
              </w:rPr>
            </w:pPr>
            <w:r w:rsidRPr="00741A05">
              <w:rPr>
                <w:rFonts w:cs="Times New Roman"/>
              </w:rPr>
              <w:t>6</w:t>
            </w:r>
          </w:p>
        </w:tc>
        <w:tc>
          <w:tcPr>
            <w:tcW w:w="519" w:type="dxa"/>
            <w:gridSpan w:val="2"/>
            <w:shd w:val="clear" w:color="auto" w:fill="B8CCE4" w:themeFill="accent1" w:themeFillTint="66"/>
          </w:tcPr>
          <w:p w14:paraId="2EB996EB"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B8CCE4" w:themeFill="accent1" w:themeFillTint="66"/>
          </w:tcPr>
          <w:p w14:paraId="20DF9415" w14:textId="77777777" w:rsidR="002579D4" w:rsidRPr="00741A05" w:rsidRDefault="002579D4" w:rsidP="002579D4">
            <w:pPr>
              <w:rPr>
                <w:rFonts w:cs="Times New Roman"/>
              </w:rPr>
            </w:pPr>
            <w:r w:rsidRPr="00741A05">
              <w:rPr>
                <w:rFonts w:cs="Times New Roman"/>
              </w:rPr>
              <w:t>8</w:t>
            </w:r>
          </w:p>
        </w:tc>
        <w:tc>
          <w:tcPr>
            <w:tcW w:w="520" w:type="dxa"/>
            <w:gridSpan w:val="2"/>
            <w:shd w:val="clear" w:color="auto" w:fill="B8CCE4" w:themeFill="accent1" w:themeFillTint="66"/>
          </w:tcPr>
          <w:p w14:paraId="3C40B3E2" w14:textId="77777777" w:rsidR="002579D4" w:rsidRPr="00741A05" w:rsidRDefault="002579D4" w:rsidP="002579D4">
            <w:pPr>
              <w:rPr>
                <w:rFonts w:cs="Times New Roman"/>
              </w:rPr>
            </w:pPr>
            <w:r w:rsidRPr="00741A05">
              <w:rPr>
                <w:rFonts w:cs="Times New Roman"/>
              </w:rPr>
              <w:t>51</w:t>
            </w:r>
          </w:p>
        </w:tc>
        <w:tc>
          <w:tcPr>
            <w:tcW w:w="520" w:type="dxa"/>
            <w:shd w:val="clear" w:color="auto" w:fill="B8CCE4" w:themeFill="accent1" w:themeFillTint="66"/>
          </w:tcPr>
          <w:p w14:paraId="1941BF2B" w14:textId="77777777" w:rsidR="002579D4" w:rsidRPr="00741A05" w:rsidRDefault="002579D4" w:rsidP="002579D4">
            <w:pPr>
              <w:rPr>
                <w:rFonts w:cs="Times New Roman"/>
              </w:rPr>
            </w:pPr>
            <w:r w:rsidRPr="00741A05">
              <w:rPr>
                <w:rFonts w:cs="Times New Roman"/>
              </w:rPr>
              <w:t>64</w:t>
            </w:r>
          </w:p>
        </w:tc>
      </w:tr>
      <w:tr w:rsidR="001259D8" w:rsidRPr="00741A05" w14:paraId="3F78835C" w14:textId="77777777" w:rsidTr="001259D8">
        <w:trPr>
          <w:trHeight w:val="811"/>
        </w:trPr>
        <w:tc>
          <w:tcPr>
            <w:tcW w:w="1696" w:type="dxa"/>
          </w:tcPr>
          <w:p w14:paraId="2A0DA2C5" w14:textId="77777777" w:rsidR="002579D4" w:rsidRPr="00741A05" w:rsidRDefault="002579D4" w:rsidP="002579D4">
            <w:pPr>
              <w:pStyle w:val="NoSpacing"/>
              <w:rPr>
                <w:rFonts w:ascii="Gill Sans MT" w:hAnsi="Gill Sans MT" w:cs="Times New Roman"/>
                <w:b/>
              </w:rPr>
            </w:pPr>
            <w:r w:rsidRPr="00741A05">
              <w:rPr>
                <w:rFonts w:ascii="Gill Sans MT" w:hAnsi="Gill Sans MT"/>
                <w:b/>
              </w:rPr>
              <w:t xml:space="preserve">Community Inc. </w:t>
            </w:r>
          </w:p>
        </w:tc>
        <w:tc>
          <w:tcPr>
            <w:tcW w:w="519" w:type="dxa"/>
            <w:gridSpan w:val="2"/>
            <w:shd w:val="clear" w:color="auto" w:fill="B8CCE4" w:themeFill="accent1" w:themeFillTint="66"/>
          </w:tcPr>
          <w:p w14:paraId="682A2EEA"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3556AE8F"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DBE5F1" w:themeFill="accent1" w:themeFillTint="33"/>
          </w:tcPr>
          <w:p w14:paraId="59737ED6"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DBE5F1" w:themeFill="accent1" w:themeFillTint="33"/>
          </w:tcPr>
          <w:p w14:paraId="3ED5BE3F" w14:textId="77777777" w:rsidR="002579D4" w:rsidRPr="00741A05" w:rsidRDefault="002579D4" w:rsidP="002579D4">
            <w:pPr>
              <w:rPr>
                <w:rFonts w:cs="Times New Roman"/>
              </w:rPr>
            </w:pPr>
            <w:r w:rsidRPr="00741A05">
              <w:rPr>
                <w:rFonts w:cs="Times New Roman"/>
              </w:rPr>
              <w:t>2</w:t>
            </w:r>
          </w:p>
        </w:tc>
        <w:tc>
          <w:tcPr>
            <w:tcW w:w="519" w:type="dxa"/>
            <w:gridSpan w:val="2"/>
            <w:shd w:val="clear" w:color="auto" w:fill="B8CCE4" w:themeFill="accent1" w:themeFillTint="66"/>
          </w:tcPr>
          <w:p w14:paraId="28F03CF2"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B8CCE4" w:themeFill="accent1" w:themeFillTint="66"/>
          </w:tcPr>
          <w:p w14:paraId="235EE363"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0A460DC8"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DBE5F1" w:themeFill="accent1" w:themeFillTint="33"/>
          </w:tcPr>
          <w:p w14:paraId="3C8B69B4" w14:textId="77777777" w:rsidR="002579D4" w:rsidRPr="00741A05" w:rsidRDefault="002579D4" w:rsidP="002579D4">
            <w:pPr>
              <w:rPr>
                <w:rFonts w:cs="Times New Roman"/>
              </w:rPr>
            </w:pPr>
            <w:r w:rsidRPr="00741A05">
              <w:rPr>
                <w:rFonts w:cs="Times New Roman"/>
              </w:rPr>
              <w:t>6</w:t>
            </w:r>
          </w:p>
        </w:tc>
        <w:tc>
          <w:tcPr>
            <w:tcW w:w="519" w:type="dxa"/>
            <w:gridSpan w:val="2"/>
            <w:shd w:val="clear" w:color="auto" w:fill="B8CCE4" w:themeFill="accent1" w:themeFillTint="66"/>
          </w:tcPr>
          <w:p w14:paraId="4B62F322"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B8CCE4" w:themeFill="accent1" w:themeFillTint="66"/>
          </w:tcPr>
          <w:p w14:paraId="2E1649E7" w14:textId="77777777" w:rsidR="002579D4" w:rsidRPr="00741A05" w:rsidRDefault="002579D4" w:rsidP="002579D4">
            <w:pPr>
              <w:rPr>
                <w:rFonts w:cs="Times New Roman"/>
              </w:rPr>
            </w:pPr>
            <w:r w:rsidRPr="00741A05">
              <w:rPr>
                <w:rFonts w:cs="Times New Roman"/>
              </w:rPr>
              <w:t>11</w:t>
            </w:r>
          </w:p>
        </w:tc>
        <w:tc>
          <w:tcPr>
            <w:tcW w:w="520" w:type="dxa"/>
            <w:gridSpan w:val="2"/>
            <w:shd w:val="clear" w:color="auto" w:fill="DBE5F1" w:themeFill="accent1" w:themeFillTint="33"/>
          </w:tcPr>
          <w:p w14:paraId="281DE1A2"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1D65DEF8" w14:textId="77777777" w:rsidR="002579D4" w:rsidRPr="00741A05" w:rsidRDefault="002579D4" w:rsidP="002579D4">
            <w:pPr>
              <w:rPr>
                <w:rFonts w:cs="Times New Roman"/>
              </w:rPr>
            </w:pPr>
            <w:r w:rsidRPr="00741A05">
              <w:rPr>
                <w:rFonts w:cs="Times New Roman"/>
              </w:rPr>
              <w:t>0</w:t>
            </w:r>
          </w:p>
        </w:tc>
        <w:tc>
          <w:tcPr>
            <w:tcW w:w="519" w:type="dxa"/>
            <w:gridSpan w:val="2"/>
            <w:shd w:val="clear" w:color="auto" w:fill="B8CCE4" w:themeFill="accent1" w:themeFillTint="66"/>
          </w:tcPr>
          <w:p w14:paraId="68277EC6"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B8CCE4" w:themeFill="accent1" w:themeFillTint="66"/>
          </w:tcPr>
          <w:p w14:paraId="4E3751FD" w14:textId="77777777" w:rsidR="002579D4" w:rsidRPr="00741A05" w:rsidRDefault="002579D4" w:rsidP="002579D4">
            <w:pPr>
              <w:rPr>
                <w:rFonts w:cs="Times New Roman"/>
              </w:rPr>
            </w:pPr>
            <w:r w:rsidRPr="00741A05">
              <w:rPr>
                <w:rFonts w:cs="Times New Roman"/>
              </w:rPr>
              <w:t>8</w:t>
            </w:r>
          </w:p>
        </w:tc>
        <w:tc>
          <w:tcPr>
            <w:tcW w:w="520" w:type="dxa"/>
            <w:gridSpan w:val="2"/>
            <w:shd w:val="clear" w:color="auto" w:fill="DBE5F1" w:themeFill="accent1" w:themeFillTint="33"/>
          </w:tcPr>
          <w:p w14:paraId="3B512B81"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DBE5F1" w:themeFill="accent1" w:themeFillTint="33"/>
          </w:tcPr>
          <w:p w14:paraId="33FED07A" w14:textId="77777777" w:rsidR="002579D4" w:rsidRPr="00741A05" w:rsidRDefault="002579D4" w:rsidP="002579D4">
            <w:pPr>
              <w:rPr>
                <w:rFonts w:cs="Times New Roman"/>
              </w:rPr>
            </w:pPr>
            <w:r w:rsidRPr="00741A05">
              <w:rPr>
                <w:rFonts w:cs="Times New Roman"/>
              </w:rPr>
              <w:t>6</w:t>
            </w:r>
          </w:p>
        </w:tc>
        <w:tc>
          <w:tcPr>
            <w:tcW w:w="519" w:type="dxa"/>
            <w:gridSpan w:val="2"/>
            <w:shd w:val="clear" w:color="auto" w:fill="B8CCE4" w:themeFill="accent1" w:themeFillTint="66"/>
          </w:tcPr>
          <w:p w14:paraId="51909F47"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343B4128"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603F779E"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DBE5F1" w:themeFill="accent1" w:themeFillTint="33"/>
          </w:tcPr>
          <w:p w14:paraId="7DDCCB4D" w14:textId="77777777" w:rsidR="002579D4" w:rsidRPr="00741A05" w:rsidRDefault="002579D4" w:rsidP="002579D4">
            <w:pPr>
              <w:rPr>
                <w:rFonts w:cs="Times New Roman"/>
              </w:rPr>
            </w:pPr>
            <w:r w:rsidRPr="00741A05">
              <w:rPr>
                <w:rFonts w:cs="Times New Roman"/>
              </w:rPr>
              <w:t>3</w:t>
            </w:r>
          </w:p>
        </w:tc>
        <w:tc>
          <w:tcPr>
            <w:tcW w:w="519" w:type="dxa"/>
            <w:gridSpan w:val="2"/>
            <w:shd w:val="clear" w:color="auto" w:fill="B8CCE4" w:themeFill="accent1" w:themeFillTint="66"/>
          </w:tcPr>
          <w:p w14:paraId="1A704030"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B8CCE4" w:themeFill="accent1" w:themeFillTint="66"/>
          </w:tcPr>
          <w:p w14:paraId="5F5B249D"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B8CCE4" w:themeFill="accent1" w:themeFillTint="66"/>
          </w:tcPr>
          <w:p w14:paraId="46987732" w14:textId="77777777" w:rsidR="002579D4" w:rsidRPr="00741A05" w:rsidRDefault="002579D4" w:rsidP="002579D4">
            <w:pPr>
              <w:rPr>
                <w:rFonts w:cs="Times New Roman"/>
              </w:rPr>
            </w:pPr>
            <w:r w:rsidRPr="00741A05">
              <w:rPr>
                <w:rFonts w:cs="Times New Roman"/>
              </w:rPr>
              <w:t>24</w:t>
            </w:r>
          </w:p>
        </w:tc>
        <w:tc>
          <w:tcPr>
            <w:tcW w:w="520" w:type="dxa"/>
            <w:shd w:val="clear" w:color="auto" w:fill="B8CCE4" w:themeFill="accent1" w:themeFillTint="66"/>
          </w:tcPr>
          <w:p w14:paraId="6221A309" w14:textId="77777777" w:rsidR="002579D4" w:rsidRPr="00741A05" w:rsidRDefault="002579D4" w:rsidP="002579D4">
            <w:pPr>
              <w:rPr>
                <w:rFonts w:cs="Times New Roman"/>
              </w:rPr>
            </w:pPr>
            <w:r w:rsidRPr="00741A05">
              <w:rPr>
                <w:rFonts w:cs="Times New Roman"/>
              </w:rPr>
              <w:t>48</w:t>
            </w:r>
          </w:p>
        </w:tc>
      </w:tr>
      <w:tr w:rsidR="001259D8" w:rsidRPr="00741A05" w14:paraId="04362E12" w14:textId="77777777" w:rsidTr="001259D8">
        <w:trPr>
          <w:trHeight w:val="811"/>
        </w:trPr>
        <w:tc>
          <w:tcPr>
            <w:tcW w:w="1696" w:type="dxa"/>
          </w:tcPr>
          <w:p w14:paraId="0D543A44" w14:textId="77777777" w:rsidR="002579D4" w:rsidRPr="00741A05" w:rsidRDefault="002579D4" w:rsidP="002579D4">
            <w:pPr>
              <w:pStyle w:val="NoSpacing"/>
              <w:rPr>
                <w:rFonts w:ascii="Gill Sans MT" w:hAnsi="Gill Sans MT"/>
                <w:b/>
              </w:rPr>
            </w:pPr>
            <w:r w:rsidRPr="00741A05">
              <w:rPr>
                <w:rFonts w:ascii="Gill Sans MT" w:hAnsi="Gill Sans MT"/>
                <w:b/>
              </w:rPr>
              <w:t xml:space="preserve">Community Pr. </w:t>
            </w:r>
          </w:p>
        </w:tc>
        <w:tc>
          <w:tcPr>
            <w:tcW w:w="519" w:type="dxa"/>
            <w:gridSpan w:val="2"/>
            <w:shd w:val="clear" w:color="auto" w:fill="B8CCE4" w:themeFill="accent1" w:themeFillTint="66"/>
          </w:tcPr>
          <w:p w14:paraId="734BEE02"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B8CCE4" w:themeFill="accent1" w:themeFillTint="66"/>
          </w:tcPr>
          <w:p w14:paraId="42F6C27B"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DBE5F1" w:themeFill="accent1" w:themeFillTint="33"/>
          </w:tcPr>
          <w:p w14:paraId="0F8FB6FD"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DBE5F1" w:themeFill="accent1" w:themeFillTint="33"/>
          </w:tcPr>
          <w:p w14:paraId="176BB445" w14:textId="77777777" w:rsidR="002579D4" w:rsidRPr="00741A05" w:rsidRDefault="002579D4" w:rsidP="002579D4">
            <w:pPr>
              <w:rPr>
                <w:rFonts w:cs="Times New Roman"/>
              </w:rPr>
            </w:pPr>
            <w:r w:rsidRPr="00741A05">
              <w:rPr>
                <w:rFonts w:cs="Times New Roman"/>
              </w:rPr>
              <w:t>5</w:t>
            </w:r>
          </w:p>
        </w:tc>
        <w:tc>
          <w:tcPr>
            <w:tcW w:w="519" w:type="dxa"/>
            <w:gridSpan w:val="2"/>
            <w:shd w:val="clear" w:color="auto" w:fill="B8CCE4" w:themeFill="accent1" w:themeFillTint="66"/>
          </w:tcPr>
          <w:p w14:paraId="19EF82ED"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B8CCE4" w:themeFill="accent1" w:themeFillTint="66"/>
          </w:tcPr>
          <w:p w14:paraId="147E78FF"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DBE5F1" w:themeFill="accent1" w:themeFillTint="33"/>
          </w:tcPr>
          <w:p w14:paraId="52F47945"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07DD3379" w14:textId="77777777" w:rsidR="002579D4" w:rsidRPr="00741A05" w:rsidRDefault="002579D4" w:rsidP="002579D4">
            <w:pPr>
              <w:rPr>
                <w:rFonts w:cs="Times New Roman"/>
              </w:rPr>
            </w:pPr>
            <w:r w:rsidRPr="00741A05">
              <w:rPr>
                <w:rFonts w:cs="Times New Roman"/>
              </w:rPr>
              <w:t>3</w:t>
            </w:r>
          </w:p>
        </w:tc>
        <w:tc>
          <w:tcPr>
            <w:tcW w:w="519" w:type="dxa"/>
            <w:gridSpan w:val="2"/>
            <w:shd w:val="clear" w:color="auto" w:fill="B8CCE4" w:themeFill="accent1" w:themeFillTint="66"/>
          </w:tcPr>
          <w:p w14:paraId="4C0C4F8B"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B8CCE4" w:themeFill="accent1" w:themeFillTint="66"/>
          </w:tcPr>
          <w:p w14:paraId="0F54763E"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DBE5F1" w:themeFill="accent1" w:themeFillTint="33"/>
          </w:tcPr>
          <w:p w14:paraId="3648EDD5"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DBE5F1" w:themeFill="accent1" w:themeFillTint="33"/>
          </w:tcPr>
          <w:p w14:paraId="26D8DEE5" w14:textId="77777777" w:rsidR="002579D4" w:rsidRPr="00741A05" w:rsidRDefault="002579D4" w:rsidP="002579D4">
            <w:pPr>
              <w:rPr>
                <w:rFonts w:cs="Times New Roman"/>
              </w:rPr>
            </w:pPr>
            <w:r w:rsidRPr="00741A05">
              <w:rPr>
                <w:rFonts w:cs="Times New Roman"/>
              </w:rPr>
              <w:t>2</w:t>
            </w:r>
          </w:p>
        </w:tc>
        <w:tc>
          <w:tcPr>
            <w:tcW w:w="519" w:type="dxa"/>
            <w:gridSpan w:val="2"/>
            <w:shd w:val="clear" w:color="auto" w:fill="B8CCE4" w:themeFill="accent1" w:themeFillTint="66"/>
          </w:tcPr>
          <w:p w14:paraId="68EBBAD9"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B8CCE4" w:themeFill="accent1" w:themeFillTint="66"/>
          </w:tcPr>
          <w:p w14:paraId="366C17DC"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6BDC2484"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DBE5F1" w:themeFill="accent1" w:themeFillTint="33"/>
          </w:tcPr>
          <w:p w14:paraId="7771D4BC" w14:textId="77777777" w:rsidR="002579D4" w:rsidRPr="00741A05" w:rsidRDefault="002579D4" w:rsidP="002579D4">
            <w:pPr>
              <w:rPr>
                <w:rFonts w:cs="Times New Roman"/>
              </w:rPr>
            </w:pPr>
            <w:r w:rsidRPr="00741A05">
              <w:rPr>
                <w:rFonts w:cs="Times New Roman"/>
              </w:rPr>
              <w:t>3</w:t>
            </w:r>
          </w:p>
        </w:tc>
        <w:tc>
          <w:tcPr>
            <w:tcW w:w="519" w:type="dxa"/>
            <w:gridSpan w:val="2"/>
            <w:shd w:val="clear" w:color="auto" w:fill="B8CCE4" w:themeFill="accent1" w:themeFillTint="66"/>
          </w:tcPr>
          <w:p w14:paraId="64FB2901" w14:textId="77777777" w:rsidR="002579D4" w:rsidRPr="00741A05" w:rsidRDefault="002579D4" w:rsidP="002579D4">
            <w:pPr>
              <w:rPr>
                <w:rFonts w:cs="Times New Roman"/>
              </w:rPr>
            </w:pPr>
            <w:r w:rsidRPr="00741A05">
              <w:rPr>
                <w:rFonts w:cs="Times New Roman"/>
              </w:rPr>
              <w:t>7</w:t>
            </w:r>
          </w:p>
        </w:tc>
        <w:tc>
          <w:tcPr>
            <w:tcW w:w="520" w:type="dxa"/>
            <w:gridSpan w:val="2"/>
            <w:shd w:val="clear" w:color="auto" w:fill="B8CCE4" w:themeFill="accent1" w:themeFillTint="66"/>
          </w:tcPr>
          <w:p w14:paraId="1260FD2F" w14:textId="77777777" w:rsidR="002579D4" w:rsidRPr="00741A05" w:rsidRDefault="002579D4" w:rsidP="002579D4">
            <w:pPr>
              <w:rPr>
                <w:rFonts w:cs="Times New Roman"/>
              </w:rPr>
            </w:pPr>
            <w:r w:rsidRPr="00741A05">
              <w:rPr>
                <w:rFonts w:cs="Times New Roman"/>
              </w:rPr>
              <w:t>10</w:t>
            </w:r>
          </w:p>
        </w:tc>
        <w:tc>
          <w:tcPr>
            <w:tcW w:w="520" w:type="dxa"/>
            <w:gridSpan w:val="2"/>
            <w:shd w:val="clear" w:color="auto" w:fill="DBE5F1" w:themeFill="accent1" w:themeFillTint="33"/>
          </w:tcPr>
          <w:p w14:paraId="2DDDA42E"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DBE5F1" w:themeFill="accent1" w:themeFillTint="33"/>
          </w:tcPr>
          <w:p w14:paraId="2AF043B7" w14:textId="77777777" w:rsidR="002579D4" w:rsidRPr="00741A05" w:rsidRDefault="002579D4" w:rsidP="002579D4">
            <w:pPr>
              <w:rPr>
                <w:rFonts w:cs="Times New Roman"/>
              </w:rPr>
            </w:pPr>
            <w:r w:rsidRPr="00741A05">
              <w:rPr>
                <w:rFonts w:cs="Times New Roman"/>
              </w:rPr>
              <w:t>5</w:t>
            </w:r>
          </w:p>
        </w:tc>
        <w:tc>
          <w:tcPr>
            <w:tcW w:w="519" w:type="dxa"/>
            <w:gridSpan w:val="2"/>
            <w:shd w:val="clear" w:color="auto" w:fill="B8CCE4" w:themeFill="accent1" w:themeFillTint="66"/>
          </w:tcPr>
          <w:p w14:paraId="5E629680"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B8CCE4" w:themeFill="accent1" w:themeFillTint="66"/>
          </w:tcPr>
          <w:p w14:paraId="0734903C"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B8CCE4" w:themeFill="accent1" w:themeFillTint="66"/>
          </w:tcPr>
          <w:p w14:paraId="068DF836" w14:textId="77777777" w:rsidR="002579D4" w:rsidRPr="00741A05" w:rsidRDefault="002579D4" w:rsidP="002579D4">
            <w:pPr>
              <w:rPr>
                <w:rFonts w:cs="Times New Roman"/>
              </w:rPr>
            </w:pPr>
            <w:r w:rsidRPr="00741A05">
              <w:rPr>
                <w:rFonts w:cs="Times New Roman"/>
              </w:rPr>
              <w:t>43</w:t>
            </w:r>
          </w:p>
        </w:tc>
        <w:tc>
          <w:tcPr>
            <w:tcW w:w="520" w:type="dxa"/>
            <w:shd w:val="clear" w:color="auto" w:fill="B8CCE4" w:themeFill="accent1" w:themeFillTint="66"/>
          </w:tcPr>
          <w:p w14:paraId="0F77DBC1" w14:textId="77777777" w:rsidR="002579D4" w:rsidRPr="00741A05" w:rsidRDefault="002579D4" w:rsidP="002579D4">
            <w:pPr>
              <w:rPr>
                <w:rFonts w:cs="Times New Roman"/>
              </w:rPr>
            </w:pPr>
            <w:r w:rsidRPr="00741A05">
              <w:rPr>
                <w:rFonts w:cs="Times New Roman"/>
              </w:rPr>
              <w:t>47</w:t>
            </w:r>
          </w:p>
        </w:tc>
      </w:tr>
      <w:tr w:rsidR="001259D8" w:rsidRPr="00741A05" w14:paraId="6FBC2308" w14:textId="77777777" w:rsidTr="001259D8">
        <w:trPr>
          <w:trHeight w:val="811"/>
        </w:trPr>
        <w:tc>
          <w:tcPr>
            <w:tcW w:w="1696" w:type="dxa"/>
          </w:tcPr>
          <w:p w14:paraId="2D92096F" w14:textId="77777777" w:rsidR="002579D4" w:rsidRPr="00741A05" w:rsidRDefault="002579D4" w:rsidP="002579D4">
            <w:pPr>
              <w:pStyle w:val="NoSpacing"/>
              <w:rPr>
                <w:rFonts w:ascii="Gill Sans MT" w:hAnsi="Gill Sans MT"/>
                <w:b/>
              </w:rPr>
            </w:pPr>
            <w:r w:rsidRPr="00741A05">
              <w:rPr>
                <w:rFonts w:ascii="Gill Sans MT" w:hAnsi="Gill Sans MT"/>
                <w:b/>
              </w:rPr>
              <w:t>Education &amp; Formal Learning</w:t>
            </w:r>
          </w:p>
        </w:tc>
        <w:tc>
          <w:tcPr>
            <w:tcW w:w="519" w:type="dxa"/>
            <w:gridSpan w:val="2"/>
            <w:shd w:val="clear" w:color="auto" w:fill="B8CCE4" w:themeFill="accent1" w:themeFillTint="66"/>
          </w:tcPr>
          <w:p w14:paraId="5680B732"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2300EB22"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DBE5F1" w:themeFill="accent1" w:themeFillTint="33"/>
          </w:tcPr>
          <w:p w14:paraId="75493564"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14922675" w14:textId="77777777" w:rsidR="002579D4" w:rsidRPr="00741A05" w:rsidRDefault="002579D4" w:rsidP="002579D4">
            <w:pPr>
              <w:rPr>
                <w:rFonts w:cs="Times New Roman"/>
              </w:rPr>
            </w:pPr>
            <w:r w:rsidRPr="00741A05">
              <w:rPr>
                <w:rFonts w:cs="Times New Roman"/>
              </w:rPr>
              <w:t>0</w:t>
            </w:r>
          </w:p>
        </w:tc>
        <w:tc>
          <w:tcPr>
            <w:tcW w:w="519" w:type="dxa"/>
            <w:gridSpan w:val="2"/>
            <w:shd w:val="clear" w:color="auto" w:fill="B8CCE4" w:themeFill="accent1" w:themeFillTint="66"/>
          </w:tcPr>
          <w:p w14:paraId="45DA03FC"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B8CCE4" w:themeFill="accent1" w:themeFillTint="66"/>
          </w:tcPr>
          <w:p w14:paraId="57D7BE33"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DBE5F1" w:themeFill="accent1" w:themeFillTint="33"/>
          </w:tcPr>
          <w:p w14:paraId="0AA89AB3"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DBE5F1" w:themeFill="accent1" w:themeFillTint="33"/>
          </w:tcPr>
          <w:p w14:paraId="01437549" w14:textId="77777777" w:rsidR="002579D4" w:rsidRPr="00741A05" w:rsidRDefault="002579D4" w:rsidP="002579D4">
            <w:pPr>
              <w:rPr>
                <w:rFonts w:cs="Times New Roman"/>
              </w:rPr>
            </w:pPr>
            <w:r w:rsidRPr="00741A05">
              <w:rPr>
                <w:rFonts w:cs="Times New Roman"/>
              </w:rPr>
              <w:t>4</w:t>
            </w:r>
          </w:p>
        </w:tc>
        <w:tc>
          <w:tcPr>
            <w:tcW w:w="519" w:type="dxa"/>
            <w:gridSpan w:val="2"/>
            <w:shd w:val="clear" w:color="auto" w:fill="B8CCE4" w:themeFill="accent1" w:themeFillTint="66"/>
          </w:tcPr>
          <w:p w14:paraId="13F72419"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B8CCE4" w:themeFill="accent1" w:themeFillTint="66"/>
          </w:tcPr>
          <w:p w14:paraId="0B309DDD" w14:textId="77777777" w:rsidR="002579D4" w:rsidRPr="00741A05" w:rsidRDefault="002579D4" w:rsidP="002579D4">
            <w:pPr>
              <w:rPr>
                <w:rFonts w:cs="Times New Roman"/>
              </w:rPr>
            </w:pPr>
            <w:r w:rsidRPr="00741A05">
              <w:rPr>
                <w:rFonts w:cs="Times New Roman"/>
              </w:rPr>
              <w:t>8</w:t>
            </w:r>
          </w:p>
        </w:tc>
        <w:tc>
          <w:tcPr>
            <w:tcW w:w="520" w:type="dxa"/>
            <w:gridSpan w:val="2"/>
            <w:shd w:val="clear" w:color="auto" w:fill="DBE5F1" w:themeFill="accent1" w:themeFillTint="33"/>
          </w:tcPr>
          <w:p w14:paraId="6324F0E6"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1B3AA64C" w14:textId="77777777" w:rsidR="002579D4" w:rsidRPr="00741A05" w:rsidRDefault="002579D4" w:rsidP="002579D4">
            <w:pPr>
              <w:rPr>
                <w:rFonts w:cs="Times New Roman"/>
              </w:rPr>
            </w:pPr>
            <w:r w:rsidRPr="00741A05">
              <w:rPr>
                <w:rFonts w:cs="Times New Roman"/>
              </w:rPr>
              <w:t>0</w:t>
            </w:r>
          </w:p>
        </w:tc>
        <w:tc>
          <w:tcPr>
            <w:tcW w:w="519" w:type="dxa"/>
            <w:gridSpan w:val="2"/>
            <w:shd w:val="clear" w:color="auto" w:fill="B8CCE4" w:themeFill="accent1" w:themeFillTint="66"/>
          </w:tcPr>
          <w:p w14:paraId="340A81A2"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B8CCE4" w:themeFill="accent1" w:themeFillTint="66"/>
          </w:tcPr>
          <w:p w14:paraId="121BFD65"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DBE5F1" w:themeFill="accent1" w:themeFillTint="33"/>
          </w:tcPr>
          <w:p w14:paraId="56D4C17D"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3B0FC249" w14:textId="77777777" w:rsidR="002579D4" w:rsidRPr="00741A05" w:rsidRDefault="002579D4" w:rsidP="002579D4">
            <w:pPr>
              <w:rPr>
                <w:rFonts w:cs="Times New Roman"/>
              </w:rPr>
            </w:pPr>
            <w:r w:rsidRPr="00741A05">
              <w:rPr>
                <w:rFonts w:cs="Times New Roman"/>
              </w:rPr>
              <w:t>0</w:t>
            </w:r>
          </w:p>
        </w:tc>
        <w:tc>
          <w:tcPr>
            <w:tcW w:w="519" w:type="dxa"/>
            <w:gridSpan w:val="2"/>
            <w:shd w:val="clear" w:color="auto" w:fill="B8CCE4" w:themeFill="accent1" w:themeFillTint="66"/>
          </w:tcPr>
          <w:p w14:paraId="669D373E"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385D45BA"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6D48C23D"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DBE5F1" w:themeFill="accent1" w:themeFillTint="33"/>
          </w:tcPr>
          <w:p w14:paraId="1B509DEA" w14:textId="77777777" w:rsidR="002579D4" w:rsidRPr="00741A05" w:rsidRDefault="002579D4" w:rsidP="002579D4">
            <w:pPr>
              <w:rPr>
                <w:rFonts w:cs="Times New Roman"/>
              </w:rPr>
            </w:pPr>
            <w:r w:rsidRPr="00741A05">
              <w:rPr>
                <w:rFonts w:cs="Times New Roman"/>
              </w:rPr>
              <w:t>3</w:t>
            </w:r>
          </w:p>
        </w:tc>
        <w:tc>
          <w:tcPr>
            <w:tcW w:w="519" w:type="dxa"/>
            <w:gridSpan w:val="2"/>
            <w:shd w:val="clear" w:color="auto" w:fill="B8CCE4" w:themeFill="accent1" w:themeFillTint="66"/>
          </w:tcPr>
          <w:p w14:paraId="7EC6E84E"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2FCAF16C"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179C8418" w14:textId="77777777" w:rsidR="002579D4" w:rsidRPr="00741A05" w:rsidRDefault="002579D4" w:rsidP="002579D4">
            <w:pPr>
              <w:rPr>
                <w:rFonts w:cs="Times New Roman"/>
              </w:rPr>
            </w:pPr>
            <w:r w:rsidRPr="00741A05">
              <w:rPr>
                <w:rFonts w:cs="Times New Roman"/>
              </w:rPr>
              <w:t>15</w:t>
            </w:r>
          </w:p>
        </w:tc>
        <w:tc>
          <w:tcPr>
            <w:tcW w:w="520" w:type="dxa"/>
            <w:shd w:val="clear" w:color="auto" w:fill="B8CCE4" w:themeFill="accent1" w:themeFillTint="66"/>
          </w:tcPr>
          <w:p w14:paraId="6A84479C" w14:textId="77777777" w:rsidR="002579D4" w:rsidRPr="00741A05" w:rsidRDefault="002579D4" w:rsidP="002579D4">
            <w:pPr>
              <w:rPr>
                <w:rFonts w:cs="Times New Roman"/>
              </w:rPr>
            </w:pPr>
            <w:r w:rsidRPr="00741A05">
              <w:rPr>
                <w:rFonts w:cs="Times New Roman"/>
              </w:rPr>
              <w:t>23</w:t>
            </w:r>
          </w:p>
        </w:tc>
      </w:tr>
      <w:tr w:rsidR="001259D8" w:rsidRPr="00741A05" w14:paraId="762C5662" w14:textId="77777777" w:rsidTr="001259D8">
        <w:trPr>
          <w:trHeight w:val="811"/>
        </w:trPr>
        <w:tc>
          <w:tcPr>
            <w:tcW w:w="1696" w:type="dxa"/>
          </w:tcPr>
          <w:p w14:paraId="1F98D14F" w14:textId="77777777" w:rsidR="002579D4" w:rsidRPr="00741A05" w:rsidRDefault="002579D4" w:rsidP="002579D4">
            <w:pPr>
              <w:pStyle w:val="NoSpacing"/>
              <w:rPr>
                <w:rFonts w:ascii="Gill Sans MT" w:hAnsi="Gill Sans MT"/>
                <w:b/>
              </w:rPr>
            </w:pPr>
            <w:r w:rsidRPr="00741A05">
              <w:rPr>
                <w:rFonts w:ascii="Gill Sans MT" w:hAnsi="Gill Sans MT"/>
                <w:b/>
              </w:rPr>
              <w:t>Maximising Ind</w:t>
            </w:r>
          </w:p>
        </w:tc>
        <w:tc>
          <w:tcPr>
            <w:tcW w:w="519" w:type="dxa"/>
            <w:gridSpan w:val="2"/>
            <w:shd w:val="clear" w:color="auto" w:fill="B8CCE4" w:themeFill="accent1" w:themeFillTint="66"/>
          </w:tcPr>
          <w:p w14:paraId="44A290A7"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B8CCE4" w:themeFill="accent1" w:themeFillTint="66"/>
          </w:tcPr>
          <w:p w14:paraId="2B941F0D"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6C77FB07" w14:textId="77777777" w:rsidR="002579D4" w:rsidRPr="00741A05" w:rsidRDefault="002579D4" w:rsidP="002579D4">
            <w:pPr>
              <w:rPr>
                <w:rFonts w:cs="Times New Roman"/>
              </w:rPr>
            </w:pPr>
            <w:r w:rsidRPr="00741A05">
              <w:rPr>
                <w:rFonts w:cs="Times New Roman"/>
              </w:rPr>
              <w:t>7</w:t>
            </w:r>
          </w:p>
        </w:tc>
        <w:tc>
          <w:tcPr>
            <w:tcW w:w="520" w:type="dxa"/>
            <w:gridSpan w:val="2"/>
            <w:shd w:val="clear" w:color="auto" w:fill="DBE5F1" w:themeFill="accent1" w:themeFillTint="33"/>
          </w:tcPr>
          <w:p w14:paraId="51E63C6B" w14:textId="77777777" w:rsidR="002579D4" w:rsidRPr="00741A05" w:rsidRDefault="002579D4" w:rsidP="002579D4">
            <w:pPr>
              <w:rPr>
                <w:rFonts w:cs="Times New Roman"/>
              </w:rPr>
            </w:pPr>
            <w:r w:rsidRPr="00741A05">
              <w:rPr>
                <w:rFonts w:cs="Times New Roman"/>
              </w:rPr>
              <w:t>9</w:t>
            </w:r>
          </w:p>
        </w:tc>
        <w:tc>
          <w:tcPr>
            <w:tcW w:w="519" w:type="dxa"/>
            <w:gridSpan w:val="2"/>
            <w:shd w:val="clear" w:color="auto" w:fill="B8CCE4" w:themeFill="accent1" w:themeFillTint="66"/>
          </w:tcPr>
          <w:p w14:paraId="08A8BEE6" w14:textId="77777777" w:rsidR="002579D4" w:rsidRPr="00741A05" w:rsidRDefault="002579D4" w:rsidP="002579D4">
            <w:pPr>
              <w:rPr>
                <w:rFonts w:cs="Times New Roman"/>
              </w:rPr>
            </w:pPr>
            <w:r w:rsidRPr="00741A05">
              <w:rPr>
                <w:rFonts w:cs="Times New Roman"/>
              </w:rPr>
              <w:t>7</w:t>
            </w:r>
          </w:p>
        </w:tc>
        <w:tc>
          <w:tcPr>
            <w:tcW w:w="520" w:type="dxa"/>
            <w:gridSpan w:val="2"/>
            <w:shd w:val="clear" w:color="auto" w:fill="B8CCE4" w:themeFill="accent1" w:themeFillTint="66"/>
          </w:tcPr>
          <w:p w14:paraId="4CB031DB" w14:textId="77777777" w:rsidR="002579D4" w:rsidRPr="00741A05" w:rsidRDefault="002579D4" w:rsidP="002579D4">
            <w:pPr>
              <w:rPr>
                <w:rFonts w:cs="Times New Roman"/>
              </w:rPr>
            </w:pPr>
            <w:r w:rsidRPr="00741A05">
              <w:rPr>
                <w:rFonts w:cs="Times New Roman"/>
              </w:rPr>
              <w:t>7</w:t>
            </w:r>
          </w:p>
        </w:tc>
        <w:tc>
          <w:tcPr>
            <w:tcW w:w="520" w:type="dxa"/>
            <w:gridSpan w:val="2"/>
            <w:shd w:val="clear" w:color="auto" w:fill="DBE5F1" w:themeFill="accent1" w:themeFillTint="33"/>
          </w:tcPr>
          <w:p w14:paraId="1E757028"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DBE5F1" w:themeFill="accent1" w:themeFillTint="33"/>
          </w:tcPr>
          <w:p w14:paraId="1A5C80F4" w14:textId="77777777" w:rsidR="002579D4" w:rsidRPr="00741A05" w:rsidRDefault="002579D4" w:rsidP="002579D4">
            <w:pPr>
              <w:rPr>
                <w:rFonts w:cs="Times New Roman"/>
              </w:rPr>
            </w:pPr>
            <w:r w:rsidRPr="00741A05">
              <w:rPr>
                <w:rFonts w:cs="Times New Roman"/>
              </w:rPr>
              <w:t>6</w:t>
            </w:r>
          </w:p>
        </w:tc>
        <w:tc>
          <w:tcPr>
            <w:tcW w:w="519" w:type="dxa"/>
            <w:gridSpan w:val="2"/>
            <w:shd w:val="clear" w:color="auto" w:fill="B8CCE4" w:themeFill="accent1" w:themeFillTint="66"/>
          </w:tcPr>
          <w:p w14:paraId="69CBE2FC" w14:textId="77777777" w:rsidR="002579D4" w:rsidRPr="00741A05" w:rsidRDefault="002579D4" w:rsidP="002579D4">
            <w:pPr>
              <w:rPr>
                <w:rFonts w:cs="Times New Roman"/>
              </w:rPr>
            </w:pPr>
            <w:r w:rsidRPr="00741A05">
              <w:rPr>
                <w:rFonts w:cs="Times New Roman"/>
              </w:rPr>
              <w:t>11</w:t>
            </w:r>
          </w:p>
        </w:tc>
        <w:tc>
          <w:tcPr>
            <w:tcW w:w="520" w:type="dxa"/>
            <w:gridSpan w:val="2"/>
            <w:shd w:val="clear" w:color="auto" w:fill="B8CCE4" w:themeFill="accent1" w:themeFillTint="66"/>
          </w:tcPr>
          <w:p w14:paraId="4DCFCF4A" w14:textId="77777777" w:rsidR="002579D4" w:rsidRPr="00741A05" w:rsidRDefault="002579D4" w:rsidP="002579D4">
            <w:pPr>
              <w:rPr>
                <w:rFonts w:cs="Times New Roman"/>
              </w:rPr>
            </w:pPr>
            <w:r w:rsidRPr="00741A05">
              <w:rPr>
                <w:rFonts w:cs="Times New Roman"/>
              </w:rPr>
              <w:t>14</w:t>
            </w:r>
          </w:p>
        </w:tc>
        <w:tc>
          <w:tcPr>
            <w:tcW w:w="520" w:type="dxa"/>
            <w:gridSpan w:val="2"/>
            <w:shd w:val="clear" w:color="auto" w:fill="DBE5F1" w:themeFill="accent1" w:themeFillTint="33"/>
          </w:tcPr>
          <w:p w14:paraId="38501962"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DBE5F1" w:themeFill="accent1" w:themeFillTint="33"/>
          </w:tcPr>
          <w:p w14:paraId="73EA93B9" w14:textId="77777777" w:rsidR="002579D4" w:rsidRPr="00741A05" w:rsidRDefault="002579D4" w:rsidP="002579D4">
            <w:pPr>
              <w:rPr>
                <w:rFonts w:cs="Times New Roman"/>
              </w:rPr>
            </w:pPr>
            <w:r w:rsidRPr="00741A05">
              <w:rPr>
                <w:rFonts w:cs="Times New Roman"/>
              </w:rPr>
              <w:t>6</w:t>
            </w:r>
          </w:p>
        </w:tc>
        <w:tc>
          <w:tcPr>
            <w:tcW w:w="519" w:type="dxa"/>
            <w:gridSpan w:val="2"/>
            <w:shd w:val="clear" w:color="auto" w:fill="B8CCE4" w:themeFill="accent1" w:themeFillTint="66"/>
          </w:tcPr>
          <w:p w14:paraId="09321938" w14:textId="77777777" w:rsidR="002579D4" w:rsidRPr="00741A05" w:rsidRDefault="002579D4" w:rsidP="002579D4">
            <w:pPr>
              <w:rPr>
                <w:rFonts w:cs="Times New Roman"/>
              </w:rPr>
            </w:pPr>
            <w:r w:rsidRPr="00741A05">
              <w:rPr>
                <w:rFonts w:cs="Times New Roman"/>
              </w:rPr>
              <w:t>7</w:t>
            </w:r>
          </w:p>
        </w:tc>
        <w:tc>
          <w:tcPr>
            <w:tcW w:w="520" w:type="dxa"/>
            <w:gridSpan w:val="2"/>
            <w:shd w:val="clear" w:color="auto" w:fill="B8CCE4" w:themeFill="accent1" w:themeFillTint="66"/>
          </w:tcPr>
          <w:p w14:paraId="61FE3A4E" w14:textId="77777777" w:rsidR="002579D4" w:rsidRPr="00741A05" w:rsidRDefault="002579D4" w:rsidP="002579D4">
            <w:pPr>
              <w:rPr>
                <w:rFonts w:cs="Times New Roman"/>
              </w:rPr>
            </w:pPr>
            <w:r w:rsidRPr="00741A05">
              <w:rPr>
                <w:rFonts w:cs="Times New Roman"/>
              </w:rPr>
              <w:t>11</w:t>
            </w:r>
          </w:p>
        </w:tc>
        <w:tc>
          <w:tcPr>
            <w:tcW w:w="520" w:type="dxa"/>
            <w:gridSpan w:val="2"/>
            <w:shd w:val="clear" w:color="auto" w:fill="DBE5F1" w:themeFill="accent1" w:themeFillTint="33"/>
          </w:tcPr>
          <w:p w14:paraId="710FAEAE"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DBE5F1" w:themeFill="accent1" w:themeFillTint="33"/>
          </w:tcPr>
          <w:p w14:paraId="01AD3C15" w14:textId="77777777" w:rsidR="002579D4" w:rsidRPr="00741A05" w:rsidRDefault="002579D4" w:rsidP="002579D4">
            <w:pPr>
              <w:rPr>
                <w:rFonts w:cs="Times New Roman"/>
              </w:rPr>
            </w:pPr>
            <w:r w:rsidRPr="00741A05">
              <w:rPr>
                <w:rFonts w:cs="Times New Roman"/>
              </w:rPr>
              <w:t>4</w:t>
            </w:r>
          </w:p>
        </w:tc>
        <w:tc>
          <w:tcPr>
            <w:tcW w:w="519" w:type="dxa"/>
            <w:gridSpan w:val="2"/>
            <w:shd w:val="clear" w:color="auto" w:fill="B8CCE4" w:themeFill="accent1" w:themeFillTint="66"/>
          </w:tcPr>
          <w:p w14:paraId="6DE69046"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4139B270"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DBE5F1" w:themeFill="accent1" w:themeFillTint="33"/>
          </w:tcPr>
          <w:p w14:paraId="5D7F378C"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7482CCEC" w14:textId="77777777" w:rsidR="002579D4" w:rsidRPr="00741A05" w:rsidRDefault="002579D4" w:rsidP="002579D4">
            <w:pPr>
              <w:rPr>
                <w:rFonts w:cs="Times New Roman"/>
              </w:rPr>
            </w:pPr>
            <w:r w:rsidRPr="00741A05">
              <w:rPr>
                <w:rFonts w:cs="Times New Roman"/>
              </w:rPr>
              <w:t>3</w:t>
            </w:r>
          </w:p>
        </w:tc>
        <w:tc>
          <w:tcPr>
            <w:tcW w:w="519" w:type="dxa"/>
            <w:gridSpan w:val="2"/>
            <w:shd w:val="clear" w:color="auto" w:fill="B8CCE4" w:themeFill="accent1" w:themeFillTint="66"/>
          </w:tcPr>
          <w:p w14:paraId="58FC7C7C"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B8CCE4" w:themeFill="accent1" w:themeFillTint="66"/>
          </w:tcPr>
          <w:p w14:paraId="69407989"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B8CCE4" w:themeFill="accent1" w:themeFillTint="66"/>
          </w:tcPr>
          <w:p w14:paraId="69836A76" w14:textId="77777777" w:rsidR="002579D4" w:rsidRPr="00741A05" w:rsidRDefault="002579D4" w:rsidP="002579D4">
            <w:pPr>
              <w:rPr>
                <w:rFonts w:cs="Times New Roman"/>
              </w:rPr>
            </w:pPr>
            <w:r w:rsidRPr="00741A05">
              <w:rPr>
                <w:rFonts w:cs="Times New Roman"/>
              </w:rPr>
              <w:t>57</w:t>
            </w:r>
          </w:p>
        </w:tc>
        <w:tc>
          <w:tcPr>
            <w:tcW w:w="520" w:type="dxa"/>
            <w:shd w:val="clear" w:color="auto" w:fill="B8CCE4" w:themeFill="accent1" w:themeFillTint="66"/>
          </w:tcPr>
          <w:p w14:paraId="71982E12" w14:textId="77777777" w:rsidR="002579D4" w:rsidRPr="00741A05" w:rsidRDefault="002579D4" w:rsidP="002579D4">
            <w:pPr>
              <w:rPr>
                <w:rFonts w:cs="Times New Roman"/>
              </w:rPr>
            </w:pPr>
            <w:r w:rsidRPr="00741A05">
              <w:rPr>
                <w:rFonts w:cs="Times New Roman"/>
              </w:rPr>
              <w:t>68</w:t>
            </w:r>
          </w:p>
        </w:tc>
      </w:tr>
      <w:tr w:rsidR="001259D8" w:rsidRPr="00741A05" w14:paraId="18EF95FD" w14:textId="77777777" w:rsidTr="001259D8">
        <w:trPr>
          <w:trHeight w:val="811"/>
        </w:trPr>
        <w:tc>
          <w:tcPr>
            <w:tcW w:w="1696" w:type="dxa"/>
          </w:tcPr>
          <w:p w14:paraId="1DFAD288" w14:textId="77777777" w:rsidR="002579D4" w:rsidRPr="00741A05" w:rsidRDefault="002579D4" w:rsidP="002579D4">
            <w:pPr>
              <w:pStyle w:val="NoSpacing"/>
              <w:rPr>
                <w:rFonts w:ascii="Gill Sans MT" w:hAnsi="Gill Sans MT"/>
                <w:b/>
              </w:rPr>
            </w:pPr>
            <w:r w:rsidRPr="00741A05">
              <w:rPr>
                <w:rFonts w:ascii="Gill Sans MT" w:hAnsi="Gill Sans MT"/>
                <w:b/>
              </w:rPr>
              <w:t>Personal &amp;</w:t>
            </w:r>
          </w:p>
          <w:p w14:paraId="3A6B78A8" w14:textId="77777777" w:rsidR="002579D4" w:rsidRPr="00741A05" w:rsidRDefault="002579D4" w:rsidP="002579D4">
            <w:pPr>
              <w:pStyle w:val="NoSpacing"/>
              <w:rPr>
                <w:rFonts w:ascii="Gill Sans MT" w:hAnsi="Gill Sans MT" w:cs="Times New Roman"/>
                <w:b/>
              </w:rPr>
            </w:pPr>
            <w:r w:rsidRPr="00741A05">
              <w:rPr>
                <w:rFonts w:ascii="Gill Sans MT" w:hAnsi="Gill Sans MT"/>
                <w:b/>
              </w:rPr>
              <w:t xml:space="preserve">Social Dev </w:t>
            </w:r>
          </w:p>
        </w:tc>
        <w:tc>
          <w:tcPr>
            <w:tcW w:w="519" w:type="dxa"/>
            <w:gridSpan w:val="2"/>
            <w:shd w:val="clear" w:color="auto" w:fill="B8CCE4" w:themeFill="accent1" w:themeFillTint="66"/>
          </w:tcPr>
          <w:p w14:paraId="4800A949" w14:textId="77777777" w:rsidR="002579D4" w:rsidRPr="00741A05" w:rsidRDefault="002579D4" w:rsidP="002579D4">
            <w:pPr>
              <w:rPr>
                <w:rFonts w:cs="Times New Roman"/>
              </w:rPr>
            </w:pPr>
            <w:r w:rsidRPr="00741A05">
              <w:rPr>
                <w:rFonts w:cs="Times New Roman"/>
              </w:rPr>
              <w:t>10</w:t>
            </w:r>
          </w:p>
        </w:tc>
        <w:tc>
          <w:tcPr>
            <w:tcW w:w="520" w:type="dxa"/>
            <w:gridSpan w:val="2"/>
            <w:shd w:val="clear" w:color="auto" w:fill="B8CCE4" w:themeFill="accent1" w:themeFillTint="66"/>
          </w:tcPr>
          <w:p w14:paraId="5C6B30B5" w14:textId="77777777" w:rsidR="002579D4" w:rsidRPr="00741A05" w:rsidRDefault="002579D4" w:rsidP="002579D4">
            <w:pPr>
              <w:rPr>
                <w:rFonts w:cs="Times New Roman"/>
              </w:rPr>
            </w:pPr>
            <w:r w:rsidRPr="00741A05">
              <w:rPr>
                <w:rFonts w:cs="Times New Roman"/>
              </w:rPr>
              <w:t>10</w:t>
            </w:r>
          </w:p>
        </w:tc>
        <w:tc>
          <w:tcPr>
            <w:tcW w:w="520" w:type="dxa"/>
            <w:gridSpan w:val="2"/>
            <w:shd w:val="clear" w:color="auto" w:fill="DBE5F1" w:themeFill="accent1" w:themeFillTint="33"/>
          </w:tcPr>
          <w:p w14:paraId="17386BC5" w14:textId="77777777" w:rsidR="002579D4" w:rsidRPr="00741A05" w:rsidRDefault="002579D4" w:rsidP="002579D4">
            <w:pPr>
              <w:rPr>
                <w:rFonts w:cs="Times New Roman"/>
              </w:rPr>
            </w:pPr>
            <w:r w:rsidRPr="00741A05">
              <w:rPr>
                <w:rFonts w:cs="Times New Roman"/>
              </w:rPr>
              <w:t>12</w:t>
            </w:r>
          </w:p>
        </w:tc>
        <w:tc>
          <w:tcPr>
            <w:tcW w:w="520" w:type="dxa"/>
            <w:gridSpan w:val="2"/>
            <w:shd w:val="clear" w:color="auto" w:fill="DBE5F1" w:themeFill="accent1" w:themeFillTint="33"/>
          </w:tcPr>
          <w:p w14:paraId="6A8B1A23" w14:textId="77777777" w:rsidR="002579D4" w:rsidRPr="00741A05" w:rsidRDefault="002579D4" w:rsidP="002579D4">
            <w:pPr>
              <w:rPr>
                <w:rFonts w:cs="Times New Roman"/>
              </w:rPr>
            </w:pPr>
            <w:r w:rsidRPr="00741A05">
              <w:rPr>
                <w:rFonts w:cs="Times New Roman"/>
              </w:rPr>
              <w:t>11</w:t>
            </w:r>
          </w:p>
        </w:tc>
        <w:tc>
          <w:tcPr>
            <w:tcW w:w="519" w:type="dxa"/>
            <w:gridSpan w:val="2"/>
            <w:shd w:val="clear" w:color="auto" w:fill="B8CCE4" w:themeFill="accent1" w:themeFillTint="66"/>
          </w:tcPr>
          <w:p w14:paraId="7576AC0B" w14:textId="77777777" w:rsidR="002579D4" w:rsidRPr="00741A05" w:rsidRDefault="002579D4" w:rsidP="002579D4">
            <w:pPr>
              <w:rPr>
                <w:rFonts w:cs="Times New Roman"/>
              </w:rPr>
            </w:pPr>
            <w:r w:rsidRPr="00741A05">
              <w:rPr>
                <w:rFonts w:cs="Times New Roman"/>
              </w:rPr>
              <w:t>15</w:t>
            </w:r>
          </w:p>
        </w:tc>
        <w:tc>
          <w:tcPr>
            <w:tcW w:w="520" w:type="dxa"/>
            <w:gridSpan w:val="2"/>
            <w:shd w:val="clear" w:color="auto" w:fill="B8CCE4" w:themeFill="accent1" w:themeFillTint="66"/>
          </w:tcPr>
          <w:p w14:paraId="64B32172" w14:textId="77777777" w:rsidR="002579D4" w:rsidRPr="00741A05" w:rsidRDefault="002579D4" w:rsidP="002579D4">
            <w:pPr>
              <w:rPr>
                <w:rFonts w:cs="Times New Roman"/>
              </w:rPr>
            </w:pPr>
            <w:r w:rsidRPr="00741A05">
              <w:rPr>
                <w:rFonts w:cs="Times New Roman"/>
              </w:rPr>
              <w:t>15</w:t>
            </w:r>
          </w:p>
        </w:tc>
        <w:tc>
          <w:tcPr>
            <w:tcW w:w="520" w:type="dxa"/>
            <w:gridSpan w:val="2"/>
            <w:shd w:val="clear" w:color="auto" w:fill="DBE5F1" w:themeFill="accent1" w:themeFillTint="33"/>
          </w:tcPr>
          <w:p w14:paraId="47171191" w14:textId="77777777" w:rsidR="002579D4" w:rsidRPr="00741A05" w:rsidRDefault="002579D4" w:rsidP="002579D4">
            <w:pPr>
              <w:rPr>
                <w:rFonts w:cs="Times New Roman"/>
              </w:rPr>
            </w:pPr>
            <w:r w:rsidRPr="00741A05">
              <w:rPr>
                <w:rFonts w:cs="Times New Roman"/>
              </w:rPr>
              <w:t>9</w:t>
            </w:r>
          </w:p>
        </w:tc>
        <w:tc>
          <w:tcPr>
            <w:tcW w:w="520" w:type="dxa"/>
            <w:gridSpan w:val="2"/>
            <w:shd w:val="clear" w:color="auto" w:fill="DBE5F1" w:themeFill="accent1" w:themeFillTint="33"/>
          </w:tcPr>
          <w:p w14:paraId="5B09CAE1" w14:textId="77777777" w:rsidR="002579D4" w:rsidRPr="00741A05" w:rsidRDefault="002579D4" w:rsidP="002579D4">
            <w:pPr>
              <w:rPr>
                <w:rFonts w:cs="Times New Roman"/>
              </w:rPr>
            </w:pPr>
            <w:r w:rsidRPr="00741A05">
              <w:rPr>
                <w:rFonts w:cs="Times New Roman"/>
              </w:rPr>
              <w:t>10</w:t>
            </w:r>
          </w:p>
        </w:tc>
        <w:tc>
          <w:tcPr>
            <w:tcW w:w="519" w:type="dxa"/>
            <w:gridSpan w:val="2"/>
            <w:shd w:val="clear" w:color="auto" w:fill="B8CCE4" w:themeFill="accent1" w:themeFillTint="66"/>
          </w:tcPr>
          <w:p w14:paraId="21B90676" w14:textId="77777777" w:rsidR="002579D4" w:rsidRPr="00741A05" w:rsidRDefault="002579D4" w:rsidP="002579D4">
            <w:pPr>
              <w:rPr>
                <w:rFonts w:cs="Times New Roman"/>
              </w:rPr>
            </w:pPr>
            <w:r w:rsidRPr="00741A05">
              <w:rPr>
                <w:rFonts w:cs="Times New Roman"/>
              </w:rPr>
              <w:t>12</w:t>
            </w:r>
          </w:p>
        </w:tc>
        <w:tc>
          <w:tcPr>
            <w:tcW w:w="520" w:type="dxa"/>
            <w:gridSpan w:val="2"/>
            <w:shd w:val="clear" w:color="auto" w:fill="B8CCE4" w:themeFill="accent1" w:themeFillTint="66"/>
          </w:tcPr>
          <w:p w14:paraId="5239A5D9" w14:textId="77777777" w:rsidR="002579D4" w:rsidRPr="00741A05" w:rsidRDefault="002579D4" w:rsidP="002579D4">
            <w:pPr>
              <w:rPr>
                <w:rFonts w:cs="Times New Roman"/>
              </w:rPr>
            </w:pPr>
            <w:r w:rsidRPr="00741A05">
              <w:rPr>
                <w:rFonts w:cs="Times New Roman"/>
              </w:rPr>
              <w:t>14</w:t>
            </w:r>
          </w:p>
        </w:tc>
        <w:tc>
          <w:tcPr>
            <w:tcW w:w="520" w:type="dxa"/>
            <w:gridSpan w:val="2"/>
            <w:shd w:val="clear" w:color="auto" w:fill="DBE5F1" w:themeFill="accent1" w:themeFillTint="33"/>
          </w:tcPr>
          <w:p w14:paraId="089C4C87" w14:textId="77777777" w:rsidR="002579D4" w:rsidRPr="00741A05" w:rsidRDefault="002579D4" w:rsidP="002579D4">
            <w:pPr>
              <w:rPr>
                <w:rFonts w:cs="Times New Roman"/>
              </w:rPr>
            </w:pPr>
            <w:r w:rsidRPr="00741A05">
              <w:rPr>
                <w:rFonts w:cs="Times New Roman"/>
              </w:rPr>
              <w:t>7</w:t>
            </w:r>
          </w:p>
        </w:tc>
        <w:tc>
          <w:tcPr>
            <w:tcW w:w="520" w:type="dxa"/>
            <w:gridSpan w:val="2"/>
            <w:shd w:val="clear" w:color="auto" w:fill="DBE5F1" w:themeFill="accent1" w:themeFillTint="33"/>
          </w:tcPr>
          <w:p w14:paraId="6F309096" w14:textId="77777777" w:rsidR="002579D4" w:rsidRPr="00741A05" w:rsidRDefault="002579D4" w:rsidP="002579D4">
            <w:pPr>
              <w:rPr>
                <w:rFonts w:cs="Times New Roman"/>
              </w:rPr>
            </w:pPr>
            <w:r w:rsidRPr="00741A05">
              <w:rPr>
                <w:rFonts w:cs="Times New Roman"/>
              </w:rPr>
              <w:t>7</w:t>
            </w:r>
          </w:p>
        </w:tc>
        <w:tc>
          <w:tcPr>
            <w:tcW w:w="519" w:type="dxa"/>
            <w:gridSpan w:val="2"/>
            <w:shd w:val="clear" w:color="auto" w:fill="B8CCE4" w:themeFill="accent1" w:themeFillTint="66"/>
          </w:tcPr>
          <w:p w14:paraId="3527B784" w14:textId="77777777" w:rsidR="002579D4" w:rsidRPr="00741A05" w:rsidRDefault="002579D4" w:rsidP="002579D4">
            <w:pPr>
              <w:rPr>
                <w:rFonts w:cs="Times New Roman"/>
              </w:rPr>
            </w:pPr>
            <w:r w:rsidRPr="00741A05">
              <w:rPr>
                <w:rFonts w:cs="Times New Roman"/>
              </w:rPr>
              <w:t>12</w:t>
            </w:r>
          </w:p>
        </w:tc>
        <w:tc>
          <w:tcPr>
            <w:tcW w:w="520" w:type="dxa"/>
            <w:gridSpan w:val="2"/>
            <w:shd w:val="clear" w:color="auto" w:fill="B8CCE4" w:themeFill="accent1" w:themeFillTint="66"/>
          </w:tcPr>
          <w:p w14:paraId="4FB80185" w14:textId="77777777" w:rsidR="002579D4" w:rsidRPr="00741A05" w:rsidRDefault="002579D4" w:rsidP="002579D4">
            <w:pPr>
              <w:rPr>
                <w:rFonts w:cs="Times New Roman"/>
              </w:rPr>
            </w:pPr>
            <w:r w:rsidRPr="00741A05">
              <w:rPr>
                <w:rFonts w:cs="Times New Roman"/>
              </w:rPr>
              <w:t>15</w:t>
            </w:r>
          </w:p>
        </w:tc>
        <w:tc>
          <w:tcPr>
            <w:tcW w:w="520" w:type="dxa"/>
            <w:gridSpan w:val="2"/>
            <w:shd w:val="clear" w:color="auto" w:fill="DBE5F1" w:themeFill="accent1" w:themeFillTint="33"/>
          </w:tcPr>
          <w:p w14:paraId="611F187E" w14:textId="77777777" w:rsidR="002579D4" w:rsidRPr="00741A05" w:rsidRDefault="002579D4" w:rsidP="002579D4">
            <w:pPr>
              <w:rPr>
                <w:rFonts w:cs="Times New Roman"/>
              </w:rPr>
            </w:pPr>
            <w:r w:rsidRPr="00741A05">
              <w:rPr>
                <w:rFonts w:cs="Times New Roman"/>
              </w:rPr>
              <w:t>10</w:t>
            </w:r>
          </w:p>
        </w:tc>
        <w:tc>
          <w:tcPr>
            <w:tcW w:w="520" w:type="dxa"/>
            <w:gridSpan w:val="2"/>
            <w:shd w:val="clear" w:color="auto" w:fill="DBE5F1" w:themeFill="accent1" w:themeFillTint="33"/>
          </w:tcPr>
          <w:p w14:paraId="00FB7710" w14:textId="77777777" w:rsidR="002579D4" w:rsidRPr="00741A05" w:rsidRDefault="002579D4" w:rsidP="002579D4">
            <w:pPr>
              <w:rPr>
                <w:rFonts w:cs="Times New Roman"/>
              </w:rPr>
            </w:pPr>
            <w:r w:rsidRPr="00741A05">
              <w:rPr>
                <w:rFonts w:cs="Times New Roman"/>
              </w:rPr>
              <w:t>8</w:t>
            </w:r>
          </w:p>
        </w:tc>
        <w:tc>
          <w:tcPr>
            <w:tcW w:w="519" w:type="dxa"/>
            <w:gridSpan w:val="2"/>
            <w:shd w:val="clear" w:color="auto" w:fill="B8CCE4" w:themeFill="accent1" w:themeFillTint="66"/>
          </w:tcPr>
          <w:p w14:paraId="4A1359C2"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B8CCE4" w:themeFill="accent1" w:themeFillTint="66"/>
          </w:tcPr>
          <w:p w14:paraId="6367431D"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0B869A76" w14:textId="77777777" w:rsidR="002579D4" w:rsidRPr="00741A05" w:rsidRDefault="002579D4" w:rsidP="002579D4">
            <w:pPr>
              <w:rPr>
                <w:rFonts w:cs="Times New Roman"/>
              </w:rPr>
            </w:pPr>
            <w:r w:rsidRPr="00741A05">
              <w:rPr>
                <w:rFonts w:cs="Times New Roman"/>
              </w:rPr>
              <w:t>13</w:t>
            </w:r>
          </w:p>
        </w:tc>
        <w:tc>
          <w:tcPr>
            <w:tcW w:w="520" w:type="dxa"/>
            <w:gridSpan w:val="2"/>
            <w:shd w:val="clear" w:color="auto" w:fill="DBE5F1" w:themeFill="accent1" w:themeFillTint="33"/>
          </w:tcPr>
          <w:p w14:paraId="45E05C0F" w14:textId="77777777" w:rsidR="002579D4" w:rsidRPr="00741A05" w:rsidRDefault="002579D4" w:rsidP="002579D4">
            <w:pPr>
              <w:rPr>
                <w:rFonts w:cs="Times New Roman"/>
              </w:rPr>
            </w:pPr>
            <w:r w:rsidRPr="00741A05">
              <w:rPr>
                <w:rFonts w:cs="Times New Roman"/>
              </w:rPr>
              <w:t>13</w:t>
            </w:r>
          </w:p>
        </w:tc>
        <w:tc>
          <w:tcPr>
            <w:tcW w:w="519" w:type="dxa"/>
            <w:gridSpan w:val="2"/>
            <w:shd w:val="clear" w:color="auto" w:fill="B8CCE4" w:themeFill="accent1" w:themeFillTint="66"/>
          </w:tcPr>
          <w:p w14:paraId="4B389852" w14:textId="77777777" w:rsidR="002579D4" w:rsidRPr="00741A05" w:rsidRDefault="002579D4" w:rsidP="002579D4">
            <w:pPr>
              <w:rPr>
                <w:rFonts w:cs="Times New Roman"/>
              </w:rPr>
            </w:pPr>
            <w:r w:rsidRPr="00741A05">
              <w:rPr>
                <w:rFonts w:cs="Times New Roman"/>
              </w:rPr>
              <w:t>8</w:t>
            </w:r>
          </w:p>
        </w:tc>
        <w:tc>
          <w:tcPr>
            <w:tcW w:w="520" w:type="dxa"/>
            <w:gridSpan w:val="2"/>
            <w:shd w:val="clear" w:color="auto" w:fill="B8CCE4" w:themeFill="accent1" w:themeFillTint="66"/>
          </w:tcPr>
          <w:p w14:paraId="553858B4" w14:textId="77777777" w:rsidR="002579D4" w:rsidRPr="00741A05" w:rsidRDefault="002579D4" w:rsidP="002579D4">
            <w:pPr>
              <w:rPr>
                <w:rFonts w:cs="Times New Roman"/>
              </w:rPr>
            </w:pPr>
            <w:r w:rsidRPr="00741A05">
              <w:rPr>
                <w:rFonts w:cs="Times New Roman"/>
              </w:rPr>
              <w:t>13</w:t>
            </w:r>
          </w:p>
        </w:tc>
        <w:tc>
          <w:tcPr>
            <w:tcW w:w="520" w:type="dxa"/>
            <w:gridSpan w:val="2"/>
            <w:shd w:val="clear" w:color="auto" w:fill="B8CCE4" w:themeFill="accent1" w:themeFillTint="66"/>
          </w:tcPr>
          <w:p w14:paraId="6DAFE634" w14:textId="77777777" w:rsidR="002579D4" w:rsidRPr="00741A05" w:rsidRDefault="002579D4" w:rsidP="002579D4">
            <w:pPr>
              <w:rPr>
                <w:rFonts w:cs="Times New Roman"/>
              </w:rPr>
            </w:pPr>
            <w:r w:rsidRPr="00741A05">
              <w:rPr>
                <w:rFonts w:cs="Times New Roman"/>
              </w:rPr>
              <w:t>10</w:t>
            </w:r>
          </w:p>
        </w:tc>
        <w:tc>
          <w:tcPr>
            <w:tcW w:w="520" w:type="dxa"/>
            <w:shd w:val="clear" w:color="auto" w:fill="B8CCE4" w:themeFill="accent1" w:themeFillTint="66"/>
          </w:tcPr>
          <w:p w14:paraId="101F398D" w14:textId="77777777" w:rsidR="002579D4" w:rsidRPr="00741A05" w:rsidRDefault="002579D4" w:rsidP="002579D4">
            <w:pPr>
              <w:rPr>
                <w:rFonts w:cs="Times New Roman"/>
              </w:rPr>
            </w:pPr>
            <w:r w:rsidRPr="00741A05">
              <w:rPr>
                <w:rFonts w:cs="Times New Roman"/>
              </w:rPr>
              <w:t>11</w:t>
            </w:r>
          </w:p>
        </w:tc>
      </w:tr>
      <w:tr w:rsidR="001259D8" w:rsidRPr="00741A05" w14:paraId="5CB31188" w14:textId="77777777" w:rsidTr="001259D8">
        <w:trPr>
          <w:trHeight w:val="811"/>
        </w:trPr>
        <w:tc>
          <w:tcPr>
            <w:tcW w:w="1696" w:type="dxa"/>
          </w:tcPr>
          <w:p w14:paraId="3A59D47E" w14:textId="77777777" w:rsidR="002579D4" w:rsidRPr="00741A05" w:rsidRDefault="002579D4" w:rsidP="002579D4">
            <w:pPr>
              <w:pStyle w:val="NoSpacing"/>
              <w:rPr>
                <w:rFonts w:ascii="Gill Sans MT" w:hAnsi="Gill Sans MT"/>
                <w:b/>
              </w:rPr>
            </w:pPr>
            <w:r w:rsidRPr="00741A05">
              <w:rPr>
                <w:rFonts w:ascii="Gill Sans MT" w:hAnsi="Gill Sans MT"/>
                <w:b/>
              </w:rPr>
              <w:t>Health &amp;Wellbeing</w:t>
            </w:r>
          </w:p>
        </w:tc>
        <w:tc>
          <w:tcPr>
            <w:tcW w:w="519" w:type="dxa"/>
            <w:gridSpan w:val="2"/>
            <w:shd w:val="clear" w:color="auto" w:fill="B8CCE4" w:themeFill="accent1" w:themeFillTint="66"/>
          </w:tcPr>
          <w:p w14:paraId="2339A77D"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B8CCE4" w:themeFill="accent1" w:themeFillTint="66"/>
          </w:tcPr>
          <w:p w14:paraId="75DB2559"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DBE5F1" w:themeFill="accent1" w:themeFillTint="33"/>
          </w:tcPr>
          <w:p w14:paraId="7334B759"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DBE5F1" w:themeFill="accent1" w:themeFillTint="33"/>
          </w:tcPr>
          <w:p w14:paraId="486AC073" w14:textId="77777777" w:rsidR="002579D4" w:rsidRPr="00741A05" w:rsidRDefault="002579D4" w:rsidP="002579D4">
            <w:pPr>
              <w:rPr>
                <w:rFonts w:cs="Times New Roman"/>
              </w:rPr>
            </w:pPr>
            <w:r w:rsidRPr="00741A05">
              <w:rPr>
                <w:rFonts w:cs="Times New Roman"/>
              </w:rPr>
              <w:t>4</w:t>
            </w:r>
          </w:p>
        </w:tc>
        <w:tc>
          <w:tcPr>
            <w:tcW w:w="519" w:type="dxa"/>
            <w:gridSpan w:val="2"/>
            <w:shd w:val="clear" w:color="auto" w:fill="B8CCE4" w:themeFill="accent1" w:themeFillTint="66"/>
          </w:tcPr>
          <w:p w14:paraId="4265E401"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B8CCE4" w:themeFill="accent1" w:themeFillTint="66"/>
          </w:tcPr>
          <w:p w14:paraId="59E8C73D"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DBE5F1" w:themeFill="accent1" w:themeFillTint="33"/>
          </w:tcPr>
          <w:p w14:paraId="523056EF"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DBE5F1" w:themeFill="accent1" w:themeFillTint="33"/>
          </w:tcPr>
          <w:p w14:paraId="2383FE9F" w14:textId="77777777" w:rsidR="002579D4" w:rsidRPr="00741A05" w:rsidRDefault="002579D4" w:rsidP="002579D4">
            <w:pPr>
              <w:rPr>
                <w:rFonts w:cs="Times New Roman"/>
              </w:rPr>
            </w:pPr>
            <w:r w:rsidRPr="00741A05">
              <w:rPr>
                <w:rFonts w:cs="Times New Roman"/>
              </w:rPr>
              <w:t>6</w:t>
            </w:r>
          </w:p>
        </w:tc>
        <w:tc>
          <w:tcPr>
            <w:tcW w:w="519" w:type="dxa"/>
            <w:gridSpan w:val="2"/>
            <w:shd w:val="clear" w:color="auto" w:fill="B8CCE4" w:themeFill="accent1" w:themeFillTint="66"/>
          </w:tcPr>
          <w:p w14:paraId="19CBCD8A"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B8CCE4" w:themeFill="accent1" w:themeFillTint="66"/>
          </w:tcPr>
          <w:p w14:paraId="3A98EE51"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DBE5F1" w:themeFill="accent1" w:themeFillTint="33"/>
          </w:tcPr>
          <w:p w14:paraId="17FB6255"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DBE5F1" w:themeFill="accent1" w:themeFillTint="33"/>
          </w:tcPr>
          <w:p w14:paraId="21F8269B" w14:textId="77777777" w:rsidR="002579D4" w:rsidRPr="00741A05" w:rsidRDefault="002579D4" w:rsidP="002579D4">
            <w:pPr>
              <w:rPr>
                <w:rFonts w:cs="Times New Roman"/>
              </w:rPr>
            </w:pPr>
            <w:r w:rsidRPr="00741A05">
              <w:rPr>
                <w:rFonts w:cs="Times New Roman"/>
              </w:rPr>
              <w:t>5</w:t>
            </w:r>
          </w:p>
        </w:tc>
        <w:tc>
          <w:tcPr>
            <w:tcW w:w="519" w:type="dxa"/>
            <w:gridSpan w:val="2"/>
            <w:shd w:val="clear" w:color="auto" w:fill="B8CCE4" w:themeFill="accent1" w:themeFillTint="66"/>
          </w:tcPr>
          <w:p w14:paraId="47EDC5F9"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B8CCE4" w:themeFill="accent1" w:themeFillTint="66"/>
          </w:tcPr>
          <w:p w14:paraId="07D0CE1B" w14:textId="77777777" w:rsidR="002579D4" w:rsidRPr="00741A05" w:rsidRDefault="002579D4" w:rsidP="002579D4">
            <w:pPr>
              <w:rPr>
                <w:rFonts w:cs="Times New Roman"/>
              </w:rPr>
            </w:pPr>
            <w:r w:rsidRPr="00741A05">
              <w:rPr>
                <w:rFonts w:cs="Times New Roman"/>
              </w:rPr>
              <w:t>7</w:t>
            </w:r>
          </w:p>
        </w:tc>
        <w:tc>
          <w:tcPr>
            <w:tcW w:w="520" w:type="dxa"/>
            <w:gridSpan w:val="2"/>
            <w:shd w:val="clear" w:color="auto" w:fill="DBE5F1" w:themeFill="accent1" w:themeFillTint="33"/>
          </w:tcPr>
          <w:p w14:paraId="707FA3D1"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DBE5F1" w:themeFill="accent1" w:themeFillTint="33"/>
          </w:tcPr>
          <w:p w14:paraId="6BBC8A1A" w14:textId="77777777" w:rsidR="002579D4" w:rsidRPr="00741A05" w:rsidRDefault="002579D4" w:rsidP="002579D4">
            <w:pPr>
              <w:rPr>
                <w:rFonts w:cs="Times New Roman"/>
              </w:rPr>
            </w:pPr>
            <w:r w:rsidRPr="00741A05">
              <w:rPr>
                <w:rFonts w:cs="Times New Roman"/>
              </w:rPr>
              <w:t>11</w:t>
            </w:r>
          </w:p>
        </w:tc>
        <w:tc>
          <w:tcPr>
            <w:tcW w:w="519" w:type="dxa"/>
            <w:gridSpan w:val="2"/>
            <w:shd w:val="clear" w:color="auto" w:fill="B8CCE4" w:themeFill="accent1" w:themeFillTint="66"/>
          </w:tcPr>
          <w:p w14:paraId="3B0AE6FB" w14:textId="77777777" w:rsidR="002579D4" w:rsidRPr="00741A05" w:rsidRDefault="002579D4" w:rsidP="002579D4">
            <w:pPr>
              <w:rPr>
                <w:rFonts w:cs="Times New Roman"/>
              </w:rPr>
            </w:pPr>
            <w:r w:rsidRPr="00741A05">
              <w:rPr>
                <w:rFonts w:cs="Times New Roman"/>
              </w:rPr>
              <w:t>9</w:t>
            </w:r>
          </w:p>
        </w:tc>
        <w:tc>
          <w:tcPr>
            <w:tcW w:w="520" w:type="dxa"/>
            <w:gridSpan w:val="2"/>
            <w:shd w:val="clear" w:color="auto" w:fill="B8CCE4" w:themeFill="accent1" w:themeFillTint="66"/>
          </w:tcPr>
          <w:p w14:paraId="2C4BF570" w14:textId="77777777" w:rsidR="002579D4" w:rsidRPr="00741A05" w:rsidRDefault="002579D4" w:rsidP="002579D4">
            <w:pPr>
              <w:rPr>
                <w:rFonts w:cs="Times New Roman"/>
              </w:rPr>
            </w:pPr>
            <w:r w:rsidRPr="00741A05">
              <w:rPr>
                <w:rFonts w:cs="Times New Roman"/>
              </w:rPr>
              <w:t>13</w:t>
            </w:r>
          </w:p>
        </w:tc>
        <w:tc>
          <w:tcPr>
            <w:tcW w:w="520" w:type="dxa"/>
            <w:gridSpan w:val="2"/>
            <w:shd w:val="clear" w:color="auto" w:fill="DBE5F1" w:themeFill="accent1" w:themeFillTint="33"/>
          </w:tcPr>
          <w:p w14:paraId="7913A3C0"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DBE5F1" w:themeFill="accent1" w:themeFillTint="33"/>
          </w:tcPr>
          <w:p w14:paraId="017DE355" w14:textId="77777777" w:rsidR="002579D4" w:rsidRPr="00741A05" w:rsidRDefault="002579D4" w:rsidP="002579D4">
            <w:pPr>
              <w:rPr>
                <w:rFonts w:cs="Times New Roman"/>
              </w:rPr>
            </w:pPr>
            <w:r w:rsidRPr="00741A05">
              <w:rPr>
                <w:rFonts w:cs="Times New Roman"/>
              </w:rPr>
              <w:t>7</w:t>
            </w:r>
          </w:p>
        </w:tc>
        <w:tc>
          <w:tcPr>
            <w:tcW w:w="519" w:type="dxa"/>
            <w:gridSpan w:val="2"/>
            <w:shd w:val="clear" w:color="auto" w:fill="B8CCE4" w:themeFill="accent1" w:themeFillTint="66"/>
          </w:tcPr>
          <w:p w14:paraId="5586DA9E"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B8CCE4" w:themeFill="accent1" w:themeFillTint="66"/>
          </w:tcPr>
          <w:p w14:paraId="317DB5B8"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B8CCE4" w:themeFill="accent1" w:themeFillTint="66"/>
          </w:tcPr>
          <w:p w14:paraId="3EB11C60" w14:textId="77777777" w:rsidR="002579D4" w:rsidRPr="00741A05" w:rsidRDefault="002579D4" w:rsidP="002579D4">
            <w:pPr>
              <w:rPr>
                <w:rFonts w:cs="Times New Roman"/>
              </w:rPr>
            </w:pPr>
            <w:r w:rsidRPr="00741A05">
              <w:rPr>
                <w:rFonts w:cs="Times New Roman"/>
              </w:rPr>
              <w:t>55</w:t>
            </w:r>
          </w:p>
        </w:tc>
        <w:tc>
          <w:tcPr>
            <w:tcW w:w="520" w:type="dxa"/>
            <w:shd w:val="clear" w:color="auto" w:fill="B8CCE4" w:themeFill="accent1" w:themeFillTint="66"/>
          </w:tcPr>
          <w:p w14:paraId="2B9A621F" w14:textId="77777777" w:rsidR="002579D4" w:rsidRPr="00741A05" w:rsidRDefault="002579D4" w:rsidP="002579D4">
            <w:pPr>
              <w:rPr>
                <w:rFonts w:cs="Times New Roman"/>
              </w:rPr>
            </w:pPr>
            <w:r w:rsidRPr="00741A05">
              <w:rPr>
                <w:rFonts w:cs="Times New Roman"/>
              </w:rPr>
              <w:t>77</w:t>
            </w:r>
          </w:p>
        </w:tc>
      </w:tr>
      <w:tr w:rsidR="001259D8" w:rsidRPr="00741A05" w14:paraId="41C66BC5" w14:textId="77777777" w:rsidTr="001259D8">
        <w:trPr>
          <w:trHeight w:val="811"/>
        </w:trPr>
        <w:tc>
          <w:tcPr>
            <w:tcW w:w="1696" w:type="dxa"/>
          </w:tcPr>
          <w:p w14:paraId="5CB4792D" w14:textId="77777777" w:rsidR="002579D4" w:rsidRPr="00741A05" w:rsidRDefault="002579D4" w:rsidP="002579D4">
            <w:pPr>
              <w:pStyle w:val="NoSpacing"/>
              <w:rPr>
                <w:rFonts w:ascii="Gill Sans MT" w:hAnsi="Gill Sans MT"/>
                <w:b/>
              </w:rPr>
            </w:pPr>
            <w:r w:rsidRPr="00741A05">
              <w:rPr>
                <w:rFonts w:ascii="Gill Sans MT" w:hAnsi="Gill Sans MT"/>
                <w:b/>
              </w:rPr>
              <w:lastRenderedPageBreak/>
              <w:t>Bridging to</w:t>
            </w:r>
          </w:p>
          <w:p w14:paraId="1299AD56" w14:textId="77777777" w:rsidR="002579D4" w:rsidRPr="00741A05" w:rsidRDefault="002579D4" w:rsidP="002579D4">
            <w:pPr>
              <w:pStyle w:val="NoSpacing"/>
              <w:rPr>
                <w:rFonts w:ascii="Gill Sans MT" w:hAnsi="Gill Sans MT"/>
                <w:b/>
              </w:rPr>
            </w:pPr>
            <w:r w:rsidRPr="00741A05">
              <w:rPr>
                <w:rFonts w:ascii="Gill Sans MT" w:hAnsi="Gill Sans MT"/>
                <w:b/>
              </w:rPr>
              <w:t xml:space="preserve">Vocational Tr. </w:t>
            </w:r>
          </w:p>
        </w:tc>
        <w:tc>
          <w:tcPr>
            <w:tcW w:w="519" w:type="dxa"/>
            <w:gridSpan w:val="2"/>
            <w:shd w:val="clear" w:color="auto" w:fill="B8CCE4" w:themeFill="accent1" w:themeFillTint="66"/>
          </w:tcPr>
          <w:p w14:paraId="2C9B64A1"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60704AA7"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DBE5F1" w:themeFill="accent1" w:themeFillTint="33"/>
          </w:tcPr>
          <w:p w14:paraId="4EECE486"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7107CC2F" w14:textId="77777777" w:rsidR="002579D4" w:rsidRPr="00741A05" w:rsidRDefault="002579D4" w:rsidP="002579D4">
            <w:pPr>
              <w:rPr>
                <w:rFonts w:cs="Times New Roman"/>
              </w:rPr>
            </w:pPr>
            <w:r w:rsidRPr="00741A05">
              <w:rPr>
                <w:rFonts w:cs="Times New Roman"/>
              </w:rPr>
              <w:t>0</w:t>
            </w:r>
          </w:p>
        </w:tc>
        <w:tc>
          <w:tcPr>
            <w:tcW w:w="519" w:type="dxa"/>
            <w:gridSpan w:val="2"/>
            <w:shd w:val="clear" w:color="auto" w:fill="B8CCE4" w:themeFill="accent1" w:themeFillTint="66"/>
          </w:tcPr>
          <w:p w14:paraId="5331094E"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1B3ED446"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54623A39"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576090C5"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B8CCE4" w:themeFill="accent1" w:themeFillTint="66"/>
          </w:tcPr>
          <w:p w14:paraId="2E9EBD45"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B8CCE4" w:themeFill="accent1" w:themeFillTint="66"/>
          </w:tcPr>
          <w:p w14:paraId="1ACFC288"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2F66934E"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0D2DDE26" w14:textId="77777777" w:rsidR="002579D4" w:rsidRPr="00741A05" w:rsidRDefault="002579D4" w:rsidP="002579D4">
            <w:pPr>
              <w:rPr>
                <w:rFonts w:cs="Times New Roman"/>
              </w:rPr>
            </w:pPr>
            <w:r w:rsidRPr="00741A05">
              <w:rPr>
                <w:rFonts w:cs="Times New Roman"/>
              </w:rPr>
              <w:t>0</w:t>
            </w:r>
          </w:p>
        </w:tc>
        <w:tc>
          <w:tcPr>
            <w:tcW w:w="519" w:type="dxa"/>
            <w:gridSpan w:val="2"/>
            <w:shd w:val="clear" w:color="auto" w:fill="B8CCE4" w:themeFill="accent1" w:themeFillTint="66"/>
          </w:tcPr>
          <w:p w14:paraId="33AFFDDF"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01AB11FB"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1ADD85FB"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3F699FB7" w14:textId="77777777" w:rsidR="002579D4" w:rsidRPr="00741A05" w:rsidRDefault="002579D4" w:rsidP="002579D4">
            <w:pPr>
              <w:rPr>
                <w:rFonts w:cs="Times New Roman"/>
              </w:rPr>
            </w:pPr>
            <w:r w:rsidRPr="00741A05">
              <w:rPr>
                <w:rFonts w:cs="Times New Roman"/>
              </w:rPr>
              <w:t>0</w:t>
            </w:r>
          </w:p>
        </w:tc>
        <w:tc>
          <w:tcPr>
            <w:tcW w:w="519" w:type="dxa"/>
            <w:gridSpan w:val="2"/>
            <w:shd w:val="clear" w:color="auto" w:fill="B8CCE4" w:themeFill="accent1" w:themeFillTint="66"/>
          </w:tcPr>
          <w:p w14:paraId="5220FC6E"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5680F6B4"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2C854310"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0F6A9754" w14:textId="77777777" w:rsidR="002579D4" w:rsidRPr="00741A05" w:rsidRDefault="002579D4" w:rsidP="002579D4">
            <w:pPr>
              <w:rPr>
                <w:rFonts w:cs="Times New Roman"/>
              </w:rPr>
            </w:pPr>
            <w:r w:rsidRPr="00741A05">
              <w:rPr>
                <w:rFonts w:cs="Times New Roman"/>
              </w:rPr>
              <w:t>0</w:t>
            </w:r>
          </w:p>
        </w:tc>
        <w:tc>
          <w:tcPr>
            <w:tcW w:w="519" w:type="dxa"/>
            <w:gridSpan w:val="2"/>
            <w:shd w:val="clear" w:color="auto" w:fill="B8CCE4" w:themeFill="accent1" w:themeFillTint="66"/>
          </w:tcPr>
          <w:p w14:paraId="073C352E"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2BD0DA03"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064876B1" w14:textId="77777777" w:rsidR="002579D4" w:rsidRPr="00741A05" w:rsidRDefault="002579D4" w:rsidP="002579D4">
            <w:pPr>
              <w:rPr>
                <w:rFonts w:cs="Times New Roman"/>
              </w:rPr>
            </w:pPr>
            <w:r w:rsidRPr="00741A05">
              <w:rPr>
                <w:rFonts w:cs="Times New Roman"/>
              </w:rPr>
              <w:t>1</w:t>
            </w:r>
          </w:p>
        </w:tc>
        <w:tc>
          <w:tcPr>
            <w:tcW w:w="520" w:type="dxa"/>
            <w:shd w:val="clear" w:color="auto" w:fill="B8CCE4" w:themeFill="accent1" w:themeFillTint="66"/>
          </w:tcPr>
          <w:p w14:paraId="24FE105C" w14:textId="77777777" w:rsidR="002579D4" w:rsidRPr="00741A05" w:rsidRDefault="002579D4" w:rsidP="002579D4">
            <w:pPr>
              <w:rPr>
                <w:rFonts w:cs="Times New Roman"/>
              </w:rPr>
            </w:pPr>
            <w:r w:rsidRPr="00741A05">
              <w:rPr>
                <w:rFonts w:cs="Times New Roman"/>
              </w:rPr>
              <w:t>4</w:t>
            </w:r>
          </w:p>
        </w:tc>
      </w:tr>
      <w:tr w:rsidR="001259D8" w:rsidRPr="00741A05" w14:paraId="08E3895B" w14:textId="77777777" w:rsidTr="001259D8">
        <w:trPr>
          <w:trHeight w:val="811"/>
        </w:trPr>
        <w:tc>
          <w:tcPr>
            <w:tcW w:w="1696" w:type="dxa"/>
          </w:tcPr>
          <w:p w14:paraId="74212FF1" w14:textId="77777777" w:rsidR="002579D4" w:rsidRPr="00741A05" w:rsidRDefault="002579D4" w:rsidP="002579D4">
            <w:pPr>
              <w:pStyle w:val="NoSpacing"/>
              <w:rPr>
                <w:rFonts w:ascii="Gill Sans MT" w:hAnsi="Gill Sans MT" w:cs="Times New Roman"/>
                <w:b/>
              </w:rPr>
            </w:pPr>
            <w:r w:rsidRPr="00741A05">
              <w:rPr>
                <w:rFonts w:ascii="Gill Sans MT" w:hAnsi="Gill Sans MT"/>
                <w:b/>
              </w:rPr>
              <w:t>Accessing Training &amp; Work</w:t>
            </w:r>
          </w:p>
        </w:tc>
        <w:tc>
          <w:tcPr>
            <w:tcW w:w="519" w:type="dxa"/>
            <w:gridSpan w:val="2"/>
            <w:shd w:val="clear" w:color="auto" w:fill="B8CCE4" w:themeFill="accent1" w:themeFillTint="66"/>
          </w:tcPr>
          <w:p w14:paraId="3839266A"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03837FB6"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DBE5F1" w:themeFill="accent1" w:themeFillTint="33"/>
          </w:tcPr>
          <w:p w14:paraId="66C71C5E"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DBE5F1" w:themeFill="accent1" w:themeFillTint="33"/>
          </w:tcPr>
          <w:p w14:paraId="7F982546" w14:textId="77777777" w:rsidR="002579D4" w:rsidRPr="00741A05" w:rsidRDefault="002579D4" w:rsidP="002579D4">
            <w:pPr>
              <w:rPr>
                <w:rFonts w:cs="Times New Roman"/>
              </w:rPr>
            </w:pPr>
            <w:r w:rsidRPr="00741A05">
              <w:rPr>
                <w:rFonts w:cs="Times New Roman"/>
              </w:rPr>
              <w:t>0</w:t>
            </w:r>
          </w:p>
        </w:tc>
        <w:tc>
          <w:tcPr>
            <w:tcW w:w="519" w:type="dxa"/>
            <w:gridSpan w:val="2"/>
            <w:shd w:val="clear" w:color="auto" w:fill="B8CCE4" w:themeFill="accent1" w:themeFillTint="66"/>
          </w:tcPr>
          <w:p w14:paraId="0ADAFA8D"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0DCA9A1D"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3087086D"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DBE5F1" w:themeFill="accent1" w:themeFillTint="33"/>
          </w:tcPr>
          <w:p w14:paraId="475B18C9"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B8CCE4" w:themeFill="accent1" w:themeFillTint="66"/>
          </w:tcPr>
          <w:p w14:paraId="0CD2B309"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B8CCE4" w:themeFill="accent1" w:themeFillTint="66"/>
          </w:tcPr>
          <w:p w14:paraId="0A2B15D9"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31F1D470"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256FA5C7" w14:textId="77777777" w:rsidR="002579D4" w:rsidRPr="00741A05" w:rsidRDefault="002579D4" w:rsidP="002579D4">
            <w:pPr>
              <w:rPr>
                <w:rFonts w:cs="Times New Roman"/>
              </w:rPr>
            </w:pPr>
            <w:r w:rsidRPr="00741A05">
              <w:rPr>
                <w:rFonts w:cs="Times New Roman"/>
              </w:rPr>
              <w:t>0</w:t>
            </w:r>
          </w:p>
        </w:tc>
        <w:tc>
          <w:tcPr>
            <w:tcW w:w="519" w:type="dxa"/>
            <w:gridSpan w:val="2"/>
            <w:shd w:val="clear" w:color="auto" w:fill="B8CCE4" w:themeFill="accent1" w:themeFillTint="66"/>
          </w:tcPr>
          <w:p w14:paraId="47379C02"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B8CCE4" w:themeFill="accent1" w:themeFillTint="66"/>
          </w:tcPr>
          <w:p w14:paraId="3B68D4F7" w14:textId="77777777" w:rsidR="002579D4" w:rsidRPr="00741A05" w:rsidRDefault="002579D4" w:rsidP="002579D4">
            <w:pPr>
              <w:rPr>
                <w:rFonts w:cs="Times New Roman"/>
              </w:rPr>
            </w:pPr>
            <w:r w:rsidRPr="00741A05">
              <w:rPr>
                <w:rFonts w:cs="Times New Roman"/>
              </w:rPr>
              <w:t>7</w:t>
            </w:r>
          </w:p>
        </w:tc>
        <w:tc>
          <w:tcPr>
            <w:tcW w:w="520" w:type="dxa"/>
            <w:gridSpan w:val="2"/>
            <w:shd w:val="clear" w:color="auto" w:fill="DBE5F1" w:themeFill="accent1" w:themeFillTint="33"/>
          </w:tcPr>
          <w:p w14:paraId="3FBED236"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16932A3A" w14:textId="77777777" w:rsidR="002579D4" w:rsidRPr="00741A05" w:rsidRDefault="002579D4" w:rsidP="002579D4">
            <w:pPr>
              <w:rPr>
                <w:rFonts w:cs="Times New Roman"/>
              </w:rPr>
            </w:pPr>
            <w:r w:rsidRPr="00741A05">
              <w:rPr>
                <w:rFonts w:cs="Times New Roman"/>
              </w:rPr>
              <w:t>0</w:t>
            </w:r>
          </w:p>
        </w:tc>
        <w:tc>
          <w:tcPr>
            <w:tcW w:w="519" w:type="dxa"/>
            <w:gridSpan w:val="2"/>
            <w:shd w:val="clear" w:color="auto" w:fill="B8CCE4" w:themeFill="accent1" w:themeFillTint="66"/>
          </w:tcPr>
          <w:p w14:paraId="26C7A6EC"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545B79E2"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545FBE40"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78126D58" w14:textId="77777777" w:rsidR="002579D4" w:rsidRPr="00741A05" w:rsidRDefault="002579D4" w:rsidP="002579D4">
            <w:pPr>
              <w:rPr>
                <w:rFonts w:cs="Times New Roman"/>
              </w:rPr>
            </w:pPr>
            <w:r w:rsidRPr="00741A05">
              <w:rPr>
                <w:rFonts w:cs="Times New Roman"/>
              </w:rPr>
              <w:t>0</w:t>
            </w:r>
          </w:p>
        </w:tc>
        <w:tc>
          <w:tcPr>
            <w:tcW w:w="519" w:type="dxa"/>
            <w:gridSpan w:val="2"/>
            <w:shd w:val="clear" w:color="auto" w:fill="B8CCE4" w:themeFill="accent1" w:themeFillTint="66"/>
          </w:tcPr>
          <w:p w14:paraId="75F9CFD6"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0BA74326"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2AC7CCC4" w14:textId="77777777" w:rsidR="002579D4" w:rsidRPr="00741A05" w:rsidRDefault="002579D4" w:rsidP="002579D4">
            <w:pPr>
              <w:rPr>
                <w:rFonts w:cs="Times New Roman"/>
              </w:rPr>
            </w:pPr>
            <w:r w:rsidRPr="00741A05">
              <w:rPr>
                <w:rFonts w:cs="Times New Roman"/>
              </w:rPr>
              <w:t>6</w:t>
            </w:r>
          </w:p>
        </w:tc>
        <w:tc>
          <w:tcPr>
            <w:tcW w:w="520" w:type="dxa"/>
            <w:shd w:val="clear" w:color="auto" w:fill="B8CCE4" w:themeFill="accent1" w:themeFillTint="66"/>
          </w:tcPr>
          <w:p w14:paraId="4E074B60" w14:textId="77777777" w:rsidR="002579D4" w:rsidRPr="00741A05" w:rsidRDefault="002579D4" w:rsidP="002579D4">
            <w:pPr>
              <w:rPr>
                <w:rFonts w:cs="Times New Roman"/>
              </w:rPr>
            </w:pPr>
            <w:r w:rsidRPr="00741A05">
              <w:rPr>
                <w:rFonts w:cs="Times New Roman"/>
              </w:rPr>
              <w:t>11</w:t>
            </w:r>
          </w:p>
        </w:tc>
      </w:tr>
      <w:tr w:rsidR="001259D8" w:rsidRPr="00741A05" w14:paraId="3F3F3E73" w14:textId="77777777" w:rsidTr="001259D8">
        <w:trPr>
          <w:trHeight w:val="811"/>
        </w:trPr>
        <w:tc>
          <w:tcPr>
            <w:tcW w:w="1696" w:type="dxa"/>
          </w:tcPr>
          <w:p w14:paraId="1C19159E" w14:textId="77777777" w:rsidR="002579D4" w:rsidRPr="00741A05" w:rsidRDefault="002579D4" w:rsidP="002579D4">
            <w:pPr>
              <w:pStyle w:val="NoSpacing"/>
              <w:rPr>
                <w:rFonts w:ascii="Gill Sans MT" w:hAnsi="Gill Sans MT"/>
                <w:b/>
              </w:rPr>
            </w:pPr>
            <w:r w:rsidRPr="00741A05">
              <w:rPr>
                <w:rFonts w:ascii="Gill Sans MT" w:hAnsi="Gill Sans MT"/>
                <w:b/>
              </w:rPr>
              <w:t>Expression &amp;</w:t>
            </w:r>
          </w:p>
          <w:p w14:paraId="095F12A9" w14:textId="77777777" w:rsidR="002579D4" w:rsidRPr="00741A05" w:rsidRDefault="002579D4" w:rsidP="002579D4">
            <w:pPr>
              <w:pStyle w:val="NoSpacing"/>
              <w:rPr>
                <w:rFonts w:ascii="Gill Sans MT" w:hAnsi="Gill Sans MT" w:cs="Times New Roman"/>
                <w:b/>
              </w:rPr>
            </w:pPr>
            <w:r w:rsidRPr="00741A05">
              <w:rPr>
                <w:rFonts w:ascii="Gill Sans MT" w:hAnsi="Gill Sans MT"/>
                <w:b/>
              </w:rPr>
              <w:t>Creativity</w:t>
            </w:r>
          </w:p>
        </w:tc>
        <w:tc>
          <w:tcPr>
            <w:tcW w:w="519" w:type="dxa"/>
            <w:gridSpan w:val="2"/>
            <w:shd w:val="clear" w:color="auto" w:fill="B8CCE4" w:themeFill="accent1" w:themeFillTint="66"/>
          </w:tcPr>
          <w:p w14:paraId="1F5BA315"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B8CCE4" w:themeFill="accent1" w:themeFillTint="66"/>
          </w:tcPr>
          <w:p w14:paraId="198C0D43"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2CE57265"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DBE5F1" w:themeFill="accent1" w:themeFillTint="33"/>
          </w:tcPr>
          <w:p w14:paraId="7962693A" w14:textId="77777777" w:rsidR="002579D4" w:rsidRPr="00741A05" w:rsidRDefault="002579D4" w:rsidP="002579D4">
            <w:pPr>
              <w:rPr>
                <w:rFonts w:cs="Times New Roman"/>
              </w:rPr>
            </w:pPr>
            <w:r w:rsidRPr="00741A05">
              <w:rPr>
                <w:rFonts w:cs="Times New Roman"/>
              </w:rPr>
              <w:t>2</w:t>
            </w:r>
          </w:p>
        </w:tc>
        <w:tc>
          <w:tcPr>
            <w:tcW w:w="519" w:type="dxa"/>
            <w:gridSpan w:val="2"/>
            <w:shd w:val="clear" w:color="auto" w:fill="B8CCE4" w:themeFill="accent1" w:themeFillTint="66"/>
          </w:tcPr>
          <w:p w14:paraId="4F6BBC6C"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732859DE"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6E0C834B"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DBE5F1" w:themeFill="accent1" w:themeFillTint="33"/>
          </w:tcPr>
          <w:p w14:paraId="7115D8F1" w14:textId="77777777" w:rsidR="002579D4" w:rsidRPr="00741A05" w:rsidRDefault="002579D4" w:rsidP="002579D4">
            <w:pPr>
              <w:rPr>
                <w:rFonts w:cs="Times New Roman"/>
              </w:rPr>
            </w:pPr>
            <w:r w:rsidRPr="00741A05">
              <w:rPr>
                <w:rFonts w:cs="Times New Roman"/>
              </w:rPr>
              <w:t>2</w:t>
            </w:r>
          </w:p>
        </w:tc>
        <w:tc>
          <w:tcPr>
            <w:tcW w:w="519" w:type="dxa"/>
            <w:gridSpan w:val="2"/>
            <w:shd w:val="clear" w:color="auto" w:fill="B8CCE4" w:themeFill="accent1" w:themeFillTint="66"/>
          </w:tcPr>
          <w:p w14:paraId="6E3089C3"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B8CCE4" w:themeFill="accent1" w:themeFillTint="66"/>
          </w:tcPr>
          <w:p w14:paraId="5721F38D"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DBE5F1" w:themeFill="accent1" w:themeFillTint="33"/>
          </w:tcPr>
          <w:p w14:paraId="4C894FD9"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4AC919B0" w14:textId="77777777" w:rsidR="002579D4" w:rsidRPr="00741A05" w:rsidRDefault="002579D4" w:rsidP="002579D4">
            <w:pPr>
              <w:rPr>
                <w:rFonts w:cs="Times New Roman"/>
              </w:rPr>
            </w:pPr>
            <w:r w:rsidRPr="00741A05">
              <w:rPr>
                <w:rFonts w:cs="Times New Roman"/>
              </w:rPr>
              <w:t>2</w:t>
            </w:r>
          </w:p>
        </w:tc>
        <w:tc>
          <w:tcPr>
            <w:tcW w:w="519" w:type="dxa"/>
            <w:gridSpan w:val="2"/>
            <w:shd w:val="clear" w:color="auto" w:fill="B8CCE4" w:themeFill="accent1" w:themeFillTint="66"/>
          </w:tcPr>
          <w:p w14:paraId="1FEB5752"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B8CCE4" w:themeFill="accent1" w:themeFillTint="66"/>
          </w:tcPr>
          <w:p w14:paraId="2281AB39"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639279A7"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DBE5F1" w:themeFill="accent1" w:themeFillTint="33"/>
          </w:tcPr>
          <w:p w14:paraId="0551F49B"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B8CCE4" w:themeFill="accent1" w:themeFillTint="66"/>
          </w:tcPr>
          <w:p w14:paraId="3421983B"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07D9D293"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4A6FFB49"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45080DF7" w14:textId="77777777" w:rsidR="002579D4" w:rsidRPr="00741A05" w:rsidRDefault="002579D4" w:rsidP="002579D4">
            <w:pPr>
              <w:rPr>
                <w:rFonts w:cs="Times New Roman"/>
              </w:rPr>
            </w:pPr>
            <w:r w:rsidRPr="00741A05">
              <w:rPr>
                <w:rFonts w:cs="Times New Roman"/>
              </w:rPr>
              <w:t>2</w:t>
            </w:r>
          </w:p>
        </w:tc>
        <w:tc>
          <w:tcPr>
            <w:tcW w:w="519" w:type="dxa"/>
            <w:gridSpan w:val="2"/>
            <w:shd w:val="clear" w:color="auto" w:fill="B8CCE4" w:themeFill="accent1" w:themeFillTint="66"/>
          </w:tcPr>
          <w:p w14:paraId="610C8C87"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B8CCE4" w:themeFill="accent1" w:themeFillTint="66"/>
          </w:tcPr>
          <w:p w14:paraId="3978020B"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B8CCE4" w:themeFill="accent1" w:themeFillTint="66"/>
          </w:tcPr>
          <w:p w14:paraId="4BF32228" w14:textId="77777777" w:rsidR="002579D4" w:rsidRPr="00741A05" w:rsidRDefault="002579D4" w:rsidP="002579D4">
            <w:pPr>
              <w:rPr>
                <w:rFonts w:cs="Times New Roman"/>
              </w:rPr>
            </w:pPr>
            <w:r w:rsidRPr="00741A05">
              <w:rPr>
                <w:rFonts w:cs="Times New Roman"/>
              </w:rPr>
              <w:t>20</w:t>
            </w:r>
          </w:p>
        </w:tc>
        <w:tc>
          <w:tcPr>
            <w:tcW w:w="520" w:type="dxa"/>
            <w:shd w:val="clear" w:color="auto" w:fill="B8CCE4" w:themeFill="accent1" w:themeFillTint="66"/>
          </w:tcPr>
          <w:p w14:paraId="49724148" w14:textId="77777777" w:rsidR="002579D4" w:rsidRPr="00741A05" w:rsidRDefault="002579D4" w:rsidP="002579D4">
            <w:pPr>
              <w:rPr>
                <w:rFonts w:cs="Times New Roman"/>
              </w:rPr>
            </w:pPr>
            <w:r w:rsidRPr="00741A05">
              <w:rPr>
                <w:rFonts w:cs="Times New Roman"/>
              </w:rPr>
              <w:t>22</w:t>
            </w:r>
          </w:p>
        </w:tc>
      </w:tr>
      <w:tr w:rsidR="001259D8" w:rsidRPr="00741A05" w14:paraId="0D5AB6F6" w14:textId="77777777" w:rsidTr="001259D8">
        <w:trPr>
          <w:trHeight w:val="811"/>
        </w:trPr>
        <w:tc>
          <w:tcPr>
            <w:tcW w:w="1696" w:type="dxa"/>
          </w:tcPr>
          <w:p w14:paraId="784B8CB4" w14:textId="77777777" w:rsidR="002579D4" w:rsidRPr="00741A05" w:rsidRDefault="002579D4" w:rsidP="002579D4">
            <w:pPr>
              <w:pStyle w:val="NoSpacing"/>
              <w:rPr>
                <w:rFonts w:ascii="Gill Sans MT" w:hAnsi="Gill Sans MT" w:cs="Times New Roman"/>
                <w:b/>
              </w:rPr>
            </w:pPr>
            <w:r w:rsidRPr="00741A05">
              <w:rPr>
                <w:rFonts w:ascii="Gill Sans MT" w:hAnsi="Gill Sans MT"/>
                <w:b/>
              </w:rPr>
              <w:t>Meaningful Social Roles</w:t>
            </w:r>
          </w:p>
        </w:tc>
        <w:tc>
          <w:tcPr>
            <w:tcW w:w="519" w:type="dxa"/>
            <w:gridSpan w:val="2"/>
            <w:shd w:val="clear" w:color="auto" w:fill="B8CCE4" w:themeFill="accent1" w:themeFillTint="66"/>
          </w:tcPr>
          <w:p w14:paraId="0561C7CF"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133B11C4" w14:textId="77777777" w:rsidR="002579D4" w:rsidRPr="00741A05" w:rsidRDefault="002579D4" w:rsidP="002579D4">
            <w:pPr>
              <w:rPr>
                <w:rFonts w:cs="Times New Roman"/>
              </w:rPr>
            </w:pPr>
            <w:r w:rsidRPr="00741A05">
              <w:rPr>
                <w:rFonts w:cs="Times New Roman"/>
              </w:rPr>
              <w:t>5</w:t>
            </w:r>
          </w:p>
        </w:tc>
        <w:tc>
          <w:tcPr>
            <w:tcW w:w="520" w:type="dxa"/>
            <w:gridSpan w:val="2"/>
            <w:shd w:val="clear" w:color="auto" w:fill="DBE5F1" w:themeFill="accent1" w:themeFillTint="33"/>
          </w:tcPr>
          <w:p w14:paraId="5C253D34" w14:textId="77777777" w:rsidR="002579D4" w:rsidRPr="00741A05" w:rsidRDefault="002579D4" w:rsidP="002579D4">
            <w:pPr>
              <w:rPr>
                <w:rFonts w:cs="Times New Roman"/>
              </w:rPr>
            </w:pPr>
            <w:r w:rsidRPr="00741A05">
              <w:rPr>
                <w:rFonts w:cs="Times New Roman"/>
              </w:rPr>
              <w:t>1</w:t>
            </w:r>
          </w:p>
        </w:tc>
        <w:tc>
          <w:tcPr>
            <w:tcW w:w="520" w:type="dxa"/>
            <w:gridSpan w:val="2"/>
            <w:shd w:val="clear" w:color="auto" w:fill="DBE5F1" w:themeFill="accent1" w:themeFillTint="33"/>
          </w:tcPr>
          <w:p w14:paraId="1BA9EC27" w14:textId="77777777" w:rsidR="002579D4" w:rsidRPr="00741A05" w:rsidRDefault="002579D4" w:rsidP="002579D4">
            <w:pPr>
              <w:rPr>
                <w:rFonts w:cs="Times New Roman"/>
              </w:rPr>
            </w:pPr>
            <w:r w:rsidRPr="00741A05">
              <w:rPr>
                <w:rFonts w:cs="Times New Roman"/>
              </w:rPr>
              <w:t>2</w:t>
            </w:r>
          </w:p>
        </w:tc>
        <w:tc>
          <w:tcPr>
            <w:tcW w:w="519" w:type="dxa"/>
            <w:gridSpan w:val="2"/>
            <w:shd w:val="clear" w:color="auto" w:fill="B8CCE4" w:themeFill="accent1" w:themeFillTint="66"/>
          </w:tcPr>
          <w:p w14:paraId="60D55C19"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B8CCE4" w:themeFill="accent1" w:themeFillTint="66"/>
          </w:tcPr>
          <w:p w14:paraId="743B134E"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19608A94"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DBE5F1" w:themeFill="accent1" w:themeFillTint="33"/>
          </w:tcPr>
          <w:p w14:paraId="27B11154" w14:textId="77777777" w:rsidR="002579D4" w:rsidRPr="00741A05" w:rsidRDefault="002579D4" w:rsidP="002579D4">
            <w:pPr>
              <w:rPr>
                <w:rFonts w:cs="Times New Roman"/>
              </w:rPr>
            </w:pPr>
            <w:r w:rsidRPr="00741A05">
              <w:rPr>
                <w:rFonts w:cs="Times New Roman"/>
              </w:rPr>
              <w:t>3</w:t>
            </w:r>
          </w:p>
        </w:tc>
        <w:tc>
          <w:tcPr>
            <w:tcW w:w="519" w:type="dxa"/>
            <w:gridSpan w:val="2"/>
            <w:shd w:val="clear" w:color="auto" w:fill="B8CCE4" w:themeFill="accent1" w:themeFillTint="66"/>
          </w:tcPr>
          <w:p w14:paraId="4EF29AE2"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B8CCE4" w:themeFill="accent1" w:themeFillTint="66"/>
          </w:tcPr>
          <w:p w14:paraId="4C2CA1FF" w14:textId="77777777" w:rsidR="002579D4" w:rsidRPr="00741A05" w:rsidRDefault="002579D4" w:rsidP="002579D4">
            <w:pPr>
              <w:rPr>
                <w:rFonts w:cs="Times New Roman"/>
              </w:rPr>
            </w:pPr>
            <w:r w:rsidRPr="00741A05">
              <w:rPr>
                <w:rFonts w:cs="Times New Roman"/>
              </w:rPr>
              <w:t>6</w:t>
            </w:r>
          </w:p>
        </w:tc>
        <w:tc>
          <w:tcPr>
            <w:tcW w:w="520" w:type="dxa"/>
            <w:gridSpan w:val="2"/>
            <w:shd w:val="clear" w:color="auto" w:fill="DBE5F1" w:themeFill="accent1" w:themeFillTint="33"/>
          </w:tcPr>
          <w:p w14:paraId="674FA1EE"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75040FAF" w14:textId="77777777" w:rsidR="002579D4" w:rsidRPr="00741A05" w:rsidRDefault="002579D4" w:rsidP="002579D4">
            <w:pPr>
              <w:rPr>
                <w:rFonts w:cs="Times New Roman"/>
              </w:rPr>
            </w:pPr>
            <w:r w:rsidRPr="00741A05">
              <w:rPr>
                <w:rFonts w:cs="Times New Roman"/>
              </w:rPr>
              <w:t>0</w:t>
            </w:r>
          </w:p>
        </w:tc>
        <w:tc>
          <w:tcPr>
            <w:tcW w:w="519" w:type="dxa"/>
            <w:gridSpan w:val="2"/>
            <w:shd w:val="clear" w:color="auto" w:fill="B8CCE4" w:themeFill="accent1" w:themeFillTint="66"/>
          </w:tcPr>
          <w:p w14:paraId="37DA9FD1"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B8CCE4" w:themeFill="accent1" w:themeFillTint="66"/>
          </w:tcPr>
          <w:p w14:paraId="5931D67D" w14:textId="77777777" w:rsidR="002579D4" w:rsidRPr="00741A05" w:rsidRDefault="002579D4" w:rsidP="002579D4">
            <w:pPr>
              <w:rPr>
                <w:rFonts w:cs="Times New Roman"/>
              </w:rPr>
            </w:pPr>
            <w:r w:rsidRPr="00741A05">
              <w:rPr>
                <w:rFonts w:cs="Times New Roman"/>
              </w:rPr>
              <w:t>8</w:t>
            </w:r>
          </w:p>
        </w:tc>
        <w:tc>
          <w:tcPr>
            <w:tcW w:w="520" w:type="dxa"/>
            <w:gridSpan w:val="2"/>
            <w:shd w:val="clear" w:color="auto" w:fill="DBE5F1" w:themeFill="accent1" w:themeFillTint="33"/>
          </w:tcPr>
          <w:p w14:paraId="67FE50C6" w14:textId="77777777" w:rsidR="002579D4" w:rsidRPr="00741A05" w:rsidRDefault="002579D4" w:rsidP="002579D4">
            <w:pPr>
              <w:rPr>
                <w:rFonts w:cs="Times New Roman"/>
              </w:rPr>
            </w:pPr>
            <w:r w:rsidRPr="00741A05">
              <w:rPr>
                <w:rFonts w:cs="Times New Roman"/>
              </w:rPr>
              <w:t>2</w:t>
            </w:r>
          </w:p>
        </w:tc>
        <w:tc>
          <w:tcPr>
            <w:tcW w:w="520" w:type="dxa"/>
            <w:gridSpan w:val="2"/>
            <w:shd w:val="clear" w:color="auto" w:fill="DBE5F1" w:themeFill="accent1" w:themeFillTint="33"/>
          </w:tcPr>
          <w:p w14:paraId="226DB431" w14:textId="77777777" w:rsidR="002579D4" w:rsidRPr="00741A05" w:rsidRDefault="002579D4" w:rsidP="002579D4">
            <w:pPr>
              <w:rPr>
                <w:rFonts w:cs="Times New Roman"/>
              </w:rPr>
            </w:pPr>
            <w:r w:rsidRPr="00741A05">
              <w:rPr>
                <w:rFonts w:cs="Times New Roman"/>
              </w:rPr>
              <w:t>4</w:t>
            </w:r>
          </w:p>
        </w:tc>
        <w:tc>
          <w:tcPr>
            <w:tcW w:w="519" w:type="dxa"/>
            <w:gridSpan w:val="2"/>
            <w:shd w:val="clear" w:color="auto" w:fill="B8CCE4" w:themeFill="accent1" w:themeFillTint="66"/>
          </w:tcPr>
          <w:p w14:paraId="65A683BB"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B8CCE4" w:themeFill="accent1" w:themeFillTint="66"/>
          </w:tcPr>
          <w:p w14:paraId="40188529" w14:textId="77777777" w:rsidR="002579D4" w:rsidRPr="00741A05" w:rsidRDefault="002579D4" w:rsidP="002579D4">
            <w:pPr>
              <w:rPr>
                <w:rFonts w:cs="Times New Roman"/>
              </w:rPr>
            </w:pPr>
            <w:r w:rsidRPr="00741A05">
              <w:rPr>
                <w:rFonts w:cs="Times New Roman"/>
              </w:rPr>
              <w:t>0</w:t>
            </w:r>
          </w:p>
        </w:tc>
        <w:tc>
          <w:tcPr>
            <w:tcW w:w="520" w:type="dxa"/>
            <w:gridSpan w:val="2"/>
            <w:shd w:val="clear" w:color="auto" w:fill="DBE5F1" w:themeFill="accent1" w:themeFillTint="33"/>
          </w:tcPr>
          <w:p w14:paraId="07B942C6"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DBE5F1" w:themeFill="accent1" w:themeFillTint="33"/>
          </w:tcPr>
          <w:p w14:paraId="69436757" w14:textId="77777777" w:rsidR="002579D4" w:rsidRPr="00741A05" w:rsidRDefault="002579D4" w:rsidP="002579D4">
            <w:pPr>
              <w:rPr>
                <w:rFonts w:cs="Times New Roman"/>
              </w:rPr>
            </w:pPr>
            <w:r w:rsidRPr="00741A05">
              <w:rPr>
                <w:rFonts w:cs="Times New Roman"/>
              </w:rPr>
              <w:t>2</w:t>
            </w:r>
          </w:p>
        </w:tc>
        <w:tc>
          <w:tcPr>
            <w:tcW w:w="519" w:type="dxa"/>
            <w:gridSpan w:val="2"/>
            <w:shd w:val="clear" w:color="auto" w:fill="B8CCE4" w:themeFill="accent1" w:themeFillTint="66"/>
          </w:tcPr>
          <w:p w14:paraId="59E06466" w14:textId="77777777" w:rsidR="002579D4" w:rsidRPr="00741A05" w:rsidRDefault="002579D4" w:rsidP="002579D4">
            <w:pPr>
              <w:rPr>
                <w:rFonts w:cs="Times New Roman"/>
              </w:rPr>
            </w:pPr>
            <w:r w:rsidRPr="00741A05">
              <w:rPr>
                <w:rFonts w:cs="Times New Roman"/>
              </w:rPr>
              <w:t>4</w:t>
            </w:r>
          </w:p>
        </w:tc>
        <w:tc>
          <w:tcPr>
            <w:tcW w:w="520" w:type="dxa"/>
            <w:gridSpan w:val="2"/>
            <w:shd w:val="clear" w:color="auto" w:fill="B8CCE4" w:themeFill="accent1" w:themeFillTint="66"/>
          </w:tcPr>
          <w:p w14:paraId="10787732" w14:textId="77777777" w:rsidR="002579D4" w:rsidRPr="00741A05" w:rsidRDefault="002579D4" w:rsidP="002579D4">
            <w:pPr>
              <w:rPr>
                <w:rFonts w:cs="Times New Roman"/>
              </w:rPr>
            </w:pPr>
            <w:r w:rsidRPr="00741A05">
              <w:rPr>
                <w:rFonts w:cs="Times New Roman"/>
              </w:rPr>
              <w:t>3</w:t>
            </w:r>
          </w:p>
        </w:tc>
        <w:tc>
          <w:tcPr>
            <w:tcW w:w="520" w:type="dxa"/>
            <w:gridSpan w:val="2"/>
            <w:shd w:val="clear" w:color="auto" w:fill="B8CCE4" w:themeFill="accent1" w:themeFillTint="66"/>
          </w:tcPr>
          <w:p w14:paraId="78818058" w14:textId="77777777" w:rsidR="002579D4" w:rsidRPr="00741A05" w:rsidRDefault="002579D4" w:rsidP="002579D4">
            <w:pPr>
              <w:rPr>
                <w:rFonts w:cs="Times New Roman"/>
              </w:rPr>
            </w:pPr>
            <w:r w:rsidRPr="00741A05">
              <w:rPr>
                <w:rFonts w:cs="Times New Roman"/>
              </w:rPr>
              <w:t>22</w:t>
            </w:r>
          </w:p>
        </w:tc>
        <w:tc>
          <w:tcPr>
            <w:tcW w:w="520" w:type="dxa"/>
            <w:shd w:val="clear" w:color="auto" w:fill="B8CCE4" w:themeFill="accent1" w:themeFillTint="66"/>
          </w:tcPr>
          <w:p w14:paraId="1B259F3D" w14:textId="77777777" w:rsidR="002579D4" w:rsidRPr="00741A05" w:rsidRDefault="002579D4" w:rsidP="002579D4">
            <w:pPr>
              <w:rPr>
                <w:rFonts w:cs="Times New Roman"/>
              </w:rPr>
            </w:pPr>
            <w:r w:rsidRPr="00741A05">
              <w:rPr>
                <w:rFonts w:cs="Times New Roman"/>
              </w:rPr>
              <w:t>35</w:t>
            </w:r>
          </w:p>
        </w:tc>
      </w:tr>
      <w:tr w:rsidR="001259D8" w:rsidRPr="00741A05" w14:paraId="6451B5D0" w14:textId="77777777" w:rsidTr="001259D8">
        <w:trPr>
          <w:trHeight w:val="811"/>
        </w:trPr>
        <w:tc>
          <w:tcPr>
            <w:tcW w:w="1696" w:type="dxa"/>
          </w:tcPr>
          <w:p w14:paraId="6C29C000" w14:textId="77777777" w:rsidR="002579D4" w:rsidRPr="00741A05" w:rsidRDefault="002579D4" w:rsidP="002579D4">
            <w:pPr>
              <w:pStyle w:val="NoSpacing"/>
              <w:rPr>
                <w:rFonts w:ascii="Gill Sans MT" w:hAnsi="Gill Sans MT" w:cs="Times New Roman"/>
                <w:b/>
              </w:rPr>
            </w:pPr>
            <w:r w:rsidRPr="00741A05">
              <w:rPr>
                <w:rFonts w:ascii="Gill Sans MT" w:hAnsi="Gill Sans MT"/>
                <w:b/>
              </w:rPr>
              <w:t>Influencing policy &amp; Practice</w:t>
            </w:r>
          </w:p>
        </w:tc>
        <w:tc>
          <w:tcPr>
            <w:tcW w:w="426" w:type="dxa"/>
            <w:shd w:val="clear" w:color="auto" w:fill="B8CCE4" w:themeFill="accent1" w:themeFillTint="66"/>
          </w:tcPr>
          <w:p w14:paraId="18B7A887" w14:textId="77777777" w:rsidR="002579D4" w:rsidRPr="00741A05" w:rsidRDefault="002579D4" w:rsidP="002579D4">
            <w:pPr>
              <w:rPr>
                <w:rFonts w:cs="Times New Roman"/>
              </w:rPr>
            </w:pPr>
            <w:r w:rsidRPr="00741A05">
              <w:rPr>
                <w:rFonts w:cs="Times New Roman"/>
              </w:rPr>
              <w:t>1</w:t>
            </w:r>
          </w:p>
        </w:tc>
        <w:tc>
          <w:tcPr>
            <w:tcW w:w="382" w:type="dxa"/>
            <w:gridSpan w:val="2"/>
            <w:shd w:val="clear" w:color="auto" w:fill="B8CCE4" w:themeFill="accent1" w:themeFillTint="66"/>
          </w:tcPr>
          <w:p w14:paraId="58C90581"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DBE5F1" w:themeFill="accent1" w:themeFillTint="33"/>
          </w:tcPr>
          <w:p w14:paraId="32E50420"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DBE5F1" w:themeFill="accent1" w:themeFillTint="33"/>
          </w:tcPr>
          <w:p w14:paraId="16DC066F" w14:textId="77777777" w:rsidR="002579D4" w:rsidRPr="00741A05" w:rsidRDefault="002579D4" w:rsidP="002579D4">
            <w:pPr>
              <w:rPr>
                <w:rFonts w:cs="Times New Roman"/>
              </w:rPr>
            </w:pPr>
            <w:r w:rsidRPr="00741A05">
              <w:rPr>
                <w:rFonts w:cs="Times New Roman"/>
              </w:rPr>
              <w:t>2</w:t>
            </w:r>
          </w:p>
        </w:tc>
        <w:tc>
          <w:tcPr>
            <w:tcW w:w="519" w:type="dxa"/>
            <w:gridSpan w:val="2"/>
            <w:shd w:val="clear" w:color="auto" w:fill="B8CCE4" w:themeFill="accent1" w:themeFillTint="66"/>
          </w:tcPr>
          <w:p w14:paraId="11EF9CC1"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B8CCE4" w:themeFill="accent1" w:themeFillTint="66"/>
          </w:tcPr>
          <w:p w14:paraId="305D5615"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DBE5F1" w:themeFill="accent1" w:themeFillTint="33"/>
          </w:tcPr>
          <w:p w14:paraId="07BC1F6D"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DBE5F1" w:themeFill="accent1" w:themeFillTint="33"/>
          </w:tcPr>
          <w:p w14:paraId="570E4A20"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B8CCE4" w:themeFill="accent1" w:themeFillTint="66"/>
          </w:tcPr>
          <w:p w14:paraId="5A3E89EF"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B8CCE4" w:themeFill="accent1" w:themeFillTint="66"/>
          </w:tcPr>
          <w:p w14:paraId="2C3E8DA3"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DBE5F1" w:themeFill="accent1" w:themeFillTint="33"/>
          </w:tcPr>
          <w:p w14:paraId="76CC6AB2"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DBE5F1" w:themeFill="accent1" w:themeFillTint="33"/>
          </w:tcPr>
          <w:p w14:paraId="1B262F9E" w14:textId="77777777" w:rsidR="002579D4" w:rsidRPr="00741A05" w:rsidRDefault="002579D4" w:rsidP="002579D4">
            <w:pPr>
              <w:rPr>
                <w:rFonts w:cs="Times New Roman"/>
              </w:rPr>
            </w:pPr>
            <w:r w:rsidRPr="00741A05">
              <w:rPr>
                <w:rFonts w:cs="Times New Roman"/>
              </w:rPr>
              <w:t>2</w:t>
            </w:r>
          </w:p>
        </w:tc>
        <w:tc>
          <w:tcPr>
            <w:tcW w:w="519" w:type="dxa"/>
            <w:gridSpan w:val="2"/>
            <w:shd w:val="clear" w:color="auto" w:fill="B8CCE4" w:themeFill="accent1" w:themeFillTint="66"/>
          </w:tcPr>
          <w:p w14:paraId="22FD8B1B"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B8CCE4" w:themeFill="accent1" w:themeFillTint="66"/>
          </w:tcPr>
          <w:p w14:paraId="73CE41F4"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DBE5F1" w:themeFill="accent1" w:themeFillTint="33"/>
          </w:tcPr>
          <w:p w14:paraId="4AC521DB"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DBE5F1" w:themeFill="accent1" w:themeFillTint="33"/>
          </w:tcPr>
          <w:p w14:paraId="07B09DE9"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B8CCE4" w:themeFill="accent1" w:themeFillTint="66"/>
          </w:tcPr>
          <w:p w14:paraId="1DA6B4D6"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B8CCE4" w:themeFill="accent1" w:themeFillTint="66"/>
          </w:tcPr>
          <w:p w14:paraId="1F742A45"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DBE5F1" w:themeFill="accent1" w:themeFillTint="33"/>
          </w:tcPr>
          <w:p w14:paraId="46865934" w14:textId="77777777" w:rsidR="002579D4" w:rsidRPr="00741A05" w:rsidRDefault="002579D4" w:rsidP="002579D4">
            <w:pPr>
              <w:rPr>
                <w:rFonts w:cs="Times New Roman"/>
              </w:rPr>
            </w:pPr>
            <w:r w:rsidRPr="00741A05">
              <w:rPr>
                <w:rFonts w:cs="Times New Roman"/>
              </w:rPr>
              <w:t>1</w:t>
            </w:r>
          </w:p>
        </w:tc>
        <w:tc>
          <w:tcPr>
            <w:tcW w:w="519" w:type="dxa"/>
            <w:gridSpan w:val="2"/>
            <w:shd w:val="clear" w:color="auto" w:fill="DBE5F1" w:themeFill="accent1" w:themeFillTint="33"/>
          </w:tcPr>
          <w:p w14:paraId="2B190C50" w14:textId="77777777" w:rsidR="002579D4" w:rsidRPr="00741A05" w:rsidRDefault="002579D4" w:rsidP="002579D4">
            <w:pPr>
              <w:rPr>
                <w:rFonts w:cs="Times New Roman"/>
              </w:rPr>
            </w:pPr>
            <w:r w:rsidRPr="00741A05">
              <w:rPr>
                <w:rFonts w:cs="Times New Roman"/>
              </w:rPr>
              <w:t>1</w:t>
            </w:r>
          </w:p>
        </w:tc>
        <w:tc>
          <w:tcPr>
            <w:tcW w:w="623" w:type="dxa"/>
            <w:gridSpan w:val="2"/>
            <w:shd w:val="clear" w:color="auto" w:fill="B8CCE4" w:themeFill="accent1" w:themeFillTint="66"/>
          </w:tcPr>
          <w:p w14:paraId="7AFA2C88" w14:textId="77777777" w:rsidR="002579D4" w:rsidRPr="00741A05" w:rsidRDefault="002579D4" w:rsidP="002579D4">
            <w:pPr>
              <w:rPr>
                <w:rFonts w:cs="Times New Roman"/>
              </w:rPr>
            </w:pPr>
            <w:r w:rsidRPr="00741A05">
              <w:rPr>
                <w:rFonts w:cs="Times New Roman"/>
              </w:rPr>
              <w:t>1</w:t>
            </w:r>
          </w:p>
        </w:tc>
        <w:tc>
          <w:tcPr>
            <w:tcW w:w="567" w:type="dxa"/>
            <w:gridSpan w:val="2"/>
            <w:shd w:val="clear" w:color="auto" w:fill="B8CCE4" w:themeFill="accent1" w:themeFillTint="66"/>
          </w:tcPr>
          <w:p w14:paraId="6A8B4495" w14:textId="77777777" w:rsidR="002579D4" w:rsidRPr="00741A05" w:rsidRDefault="002579D4" w:rsidP="002579D4">
            <w:pPr>
              <w:rPr>
                <w:rFonts w:cs="Times New Roman"/>
              </w:rPr>
            </w:pPr>
            <w:r w:rsidRPr="00741A05">
              <w:rPr>
                <w:rFonts w:cs="Times New Roman"/>
              </w:rPr>
              <w:t>1</w:t>
            </w:r>
          </w:p>
        </w:tc>
        <w:tc>
          <w:tcPr>
            <w:tcW w:w="567" w:type="dxa"/>
            <w:gridSpan w:val="2"/>
            <w:shd w:val="clear" w:color="auto" w:fill="B8CCE4" w:themeFill="accent1" w:themeFillTint="66"/>
          </w:tcPr>
          <w:p w14:paraId="7BD2E69C" w14:textId="77777777" w:rsidR="002579D4" w:rsidRPr="00741A05" w:rsidRDefault="002579D4" w:rsidP="002579D4">
            <w:pPr>
              <w:rPr>
                <w:rFonts w:cs="Times New Roman"/>
              </w:rPr>
            </w:pPr>
            <w:r w:rsidRPr="00741A05">
              <w:rPr>
                <w:rFonts w:cs="Times New Roman"/>
              </w:rPr>
              <w:t>11</w:t>
            </w:r>
          </w:p>
        </w:tc>
        <w:tc>
          <w:tcPr>
            <w:tcW w:w="567" w:type="dxa"/>
            <w:gridSpan w:val="2"/>
            <w:shd w:val="clear" w:color="auto" w:fill="B8CCE4" w:themeFill="accent1" w:themeFillTint="66"/>
          </w:tcPr>
          <w:p w14:paraId="64E5F0BF" w14:textId="77777777" w:rsidR="002579D4" w:rsidRPr="00741A05" w:rsidRDefault="002579D4" w:rsidP="002579D4">
            <w:pPr>
              <w:rPr>
                <w:rFonts w:cs="Times New Roman"/>
              </w:rPr>
            </w:pPr>
            <w:r w:rsidRPr="00741A05">
              <w:rPr>
                <w:rFonts w:cs="Times New Roman"/>
              </w:rPr>
              <w:t>11</w:t>
            </w:r>
          </w:p>
        </w:tc>
      </w:tr>
    </w:tbl>
    <w:p w14:paraId="2DB8D204" w14:textId="77777777" w:rsidR="00F60F34" w:rsidRPr="00741A05" w:rsidRDefault="0011460B" w:rsidP="00792BDC">
      <w:pPr>
        <w:spacing w:after="200" w:line="240" w:lineRule="auto"/>
        <w:rPr>
          <w:i/>
          <w:szCs w:val="26"/>
        </w:rPr>
      </w:pPr>
      <w:r w:rsidRPr="00741A05">
        <w:rPr>
          <w:rFonts w:cs="Times New Roman"/>
          <w:sz w:val="24"/>
          <w:szCs w:val="24"/>
        </w:rPr>
        <w:t>Dev = Development;  In</w:t>
      </w:r>
      <w:r w:rsidR="00BE1FFE" w:rsidRPr="00741A05">
        <w:rPr>
          <w:rFonts w:cs="Times New Roman"/>
          <w:sz w:val="24"/>
          <w:szCs w:val="24"/>
        </w:rPr>
        <w:t xml:space="preserve">c = Inclusion; </w:t>
      </w:r>
      <w:r w:rsidRPr="00741A05">
        <w:rPr>
          <w:rFonts w:cs="Times New Roman"/>
          <w:sz w:val="24"/>
          <w:szCs w:val="24"/>
        </w:rPr>
        <w:t xml:space="preserve">Ind. = Independence; </w:t>
      </w:r>
      <w:r w:rsidR="00424E94" w:rsidRPr="00741A05">
        <w:rPr>
          <w:rFonts w:cs="Times New Roman"/>
          <w:sz w:val="24"/>
          <w:szCs w:val="24"/>
        </w:rPr>
        <w:t xml:space="preserve">Pr. = Presence; Tr. = Training, </w:t>
      </w:r>
      <w:r w:rsidR="00424E94" w:rsidRPr="00741A05">
        <w:rPr>
          <w:i/>
          <w:szCs w:val="26"/>
        </w:rPr>
        <w:t>FP = First Period 1; SP = Second Period</w:t>
      </w:r>
    </w:p>
    <w:p w14:paraId="265DBB0C" w14:textId="3C3C93E8" w:rsidR="00216948" w:rsidRPr="00741A05" w:rsidRDefault="00C27AAA" w:rsidP="00792BDC">
      <w:pPr>
        <w:pStyle w:val="Caption"/>
        <w:jc w:val="center"/>
        <w:rPr>
          <w:rFonts w:cs="Times New Roman"/>
          <w:i w:val="0"/>
          <w:color w:val="auto"/>
          <w:sz w:val="20"/>
          <w:szCs w:val="20"/>
        </w:rPr>
        <w:sectPr w:rsidR="00216948" w:rsidRPr="00741A05" w:rsidSect="00216948">
          <w:pgSz w:w="16817" w:h="11901" w:orient="landscape"/>
          <w:pgMar w:top="1440" w:right="1440" w:bottom="1440" w:left="1440" w:header="709" w:footer="709" w:gutter="0"/>
          <w:cols w:space="708"/>
          <w:titlePg/>
          <w:docGrid w:linePitch="360"/>
        </w:sectPr>
      </w:pPr>
      <w:r w:rsidRPr="00741A05">
        <w:rPr>
          <w:rFonts w:cs="Times New Roman"/>
          <w:i w:val="0"/>
          <w:color w:val="auto"/>
          <w:sz w:val="26"/>
          <w:szCs w:val="26"/>
        </w:rPr>
        <w:t xml:space="preserve">Figure </w:t>
      </w:r>
      <w:r w:rsidRPr="00741A05">
        <w:rPr>
          <w:rFonts w:cs="Times New Roman"/>
          <w:i w:val="0"/>
          <w:color w:val="auto"/>
          <w:sz w:val="26"/>
          <w:szCs w:val="26"/>
        </w:rPr>
        <w:fldChar w:fldCharType="begin"/>
      </w:r>
      <w:r w:rsidRPr="00741A05">
        <w:rPr>
          <w:rFonts w:cs="Times New Roman"/>
          <w:i w:val="0"/>
          <w:color w:val="auto"/>
          <w:sz w:val="26"/>
          <w:szCs w:val="26"/>
        </w:rPr>
        <w:instrText xml:space="preserve"> SEQ Figure \* ARABIC </w:instrText>
      </w:r>
      <w:r w:rsidRPr="00741A05">
        <w:rPr>
          <w:rFonts w:cs="Times New Roman"/>
          <w:i w:val="0"/>
          <w:color w:val="auto"/>
          <w:sz w:val="26"/>
          <w:szCs w:val="26"/>
        </w:rPr>
        <w:fldChar w:fldCharType="separate"/>
      </w:r>
      <w:r w:rsidR="009E546E">
        <w:rPr>
          <w:rFonts w:cs="Times New Roman"/>
          <w:i w:val="0"/>
          <w:noProof/>
          <w:color w:val="auto"/>
          <w:sz w:val="26"/>
          <w:szCs w:val="26"/>
        </w:rPr>
        <w:t>4</w:t>
      </w:r>
      <w:r w:rsidRPr="00741A05">
        <w:rPr>
          <w:rFonts w:cs="Times New Roman"/>
          <w:i w:val="0"/>
          <w:color w:val="auto"/>
          <w:sz w:val="26"/>
          <w:szCs w:val="26"/>
        </w:rPr>
        <w:fldChar w:fldCharType="end"/>
      </w:r>
      <w:r w:rsidRPr="00741A05">
        <w:rPr>
          <w:rFonts w:cs="Times New Roman"/>
          <w:i w:val="0"/>
          <w:color w:val="auto"/>
          <w:sz w:val="26"/>
          <w:szCs w:val="26"/>
        </w:rPr>
        <w:t>:</w:t>
      </w:r>
      <w:r w:rsidR="005444BC" w:rsidRPr="00741A05">
        <w:rPr>
          <w:rFonts w:cs="Times New Roman"/>
          <w:i w:val="0"/>
          <w:color w:val="auto"/>
          <w:sz w:val="26"/>
          <w:szCs w:val="26"/>
        </w:rPr>
        <w:t xml:space="preserve"> Activities mapped against </w:t>
      </w:r>
      <w:r w:rsidR="005444BC" w:rsidRPr="00741A05">
        <w:rPr>
          <w:rFonts w:cs="Times New Roman"/>
          <w:b/>
          <w:i w:val="0"/>
          <w:color w:val="auto"/>
          <w:sz w:val="26"/>
          <w:szCs w:val="26"/>
        </w:rPr>
        <w:t>New Directions</w:t>
      </w:r>
      <w:r w:rsidR="005444BC" w:rsidRPr="00741A05">
        <w:rPr>
          <w:rFonts w:cs="Times New Roman"/>
          <w:i w:val="0"/>
          <w:color w:val="auto"/>
          <w:sz w:val="26"/>
          <w:szCs w:val="26"/>
        </w:rPr>
        <w:t>' 12 personal suppor</w:t>
      </w:r>
      <w:bookmarkStart w:id="99" w:name="_Toc520892736"/>
      <w:bookmarkStart w:id="100" w:name="_Toc520898778"/>
      <w:bookmarkEnd w:id="97"/>
      <w:bookmarkEnd w:id="98"/>
      <w:r w:rsidR="00F60F34" w:rsidRPr="00741A05">
        <w:rPr>
          <w:rFonts w:cs="Times New Roman"/>
          <w:i w:val="0"/>
          <w:color w:val="auto"/>
          <w:sz w:val="26"/>
          <w:szCs w:val="26"/>
        </w:rPr>
        <w:t>ts</w:t>
      </w:r>
    </w:p>
    <w:bookmarkEnd w:id="99"/>
    <w:bookmarkEnd w:id="100"/>
    <w:p w14:paraId="74DD7BCB" w14:textId="77777777" w:rsidR="00B13791" w:rsidRPr="00741A05" w:rsidRDefault="00B13791" w:rsidP="00B13791"/>
    <w:tbl>
      <w:tblPr>
        <w:tblStyle w:val="TableGrid"/>
        <w:tblpPr w:leftFromText="180" w:rightFromText="180" w:vertAnchor="text" w:horzAnchor="page" w:tblpX="1630" w:tblpY="32"/>
        <w:tblW w:w="0" w:type="auto"/>
        <w:shd w:val="clear" w:color="auto" w:fill="B8CCE4" w:themeFill="accent1" w:themeFillTint="66"/>
        <w:tblLook w:val="04A0" w:firstRow="1" w:lastRow="0" w:firstColumn="1" w:lastColumn="0" w:noHBand="0" w:noVBand="1"/>
        <w:tblCaption w:val="Mean number of activities per month from September to July"/>
      </w:tblPr>
      <w:tblGrid>
        <w:gridCol w:w="2196"/>
        <w:gridCol w:w="2320"/>
        <w:gridCol w:w="2250"/>
        <w:gridCol w:w="2250"/>
      </w:tblGrid>
      <w:tr w:rsidR="00741A05" w:rsidRPr="00741A05" w14:paraId="41E82754" w14:textId="77777777" w:rsidTr="00B13791">
        <w:tc>
          <w:tcPr>
            <w:tcW w:w="2196" w:type="dxa"/>
            <w:shd w:val="clear" w:color="auto" w:fill="B8CCE4" w:themeFill="accent1" w:themeFillTint="66"/>
          </w:tcPr>
          <w:p w14:paraId="6FE3230A" w14:textId="77777777" w:rsidR="00B13791" w:rsidRPr="00741A05" w:rsidRDefault="00B13791" w:rsidP="00B13791">
            <w:pPr>
              <w:rPr>
                <w:b/>
                <w:szCs w:val="26"/>
              </w:rPr>
            </w:pPr>
            <w:bookmarkStart w:id="101" w:name="_Toc520892737"/>
            <w:r w:rsidRPr="00741A05">
              <w:rPr>
                <w:b/>
                <w:szCs w:val="26"/>
              </w:rPr>
              <w:t>Month</w:t>
            </w:r>
          </w:p>
        </w:tc>
        <w:tc>
          <w:tcPr>
            <w:tcW w:w="2320" w:type="dxa"/>
            <w:shd w:val="clear" w:color="auto" w:fill="B8CCE4" w:themeFill="accent1" w:themeFillTint="66"/>
          </w:tcPr>
          <w:p w14:paraId="77C4200E" w14:textId="77777777" w:rsidR="00B13791" w:rsidRPr="00741A05" w:rsidRDefault="00B13791" w:rsidP="00B13791">
            <w:pPr>
              <w:rPr>
                <w:b/>
                <w:szCs w:val="26"/>
              </w:rPr>
            </w:pPr>
            <w:r w:rsidRPr="00741A05">
              <w:rPr>
                <w:b/>
                <w:szCs w:val="26"/>
              </w:rPr>
              <w:t>Mean number of sessions attended</w:t>
            </w:r>
          </w:p>
        </w:tc>
        <w:tc>
          <w:tcPr>
            <w:tcW w:w="2250" w:type="dxa"/>
            <w:shd w:val="clear" w:color="auto" w:fill="B8CCE4" w:themeFill="accent1" w:themeFillTint="66"/>
          </w:tcPr>
          <w:p w14:paraId="3A0EA8CE" w14:textId="77777777" w:rsidR="00B13791" w:rsidRPr="00741A05" w:rsidRDefault="00B13791" w:rsidP="00B13791">
            <w:pPr>
              <w:rPr>
                <w:b/>
                <w:szCs w:val="26"/>
              </w:rPr>
            </w:pPr>
            <w:r w:rsidRPr="00741A05">
              <w:rPr>
                <w:b/>
                <w:szCs w:val="26"/>
              </w:rPr>
              <w:t xml:space="preserve">Number of activities </w:t>
            </w:r>
          </w:p>
        </w:tc>
        <w:tc>
          <w:tcPr>
            <w:tcW w:w="2250" w:type="dxa"/>
            <w:shd w:val="clear" w:color="auto" w:fill="B8CCE4" w:themeFill="accent1" w:themeFillTint="66"/>
          </w:tcPr>
          <w:p w14:paraId="5F6EBA14" w14:textId="77777777" w:rsidR="00B13791" w:rsidRPr="00741A05" w:rsidRDefault="00B13791" w:rsidP="00B13791">
            <w:pPr>
              <w:rPr>
                <w:b/>
                <w:szCs w:val="26"/>
              </w:rPr>
            </w:pPr>
            <w:r w:rsidRPr="00741A05">
              <w:rPr>
                <w:b/>
                <w:szCs w:val="26"/>
              </w:rPr>
              <w:t>Mean number of activities per service user</w:t>
            </w:r>
          </w:p>
          <w:p w14:paraId="35E589E7" w14:textId="77777777" w:rsidR="00B13791" w:rsidRPr="00741A05" w:rsidRDefault="00B13791" w:rsidP="00B13791">
            <w:pPr>
              <w:rPr>
                <w:b/>
                <w:szCs w:val="26"/>
              </w:rPr>
            </w:pPr>
            <w:r w:rsidRPr="00741A05">
              <w:rPr>
                <w:b/>
                <w:szCs w:val="26"/>
              </w:rPr>
              <w:t>(range)</w:t>
            </w:r>
          </w:p>
        </w:tc>
      </w:tr>
      <w:tr w:rsidR="00741A05" w:rsidRPr="00741A05" w14:paraId="1D0D4589" w14:textId="77777777" w:rsidTr="00B13791">
        <w:tc>
          <w:tcPr>
            <w:tcW w:w="2196" w:type="dxa"/>
            <w:shd w:val="clear" w:color="auto" w:fill="B8CCE4" w:themeFill="accent1" w:themeFillTint="66"/>
          </w:tcPr>
          <w:p w14:paraId="02399524" w14:textId="77777777" w:rsidR="00B13791" w:rsidRPr="00741A05" w:rsidRDefault="00B13791" w:rsidP="00B13791">
            <w:pPr>
              <w:rPr>
                <w:b/>
                <w:szCs w:val="26"/>
              </w:rPr>
            </w:pPr>
            <w:r w:rsidRPr="00741A05">
              <w:rPr>
                <w:b/>
                <w:szCs w:val="26"/>
              </w:rPr>
              <w:t>September</w:t>
            </w:r>
          </w:p>
        </w:tc>
        <w:tc>
          <w:tcPr>
            <w:tcW w:w="2320" w:type="dxa"/>
            <w:shd w:val="clear" w:color="auto" w:fill="B8CCE4" w:themeFill="accent1" w:themeFillTint="66"/>
          </w:tcPr>
          <w:p w14:paraId="761B2E76" w14:textId="77777777" w:rsidR="00B13791" w:rsidRPr="00741A05" w:rsidRDefault="00B13791" w:rsidP="00B13791">
            <w:pPr>
              <w:rPr>
                <w:szCs w:val="26"/>
              </w:rPr>
            </w:pPr>
            <w:r w:rsidRPr="00741A05">
              <w:rPr>
                <w:szCs w:val="26"/>
              </w:rPr>
              <w:t>31.1</w:t>
            </w:r>
          </w:p>
        </w:tc>
        <w:tc>
          <w:tcPr>
            <w:tcW w:w="2250" w:type="dxa"/>
            <w:shd w:val="clear" w:color="auto" w:fill="B8CCE4" w:themeFill="accent1" w:themeFillTint="66"/>
          </w:tcPr>
          <w:p w14:paraId="0BD26167" w14:textId="77777777" w:rsidR="00B13791" w:rsidRPr="00741A05" w:rsidRDefault="00B13791" w:rsidP="00B13791">
            <w:pPr>
              <w:rPr>
                <w:szCs w:val="26"/>
              </w:rPr>
            </w:pPr>
            <w:r w:rsidRPr="00741A05">
              <w:rPr>
                <w:szCs w:val="26"/>
              </w:rPr>
              <w:t>408</w:t>
            </w:r>
          </w:p>
        </w:tc>
        <w:tc>
          <w:tcPr>
            <w:tcW w:w="2250" w:type="dxa"/>
            <w:shd w:val="clear" w:color="auto" w:fill="B8CCE4" w:themeFill="accent1" w:themeFillTint="66"/>
          </w:tcPr>
          <w:p w14:paraId="20EF72A1" w14:textId="77777777" w:rsidR="00B13791" w:rsidRPr="00741A05" w:rsidRDefault="00B13791" w:rsidP="00B13791">
            <w:pPr>
              <w:rPr>
                <w:szCs w:val="26"/>
              </w:rPr>
            </w:pPr>
            <w:r w:rsidRPr="00741A05">
              <w:rPr>
                <w:szCs w:val="26"/>
              </w:rPr>
              <w:t>37.1   (31-43)</w:t>
            </w:r>
          </w:p>
        </w:tc>
      </w:tr>
      <w:tr w:rsidR="00741A05" w:rsidRPr="00741A05" w14:paraId="615CFC18" w14:textId="77777777" w:rsidTr="00B13791">
        <w:tc>
          <w:tcPr>
            <w:tcW w:w="2196" w:type="dxa"/>
            <w:shd w:val="clear" w:color="auto" w:fill="B8CCE4" w:themeFill="accent1" w:themeFillTint="66"/>
          </w:tcPr>
          <w:p w14:paraId="21315158" w14:textId="77777777" w:rsidR="00B13791" w:rsidRPr="00741A05" w:rsidRDefault="00B13791" w:rsidP="00B13791">
            <w:pPr>
              <w:rPr>
                <w:b/>
                <w:szCs w:val="26"/>
              </w:rPr>
            </w:pPr>
            <w:r w:rsidRPr="00741A05">
              <w:rPr>
                <w:b/>
                <w:szCs w:val="26"/>
              </w:rPr>
              <w:t>October</w:t>
            </w:r>
          </w:p>
        </w:tc>
        <w:tc>
          <w:tcPr>
            <w:tcW w:w="2320" w:type="dxa"/>
            <w:shd w:val="clear" w:color="auto" w:fill="B8CCE4" w:themeFill="accent1" w:themeFillTint="66"/>
          </w:tcPr>
          <w:p w14:paraId="7C0A55C3" w14:textId="77777777" w:rsidR="00B13791" w:rsidRPr="00741A05" w:rsidRDefault="00B13791" w:rsidP="00B13791">
            <w:pPr>
              <w:rPr>
                <w:szCs w:val="26"/>
              </w:rPr>
            </w:pPr>
            <w:r w:rsidRPr="00741A05">
              <w:rPr>
                <w:szCs w:val="26"/>
              </w:rPr>
              <w:t>37.6</w:t>
            </w:r>
          </w:p>
        </w:tc>
        <w:tc>
          <w:tcPr>
            <w:tcW w:w="2250" w:type="dxa"/>
            <w:shd w:val="clear" w:color="auto" w:fill="B8CCE4" w:themeFill="accent1" w:themeFillTint="66"/>
          </w:tcPr>
          <w:p w14:paraId="33890DE8" w14:textId="77777777" w:rsidR="00B13791" w:rsidRPr="00741A05" w:rsidRDefault="00B13791" w:rsidP="00B13791">
            <w:pPr>
              <w:rPr>
                <w:szCs w:val="26"/>
              </w:rPr>
            </w:pPr>
            <w:r w:rsidRPr="00741A05">
              <w:rPr>
                <w:szCs w:val="26"/>
              </w:rPr>
              <w:t>506</w:t>
            </w:r>
          </w:p>
        </w:tc>
        <w:tc>
          <w:tcPr>
            <w:tcW w:w="2250" w:type="dxa"/>
            <w:shd w:val="clear" w:color="auto" w:fill="B8CCE4" w:themeFill="accent1" w:themeFillTint="66"/>
          </w:tcPr>
          <w:p w14:paraId="2BE73EB2" w14:textId="77777777" w:rsidR="00B13791" w:rsidRPr="00741A05" w:rsidRDefault="00B13791" w:rsidP="00B13791">
            <w:pPr>
              <w:rPr>
                <w:szCs w:val="26"/>
              </w:rPr>
            </w:pPr>
            <w:r w:rsidRPr="00741A05">
              <w:rPr>
                <w:szCs w:val="26"/>
              </w:rPr>
              <w:t>46     (38-54)</w:t>
            </w:r>
          </w:p>
        </w:tc>
      </w:tr>
      <w:tr w:rsidR="00741A05" w:rsidRPr="00741A05" w14:paraId="26E4E7DE" w14:textId="77777777" w:rsidTr="00B13791">
        <w:tc>
          <w:tcPr>
            <w:tcW w:w="2196" w:type="dxa"/>
            <w:shd w:val="clear" w:color="auto" w:fill="B8CCE4" w:themeFill="accent1" w:themeFillTint="66"/>
          </w:tcPr>
          <w:p w14:paraId="473FFEDB" w14:textId="77777777" w:rsidR="00B13791" w:rsidRPr="00741A05" w:rsidRDefault="00B13791" w:rsidP="00B13791">
            <w:pPr>
              <w:rPr>
                <w:b/>
                <w:szCs w:val="26"/>
              </w:rPr>
            </w:pPr>
            <w:r w:rsidRPr="00741A05">
              <w:rPr>
                <w:b/>
                <w:szCs w:val="26"/>
              </w:rPr>
              <w:t>November</w:t>
            </w:r>
          </w:p>
        </w:tc>
        <w:tc>
          <w:tcPr>
            <w:tcW w:w="2320" w:type="dxa"/>
            <w:shd w:val="clear" w:color="auto" w:fill="B8CCE4" w:themeFill="accent1" w:themeFillTint="66"/>
          </w:tcPr>
          <w:p w14:paraId="7D21051A" w14:textId="77777777" w:rsidR="00B13791" w:rsidRPr="00741A05" w:rsidRDefault="00B13791" w:rsidP="00B13791">
            <w:pPr>
              <w:rPr>
                <w:szCs w:val="26"/>
              </w:rPr>
            </w:pPr>
            <w:r w:rsidRPr="00741A05">
              <w:rPr>
                <w:szCs w:val="26"/>
              </w:rPr>
              <w:t>41.6</w:t>
            </w:r>
          </w:p>
        </w:tc>
        <w:tc>
          <w:tcPr>
            <w:tcW w:w="2250" w:type="dxa"/>
            <w:shd w:val="clear" w:color="auto" w:fill="B8CCE4" w:themeFill="accent1" w:themeFillTint="66"/>
          </w:tcPr>
          <w:p w14:paraId="76CDA5B6" w14:textId="77777777" w:rsidR="00B13791" w:rsidRPr="00741A05" w:rsidRDefault="00B13791" w:rsidP="00B13791">
            <w:pPr>
              <w:rPr>
                <w:szCs w:val="26"/>
              </w:rPr>
            </w:pPr>
            <w:r w:rsidRPr="00741A05">
              <w:rPr>
                <w:szCs w:val="26"/>
              </w:rPr>
              <w:t>552</w:t>
            </w:r>
          </w:p>
        </w:tc>
        <w:tc>
          <w:tcPr>
            <w:tcW w:w="2250" w:type="dxa"/>
            <w:shd w:val="clear" w:color="auto" w:fill="B8CCE4" w:themeFill="accent1" w:themeFillTint="66"/>
          </w:tcPr>
          <w:p w14:paraId="4A5B2D47" w14:textId="77777777" w:rsidR="00B13791" w:rsidRPr="00741A05" w:rsidRDefault="00B13791" w:rsidP="00B13791">
            <w:pPr>
              <w:rPr>
                <w:szCs w:val="26"/>
              </w:rPr>
            </w:pPr>
            <w:r w:rsidRPr="00741A05">
              <w:rPr>
                <w:szCs w:val="26"/>
              </w:rPr>
              <w:t>50.2   (43 -61)</w:t>
            </w:r>
          </w:p>
        </w:tc>
      </w:tr>
      <w:tr w:rsidR="00741A05" w:rsidRPr="00741A05" w14:paraId="7CD1BD76" w14:textId="77777777" w:rsidTr="00B13791">
        <w:tc>
          <w:tcPr>
            <w:tcW w:w="2196" w:type="dxa"/>
            <w:shd w:val="clear" w:color="auto" w:fill="B8CCE4" w:themeFill="accent1" w:themeFillTint="66"/>
          </w:tcPr>
          <w:p w14:paraId="369FF8C8" w14:textId="77777777" w:rsidR="00B13791" w:rsidRPr="00741A05" w:rsidRDefault="00B13791" w:rsidP="00B13791">
            <w:pPr>
              <w:rPr>
                <w:b/>
                <w:szCs w:val="26"/>
              </w:rPr>
            </w:pPr>
            <w:r w:rsidRPr="00741A05">
              <w:rPr>
                <w:b/>
                <w:szCs w:val="26"/>
              </w:rPr>
              <w:t>December</w:t>
            </w:r>
          </w:p>
        </w:tc>
        <w:tc>
          <w:tcPr>
            <w:tcW w:w="2320" w:type="dxa"/>
            <w:shd w:val="clear" w:color="auto" w:fill="B8CCE4" w:themeFill="accent1" w:themeFillTint="66"/>
          </w:tcPr>
          <w:p w14:paraId="3217CEEC" w14:textId="77777777" w:rsidR="00B13791" w:rsidRPr="00741A05" w:rsidRDefault="00B13791" w:rsidP="00B13791">
            <w:pPr>
              <w:rPr>
                <w:szCs w:val="26"/>
              </w:rPr>
            </w:pPr>
            <w:r w:rsidRPr="00741A05">
              <w:rPr>
                <w:szCs w:val="26"/>
              </w:rPr>
              <w:t>28</w:t>
            </w:r>
          </w:p>
        </w:tc>
        <w:tc>
          <w:tcPr>
            <w:tcW w:w="2250" w:type="dxa"/>
            <w:shd w:val="clear" w:color="auto" w:fill="B8CCE4" w:themeFill="accent1" w:themeFillTint="66"/>
          </w:tcPr>
          <w:p w14:paraId="566A0B66" w14:textId="77777777" w:rsidR="00B13791" w:rsidRPr="00741A05" w:rsidRDefault="00B13791" w:rsidP="00B13791">
            <w:pPr>
              <w:rPr>
                <w:szCs w:val="26"/>
              </w:rPr>
            </w:pPr>
            <w:r w:rsidRPr="00741A05">
              <w:rPr>
                <w:szCs w:val="26"/>
              </w:rPr>
              <w:t>359</w:t>
            </w:r>
          </w:p>
        </w:tc>
        <w:tc>
          <w:tcPr>
            <w:tcW w:w="2250" w:type="dxa"/>
            <w:shd w:val="clear" w:color="auto" w:fill="B8CCE4" w:themeFill="accent1" w:themeFillTint="66"/>
          </w:tcPr>
          <w:p w14:paraId="3D4435D3" w14:textId="77777777" w:rsidR="00B13791" w:rsidRPr="00741A05" w:rsidRDefault="00B13791" w:rsidP="00B13791">
            <w:pPr>
              <w:rPr>
                <w:szCs w:val="26"/>
              </w:rPr>
            </w:pPr>
            <w:r w:rsidRPr="00741A05">
              <w:rPr>
                <w:szCs w:val="26"/>
              </w:rPr>
              <w:t>32.6   (22-45)</w:t>
            </w:r>
          </w:p>
        </w:tc>
      </w:tr>
      <w:tr w:rsidR="00741A05" w:rsidRPr="00741A05" w14:paraId="01D960E7" w14:textId="77777777" w:rsidTr="00B13791">
        <w:tc>
          <w:tcPr>
            <w:tcW w:w="2196" w:type="dxa"/>
            <w:shd w:val="clear" w:color="auto" w:fill="B8CCE4" w:themeFill="accent1" w:themeFillTint="66"/>
          </w:tcPr>
          <w:p w14:paraId="155E4198" w14:textId="77777777" w:rsidR="00B13791" w:rsidRPr="00741A05" w:rsidRDefault="00B13791" w:rsidP="00B13791">
            <w:pPr>
              <w:rPr>
                <w:b/>
                <w:szCs w:val="26"/>
              </w:rPr>
            </w:pPr>
            <w:r w:rsidRPr="00741A05">
              <w:rPr>
                <w:b/>
                <w:szCs w:val="26"/>
              </w:rPr>
              <w:t>January</w:t>
            </w:r>
          </w:p>
        </w:tc>
        <w:tc>
          <w:tcPr>
            <w:tcW w:w="2320" w:type="dxa"/>
            <w:shd w:val="clear" w:color="auto" w:fill="B8CCE4" w:themeFill="accent1" w:themeFillTint="66"/>
          </w:tcPr>
          <w:p w14:paraId="5C072315" w14:textId="77777777" w:rsidR="00B13791" w:rsidRPr="00741A05" w:rsidRDefault="00B13791" w:rsidP="00B13791">
            <w:pPr>
              <w:rPr>
                <w:szCs w:val="26"/>
              </w:rPr>
            </w:pPr>
            <w:r w:rsidRPr="00741A05">
              <w:rPr>
                <w:szCs w:val="26"/>
              </w:rPr>
              <w:t>40.4</w:t>
            </w:r>
          </w:p>
        </w:tc>
        <w:tc>
          <w:tcPr>
            <w:tcW w:w="2250" w:type="dxa"/>
            <w:shd w:val="clear" w:color="auto" w:fill="B8CCE4" w:themeFill="accent1" w:themeFillTint="66"/>
          </w:tcPr>
          <w:p w14:paraId="18D9C5AE" w14:textId="77777777" w:rsidR="00B13791" w:rsidRPr="00741A05" w:rsidRDefault="00B13791" w:rsidP="00B13791">
            <w:pPr>
              <w:rPr>
                <w:szCs w:val="26"/>
              </w:rPr>
            </w:pPr>
            <w:r w:rsidRPr="00741A05">
              <w:rPr>
                <w:szCs w:val="26"/>
              </w:rPr>
              <w:t>541</w:t>
            </w:r>
          </w:p>
        </w:tc>
        <w:tc>
          <w:tcPr>
            <w:tcW w:w="2250" w:type="dxa"/>
            <w:shd w:val="clear" w:color="auto" w:fill="B8CCE4" w:themeFill="accent1" w:themeFillTint="66"/>
          </w:tcPr>
          <w:p w14:paraId="75817102" w14:textId="77777777" w:rsidR="00B13791" w:rsidRPr="00741A05" w:rsidRDefault="00B13791" w:rsidP="00B13791">
            <w:pPr>
              <w:rPr>
                <w:szCs w:val="26"/>
              </w:rPr>
            </w:pPr>
            <w:r w:rsidRPr="00741A05">
              <w:rPr>
                <w:szCs w:val="26"/>
              </w:rPr>
              <w:t>49.1   (37-64)</w:t>
            </w:r>
          </w:p>
        </w:tc>
      </w:tr>
      <w:tr w:rsidR="00741A05" w:rsidRPr="00741A05" w14:paraId="3D31D7D2" w14:textId="77777777" w:rsidTr="00B13791">
        <w:tc>
          <w:tcPr>
            <w:tcW w:w="2196" w:type="dxa"/>
            <w:shd w:val="clear" w:color="auto" w:fill="B8CCE4" w:themeFill="accent1" w:themeFillTint="66"/>
          </w:tcPr>
          <w:p w14:paraId="0B67251C" w14:textId="77777777" w:rsidR="00B13791" w:rsidRPr="00741A05" w:rsidRDefault="00B13791" w:rsidP="00B13791">
            <w:pPr>
              <w:rPr>
                <w:b/>
                <w:szCs w:val="26"/>
              </w:rPr>
            </w:pPr>
            <w:r w:rsidRPr="00741A05">
              <w:rPr>
                <w:b/>
                <w:szCs w:val="26"/>
              </w:rPr>
              <w:t>February</w:t>
            </w:r>
          </w:p>
        </w:tc>
        <w:tc>
          <w:tcPr>
            <w:tcW w:w="2320" w:type="dxa"/>
            <w:shd w:val="clear" w:color="auto" w:fill="B8CCE4" w:themeFill="accent1" w:themeFillTint="66"/>
          </w:tcPr>
          <w:p w14:paraId="0F075694" w14:textId="77777777" w:rsidR="00B13791" w:rsidRPr="00741A05" w:rsidRDefault="00B13791" w:rsidP="00B13791">
            <w:pPr>
              <w:rPr>
                <w:szCs w:val="26"/>
              </w:rPr>
            </w:pPr>
            <w:r w:rsidRPr="00741A05">
              <w:rPr>
                <w:szCs w:val="26"/>
              </w:rPr>
              <w:t>35.2</w:t>
            </w:r>
          </w:p>
        </w:tc>
        <w:tc>
          <w:tcPr>
            <w:tcW w:w="2250" w:type="dxa"/>
            <w:shd w:val="clear" w:color="auto" w:fill="B8CCE4" w:themeFill="accent1" w:themeFillTint="66"/>
          </w:tcPr>
          <w:p w14:paraId="2791271A" w14:textId="77777777" w:rsidR="00B13791" w:rsidRPr="00741A05" w:rsidRDefault="00B13791" w:rsidP="00B13791">
            <w:pPr>
              <w:rPr>
                <w:szCs w:val="26"/>
              </w:rPr>
            </w:pPr>
            <w:r w:rsidRPr="00741A05">
              <w:rPr>
                <w:szCs w:val="26"/>
              </w:rPr>
              <w:t>486</w:t>
            </w:r>
          </w:p>
        </w:tc>
        <w:tc>
          <w:tcPr>
            <w:tcW w:w="2250" w:type="dxa"/>
            <w:shd w:val="clear" w:color="auto" w:fill="B8CCE4" w:themeFill="accent1" w:themeFillTint="66"/>
          </w:tcPr>
          <w:p w14:paraId="0695D5A5" w14:textId="77777777" w:rsidR="00B13791" w:rsidRPr="00741A05" w:rsidRDefault="00B13791" w:rsidP="00B13791">
            <w:pPr>
              <w:rPr>
                <w:szCs w:val="26"/>
              </w:rPr>
            </w:pPr>
            <w:r w:rsidRPr="00741A05">
              <w:rPr>
                <w:szCs w:val="26"/>
              </w:rPr>
              <w:t>44.2   (35-53)</w:t>
            </w:r>
          </w:p>
        </w:tc>
      </w:tr>
      <w:tr w:rsidR="00741A05" w:rsidRPr="00741A05" w14:paraId="4C4446B8" w14:textId="77777777" w:rsidTr="00B13791">
        <w:tc>
          <w:tcPr>
            <w:tcW w:w="2196" w:type="dxa"/>
            <w:shd w:val="clear" w:color="auto" w:fill="B8CCE4" w:themeFill="accent1" w:themeFillTint="66"/>
          </w:tcPr>
          <w:p w14:paraId="3C317050" w14:textId="77777777" w:rsidR="00B13791" w:rsidRPr="00741A05" w:rsidRDefault="00B13791" w:rsidP="00B13791">
            <w:pPr>
              <w:rPr>
                <w:b/>
                <w:szCs w:val="26"/>
              </w:rPr>
            </w:pPr>
            <w:r w:rsidRPr="00741A05">
              <w:rPr>
                <w:b/>
                <w:szCs w:val="26"/>
              </w:rPr>
              <w:t>March</w:t>
            </w:r>
          </w:p>
        </w:tc>
        <w:tc>
          <w:tcPr>
            <w:tcW w:w="2320" w:type="dxa"/>
            <w:shd w:val="clear" w:color="auto" w:fill="B8CCE4" w:themeFill="accent1" w:themeFillTint="66"/>
          </w:tcPr>
          <w:p w14:paraId="4FAE8720" w14:textId="77777777" w:rsidR="00B13791" w:rsidRPr="00741A05" w:rsidRDefault="00B13791" w:rsidP="00B13791">
            <w:pPr>
              <w:rPr>
                <w:szCs w:val="26"/>
              </w:rPr>
            </w:pPr>
            <w:r w:rsidRPr="00741A05">
              <w:rPr>
                <w:szCs w:val="26"/>
              </w:rPr>
              <w:t>41.7</w:t>
            </w:r>
          </w:p>
        </w:tc>
        <w:tc>
          <w:tcPr>
            <w:tcW w:w="2250" w:type="dxa"/>
            <w:shd w:val="clear" w:color="auto" w:fill="B8CCE4" w:themeFill="accent1" w:themeFillTint="66"/>
          </w:tcPr>
          <w:p w14:paraId="7582BD33" w14:textId="77777777" w:rsidR="00B13791" w:rsidRPr="00741A05" w:rsidRDefault="00B13791" w:rsidP="00B13791">
            <w:pPr>
              <w:rPr>
                <w:szCs w:val="26"/>
              </w:rPr>
            </w:pPr>
            <w:r w:rsidRPr="00741A05">
              <w:rPr>
                <w:szCs w:val="26"/>
              </w:rPr>
              <w:t>573</w:t>
            </w:r>
          </w:p>
        </w:tc>
        <w:tc>
          <w:tcPr>
            <w:tcW w:w="2250" w:type="dxa"/>
            <w:shd w:val="clear" w:color="auto" w:fill="B8CCE4" w:themeFill="accent1" w:themeFillTint="66"/>
          </w:tcPr>
          <w:p w14:paraId="33A140EB" w14:textId="77777777" w:rsidR="00B13791" w:rsidRPr="00741A05" w:rsidRDefault="00B13791" w:rsidP="00B13791">
            <w:pPr>
              <w:rPr>
                <w:szCs w:val="26"/>
              </w:rPr>
            </w:pPr>
            <w:r w:rsidRPr="00741A05">
              <w:rPr>
                <w:szCs w:val="26"/>
              </w:rPr>
              <w:t>52.1   (43-61)</w:t>
            </w:r>
          </w:p>
        </w:tc>
      </w:tr>
      <w:tr w:rsidR="00741A05" w:rsidRPr="00741A05" w14:paraId="634F7EDB" w14:textId="77777777" w:rsidTr="00B13791">
        <w:tc>
          <w:tcPr>
            <w:tcW w:w="2196" w:type="dxa"/>
            <w:shd w:val="clear" w:color="auto" w:fill="B8CCE4" w:themeFill="accent1" w:themeFillTint="66"/>
          </w:tcPr>
          <w:p w14:paraId="7259E864" w14:textId="77777777" w:rsidR="00B13791" w:rsidRPr="00741A05" w:rsidRDefault="00B13791" w:rsidP="00B13791">
            <w:pPr>
              <w:rPr>
                <w:b/>
                <w:szCs w:val="26"/>
              </w:rPr>
            </w:pPr>
            <w:r w:rsidRPr="00741A05">
              <w:rPr>
                <w:b/>
                <w:szCs w:val="26"/>
              </w:rPr>
              <w:t>April</w:t>
            </w:r>
          </w:p>
        </w:tc>
        <w:tc>
          <w:tcPr>
            <w:tcW w:w="2320" w:type="dxa"/>
            <w:shd w:val="clear" w:color="auto" w:fill="B8CCE4" w:themeFill="accent1" w:themeFillTint="66"/>
          </w:tcPr>
          <w:p w14:paraId="7E354593" w14:textId="77777777" w:rsidR="00B13791" w:rsidRPr="00741A05" w:rsidRDefault="00B13791" w:rsidP="00B13791">
            <w:pPr>
              <w:rPr>
                <w:szCs w:val="26"/>
              </w:rPr>
            </w:pPr>
            <w:r w:rsidRPr="00741A05">
              <w:rPr>
                <w:szCs w:val="26"/>
              </w:rPr>
              <w:t>20.2</w:t>
            </w:r>
          </w:p>
        </w:tc>
        <w:tc>
          <w:tcPr>
            <w:tcW w:w="2250" w:type="dxa"/>
            <w:shd w:val="clear" w:color="auto" w:fill="B8CCE4" w:themeFill="accent1" w:themeFillTint="66"/>
          </w:tcPr>
          <w:p w14:paraId="5CBB2557" w14:textId="77777777" w:rsidR="00B13791" w:rsidRPr="00741A05" w:rsidRDefault="00B13791" w:rsidP="00B13791">
            <w:pPr>
              <w:rPr>
                <w:szCs w:val="26"/>
              </w:rPr>
            </w:pPr>
            <w:r w:rsidRPr="00741A05">
              <w:rPr>
                <w:szCs w:val="26"/>
              </w:rPr>
              <w:t>247</w:t>
            </w:r>
          </w:p>
        </w:tc>
        <w:tc>
          <w:tcPr>
            <w:tcW w:w="2250" w:type="dxa"/>
            <w:shd w:val="clear" w:color="auto" w:fill="B8CCE4" w:themeFill="accent1" w:themeFillTint="66"/>
          </w:tcPr>
          <w:p w14:paraId="12946E13" w14:textId="77777777" w:rsidR="00B13791" w:rsidRPr="00741A05" w:rsidRDefault="00B13791" w:rsidP="00B13791">
            <w:pPr>
              <w:rPr>
                <w:szCs w:val="26"/>
              </w:rPr>
            </w:pPr>
            <w:r w:rsidRPr="00741A05">
              <w:rPr>
                <w:szCs w:val="26"/>
              </w:rPr>
              <w:t>22.5   (11-34)</w:t>
            </w:r>
          </w:p>
        </w:tc>
      </w:tr>
      <w:tr w:rsidR="00741A05" w:rsidRPr="00741A05" w14:paraId="026E4FDC" w14:textId="77777777" w:rsidTr="00B13791">
        <w:tc>
          <w:tcPr>
            <w:tcW w:w="2196" w:type="dxa"/>
            <w:shd w:val="clear" w:color="auto" w:fill="B8CCE4" w:themeFill="accent1" w:themeFillTint="66"/>
          </w:tcPr>
          <w:p w14:paraId="7BC27AFC" w14:textId="77777777" w:rsidR="00B13791" w:rsidRPr="00741A05" w:rsidRDefault="00B13791" w:rsidP="00B13791">
            <w:pPr>
              <w:rPr>
                <w:b/>
                <w:szCs w:val="26"/>
              </w:rPr>
            </w:pPr>
            <w:r w:rsidRPr="00741A05">
              <w:rPr>
                <w:b/>
                <w:szCs w:val="26"/>
              </w:rPr>
              <w:t>May</w:t>
            </w:r>
          </w:p>
        </w:tc>
        <w:tc>
          <w:tcPr>
            <w:tcW w:w="2320" w:type="dxa"/>
            <w:shd w:val="clear" w:color="auto" w:fill="B8CCE4" w:themeFill="accent1" w:themeFillTint="66"/>
          </w:tcPr>
          <w:p w14:paraId="6EF5172C" w14:textId="77777777" w:rsidR="00B13791" w:rsidRPr="00741A05" w:rsidRDefault="00B13791" w:rsidP="00B13791">
            <w:pPr>
              <w:rPr>
                <w:szCs w:val="26"/>
              </w:rPr>
            </w:pPr>
            <w:r w:rsidRPr="00741A05">
              <w:rPr>
                <w:szCs w:val="26"/>
              </w:rPr>
              <w:t>36.7</w:t>
            </w:r>
          </w:p>
        </w:tc>
        <w:tc>
          <w:tcPr>
            <w:tcW w:w="2250" w:type="dxa"/>
            <w:shd w:val="clear" w:color="auto" w:fill="B8CCE4" w:themeFill="accent1" w:themeFillTint="66"/>
          </w:tcPr>
          <w:p w14:paraId="4B86D61D" w14:textId="77777777" w:rsidR="00B13791" w:rsidRPr="00741A05" w:rsidRDefault="00B13791" w:rsidP="00B13791">
            <w:pPr>
              <w:rPr>
                <w:szCs w:val="26"/>
              </w:rPr>
            </w:pPr>
            <w:r w:rsidRPr="00741A05">
              <w:rPr>
                <w:szCs w:val="26"/>
              </w:rPr>
              <w:t>425</w:t>
            </w:r>
          </w:p>
        </w:tc>
        <w:tc>
          <w:tcPr>
            <w:tcW w:w="2250" w:type="dxa"/>
            <w:shd w:val="clear" w:color="auto" w:fill="B8CCE4" w:themeFill="accent1" w:themeFillTint="66"/>
          </w:tcPr>
          <w:p w14:paraId="0ED0FC5E" w14:textId="77777777" w:rsidR="00B13791" w:rsidRPr="00741A05" w:rsidRDefault="00B13791" w:rsidP="00B13791">
            <w:pPr>
              <w:rPr>
                <w:szCs w:val="26"/>
              </w:rPr>
            </w:pPr>
            <w:r w:rsidRPr="00741A05">
              <w:rPr>
                <w:szCs w:val="26"/>
              </w:rPr>
              <w:t>38.6   (29-50)</w:t>
            </w:r>
          </w:p>
        </w:tc>
      </w:tr>
      <w:tr w:rsidR="00741A05" w:rsidRPr="00741A05" w14:paraId="6ED196C4" w14:textId="77777777" w:rsidTr="00B13791">
        <w:tc>
          <w:tcPr>
            <w:tcW w:w="2196" w:type="dxa"/>
            <w:shd w:val="clear" w:color="auto" w:fill="B8CCE4" w:themeFill="accent1" w:themeFillTint="66"/>
          </w:tcPr>
          <w:p w14:paraId="5CFA56C1" w14:textId="77777777" w:rsidR="00B13791" w:rsidRPr="00741A05" w:rsidRDefault="00B13791" w:rsidP="00B13791">
            <w:pPr>
              <w:rPr>
                <w:b/>
                <w:szCs w:val="26"/>
              </w:rPr>
            </w:pPr>
            <w:r w:rsidRPr="00741A05">
              <w:rPr>
                <w:b/>
                <w:szCs w:val="26"/>
              </w:rPr>
              <w:t>June</w:t>
            </w:r>
          </w:p>
        </w:tc>
        <w:tc>
          <w:tcPr>
            <w:tcW w:w="2320" w:type="dxa"/>
            <w:shd w:val="clear" w:color="auto" w:fill="B8CCE4" w:themeFill="accent1" w:themeFillTint="66"/>
          </w:tcPr>
          <w:p w14:paraId="0ADF0DEC" w14:textId="77777777" w:rsidR="00B13791" w:rsidRPr="00741A05" w:rsidRDefault="00B13791" w:rsidP="00B13791">
            <w:pPr>
              <w:rPr>
                <w:szCs w:val="26"/>
              </w:rPr>
            </w:pPr>
            <w:r w:rsidRPr="00741A05">
              <w:rPr>
                <w:szCs w:val="26"/>
              </w:rPr>
              <w:t>34.3</w:t>
            </w:r>
          </w:p>
        </w:tc>
        <w:tc>
          <w:tcPr>
            <w:tcW w:w="2250" w:type="dxa"/>
            <w:shd w:val="clear" w:color="auto" w:fill="B8CCE4" w:themeFill="accent1" w:themeFillTint="66"/>
          </w:tcPr>
          <w:p w14:paraId="2A25DF1E" w14:textId="77777777" w:rsidR="00B13791" w:rsidRPr="00741A05" w:rsidRDefault="00B13791" w:rsidP="00B13791">
            <w:pPr>
              <w:rPr>
                <w:szCs w:val="26"/>
              </w:rPr>
            </w:pPr>
            <w:r w:rsidRPr="00741A05">
              <w:rPr>
                <w:szCs w:val="26"/>
              </w:rPr>
              <w:t>399</w:t>
            </w:r>
          </w:p>
        </w:tc>
        <w:tc>
          <w:tcPr>
            <w:tcW w:w="2250" w:type="dxa"/>
            <w:shd w:val="clear" w:color="auto" w:fill="B8CCE4" w:themeFill="accent1" w:themeFillTint="66"/>
          </w:tcPr>
          <w:p w14:paraId="09ED4736" w14:textId="77777777" w:rsidR="00B13791" w:rsidRPr="00741A05" w:rsidRDefault="00B13791" w:rsidP="00B13791">
            <w:pPr>
              <w:rPr>
                <w:szCs w:val="26"/>
              </w:rPr>
            </w:pPr>
            <w:r w:rsidRPr="00741A05">
              <w:rPr>
                <w:szCs w:val="26"/>
              </w:rPr>
              <w:t>36.3   (26-48)</w:t>
            </w:r>
          </w:p>
        </w:tc>
      </w:tr>
      <w:tr w:rsidR="00741A05" w:rsidRPr="00741A05" w14:paraId="79189D79" w14:textId="77777777" w:rsidTr="00B13791">
        <w:tc>
          <w:tcPr>
            <w:tcW w:w="2196" w:type="dxa"/>
            <w:shd w:val="clear" w:color="auto" w:fill="B8CCE4" w:themeFill="accent1" w:themeFillTint="66"/>
          </w:tcPr>
          <w:p w14:paraId="7991C739" w14:textId="77777777" w:rsidR="00B13791" w:rsidRPr="00741A05" w:rsidRDefault="00B13791" w:rsidP="00B13791">
            <w:pPr>
              <w:rPr>
                <w:b/>
                <w:szCs w:val="26"/>
              </w:rPr>
            </w:pPr>
            <w:r w:rsidRPr="00741A05">
              <w:rPr>
                <w:b/>
                <w:szCs w:val="26"/>
              </w:rPr>
              <w:t>July</w:t>
            </w:r>
          </w:p>
        </w:tc>
        <w:tc>
          <w:tcPr>
            <w:tcW w:w="2320" w:type="dxa"/>
            <w:shd w:val="clear" w:color="auto" w:fill="B8CCE4" w:themeFill="accent1" w:themeFillTint="66"/>
          </w:tcPr>
          <w:p w14:paraId="6894D6CE" w14:textId="77777777" w:rsidR="00B13791" w:rsidRPr="00741A05" w:rsidRDefault="00B13791" w:rsidP="00B13791">
            <w:pPr>
              <w:rPr>
                <w:szCs w:val="26"/>
              </w:rPr>
            </w:pPr>
            <w:r w:rsidRPr="00741A05">
              <w:rPr>
                <w:szCs w:val="26"/>
              </w:rPr>
              <w:t>32.9</w:t>
            </w:r>
          </w:p>
        </w:tc>
        <w:tc>
          <w:tcPr>
            <w:tcW w:w="2250" w:type="dxa"/>
            <w:shd w:val="clear" w:color="auto" w:fill="B8CCE4" w:themeFill="accent1" w:themeFillTint="66"/>
          </w:tcPr>
          <w:p w14:paraId="31019BD7" w14:textId="77777777" w:rsidR="00B13791" w:rsidRPr="00741A05" w:rsidRDefault="00B13791" w:rsidP="00B13791">
            <w:pPr>
              <w:rPr>
                <w:szCs w:val="26"/>
              </w:rPr>
            </w:pPr>
            <w:r w:rsidRPr="00741A05">
              <w:rPr>
                <w:szCs w:val="26"/>
              </w:rPr>
              <w:t>391</w:t>
            </w:r>
          </w:p>
        </w:tc>
        <w:tc>
          <w:tcPr>
            <w:tcW w:w="2250" w:type="dxa"/>
            <w:shd w:val="clear" w:color="auto" w:fill="B8CCE4" w:themeFill="accent1" w:themeFillTint="66"/>
          </w:tcPr>
          <w:p w14:paraId="25C45C60" w14:textId="77777777" w:rsidR="00B13791" w:rsidRPr="00741A05" w:rsidRDefault="00B13791" w:rsidP="00B13791">
            <w:pPr>
              <w:rPr>
                <w:szCs w:val="26"/>
              </w:rPr>
            </w:pPr>
            <w:r w:rsidRPr="00741A05">
              <w:rPr>
                <w:szCs w:val="26"/>
              </w:rPr>
              <w:t>35.6   (32-46)</w:t>
            </w:r>
          </w:p>
        </w:tc>
      </w:tr>
    </w:tbl>
    <w:p w14:paraId="405E198D" w14:textId="4868F3AB" w:rsidR="00D03512" w:rsidRPr="00741A05" w:rsidRDefault="00C27AAA" w:rsidP="00B13791">
      <w:pPr>
        <w:pStyle w:val="Caption"/>
        <w:jc w:val="center"/>
        <w:rPr>
          <w:i w:val="0"/>
          <w:color w:val="auto"/>
          <w:sz w:val="26"/>
          <w:szCs w:val="26"/>
        </w:rPr>
      </w:pPr>
      <w:bookmarkStart w:id="102" w:name="_Toc520903926"/>
      <w:bookmarkEnd w:id="101"/>
      <w:r w:rsidRPr="00741A05">
        <w:rPr>
          <w:i w:val="0"/>
          <w:color w:val="auto"/>
          <w:sz w:val="26"/>
          <w:szCs w:val="26"/>
        </w:rPr>
        <w:t xml:space="preserve">Figure </w:t>
      </w:r>
      <w:r w:rsidRPr="00741A05">
        <w:rPr>
          <w:i w:val="0"/>
          <w:color w:val="auto"/>
          <w:sz w:val="26"/>
          <w:szCs w:val="26"/>
        </w:rPr>
        <w:fldChar w:fldCharType="begin"/>
      </w:r>
      <w:r w:rsidRPr="00741A05">
        <w:rPr>
          <w:i w:val="0"/>
          <w:color w:val="auto"/>
          <w:sz w:val="26"/>
          <w:szCs w:val="26"/>
        </w:rPr>
        <w:instrText xml:space="preserve"> SEQ Figure \* ARABIC </w:instrText>
      </w:r>
      <w:r w:rsidRPr="00741A05">
        <w:rPr>
          <w:i w:val="0"/>
          <w:color w:val="auto"/>
          <w:sz w:val="26"/>
          <w:szCs w:val="26"/>
        </w:rPr>
        <w:fldChar w:fldCharType="separate"/>
      </w:r>
      <w:r w:rsidR="009E546E">
        <w:rPr>
          <w:i w:val="0"/>
          <w:noProof/>
          <w:color w:val="auto"/>
          <w:sz w:val="26"/>
          <w:szCs w:val="26"/>
        </w:rPr>
        <w:t>5</w:t>
      </w:r>
      <w:r w:rsidRPr="00741A05">
        <w:rPr>
          <w:i w:val="0"/>
          <w:color w:val="auto"/>
          <w:sz w:val="26"/>
          <w:szCs w:val="26"/>
        </w:rPr>
        <w:fldChar w:fldCharType="end"/>
      </w:r>
      <w:r w:rsidR="00D03512" w:rsidRPr="00741A05">
        <w:rPr>
          <w:i w:val="0"/>
          <w:color w:val="auto"/>
          <w:sz w:val="26"/>
          <w:szCs w:val="26"/>
        </w:rPr>
        <w:t>: Mean number of activities per month</w:t>
      </w:r>
      <w:bookmarkEnd w:id="102"/>
    </w:p>
    <w:p w14:paraId="750713F4" w14:textId="77777777" w:rsidR="00D03512" w:rsidRPr="00741A05" w:rsidRDefault="00D03512" w:rsidP="008C108A">
      <w:pPr>
        <w:rPr>
          <w:szCs w:val="26"/>
        </w:rPr>
      </w:pPr>
    </w:p>
    <w:p w14:paraId="2B9580C3" w14:textId="77777777" w:rsidR="005444BC" w:rsidRPr="00741A05" w:rsidRDefault="005444BC" w:rsidP="008C74F6">
      <w:pPr>
        <w:rPr>
          <w:szCs w:val="26"/>
        </w:rPr>
      </w:pPr>
      <w:r w:rsidRPr="00741A05">
        <w:rPr>
          <w:szCs w:val="26"/>
        </w:rPr>
        <w:t>The staff assessment of the extent of service user engagement with daily activities is by way of a rating of low, medium or high. The rating is given per session although it is often the case that more than one activity takes place during a session; there was a small level of missing data in these records. A total of 4,090 ratings were documented over the first year of t</w:t>
      </w:r>
      <w:r w:rsidR="00483336" w:rsidRPr="00741A05">
        <w:rPr>
          <w:szCs w:val="26"/>
        </w:rPr>
        <w:t xml:space="preserve">he </w:t>
      </w:r>
      <w:r w:rsidR="00FC3730" w:rsidRPr="00741A05">
        <w:rPr>
          <w:b/>
          <w:szCs w:val="26"/>
        </w:rPr>
        <w:t>New Directions</w:t>
      </w:r>
      <w:r w:rsidR="00483336" w:rsidRPr="00741A05">
        <w:rPr>
          <w:szCs w:val="26"/>
        </w:rPr>
        <w:t xml:space="preserve"> day service. </w:t>
      </w:r>
    </w:p>
    <w:p w14:paraId="21797BE7" w14:textId="77777777" w:rsidR="00B90AC6" w:rsidRPr="00741A05" w:rsidRDefault="00736796" w:rsidP="001420C2">
      <w:pPr>
        <w:rPr>
          <w:szCs w:val="26"/>
        </w:rPr>
        <w:sectPr w:rsidR="00B90AC6" w:rsidRPr="00741A05" w:rsidSect="00F30BBA">
          <w:pgSz w:w="11906" w:h="16838"/>
          <w:pgMar w:top="1440" w:right="1440" w:bottom="1440" w:left="1440" w:header="708" w:footer="708" w:gutter="0"/>
          <w:cols w:space="708"/>
          <w:titlePg/>
          <w:docGrid w:linePitch="360"/>
        </w:sectPr>
      </w:pPr>
      <w:r w:rsidRPr="00741A05">
        <w:rPr>
          <w:szCs w:val="26"/>
        </w:rPr>
        <w:t>Figure 6</w:t>
      </w:r>
      <w:r w:rsidR="005444BC" w:rsidRPr="00741A05">
        <w:rPr>
          <w:szCs w:val="26"/>
        </w:rPr>
        <w:t xml:space="preserve"> below shows the staff assessment of the extent of service user engagement with daily activities over the two time periods by individual service user. In both time periods most ratings were of a medium level of engagement with activities. The high level of engagement rating was higher for 9 of the 11 service users</w:t>
      </w:r>
      <w:r w:rsidR="001420C2" w:rsidRPr="00741A05">
        <w:rPr>
          <w:szCs w:val="26"/>
        </w:rPr>
        <w:t xml:space="preserve"> at</w:t>
      </w:r>
      <w:r w:rsidR="004D1E9D" w:rsidRPr="00741A05">
        <w:rPr>
          <w:szCs w:val="26"/>
        </w:rPr>
        <w:t xml:space="preserve"> the</w:t>
      </w:r>
      <w:r w:rsidR="001420C2" w:rsidRPr="00741A05">
        <w:rPr>
          <w:szCs w:val="26"/>
        </w:rPr>
        <w:t xml:space="preserve"> </w:t>
      </w:r>
      <w:r w:rsidR="003535D3" w:rsidRPr="00741A05">
        <w:rPr>
          <w:szCs w:val="26"/>
        </w:rPr>
        <w:t>Second Period</w:t>
      </w:r>
      <w:r w:rsidR="009544AB" w:rsidRPr="00741A05">
        <w:rPr>
          <w:szCs w:val="26"/>
        </w:rPr>
        <w:t xml:space="preserve">. </w:t>
      </w:r>
      <w:r w:rsidR="001420C2" w:rsidRPr="00741A05">
        <w:rPr>
          <w:szCs w:val="26"/>
        </w:rPr>
        <w:t xml:space="preserve">A decrease was noted at </w:t>
      </w:r>
      <w:r w:rsidR="004D1E9D" w:rsidRPr="00741A05">
        <w:rPr>
          <w:szCs w:val="26"/>
        </w:rPr>
        <w:t xml:space="preserve">the </w:t>
      </w:r>
      <w:r w:rsidR="003535D3" w:rsidRPr="00741A05">
        <w:rPr>
          <w:szCs w:val="26"/>
        </w:rPr>
        <w:t>Second Period</w:t>
      </w:r>
      <w:r w:rsidR="001420C2" w:rsidRPr="00741A05">
        <w:rPr>
          <w:szCs w:val="26"/>
        </w:rPr>
        <w:t xml:space="preserve"> in the percentage of low engagement with </w:t>
      </w:r>
      <w:r w:rsidR="005444BC" w:rsidRPr="00741A05">
        <w:rPr>
          <w:szCs w:val="26"/>
        </w:rPr>
        <w:t>9 of the 11 service users</w:t>
      </w:r>
      <w:r w:rsidR="001420C2" w:rsidRPr="00741A05">
        <w:rPr>
          <w:szCs w:val="26"/>
        </w:rPr>
        <w:t xml:space="preserve"> demonstrating a </w:t>
      </w:r>
      <w:r w:rsidR="00E44E1B" w:rsidRPr="00741A05">
        <w:rPr>
          <w:szCs w:val="26"/>
        </w:rPr>
        <w:t>decrease</w:t>
      </w:r>
      <w:r w:rsidR="001420C2" w:rsidRPr="00741A05">
        <w:rPr>
          <w:szCs w:val="26"/>
        </w:rPr>
        <w:t xml:space="preserve">. </w:t>
      </w:r>
    </w:p>
    <w:p w14:paraId="4C931633" w14:textId="77777777" w:rsidR="00B90AC6" w:rsidRPr="00741A05" w:rsidRDefault="00B90AC6">
      <w:pPr>
        <w:spacing w:after="200" w:line="276" w:lineRule="auto"/>
        <w:rPr>
          <w:szCs w:val="26"/>
        </w:rPr>
      </w:pPr>
    </w:p>
    <w:tbl>
      <w:tblPr>
        <w:tblStyle w:val="TableGrid"/>
        <w:tblW w:w="0" w:type="auto"/>
        <w:shd w:val="clear" w:color="auto" w:fill="B8CCE4" w:themeFill="accent1" w:themeFillTint="66"/>
        <w:tblLook w:val="04A0" w:firstRow="1" w:lastRow="0" w:firstColumn="1" w:lastColumn="0" w:noHBand="0" w:noVBand="1"/>
        <w:tblCaption w:val="Percentage of service user engagement at First and Second Period"/>
      </w:tblPr>
      <w:tblGrid>
        <w:gridCol w:w="1565"/>
        <w:gridCol w:w="544"/>
        <w:gridCol w:w="544"/>
        <w:gridCol w:w="544"/>
        <w:gridCol w:w="544"/>
        <w:gridCol w:w="544"/>
        <w:gridCol w:w="544"/>
        <w:gridCol w:w="544"/>
        <w:gridCol w:w="544"/>
        <w:gridCol w:w="544"/>
        <w:gridCol w:w="544"/>
        <w:gridCol w:w="544"/>
        <w:gridCol w:w="544"/>
        <w:gridCol w:w="544"/>
        <w:gridCol w:w="544"/>
        <w:gridCol w:w="544"/>
        <w:gridCol w:w="544"/>
        <w:gridCol w:w="544"/>
        <w:gridCol w:w="544"/>
        <w:gridCol w:w="272"/>
        <w:gridCol w:w="272"/>
        <w:gridCol w:w="544"/>
        <w:gridCol w:w="544"/>
        <w:gridCol w:w="664"/>
      </w:tblGrid>
      <w:tr w:rsidR="00741A05" w:rsidRPr="00741A05" w14:paraId="75E76FC5" w14:textId="77777777" w:rsidTr="001259D8">
        <w:trPr>
          <w:trHeight w:val="1060"/>
        </w:trPr>
        <w:tc>
          <w:tcPr>
            <w:tcW w:w="0" w:type="auto"/>
            <w:shd w:val="clear" w:color="auto" w:fill="B8CCE4" w:themeFill="accent1" w:themeFillTint="66"/>
            <w:vAlign w:val="bottom"/>
          </w:tcPr>
          <w:p w14:paraId="41C76EBB" w14:textId="77777777" w:rsidR="00B90AC6" w:rsidRPr="00741A05" w:rsidRDefault="00B90AC6">
            <w:pPr>
              <w:spacing w:after="200" w:line="276" w:lineRule="auto"/>
              <w:rPr>
                <w:b/>
                <w:szCs w:val="26"/>
              </w:rPr>
            </w:pPr>
            <w:r w:rsidRPr="00741A05">
              <w:rPr>
                <w:b/>
                <w:szCs w:val="26"/>
              </w:rPr>
              <w:t>Participant</w:t>
            </w:r>
          </w:p>
        </w:tc>
        <w:tc>
          <w:tcPr>
            <w:tcW w:w="0" w:type="auto"/>
            <w:gridSpan w:val="2"/>
            <w:shd w:val="clear" w:color="auto" w:fill="B8CCE4" w:themeFill="accent1" w:themeFillTint="66"/>
            <w:vAlign w:val="bottom"/>
          </w:tcPr>
          <w:p w14:paraId="1AEFCB5C" w14:textId="77777777" w:rsidR="00B90AC6" w:rsidRPr="00741A05" w:rsidRDefault="00B90AC6" w:rsidP="006F7039">
            <w:pPr>
              <w:spacing w:after="200" w:line="276" w:lineRule="auto"/>
              <w:jc w:val="center"/>
              <w:rPr>
                <w:b/>
                <w:szCs w:val="26"/>
              </w:rPr>
            </w:pPr>
            <w:r w:rsidRPr="00741A05">
              <w:rPr>
                <w:rFonts w:eastAsia="Times New Roman"/>
                <w:b/>
                <w:szCs w:val="26"/>
              </w:rPr>
              <w:t>1</w:t>
            </w:r>
          </w:p>
        </w:tc>
        <w:tc>
          <w:tcPr>
            <w:tcW w:w="0" w:type="auto"/>
            <w:gridSpan w:val="2"/>
            <w:shd w:val="clear" w:color="auto" w:fill="B8CCE4" w:themeFill="accent1" w:themeFillTint="66"/>
            <w:vAlign w:val="bottom"/>
          </w:tcPr>
          <w:p w14:paraId="7C595093" w14:textId="77777777" w:rsidR="00B90AC6" w:rsidRPr="00741A05" w:rsidRDefault="00B90AC6" w:rsidP="006F7039">
            <w:pPr>
              <w:spacing w:after="200" w:line="276" w:lineRule="auto"/>
              <w:jc w:val="center"/>
              <w:rPr>
                <w:b/>
                <w:szCs w:val="26"/>
              </w:rPr>
            </w:pPr>
            <w:r w:rsidRPr="00741A05">
              <w:rPr>
                <w:rFonts w:eastAsia="Times New Roman"/>
                <w:b/>
                <w:szCs w:val="26"/>
              </w:rPr>
              <w:t>2</w:t>
            </w:r>
          </w:p>
        </w:tc>
        <w:tc>
          <w:tcPr>
            <w:tcW w:w="0" w:type="auto"/>
            <w:gridSpan w:val="2"/>
            <w:shd w:val="clear" w:color="auto" w:fill="B8CCE4" w:themeFill="accent1" w:themeFillTint="66"/>
            <w:vAlign w:val="bottom"/>
          </w:tcPr>
          <w:p w14:paraId="09751489" w14:textId="77777777" w:rsidR="00B90AC6" w:rsidRPr="00741A05" w:rsidRDefault="00B90AC6" w:rsidP="006F7039">
            <w:pPr>
              <w:spacing w:after="200" w:line="276" w:lineRule="auto"/>
              <w:jc w:val="center"/>
              <w:rPr>
                <w:b/>
                <w:szCs w:val="26"/>
              </w:rPr>
            </w:pPr>
            <w:r w:rsidRPr="00741A05">
              <w:rPr>
                <w:rFonts w:eastAsia="Times New Roman"/>
                <w:b/>
                <w:szCs w:val="26"/>
              </w:rPr>
              <w:t>3</w:t>
            </w:r>
          </w:p>
        </w:tc>
        <w:tc>
          <w:tcPr>
            <w:tcW w:w="0" w:type="auto"/>
            <w:gridSpan w:val="2"/>
            <w:shd w:val="clear" w:color="auto" w:fill="B8CCE4" w:themeFill="accent1" w:themeFillTint="66"/>
            <w:vAlign w:val="bottom"/>
          </w:tcPr>
          <w:p w14:paraId="6BA18C6E" w14:textId="77777777" w:rsidR="00B90AC6" w:rsidRPr="00741A05" w:rsidRDefault="00B90AC6" w:rsidP="006F7039">
            <w:pPr>
              <w:spacing w:after="200" w:line="276" w:lineRule="auto"/>
              <w:jc w:val="center"/>
              <w:rPr>
                <w:b/>
                <w:szCs w:val="26"/>
              </w:rPr>
            </w:pPr>
            <w:r w:rsidRPr="00741A05">
              <w:rPr>
                <w:rFonts w:eastAsia="Times New Roman"/>
                <w:b/>
                <w:szCs w:val="26"/>
              </w:rPr>
              <w:t>4</w:t>
            </w:r>
          </w:p>
        </w:tc>
        <w:tc>
          <w:tcPr>
            <w:tcW w:w="0" w:type="auto"/>
            <w:gridSpan w:val="2"/>
            <w:shd w:val="clear" w:color="auto" w:fill="B8CCE4" w:themeFill="accent1" w:themeFillTint="66"/>
            <w:vAlign w:val="bottom"/>
          </w:tcPr>
          <w:p w14:paraId="2F954ECC" w14:textId="77777777" w:rsidR="00B90AC6" w:rsidRPr="00741A05" w:rsidRDefault="00752C47" w:rsidP="006F7039">
            <w:pPr>
              <w:spacing w:after="200" w:line="276" w:lineRule="auto"/>
              <w:jc w:val="center"/>
              <w:rPr>
                <w:b/>
                <w:szCs w:val="26"/>
              </w:rPr>
            </w:pPr>
            <w:r w:rsidRPr="00741A05">
              <w:rPr>
                <w:rFonts w:eastAsia="Times New Roman"/>
                <w:b/>
                <w:szCs w:val="26"/>
              </w:rPr>
              <w:t>5</w:t>
            </w:r>
          </w:p>
        </w:tc>
        <w:tc>
          <w:tcPr>
            <w:tcW w:w="0" w:type="auto"/>
            <w:gridSpan w:val="2"/>
            <w:shd w:val="clear" w:color="auto" w:fill="B8CCE4" w:themeFill="accent1" w:themeFillTint="66"/>
            <w:vAlign w:val="bottom"/>
          </w:tcPr>
          <w:p w14:paraId="0DFCC540" w14:textId="77777777" w:rsidR="00B90AC6" w:rsidRPr="00741A05" w:rsidRDefault="00B90AC6" w:rsidP="006F7039">
            <w:pPr>
              <w:spacing w:after="200" w:line="276" w:lineRule="auto"/>
              <w:jc w:val="center"/>
              <w:rPr>
                <w:b/>
                <w:szCs w:val="26"/>
              </w:rPr>
            </w:pPr>
            <w:r w:rsidRPr="00741A05">
              <w:rPr>
                <w:rFonts w:eastAsia="Times New Roman"/>
                <w:b/>
                <w:szCs w:val="26"/>
              </w:rPr>
              <w:t>6</w:t>
            </w:r>
          </w:p>
        </w:tc>
        <w:tc>
          <w:tcPr>
            <w:tcW w:w="0" w:type="auto"/>
            <w:gridSpan w:val="2"/>
            <w:shd w:val="clear" w:color="auto" w:fill="B8CCE4" w:themeFill="accent1" w:themeFillTint="66"/>
            <w:vAlign w:val="bottom"/>
          </w:tcPr>
          <w:p w14:paraId="3527D343" w14:textId="77777777" w:rsidR="00B90AC6" w:rsidRPr="00741A05" w:rsidRDefault="00B90AC6" w:rsidP="006F7039">
            <w:pPr>
              <w:spacing w:after="200" w:line="276" w:lineRule="auto"/>
              <w:jc w:val="center"/>
              <w:rPr>
                <w:b/>
                <w:szCs w:val="26"/>
              </w:rPr>
            </w:pPr>
            <w:r w:rsidRPr="00741A05">
              <w:rPr>
                <w:rFonts w:eastAsia="Times New Roman"/>
                <w:b/>
                <w:szCs w:val="26"/>
              </w:rPr>
              <w:t>7</w:t>
            </w:r>
          </w:p>
        </w:tc>
        <w:tc>
          <w:tcPr>
            <w:tcW w:w="0" w:type="auto"/>
            <w:gridSpan w:val="2"/>
            <w:shd w:val="clear" w:color="auto" w:fill="B8CCE4" w:themeFill="accent1" w:themeFillTint="66"/>
            <w:vAlign w:val="bottom"/>
          </w:tcPr>
          <w:p w14:paraId="53E06EDB" w14:textId="77777777" w:rsidR="00B90AC6" w:rsidRPr="00741A05" w:rsidRDefault="00B90AC6" w:rsidP="006F7039">
            <w:pPr>
              <w:spacing w:after="200" w:line="276" w:lineRule="auto"/>
              <w:jc w:val="center"/>
              <w:rPr>
                <w:b/>
                <w:szCs w:val="26"/>
              </w:rPr>
            </w:pPr>
            <w:r w:rsidRPr="00741A05">
              <w:rPr>
                <w:rFonts w:eastAsia="Times New Roman"/>
                <w:b/>
                <w:szCs w:val="26"/>
              </w:rPr>
              <w:t>8</w:t>
            </w:r>
          </w:p>
        </w:tc>
        <w:tc>
          <w:tcPr>
            <w:tcW w:w="0" w:type="auto"/>
            <w:gridSpan w:val="3"/>
            <w:shd w:val="clear" w:color="auto" w:fill="B8CCE4" w:themeFill="accent1" w:themeFillTint="66"/>
            <w:vAlign w:val="bottom"/>
          </w:tcPr>
          <w:p w14:paraId="6409A644" w14:textId="77777777" w:rsidR="00B90AC6" w:rsidRPr="00741A05" w:rsidRDefault="00B90AC6" w:rsidP="006F7039">
            <w:pPr>
              <w:spacing w:after="200" w:line="276" w:lineRule="auto"/>
              <w:jc w:val="center"/>
              <w:rPr>
                <w:b/>
                <w:szCs w:val="26"/>
              </w:rPr>
            </w:pPr>
            <w:r w:rsidRPr="00741A05">
              <w:rPr>
                <w:rFonts w:eastAsia="Times New Roman"/>
                <w:b/>
                <w:szCs w:val="26"/>
              </w:rPr>
              <w:t>9</w:t>
            </w:r>
          </w:p>
        </w:tc>
        <w:tc>
          <w:tcPr>
            <w:tcW w:w="0" w:type="auto"/>
            <w:gridSpan w:val="2"/>
            <w:shd w:val="clear" w:color="auto" w:fill="B8CCE4" w:themeFill="accent1" w:themeFillTint="66"/>
            <w:vAlign w:val="bottom"/>
          </w:tcPr>
          <w:p w14:paraId="613C6F52" w14:textId="77777777" w:rsidR="00B90AC6" w:rsidRPr="00741A05" w:rsidRDefault="00B90AC6" w:rsidP="006F7039">
            <w:pPr>
              <w:spacing w:after="200" w:line="276" w:lineRule="auto"/>
              <w:jc w:val="center"/>
              <w:rPr>
                <w:b/>
                <w:szCs w:val="26"/>
              </w:rPr>
            </w:pPr>
            <w:r w:rsidRPr="00741A05">
              <w:rPr>
                <w:rFonts w:eastAsia="Times New Roman"/>
                <w:b/>
                <w:szCs w:val="26"/>
              </w:rPr>
              <w:t>10</w:t>
            </w:r>
          </w:p>
        </w:tc>
        <w:tc>
          <w:tcPr>
            <w:tcW w:w="0" w:type="auto"/>
            <w:gridSpan w:val="2"/>
            <w:shd w:val="clear" w:color="auto" w:fill="B8CCE4" w:themeFill="accent1" w:themeFillTint="66"/>
            <w:vAlign w:val="bottom"/>
          </w:tcPr>
          <w:p w14:paraId="668776DA" w14:textId="77777777" w:rsidR="00B90AC6" w:rsidRPr="00741A05" w:rsidRDefault="00B90AC6" w:rsidP="006F7039">
            <w:pPr>
              <w:spacing w:after="200" w:line="276" w:lineRule="auto"/>
              <w:jc w:val="center"/>
              <w:rPr>
                <w:b/>
                <w:szCs w:val="26"/>
              </w:rPr>
            </w:pPr>
            <w:r w:rsidRPr="00741A05">
              <w:rPr>
                <w:rFonts w:eastAsia="Times New Roman"/>
                <w:b/>
                <w:szCs w:val="26"/>
              </w:rPr>
              <w:t>11</w:t>
            </w:r>
          </w:p>
        </w:tc>
      </w:tr>
      <w:tr w:rsidR="00741A05" w:rsidRPr="00741A05" w14:paraId="460897AE" w14:textId="77777777" w:rsidTr="001259D8">
        <w:trPr>
          <w:trHeight w:val="821"/>
        </w:trPr>
        <w:tc>
          <w:tcPr>
            <w:tcW w:w="0" w:type="auto"/>
            <w:shd w:val="clear" w:color="auto" w:fill="B8CCE4" w:themeFill="accent1" w:themeFillTint="66"/>
            <w:vAlign w:val="bottom"/>
          </w:tcPr>
          <w:p w14:paraId="4AB7CBF5" w14:textId="77777777" w:rsidR="00B90AC6" w:rsidRPr="00741A05" w:rsidRDefault="00B90AC6">
            <w:pPr>
              <w:spacing w:after="200" w:line="276" w:lineRule="auto"/>
              <w:rPr>
                <w:b/>
                <w:szCs w:val="26"/>
              </w:rPr>
            </w:pPr>
          </w:p>
        </w:tc>
        <w:tc>
          <w:tcPr>
            <w:tcW w:w="0" w:type="auto"/>
            <w:shd w:val="clear" w:color="auto" w:fill="B8CCE4" w:themeFill="accent1" w:themeFillTint="66"/>
            <w:vAlign w:val="bottom"/>
          </w:tcPr>
          <w:p w14:paraId="0818455B" w14:textId="77777777" w:rsidR="00B90AC6" w:rsidRPr="00741A05" w:rsidRDefault="00424E94">
            <w:pPr>
              <w:spacing w:after="200" w:line="276" w:lineRule="auto"/>
              <w:rPr>
                <w:b/>
                <w:szCs w:val="26"/>
              </w:rPr>
            </w:pPr>
            <w:r w:rsidRPr="00741A05">
              <w:rPr>
                <w:rFonts w:eastAsia="Times New Roman"/>
                <w:b/>
                <w:szCs w:val="26"/>
              </w:rPr>
              <w:t>FP</w:t>
            </w:r>
          </w:p>
        </w:tc>
        <w:tc>
          <w:tcPr>
            <w:tcW w:w="0" w:type="auto"/>
            <w:shd w:val="clear" w:color="auto" w:fill="B8CCE4" w:themeFill="accent1" w:themeFillTint="66"/>
            <w:vAlign w:val="bottom"/>
          </w:tcPr>
          <w:p w14:paraId="26297540" w14:textId="77777777" w:rsidR="00B90AC6" w:rsidRPr="00741A05" w:rsidRDefault="003A678C">
            <w:pPr>
              <w:spacing w:after="200" w:line="276" w:lineRule="auto"/>
              <w:rPr>
                <w:b/>
                <w:szCs w:val="26"/>
              </w:rPr>
            </w:pPr>
            <w:r w:rsidRPr="00741A05">
              <w:rPr>
                <w:rFonts w:eastAsia="Times New Roman"/>
                <w:b/>
                <w:szCs w:val="26"/>
              </w:rPr>
              <w:t>SP</w:t>
            </w:r>
          </w:p>
        </w:tc>
        <w:tc>
          <w:tcPr>
            <w:tcW w:w="0" w:type="auto"/>
            <w:shd w:val="clear" w:color="auto" w:fill="B8CCE4" w:themeFill="accent1" w:themeFillTint="66"/>
            <w:vAlign w:val="bottom"/>
          </w:tcPr>
          <w:p w14:paraId="1F83CCC7" w14:textId="77777777" w:rsidR="00B90AC6" w:rsidRPr="00741A05" w:rsidRDefault="00424E94">
            <w:pPr>
              <w:spacing w:after="200" w:line="276" w:lineRule="auto"/>
              <w:rPr>
                <w:b/>
                <w:szCs w:val="26"/>
              </w:rPr>
            </w:pPr>
            <w:r w:rsidRPr="00741A05">
              <w:rPr>
                <w:rFonts w:eastAsia="Times New Roman"/>
                <w:b/>
                <w:szCs w:val="26"/>
              </w:rPr>
              <w:t>FP</w:t>
            </w:r>
          </w:p>
        </w:tc>
        <w:tc>
          <w:tcPr>
            <w:tcW w:w="0" w:type="auto"/>
            <w:shd w:val="clear" w:color="auto" w:fill="B8CCE4" w:themeFill="accent1" w:themeFillTint="66"/>
            <w:vAlign w:val="bottom"/>
          </w:tcPr>
          <w:p w14:paraId="1E53AE6F" w14:textId="77777777" w:rsidR="00B90AC6" w:rsidRPr="00741A05" w:rsidRDefault="003A678C">
            <w:pPr>
              <w:spacing w:after="200" w:line="276" w:lineRule="auto"/>
              <w:rPr>
                <w:b/>
                <w:szCs w:val="26"/>
              </w:rPr>
            </w:pPr>
            <w:r w:rsidRPr="00741A05">
              <w:rPr>
                <w:rFonts w:eastAsia="Times New Roman"/>
                <w:b/>
                <w:szCs w:val="26"/>
              </w:rPr>
              <w:t>SP</w:t>
            </w:r>
          </w:p>
        </w:tc>
        <w:tc>
          <w:tcPr>
            <w:tcW w:w="0" w:type="auto"/>
            <w:shd w:val="clear" w:color="auto" w:fill="B8CCE4" w:themeFill="accent1" w:themeFillTint="66"/>
            <w:vAlign w:val="bottom"/>
          </w:tcPr>
          <w:p w14:paraId="0B579E63" w14:textId="77777777" w:rsidR="00B90AC6" w:rsidRPr="00741A05" w:rsidRDefault="00424E94">
            <w:pPr>
              <w:spacing w:after="200" w:line="276" w:lineRule="auto"/>
              <w:rPr>
                <w:b/>
                <w:szCs w:val="26"/>
              </w:rPr>
            </w:pPr>
            <w:r w:rsidRPr="00741A05">
              <w:rPr>
                <w:rFonts w:eastAsia="Times New Roman"/>
                <w:b/>
                <w:szCs w:val="26"/>
              </w:rPr>
              <w:t>FP</w:t>
            </w:r>
          </w:p>
        </w:tc>
        <w:tc>
          <w:tcPr>
            <w:tcW w:w="0" w:type="auto"/>
            <w:shd w:val="clear" w:color="auto" w:fill="B8CCE4" w:themeFill="accent1" w:themeFillTint="66"/>
            <w:vAlign w:val="bottom"/>
          </w:tcPr>
          <w:p w14:paraId="3B63E913" w14:textId="77777777" w:rsidR="00B90AC6" w:rsidRPr="00741A05" w:rsidRDefault="003A678C" w:rsidP="00B90AC6">
            <w:pPr>
              <w:spacing w:after="200" w:line="276" w:lineRule="auto"/>
              <w:rPr>
                <w:b/>
                <w:szCs w:val="26"/>
              </w:rPr>
            </w:pPr>
            <w:r w:rsidRPr="00741A05">
              <w:rPr>
                <w:rFonts w:eastAsia="Times New Roman"/>
                <w:b/>
                <w:szCs w:val="26"/>
              </w:rPr>
              <w:t>SP</w:t>
            </w:r>
          </w:p>
        </w:tc>
        <w:tc>
          <w:tcPr>
            <w:tcW w:w="0" w:type="auto"/>
            <w:shd w:val="clear" w:color="auto" w:fill="B8CCE4" w:themeFill="accent1" w:themeFillTint="66"/>
            <w:vAlign w:val="bottom"/>
          </w:tcPr>
          <w:p w14:paraId="02F13EB8" w14:textId="77777777" w:rsidR="00B90AC6" w:rsidRPr="00741A05" w:rsidRDefault="00424E94">
            <w:pPr>
              <w:spacing w:after="200" w:line="276" w:lineRule="auto"/>
              <w:rPr>
                <w:b/>
                <w:szCs w:val="26"/>
              </w:rPr>
            </w:pPr>
            <w:r w:rsidRPr="00741A05">
              <w:rPr>
                <w:rFonts w:eastAsia="Times New Roman"/>
                <w:b/>
                <w:szCs w:val="26"/>
              </w:rPr>
              <w:t>FP</w:t>
            </w:r>
          </w:p>
        </w:tc>
        <w:tc>
          <w:tcPr>
            <w:tcW w:w="0" w:type="auto"/>
            <w:shd w:val="clear" w:color="auto" w:fill="B8CCE4" w:themeFill="accent1" w:themeFillTint="66"/>
            <w:vAlign w:val="bottom"/>
          </w:tcPr>
          <w:p w14:paraId="7BFFD0E3" w14:textId="77777777" w:rsidR="00B90AC6" w:rsidRPr="00741A05" w:rsidRDefault="003A678C">
            <w:pPr>
              <w:spacing w:after="200" w:line="276" w:lineRule="auto"/>
              <w:rPr>
                <w:b/>
                <w:szCs w:val="26"/>
              </w:rPr>
            </w:pPr>
            <w:r w:rsidRPr="00741A05">
              <w:rPr>
                <w:rFonts w:eastAsia="Times New Roman"/>
                <w:b/>
                <w:szCs w:val="26"/>
              </w:rPr>
              <w:t>SP</w:t>
            </w:r>
          </w:p>
        </w:tc>
        <w:tc>
          <w:tcPr>
            <w:tcW w:w="0" w:type="auto"/>
            <w:shd w:val="clear" w:color="auto" w:fill="B8CCE4" w:themeFill="accent1" w:themeFillTint="66"/>
            <w:vAlign w:val="bottom"/>
          </w:tcPr>
          <w:p w14:paraId="1FFD8F94" w14:textId="77777777" w:rsidR="00B90AC6" w:rsidRPr="00741A05" w:rsidRDefault="00424E94">
            <w:pPr>
              <w:spacing w:after="200" w:line="276" w:lineRule="auto"/>
              <w:rPr>
                <w:b/>
                <w:szCs w:val="26"/>
              </w:rPr>
            </w:pPr>
            <w:r w:rsidRPr="00741A05">
              <w:rPr>
                <w:rFonts w:eastAsia="Times New Roman"/>
                <w:b/>
                <w:szCs w:val="26"/>
              </w:rPr>
              <w:t>FP</w:t>
            </w:r>
          </w:p>
        </w:tc>
        <w:tc>
          <w:tcPr>
            <w:tcW w:w="0" w:type="auto"/>
            <w:shd w:val="clear" w:color="auto" w:fill="B8CCE4" w:themeFill="accent1" w:themeFillTint="66"/>
            <w:vAlign w:val="bottom"/>
          </w:tcPr>
          <w:p w14:paraId="5D79D597" w14:textId="77777777" w:rsidR="00B90AC6" w:rsidRPr="00741A05" w:rsidRDefault="003A678C">
            <w:pPr>
              <w:spacing w:after="200" w:line="276" w:lineRule="auto"/>
              <w:rPr>
                <w:b/>
                <w:szCs w:val="26"/>
              </w:rPr>
            </w:pPr>
            <w:r w:rsidRPr="00741A05">
              <w:rPr>
                <w:rFonts w:eastAsia="Times New Roman"/>
                <w:b/>
                <w:szCs w:val="26"/>
              </w:rPr>
              <w:t>SP</w:t>
            </w:r>
          </w:p>
        </w:tc>
        <w:tc>
          <w:tcPr>
            <w:tcW w:w="0" w:type="auto"/>
            <w:shd w:val="clear" w:color="auto" w:fill="B8CCE4" w:themeFill="accent1" w:themeFillTint="66"/>
            <w:vAlign w:val="bottom"/>
          </w:tcPr>
          <w:p w14:paraId="2603DDDF" w14:textId="77777777" w:rsidR="00B90AC6" w:rsidRPr="00741A05" w:rsidRDefault="00424E94">
            <w:pPr>
              <w:spacing w:after="200" w:line="276" w:lineRule="auto"/>
              <w:rPr>
                <w:b/>
                <w:szCs w:val="26"/>
              </w:rPr>
            </w:pPr>
            <w:r w:rsidRPr="00741A05">
              <w:rPr>
                <w:rFonts w:eastAsia="Times New Roman"/>
                <w:b/>
                <w:szCs w:val="26"/>
              </w:rPr>
              <w:t>FP</w:t>
            </w:r>
          </w:p>
        </w:tc>
        <w:tc>
          <w:tcPr>
            <w:tcW w:w="0" w:type="auto"/>
            <w:shd w:val="clear" w:color="auto" w:fill="B8CCE4" w:themeFill="accent1" w:themeFillTint="66"/>
            <w:vAlign w:val="bottom"/>
          </w:tcPr>
          <w:p w14:paraId="7D636995" w14:textId="77777777" w:rsidR="00B90AC6" w:rsidRPr="00741A05" w:rsidRDefault="003A678C">
            <w:pPr>
              <w:spacing w:after="200" w:line="276" w:lineRule="auto"/>
              <w:rPr>
                <w:b/>
                <w:szCs w:val="26"/>
              </w:rPr>
            </w:pPr>
            <w:r w:rsidRPr="00741A05">
              <w:rPr>
                <w:rFonts w:eastAsia="Times New Roman"/>
                <w:b/>
                <w:szCs w:val="26"/>
              </w:rPr>
              <w:t>SP</w:t>
            </w:r>
          </w:p>
        </w:tc>
        <w:tc>
          <w:tcPr>
            <w:tcW w:w="0" w:type="auto"/>
            <w:shd w:val="clear" w:color="auto" w:fill="B8CCE4" w:themeFill="accent1" w:themeFillTint="66"/>
            <w:vAlign w:val="bottom"/>
          </w:tcPr>
          <w:p w14:paraId="69D67475" w14:textId="77777777" w:rsidR="00B90AC6" w:rsidRPr="00741A05" w:rsidRDefault="00424E94">
            <w:pPr>
              <w:spacing w:after="200" w:line="276" w:lineRule="auto"/>
              <w:rPr>
                <w:b/>
                <w:szCs w:val="26"/>
              </w:rPr>
            </w:pPr>
            <w:r w:rsidRPr="00741A05">
              <w:rPr>
                <w:rFonts w:eastAsia="Times New Roman"/>
                <w:b/>
                <w:szCs w:val="26"/>
              </w:rPr>
              <w:t>FP</w:t>
            </w:r>
          </w:p>
        </w:tc>
        <w:tc>
          <w:tcPr>
            <w:tcW w:w="0" w:type="auto"/>
            <w:shd w:val="clear" w:color="auto" w:fill="B8CCE4" w:themeFill="accent1" w:themeFillTint="66"/>
            <w:vAlign w:val="bottom"/>
          </w:tcPr>
          <w:p w14:paraId="633EAC1B" w14:textId="77777777" w:rsidR="00B90AC6" w:rsidRPr="00741A05" w:rsidRDefault="003A678C">
            <w:pPr>
              <w:spacing w:after="200" w:line="276" w:lineRule="auto"/>
              <w:rPr>
                <w:b/>
                <w:szCs w:val="26"/>
              </w:rPr>
            </w:pPr>
            <w:r w:rsidRPr="00741A05">
              <w:rPr>
                <w:rFonts w:eastAsia="Times New Roman"/>
                <w:b/>
                <w:szCs w:val="26"/>
              </w:rPr>
              <w:t>SP</w:t>
            </w:r>
          </w:p>
        </w:tc>
        <w:tc>
          <w:tcPr>
            <w:tcW w:w="0" w:type="auto"/>
            <w:shd w:val="clear" w:color="auto" w:fill="B8CCE4" w:themeFill="accent1" w:themeFillTint="66"/>
            <w:vAlign w:val="bottom"/>
          </w:tcPr>
          <w:p w14:paraId="765D6E75" w14:textId="77777777" w:rsidR="00B90AC6" w:rsidRPr="00741A05" w:rsidRDefault="00424E94">
            <w:pPr>
              <w:spacing w:after="200" w:line="276" w:lineRule="auto"/>
              <w:rPr>
                <w:b/>
                <w:szCs w:val="26"/>
              </w:rPr>
            </w:pPr>
            <w:r w:rsidRPr="00741A05">
              <w:rPr>
                <w:rFonts w:eastAsia="Times New Roman"/>
                <w:b/>
                <w:szCs w:val="26"/>
              </w:rPr>
              <w:t>FP</w:t>
            </w:r>
          </w:p>
        </w:tc>
        <w:tc>
          <w:tcPr>
            <w:tcW w:w="0" w:type="auto"/>
            <w:shd w:val="clear" w:color="auto" w:fill="B8CCE4" w:themeFill="accent1" w:themeFillTint="66"/>
            <w:vAlign w:val="bottom"/>
          </w:tcPr>
          <w:p w14:paraId="796378DC" w14:textId="77777777" w:rsidR="00B90AC6" w:rsidRPr="00741A05" w:rsidRDefault="003A678C">
            <w:pPr>
              <w:spacing w:after="200" w:line="276" w:lineRule="auto"/>
              <w:rPr>
                <w:b/>
                <w:szCs w:val="26"/>
              </w:rPr>
            </w:pPr>
            <w:r w:rsidRPr="00741A05">
              <w:rPr>
                <w:rFonts w:eastAsia="Times New Roman"/>
                <w:b/>
                <w:szCs w:val="26"/>
              </w:rPr>
              <w:t>SP</w:t>
            </w:r>
          </w:p>
        </w:tc>
        <w:tc>
          <w:tcPr>
            <w:tcW w:w="0" w:type="auto"/>
            <w:shd w:val="clear" w:color="auto" w:fill="B8CCE4" w:themeFill="accent1" w:themeFillTint="66"/>
            <w:vAlign w:val="bottom"/>
          </w:tcPr>
          <w:p w14:paraId="78208196" w14:textId="77777777" w:rsidR="00B90AC6" w:rsidRPr="00741A05" w:rsidRDefault="00424E94">
            <w:pPr>
              <w:spacing w:after="200" w:line="276" w:lineRule="auto"/>
              <w:rPr>
                <w:b/>
                <w:szCs w:val="26"/>
              </w:rPr>
            </w:pPr>
            <w:r w:rsidRPr="00741A05">
              <w:rPr>
                <w:rFonts w:eastAsia="Times New Roman"/>
                <w:b/>
                <w:szCs w:val="26"/>
              </w:rPr>
              <w:t>FP</w:t>
            </w:r>
          </w:p>
        </w:tc>
        <w:tc>
          <w:tcPr>
            <w:tcW w:w="0" w:type="auto"/>
            <w:shd w:val="clear" w:color="auto" w:fill="B8CCE4" w:themeFill="accent1" w:themeFillTint="66"/>
            <w:vAlign w:val="bottom"/>
          </w:tcPr>
          <w:p w14:paraId="12184677" w14:textId="77777777" w:rsidR="00B90AC6" w:rsidRPr="00741A05" w:rsidRDefault="003A678C">
            <w:pPr>
              <w:spacing w:after="200" w:line="276" w:lineRule="auto"/>
              <w:rPr>
                <w:b/>
                <w:szCs w:val="26"/>
              </w:rPr>
            </w:pPr>
            <w:r w:rsidRPr="00741A05">
              <w:rPr>
                <w:rFonts w:eastAsia="Times New Roman"/>
                <w:b/>
                <w:szCs w:val="26"/>
              </w:rPr>
              <w:t>SP</w:t>
            </w:r>
          </w:p>
        </w:tc>
        <w:tc>
          <w:tcPr>
            <w:tcW w:w="0" w:type="auto"/>
            <w:gridSpan w:val="2"/>
            <w:shd w:val="clear" w:color="auto" w:fill="B8CCE4" w:themeFill="accent1" w:themeFillTint="66"/>
            <w:vAlign w:val="bottom"/>
          </w:tcPr>
          <w:p w14:paraId="4853F728" w14:textId="77777777" w:rsidR="00B90AC6" w:rsidRPr="00741A05" w:rsidRDefault="00424E94">
            <w:pPr>
              <w:spacing w:after="200" w:line="276" w:lineRule="auto"/>
              <w:rPr>
                <w:b/>
                <w:szCs w:val="26"/>
              </w:rPr>
            </w:pPr>
            <w:r w:rsidRPr="00741A05">
              <w:rPr>
                <w:rFonts w:eastAsia="Times New Roman"/>
                <w:b/>
                <w:szCs w:val="26"/>
              </w:rPr>
              <w:t>FP</w:t>
            </w:r>
          </w:p>
        </w:tc>
        <w:tc>
          <w:tcPr>
            <w:tcW w:w="0" w:type="auto"/>
            <w:shd w:val="clear" w:color="auto" w:fill="B8CCE4" w:themeFill="accent1" w:themeFillTint="66"/>
            <w:vAlign w:val="bottom"/>
          </w:tcPr>
          <w:p w14:paraId="583D8EA6" w14:textId="77777777" w:rsidR="00B90AC6" w:rsidRPr="00741A05" w:rsidRDefault="003A678C">
            <w:pPr>
              <w:spacing w:after="200" w:line="276" w:lineRule="auto"/>
              <w:rPr>
                <w:b/>
                <w:szCs w:val="26"/>
              </w:rPr>
            </w:pPr>
            <w:r w:rsidRPr="00741A05">
              <w:rPr>
                <w:rFonts w:eastAsia="Times New Roman"/>
                <w:b/>
                <w:szCs w:val="26"/>
              </w:rPr>
              <w:t>SP</w:t>
            </w:r>
          </w:p>
        </w:tc>
        <w:tc>
          <w:tcPr>
            <w:tcW w:w="0" w:type="auto"/>
            <w:shd w:val="clear" w:color="auto" w:fill="B8CCE4" w:themeFill="accent1" w:themeFillTint="66"/>
            <w:vAlign w:val="bottom"/>
          </w:tcPr>
          <w:p w14:paraId="4C965D55" w14:textId="77777777" w:rsidR="00B90AC6" w:rsidRPr="00741A05" w:rsidRDefault="00424E94">
            <w:pPr>
              <w:spacing w:after="200" w:line="276" w:lineRule="auto"/>
              <w:rPr>
                <w:b/>
                <w:szCs w:val="26"/>
              </w:rPr>
            </w:pPr>
            <w:r w:rsidRPr="00741A05">
              <w:rPr>
                <w:rFonts w:eastAsia="Times New Roman"/>
                <w:b/>
                <w:szCs w:val="26"/>
              </w:rPr>
              <w:t>FP</w:t>
            </w:r>
          </w:p>
        </w:tc>
        <w:tc>
          <w:tcPr>
            <w:tcW w:w="0" w:type="auto"/>
            <w:shd w:val="clear" w:color="auto" w:fill="B8CCE4" w:themeFill="accent1" w:themeFillTint="66"/>
            <w:vAlign w:val="bottom"/>
          </w:tcPr>
          <w:p w14:paraId="3F87565A" w14:textId="77777777" w:rsidR="00B90AC6" w:rsidRPr="00741A05" w:rsidRDefault="003A678C">
            <w:pPr>
              <w:spacing w:after="200" w:line="276" w:lineRule="auto"/>
              <w:rPr>
                <w:b/>
                <w:szCs w:val="26"/>
              </w:rPr>
            </w:pPr>
            <w:r w:rsidRPr="00741A05">
              <w:rPr>
                <w:rFonts w:eastAsia="Times New Roman"/>
                <w:b/>
                <w:szCs w:val="26"/>
              </w:rPr>
              <w:t>SP</w:t>
            </w:r>
          </w:p>
        </w:tc>
      </w:tr>
      <w:tr w:rsidR="00741A05" w:rsidRPr="00741A05" w14:paraId="55841786" w14:textId="77777777" w:rsidTr="001259D8">
        <w:trPr>
          <w:trHeight w:val="814"/>
        </w:trPr>
        <w:tc>
          <w:tcPr>
            <w:tcW w:w="0" w:type="auto"/>
            <w:shd w:val="clear" w:color="auto" w:fill="B8CCE4" w:themeFill="accent1" w:themeFillTint="66"/>
            <w:vAlign w:val="bottom"/>
          </w:tcPr>
          <w:p w14:paraId="52AFD802" w14:textId="77777777" w:rsidR="00B90AC6" w:rsidRPr="00741A05" w:rsidRDefault="00B90AC6">
            <w:pPr>
              <w:spacing w:after="200" w:line="276" w:lineRule="auto"/>
              <w:rPr>
                <w:b/>
                <w:szCs w:val="26"/>
              </w:rPr>
            </w:pPr>
            <w:r w:rsidRPr="00741A05">
              <w:rPr>
                <w:rFonts w:eastAsia="Times New Roman"/>
                <w:b/>
                <w:szCs w:val="26"/>
              </w:rPr>
              <w:t>High</w:t>
            </w:r>
          </w:p>
        </w:tc>
        <w:tc>
          <w:tcPr>
            <w:tcW w:w="0" w:type="auto"/>
            <w:shd w:val="clear" w:color="auto" w:fill="B8CCE4" w:themeFill="accent1" w:themeFillTint="66"/>
            <w:vAlign w:val="bottom"/>
          </w:tcPr>
          <w:p w14:paraId="3EFEB0D9" w14:textId="77777777" w:rsidR="00B90AC6" w:rsidRPr="00741A05" w:rsidRDefault="00B90AC6">
            <w:pPr>
              <w:spacing w:after="200" w:line="276" w:lineRule="auto"/>
              <w:rPr>
                <w:szCs w:val="26"/>
              </w:rPr>
            </w:pPr>
            <w:r w:rsidRPr="00741A05">
              <w:rPr>
                <w:rFonts w:eastAsia="Times New Roman"/>
                <w:szCs w:val="26"/>
              </w:rPr>
              <w:t>21</w:t>
            </w:r>
          </w:p>
        </w:tc>
        <w:tc>
          <w:tcPr>
            <w:tcW w:w="0" w:type="auto"/>
            <w:shd w:val="clear" w:color="auto" w:fill="B8CCE4" w:themeFill="accent1" w:themeFillTint="66"/>
            <w:vAlign w:val="bottom"/>
          </w:tcPr>
          <w:p w14:paraId="4BD352CB" w14:textId="77777777" w:rsidR="00B90AC6" w:rsidRPr="00741A05" w:rsidRDefault="00B90AC6">
            <w:pPr>
              <w:spacing w:after="200" w:line="276" w:lineRule="auto"/>
              <w:rPr>
                <w:szCs w:val="26"/>
              </w:rPr>
            </w:pPr>
            <w:r w:rsidRPr="00741A05">
              <w:rPr>
                <w:rFonts w:eastAsia="Times New Roman"/>
                <w:szCs w:val="26"/>
              </w:rPr>
              <w:t>52</w:t>
            </w:r>
          </w:p>
        </w:tc>
        <w:tc>
          <w:tcPr>
            <w:tcW w:w="0" w:type="auto"/>
            <w:shd w:val="clear" w:color="auto" w:fill="B8CCE4" w:themeFill="accent1" w:themeFillTint="66"/>
            <w:vAlign w:val="bottom"/>
          </w:tcPr>
          <w:p w14:paraId="051C070C" w14:textId="77777777" w:rsidR="00B90AC6" w:rsidRPr="00741A05" w:rsidRDefault="00B90AC6">
            <w:pPr>
              <w:spacing w:after="200" w:line="276" w:lineRule="auto"/>
              <w:rPr>
                <w:szCs w:val="26"/>
              </w:rPr>
            </w:pPr>
            <w:r w:rsidRPr="00741A05">
              <w:rPr>
                <w:rFonts w:eastAsia="Times New Roman"/>
                <w:szCs w:val="26"/>
              </w:rPr>
              <w:t>12</w:t>
            </w:r>
          </w:p>
        </w:tc>
        <w:tc>
          <w:tcPr>
            <w:tcW w:w="0" w:type="auto"/>
            <w:shd w:val="clear" w:color="auto" w:fill="B8CCE4" w:themeFill="accent1" w:themeFillTint="66"/>
            <w:vAlign w:val="bottom"/>
          </w:tcPr>
          <w:p w14:paraId="1F470DE9" w14:textId="77777777" w:rsidR="00B90AC6" w:rsidRPr="00741A05" w:rsidRDefault="00B90AC6">
            <w:pPr>
              <w:spacing w:after="200" w:line="276" w:lineRule="auto"/>
              <w:rPr>
                <w:szCs w:val="26"/>
              </w:rPr>
            </w:pPr>
            <w:r w:rsidRPr="00741A05">
              <w:rPr>
                <w:rFonts w:eastAsia="Times New Roman"/>
                <w:szCs w:val="26"/>
              </w:rPr>
              <w:t>2</w:t>
            </w:r>
            <w:r w:rsidR="000068D6" w:rsidRPr="00741A05">
              <w:rPr>
                <w:rFonts w:eastAsia="Times New Roman"/>
                <w:szCs w:val="26"/>
              </w:rPr>
              <w:t>1</w:t>
            </w:r>
          </w:p>
        </w:tc>
        <w:tc>
          <w:tcPr>
            <w:tcW w:w="0" w:type="auto"/>
            <w:shd w:val="clear" w:color="auto" w:fill="B8CCE4" w:themeFill="accent1" w:themeFillTint="66"/>
            <w:vAlign w:val="bottom"/>
          </w:tcPr>
          <w:p w14:paraId="03ED601E" w14:textId="77777777" w:rsidR="00B90AC6" w:rsidRPr="00741A05" w:rsidRDefault="000068D6">
            <w:pPr>
              <w:spacing w:after="200" w:line="276" w:lineRule="auto"/>
              <w:rPr>
                <w:szCs w:val="26"/>
              </w:rPr>
            </w:pPr>
            <w:r w:rsidRPr="00741A05">
              <w:rPr>
                <w:rFonts w:eastAsia="Times New Roman"/>
                <w:szCs w:val="26"/>
              </w:rPr>
              <w:t>15</w:t>
            </w:r>
          </w:p>
        </w:tc>
        <w:tc>
          <w:tcPr>
            <w:tcW w:w="0" w:type="auto"/>
            <w:shd w:val="clear" w:color="auto" w:fill="B8CCE4" w:themeFill="accent1" w:themeFillTint="66"/>
            <w:vAlign w:val="bottom"/>
          </w:tcPr>
          <w:p w14:paraId="448D026A" w14:textId="77777777" w:rsidR="00B90AC6" w:rsidRPr="00741A05" w:rsidRDefault="00B90AC6">
            <w:pPr>
              <w:spacing w:after="200" w:line="276" w:lineRule="auto"/>
              <w:rPr>
                <w:szCs w:val="26"/>
              </w:rPr>
            </w:pPr>
            <w:r w:rsidRPr="00741A05">
              <w:rPr>
                <w:rFonts w:eastAsia="Times New Roman"/>
                <w:szCs w:val="26"/>
              </w:rPr>
              <w:t>18</w:t>
            </w:r>
          </w:p>
        </w:tc>
        <w:tc>
          <w:tcPr>
            <w:tcW w:w="0" w:type="auto"/>
            <w:shd w:val="clear" w:color="auto" w:fill="B8CCE4" w:themeFill="accent1" w:themeFillTint="66"/>
            <w:vAlign w:val="bottom"/>
          </w:tcPr>
          <w:p w14:paraId="70A27A17" w14:textId="77777777" w:rsidR="00B90AC6" w:rsidRPr="00741A05" w:rsidRDefault="000068D6">
            <w:pPr>
              <w:spacing w:after="200" w:line="276" w:lineRule="auto"/>
              <w:rPr>
                <w:szCs w:val="26"/>
              </w:rPr>
            </w:pPr>
            <w:r w:rsidRPr="00741A05">
              <w:rPr>
                <w:rFonts w:eastAsia="Times New Roman"/>
                <w:szCs w:val="26"/>
              </w:rPr>
              <w:t>4</w:t>
            </w:r>
          </w:p>
        </w:tc>
        <w:tc>
          <w:tcPr>
            <w:tcW w:w="0" w:type="auto"/>
            <w:shd w:val="clear" w:color="auto" w:fill="B8CCE4" w:themeFill="accent1" w:themeFillTint="66"/>
            <w:vAlign w:val="bottom"/>
          </w:tcPr>
          <w:p w14:paraId="2432BF8A" w14:textId="77777777" w:rsidR="00B90AC6" w:rsidRPr="00741A05" w:rsidRDefault="00B90AC6">
            <w:pPr>
              <w:spacing w:after="200" w:line="276" w:lineRule="auto"/>
              <w:rPr>
                <w:szCs w:val="26"/>
              </w:rPr>
            </w:pPr>
            <w:r w:rsidRPr="00741A05">
              <w:rPr>
                <w:rFonts w:eastAsia="Times New Roman"/>
                <w:szCs w:val="26"/>
              </w:rPr>
              <w:t>56</w:t>
            </w:r>
          </w:p>
        </w:tc>
        <w:tc>
          <w:tcPr>
            <w:tcW w:w="0" w:type="auto"/>
            <w:shd w:val="clear" w:color="auto" w:fill="B8CCE4" w:themeFill="accent1" w:themeFillTint="66"/>
            <w:vAlign w:val="bottom"/>
          </w:tcPr>
          <w:p w14:paraId="49EADC49" w14:textId="77777777" w:rsidR="00B90AC6" w:rsidRPr="00741A05" w:rsidRDefault="000068D6">
            <w:pPr>
              <w:spacing w:after="200" w:line="276" w:lineRule="auto"/>
              <w:rPr>
                <w:szCs w:val="26"/>
              </w:rPr>
            </w:pPr>
            <w:r w:rsidRPr="00741A05">
              <w:rPr>
                <w:rFonts w:eastAsia="Times New Roman"/>
                <w:szCs w:val="26"/>
              </w:rPr>
              <w:t>21</w:t>
            </w:r>
          </w:p>
        </w:tc>
        <w:tc>
          <w:tcPr>
            <w:tcW w:w="0" w:type="auto"/>
            <w:shd w:val="clear" w:color="auto" w:fill="B8CCE4" w:themeFill="accent1" w:themeFillTint="66"/>
            <w:vAlign w:val="bottom"/>
          </w:tcPr>
          <w:p w14:paraId="5211BD7A" w14:textId="77777777" w:rsidR="00B90AC6" w:rsidRPr="00741A05" w:rsidRDefault="00B90AC6">
            <w:pPr>
              <w:spacing w:after="200" w:line="276" w:lineRule="auto"/>
              <w:rPr>
                <w:szCs w:val="26"/>
              </w:rPr>
            </w:pPr>
            <w:r w:rsidRPr="00741A05">
              <w:rPr>
                <w:rFonts w:eastAsia="Times New Roman"/>
                <w:szCs w:val="26"/>
              </w:rPr>
              <w:t>29</w:t>
            </w:r>
          </w:p>
        </w:tc>
        <w:tc>
          <w:tcPr>
            <w:tcW w:w="0" w:type="auto"/>
            <w:shd w:val="clear" w:color="auto" w:fill="B8CCE4" w:themeFill="accent1" w:themeFillTint="66"/>
            <w:vAlign w:val="bottom"/>
          </w:tcPr>
          <w:p w14:paraId="0D9ECCD0" w14:textId="77777777" w:rsidR="00B90AC6" w:rsidRPr="00741A05" w:rsidRDefault="00B90AC6">
            <w:pPr>
              <w:spacing w:after="200" w:line="276" w:lineRule="auto"/>
              <w:rPr>
                <w:szCs w:val="26"/>
              </w:rPr>
            </w:pPr>
            <w:r w:rsidRPr="00741A05">
              <w:rPr>
                <w:rFonts w:eastAsia="Times New Roman"/>
                <w:szCs w:val="26"/>
              </w:rPr>
              <w:t>9</w:t>
            </w:r>
          </w:p>
        </w:tc>
        <w:tc>
          <w:tcPr>
            <w:tcW w:w="0" w:type="auto"/>
            <w:shd w:val="clear" w:color="auto" w:fill="B8CCE4" w:themeFill="accent1" w:themeFillTint="66"/>
            <w:vAlign w:val="bottom"/>
          </w:tcPr>
          <w:p w14:paraId="2023F2B9" w14:textId="77777777" w:rsidR="00B90AC6" w:rsidRPr="00741A05" w:rsidRDefault="00B90AC6">
            <w:pPr>
              <w:spacing w:after="200" w:line="276" w:lineRule="auto"/>
              <w:rPr>
                <w:szCs w:val="26"/>
              </w:rPr>
            </w:pPr>
            <w:r w:rsidRPr="00741A05">
              <w:rPr>
                <w:rFonts w:eastAsia="Times New Roman"/>
                <w:szCs w:val="26"/>
              </w:rPr>
              <w:t>21</w:t>
            </w:r>
          </w:p>
        </w:tc>
        <w:tc>
          <w:tcPr>
            <w:tcW w:w="0" w:type="auto"/>
            <w:shd w:val="clear" w:color="auto" w:fill="B8CCE4" w:themeFill="accent1" w:themeFillTint="66"/>
            <w:vAlign w:val="bottom"/>
          </w:tcPr>
          <w:p w14:paraId="1E236EAA" w14:textId="77777777" w:rsidR="00B90AC6" w:rsidRPr="00741A05" w:rsidRDefault="00B90AC6">
            <w:pPr>
              <w:spacing w:after="200" w:line="276" w:lineRule="auto"/>
              <w:rPr>
                <w:szCs w:val="26"/>
              </w:rPr>
            </w:pPr>
            <w:r w:rsidRPr="00741A05">
              <w:rPr>
                <w:rFonts w:eastAsia="Times New Roman"/>
                <w:szCs w:val="26"/>
              </w:rPr>
              <w:t>16</w:t>
            </w:r>
          </w:p>
        </w:tc>
        <w:tc>
          <w:tcPr>
            <w:tcW w:w="0" w:type="auto"/>
            <w:shd w:val="clear" w:color="auto" w:fill="B8CCE4" w:themeFill="accent1" w:themeFillTint="66"/>
            <w:vAlign w:val="bottom"/>
          </w:tcPr>
          <w:p w14:paraId="50591FDC" w14:textId="77777777" w:rsidR="00B90AC6" w:rsidRPr="00741A05" w:rsidRDefault="000068D6">
            <w:pPr>
              <w:spacing w:after="200" w:line="276" w:lineRule="auto"/>
              <w:rPr>
                <w:szCs w:val="26"/>
              </w:rPr>
            </w:pPr>
            <w:r w:rsidRPr="00741A05">
              <w:rPr>
                <w:rFonts w:eastAsia="Times New Roman"/>
                <w:szCs w:val="26"/>
              </w:rPr>
              <w:t>58</w:t>
            </w:r>
          </w:p>
        </w:tc>
        <w:tc>
          <w:tcPr>
            <w:tcW w:w="0" w:type="auto"/>
            <w:shd w:val="clear" w:color="auto" w:fill="B8CCE4" w:themeFill="accent1" w:themeFillTint="66"/>
            <w:vAlign w:val="bottom"/>
          </w:tcPr>
          <w:p w14:paraId="06282C4B" w14:textId="77777777" w:rsidR="00B90AC6" w:rsidRPr="00741A05" w:rsidRDefault="000068D6">
            <w:pPr>
              <w:spacing w:after="200" w:line="276" w:lineRule="auto"/>
              <w:rPr>
                <w:szCs w:val="26"/>
              </w:rPr>
            </w:pPr>
            <w:r w:rsidRPr="00741A05">
              <w:rPr>
                <w:rFonts w:eastAsia="Times New Roman"/>
                <w:szCs w:val="26"/>
              </w:rPr>
              <w:t>23</w:t>
            </w:r>
          </w:p>
        </w:tc>
        <w:tc>
          <w:tcPr>
            <w:tcW w:w="0" w:type="auto"/>
            <w:shd w:val="clear" w:color="auto" w:fill="B8CCE4" w:themeFill="accent1" w:themeFillTint="66"/>
            <w:vAlign w:val="bottom"/>
          </w:tcPr>
          <w:p w14:paraId="4E37E5E7" w14:textId="77777777" w:rsidR="00B90AC6" w:rsidRPr="00741A05" w:rsidRDefault="000068D6">
            <w:pPr>
              <w:spacing w:after="200" w:line="276" w:lineRule="auto"/>
              <w:rPr>
                <w:szCs w:val="26"/>
              </w:rPr>
            </w:pPr>
            <w:r w:rsidRPr="00741A05">
              <w:rPr>
                <w:rFonts w:eastAsia="Times New Roman"/>
                <w:szCs w:val="26"/>
              </w:rPr>
              <w:t>22</w:t>
            </w:r>
          </w:p>
        </w:tc>
        <w:tc>
          <w:tcPr>
            <w:tcW w:w="0" w:type="auto"/>
            <w:shd w:val="clear" w:color="auto" w:fill="B8CCE4" w:themeFill="accent1" w:themeFillTint="66"/>
            <w:vAlign w:val="bottom"/>
          </w:tcPr>
          <w:p w14:paraId="517BB2A6" w14:textId="77777777" w:rsidR="00B90AC6" w:rsidRPr="00741A05" w:rsidRDefault="000068D6">
            <w:pPr>
              <w:spacing w:after="200" w:line="276" w:lineRule="auto"/>
              <w:rPr>
                <w:szCs w:val="26"/>
              </w:rPr>
            </w:pPr>
            <w:r w:rsidRPr="00741A05">
              <w:rPr>
                <w:rFonts w:eastAsia="Times New Roman"/>
                <w:szCs w:val="26"/>
              </w:rPr>
              <w:t>3</w:t>
            </w:r>
          </w:p>
        </w:tc>
        <w:tc>
          <w:tcPr>
            <w:tcW w:w="0" w:type="auto"/>
            <w:shd w:val="clear" w:color="auto" w:fill="B8CCE4" w:themeFill="accent1" w:themeFillTint="66"/>
            <w:vAlign w:val="bottom"/>
          </w:tcPr>
          <w:p w14:paraId="11815B15" w14:textId="77777777" w:rsidR="00B90AC6" w:rsidRPr="00741A05" w:rsidRDefault="000068D6">
            <w:pPr>
              <w:spacing w:after="200" w:line="276" w:lineRule="auto"/>
              <w:rPr>
                <w:szCs w:val="26"/>
              </w:rPr>
            </w:pPr>
            <w:r w:rsidRPr="00741A05">
              <w:rPr>
                <w:rFonts w:eastAsia="Times New Roman"/>
                <w:szCs w:val="26"/>
              </w:rPr>
              <w:t>50</w:t>
            </w:r>
          </w:p>
        </w:tc>
        <w:tc>
          <w:tcPr>
            <w:tcW w:w="0" w:type="auto"/>
            <w:gridSpan w:val="2"/>
            <w:shd w:val="clear" w:color="auto" w:fill="B8CCE4" w:themeFill="accent1" w:themeFillTint="66"/>
            <w:vAlign w:val="bottom"/>
          </w:tcPr>
          <w:p w14:paraId="2A8FE0C3" w14:textId="77777777" w:rsidR="00B90AC6" w:rsidRPr="00741A05" w:rsidRDefault="00B90AC6">
            <w:pPr>
              <w:spacing w:after="200" w:line="276" w:lineRule="auto"/>
              <w:rPr>
                <w:szCs w:val="26"/>
              </w:rPr>
            </w:pPr>
            <w:r w:rsidRPr="00741A05">
              <w:rPr>
                <w:rFonts w:eastAsia="Times New Roman"/>
                <w:szCs w:val="26"/>
              </w:rPr>
              <w:t>0</w:t>
            </w:r>
          </w:p>
        </w:tc>
        <w:tc>
          <w:tcPr>
            <w:tcW w:w="0" w:type="auto"/>
            <w:shd w:val="clear" w:color="auto" w:fill="B8CCE4" w:themeFill="accent1" w:themeFillTint="66"/>
            <w:vAlign w:val="bottom"/>
          </w:tcPr>
          <w:p w14:paraId="6CAE7227" w14:textId="77777777" w:rsidR="00B90AC6" w:rsidRPr="00741A05" w:rsidRDefault="000068D6">
            <w:pPr>
              <w:spacing w:after="200" w:line="276" w:lineRule="auto"/>
              <w:rPr>
                <w:szCs w:val="26"/>
              </w:rPr>
            </w:pPr>
            <w:r w:rsidRPr="00741A05">
              <w:rPr>
                <w:rFonts w:eastAsia="Times New Roman"/>
                <w:szCs w:val="26"/>
              </w:rPr>
              <w:t>3</w:t>
            </w:r>
          </w:p>
        </w:tc>
        <w:tc>
          <w:tcPr>
            <w:tcW w:w="0" w:type="auto"/>
            <w:shd w:val="clear" w:color="auto" w:fill="B8CCE4" w:themeFill="accent1" w:themeFillTint="66"/>
            <w:vAlign w:val="bottom"/>
          </w:tcPr>
          <w:p w14:paraId="7B5E2FC9" w14:textId="77777777" w:rsidR="00B90AC6" w:rsidRPr="00741A05" w:rsidRDefault="00B90AC6">
            <w:pPr>
              <w:spacing w:after="200" w:line="276" w:lineRule="auto"/>
              <w:rPr>
                <w:szCs w:val="26"/>
              </w:rPr>
            </w:pPr>
            <w:r w:rsidRPr="00741A05">
              <w:rPr>
                <w:rFonts w:eastAsia="Times New Roman"/>
                <w:szCs w:val="26"/>
              </w:rPr>
              <w:t>0</w:t>
            </w:r>
          </w:p>
        </w:tc>
        <w:tc>
          <w:tcPr>
            <w:tcW w:w="0" w:type="auto"/>
            <w:shd w:val="clear" w:color="auto" w:fill="B8CCE4" w:themeFill="accent1" w:themeFillTint="66"/>
            <w:vAlign w:val="bottom"/>
          </w:tcPr>
          <w:p w14:paraId="675C2854" w14:textId="77777777" w:rsidR="00B90AC6" w:rsidRPr="00741A05" w:rsidRDefault="00B90AC6">
            <w:pPr>
              <w:spacing w:after="200" w:line="276" w:lineRule="auto"/>
              <w:rPr>
                <w:szCs w:val="26"/>
              </w:rPr>
            </w:pPr>
            <w:r w:rsidRPr="00741A05">
              <w:rPr>
                <w:rFonts w:eastAsia="Times New Roman"/>
                <w:szCs w:val="26"/>
              </w:rPr>
              <w:t>13.4</w:t>
            </w:r>
          </w:p>
        </w:tc>
      </w:tr>
      <w:tr w:rsidR="00741A05" w:rsidRPr="00741A05" w14:paraId="2510E661" w14:textId="77777777" w:rsidTr="001259D8">
        <w:trPr>
          <w:trHeight w:val="843"/>
        </w:trPr>
        <w:tc>
          <w:tcPr>
            <w:tcW w:w="0" w:type="auto"/>
            <w:shd w:val="clear" w:color="auto" w:fill="B8CCE4" w:themeFill="accent1" w:themeFillTint="66"/>
            <w:vAlign w:val="bottom"/>
          </w:tcPr>
          <w:p w14:paraId="478756EE" w14:textId="77777777" w:rsidR="00B90AC6" w:rsidRPr="00741A05" w:rsidRDefault="00B90AC6">
            <w:pPr>
              <w:spacing w:after="200" w:line="276" w:lineRule="auto"/>
              <w:rPr>
                <w:b/>
                <w:szCs w:val="26"/>
              </w:rPr>
            </w:pPr>
            <w:r w:rsidRPr="00741A05">
              <w:rPr>
                <w:rFonts w:eastAsia="Times New Roman"/>
                <w:b/>
                <w:szCs w:val="26"/>
              </w:rPr>
              <w:t xml:space="preserve">Medium </w:t>
            </w:r>
          </w:p>
        </w:tc>
        <w:tc>
          <w:tcPr>
            <w:tcW w:w="0" w:type="auto"/>
            <w:shd w:val="clear" w:color="auto" w:fill="B8CCE4" w:themeFill="accent1" w:themeFillTint="66"/>
            <w:vAlign w:val="bottom"/>
          </w:tcPr>
          <w:p w14:paraId="2E1ECDD7" w14:textId="77777777" w:rsidR="00B90AC6" w:rsidRPr="00741A05" w:rsidRDefault="000068D6">
            <w:pPr>
              <w:spacing w:after="200" w:line="276" w:lineRule="auto"/>
              <w:rPr>
                <w:szCs w:val="26"/>
              </w:rPr>
            </w:pPr>
            <w:r w:rsidRPr="00741A05">
              <w:rPr>
                <w:rFonts w:eastAsia="Times New Roman"/>
                <w:szCs w:val="26"/>
              </w:rPr>
              <w:t>60</w:t>
            </w:r>
          </w:p>
        </w:tc>
        <w:tc>
          <w:tcPr>
            <w:tcW w:w="0" w:type="auto"/>
            <w:shd w:val="clear" w:color="auto" w:fill="B8CCE4" w:themeFill="accent1" w:themeFillTint="66"/>
            <w:vAlign w:val="bottom"/>
          </w:tcPr>
          <w:p w14:paraId="6ECB81BA" w14:textId="77777777" w:rsidR="00B90AC6" w:rsidRPr="00741A05" w:rsidRDefault="00B90AC6">
            <w:pPr>
              <w:spacing w:after="200" w:line="276" w:lineRule="auto"/>
              <w:rPr>
                <w:szCs w:val="26"/>
              </w:rPr>
            </w:pPr>
            <w:r w:rsidRPr="00741A05">
              <w:rPr>
                <w:rFonts w:eastAsia="Times New Roman"/>
                <w:szCs w:val="26"/>
              </w:rPr>
              <w:t>43</w:t>
            </w:r>
          </w:p>
        </w:tc>
        <w:tc>
          <w:tcPr>
            <w:tcW w:w="0" w:type="auto"/>
            <w:shd w:val="clear" w:color="auto" w:fill="B8CCE4" w:themeFill="accent1" w:themeFillTint="66"/>
            <w:vAlign w:val="bottom"/>
          </w:tcPr>
          <w:p w14:paraId="103CA77F" w14:textId="77777777" w:rsidR="00B90AC6" w:rsidRPr="00741A05" w:rsidRDefault="00B90AC6">
            <w:pPr>
              <w:spacing w:after="200" w:line="276" w:lineRule="auto"/>
              <w:rPr>
                <w:szCs w:val="26"/>
              </w:rPr>
            </w:pPr>
            <w:r w:rsidRPr="00741A05">
              <w:rPr>
                <w:rFonts w:eastAsia="Times New Roman"/>
                <w:szCs w:val="26"/>
              </w:rPr>
              <w:t>73</w:t>
            </w:r>
          </w:p>
        </w:tc>
        <w:tc>
          <w:tcPr>
            <w:tcW w:w="0" w:type="auto"/>
            <w:shd w:val="clear" w:color="auto" w:fill="B8CCE4" w:themeFill="accent1" w:themeFillTint="66"/>
            <w:vAlign w:val="bottom"/>
          </w:tcPr>
          <w:p w14:paraId="01F26E69" w14:textId="77777777" w:rsidR="00B90AC6" w:rsidRPr="00741A05" w:rsidRDefault="000068D6">
            <w:pPr>
              <w:spacing w:after="200" w:line="276" w:lineRule="auto"/>
              <w:rPr>
                <w:szCs w:val="26"/>
              </w:rPr>
            </w:pPr>
            <w:r w:rsidRPr="00741A05">
              <w:rPr>
                <w:rFonts w:eastAsia="Times New Roman"/>
                <w:szCs w:val="26"/>
              </w:rPr>
              <w:t>72</w:t>
            </w:r>
          </w:p>
        </w:tc>
        <w:tc>
          <w:tcPr>
            <w:tcW w:w="0" w:type="auto"/>
            <w:shd w:val="clear" w:color="auto" w:fill="B8CCE4" w:themeFill="accent1" w:themeFillTint="66"/>
            <w:vAlign w:val="bottom"/>
          </w:tcPr>
          <w:p w14:paraId="4C825942" w14:textId="77777777" w:rsidR="00B90AC6" w:rsidRPr="00741A05" w:rsidRDefault="00B90AC6">
            <w:pPr>
              <w:spacing w:after="200" w:line="276" w:lineRule="auto"/>
              <w:rPr>
                <w:szCs w:val="26"/>
              </w:rPr>
            </w:pPr>
            <w:r w:rsidRPr="00741A05">
              <w:rPr>
                <w:rFonts w:eastAsia="Times New Roman"/>
                <w:szCs w:val="26"/>
              </w:rPr>
              <w:t>80</w:t>
            </w:r>
          </w:p>
        </w:tc>
        <w:tc>
          <w:tcPr>
            <w:tcW w:w="0" w:type="auto"/>
            <w:shd w:val="clear" w:color="auto" w:fill="B8CCE4" w:themeFill="accent1" w:themeFillTint="66"/>
            <w:vAlign w:val="bottom"/>
          </w:tcPr>
          <w:p w14:paraId="3FA70BC6" w14:textId="77777777" w:rsidR="00B90AC6" w:rsidRPr="00741A05" w:rsidRDefault="00B90AC6">
            <w:pPr>
              <w:spacing w:after="200" w:line="276" w:lineRule="auto"/>
              <w:rPr>
                <w:szCs w:val="26"/>
              </w:rPr>
            </w:pPr>
            <w:r w:rsidRPr="00741A05">
              <w:rPr>
                <w:rFonts w:eastAsia="Times New Roman"/>
                <w:szCs w:val="26"/>
              </w:rPr>
              <w:t>74</w:t>
            </w:r>
          </w:p>
        </w:tc>
        <w:tc>
          <w:tcPr>
            <w:tcW w:w="0" w:type="auto"/>
            <w:shd w:val="clear" w:color="auto" w:fill="B8CCE4" w:themeFill="accent1" w:themeFillTint="66"/>
            <w:vAlign w:val="bottom"/>
          </w:tcPr>
          <w:p w14:paraId="067B90C3" w14:textId="77777777" w:rsidR="00B90AC6" w:rsidRPr="00741A05" w:rsidRDefault="000068D6">
            <w:pPr>
              <w:spacing w:after="200" w:line="276" w:lineRule="auto"/>
              <w:rPr>
                <w:szCs w:val="26"/>
              </w:rPr>
            </w:pPr>
            <w:r w:rsidRPr="00741A05">
              <w:rPr>
                <w:rFonts w:eastAsia="Times New Roman"/>
                <w:szCs w:val="26"/>
              </w:rPr>
              <w:t>89</w:t>
            </w:r>
          </w:p>
        </w:tc>
        <w:tc>
          <w:tcPr>
            <w:tcW w:w="0" w:type="auto"/>
            <w:shd w:val="clear" w:color="auto" w:fill="B8CCE4" w:themeFill="accent1" w:themeFillTint="66"/>
            <w:vAlign w:val="bottom"/>
          </w:tcPr>
          <w:p w14:paraId="4D6D368C" w14:textId="77777777" w:rsidR="00B90AC6" w:rsidRPr="00741A05" w:rsidRDefault="000068D6">
            <w:pPr>
              <w:spacing w:after="200" w:line="276" w:lineRule="auto"/>
              <w:rPr>
                <w:szCs w:val="26"/>
              </w:rPr>
            </w:pPr>
            <w:r w:rsidRPr="00741A05">
              <w:rPr>
                <w:rFonts w:eastAsia="Times New Roman"/>
                <w:szCs w:val="26"/>
              </w:rPr>
              <w:t>43</w:t>
            </w:r>
          </w:p>
        </w:tc>
        <w:tc>
          <w:tcPr>
            <w:tcW w:w="0" w:type="auto"/>
            <w:shd w:val="clear" w:color="auto" w:fill="B8CCE4" w:themeFill="accent1" w:themeFillTint="66"/>
            <w:vAlign w:val="bottom"/>
          </w:tcPr>
          <w:p w14:paraId="71D26B0E" w14:textId="77777777" w:rsidR="00B90AC6" w:rsidRPr="00741A05" w:rsidRDefault="00B90AC6">
            <w:pPr>
              <w:spacing w:after="200" w:line="276" w:lineRule="auto"/>
              <w:rPr>
                <w:szCs w:val="26"/>
              </w:rPr>
            </w:pPr>
            <w:r w:rsidRPr="00741A05">
              <w:rPr>
                <w:rFonts w:eastAsia="Times New Roman"/>
                <w:szCs w:val="26"/>
              </w:rPr>
              <w:t>73</w:t>
            </w:r>
          </w:p>
        </w:tc>
        <w:tc>
          <w:tcPr>
            <w:tcW w:w="0" w:type="auto"/>
            <w:shd w:val="clear" w:color="auto" w:fill="B8CCE4" w:themeFill="accent1" w:themeFillTint="66"/>
            <w:vAlign w:val="bottom"/>
          </w:tcPr>
          <w:p w14:paraId="3061DBE4" w14:textId="77777777" w:rsidR="00B90AC6" w:rsidRPr="00741A05" w:rsidRDefault="00B90AC6">
            <w:pPr>
              <w:spacing w:after="200" w:line="276" w:lineRule="auto"/>
              <w:rPr>
                <w:szCs w:val="26"/>
              </w:rPr>
            </w:pPr>
            <w:r w:rsidRPr="00741A05">
              <w:rPr>
                <w:rFonts w:eastAsia="Times New Roman"/>
                <w:szCs w:val="26"/>
              </w:rPr>
              <w:t>6</w:t>
            </w:r>
            <w:r w:rsidR="000068D6" w:rsidRPr="00741A05">
              <w:rPr>
                <w:rFonts w:eastAsia="Times New Roman"/>
                <w:szCs w:val="26"/>
              </w:rPr>
              <w:t>7</w:t>
            </w:r>
          </w:p>
        </w:tc>
        <w:tc>
          <w:tcPr>
            <w:tcW w:w="0" w:type="auto"/>
            <w:shd w:val="clear" w:color="auto" w:fill="B8CCE4" w:themeFill="accent1" w:themeFillTint="66"/>
            <w:vAlign w:val="bottom"/>
          </w:tcPr>
          <w:p w14:paraId="353D9192" w14:textId="77777777" w:rsidR="00B90AC6" w:rsidRPr="00741A05" w:rsidRDefault="000068D6">
            <w:pPr>
              <w:spacing w:after="200" w:line="276" w:lineRule="auto"/>
              <w:rPr>
                <w:szCs w:val="26"/>
              </w:rPr>
            </w:pPr>
            <w:r w:rsidRPr="00741A05">
              <w:rPr>
                <w:rFonts w:eastAsia="Times New Roman"/>
                <w:szCs w:val="26"/>
              </w:rPr>
              <w:t>89</w:t>
            </w:r>
          </w:p>
        </w:tc>
        <w:tc>
          <w:tcPr>
            <w:tcW w:w="0" w:type="auto"/>
            <w:shd w:val="clear" w:color="auto" w:fill="B8CCE4" w:themeFill="accent1" w:themeFillTint="66"/>
            <w:vAlign w:val="bottom"/>
          </w:tcPr>
          <w:p w14:paraId="16065C6B" w14:textId="77777777" w:rsidR="00B90AC6" w:rsidRPr="00741A05" w:rsidRDefault="00B90AC6">
            <w:pPr>
              <w:spacing w:after="200" w:line="276" w:lineRule="auto"/>
              <w:rPr>
                <w:szCs w:val="26"/>
              </w:rPr>
            </w:pPr>
            <w:r w:rsidRPr="00741A05">
              <w:rPr>
                <w:rFonts w:eastAsia="Times New Roman"/>
                <w:szCs w:val="26"/>
              </w:rPr>
              <w:t>73</w:t>
            </w:r>
          </w:p>
        </w:tc>
        <w:tc>
          <w:tcPr>
            <w:tcW w:w="0" w:type="auto"/>
            <w:shd w:val="clear" w:color="auto" w:fill="B8CCE4" w:themeFill="accent1" w:themeFillTint="66"/>
            <w:vAlign w:val="bottom"/>
          </w:tcPr>
          <w:p w14:paraId="0D142833" w14:textId="77777777" w:rsidR="00B90AC6" w:rsidRPr="00741A05" w:rsidRDefault="00B90AC6">
            <w:pPr>
              <w:spacing w:after="200" w:line="276" w:lineRule="auto"/>
              <w:rPr>
                <w:szCs w:val="26"/>
              </w:rPr>
            </w:pPr>
            <w:r w:rsidRPr="00741A05">
              <w:rPr>
                <w:rFonts w:eastAsia="Times New Roman"/>
                <w:szCs w:val="26"/>
              </w:rPr>
              <w:t>68</w:t>
            </w:r>
          </w:p>
        </w:tc>
        <w:tc>
          <w:tcPr>
            <w:tcW w:w="0" w:type="auto"/>
            <w:shd w:val="clear" w:color="auto" w:fill="B8CCE4" w:themeFill="accent1" w:themeFillTint="66"/>
            <w:vAlign w:val="bottom"/>
          </w:tcPr>
          <w:p w14:paraId="5956F043" w14:textId="77777777" w:rsidR="00B90AC6" w:rsidRPr="00741A05" w:rsidRDefault="00B90AC6">
            <w:pPr>
              <w:spacing w:after="200" w:line="276" w:lineRule="auto"/>
              <w:rPr>
                <w:szCs w:val="26"/>
              </w:rPr>
            </w:pPr>
            <w:r w:rsidRPr="00741A05">
              <w:rPr>
                <w:rFonts w:eastAsia="Times New Roman"/>
                <w:szCs w:val="26"/>
              </w:rPr>
              <w:t>3</w:t>
            </w:r>
            <w:r w:rsidR="000068D6" w:rsidRPr="00741A05">
              <w:rPr>
                <w:rFonts w:eastAsia="Times New Roman"/>
                <w:szCs w:val="26"/>
              </w:rPr>
              <w:t>5</w:t>
            </w:r>
          </w:p>
        </w:tc>
        <w:tc>
          <w:tcPr>
            <w:tcW w:w="0" w:type="auto"/>
            <w:shd w:val="clear" w:color="auto" w:fill="B8CCE4" w:themeFill="accent1" w:themeFillTint="66"/>
            <w:vAlign w:val="bottom"/>
          </w:tcPr>
          <w:p w14:paraId="774C1BF8" w14:textId="77777777" w:rsidR="00B90AC6" w:rsidRPr="00741A05" w:rsidRDefault="00B90AC6">
            <w:pPr>
              <w:spacing w:after="200" w:line="276" w:lineRule="auto"/>
              <w:rPr>
                <w:szCs w:val="26"/>
              </w:rPr>
            </w:pPr>
            <w:r w:rsidRPr="00741A05">
              <w:rPr>
                <w:rFonts w:eastAsia="Times New Roman"/>
                <w:szCs w:val="26"/>
              </w:rPr>
              <w:t>74</w:t>
            </w:r>
          </w:p>
        </w:tc>
        <w:tc>
          <w:tcPr>
            <w:tcW w:w="0" w:type="auto"/>
            <w:shd w:val="clear" w:color="auto" w:fill="B8CCE4" w:themeFill="accent1" w:themeFillTint="66"/>
            <w:vAlign w:val="bottom"/>
          </w:tcPr>
          <w:p w14:paraId="3DD9ECEF" w14:textId="77777777" w:rsidR="00B90AC6" w:rsidRPr="00741A05" w:rsidRDefault="00B90AC6">
            <w:pPr>
              <w:spacing w:after="200" w:line="276" w:lineRule="auto"/>
              <w:rPr>
                <w:szCs w:val="26"/>
              </w:rPr>
            </w:pPr>
            <w:r w:rsidRPr="00741A05">
              <w:rPr>
                <w:rFonts w:eastAsia="Times New Roman"/>
                <w:szCs w:val="26"/>
              </w:rPr>
              <w:t>76</w:t>
            </w:r>
          </w:p>
        </w:tc>
        <w:tc>
          <w:tcPr>
            <w:tcW w:w="0" w:type="auto"/>
            <w:shd w:val="clear" w:color="auto" w:fill="B8CCE4" w:themeFill="accent1" w:themeFillTint="66"/>
            <w:vAlign w:val="bottom"/>
          </w:tcPr>
          <w:p w14:paraId="6C635FC4" w14:textId="77777777" w:rsidR="00B90AC6" w:rsidRPr="00741A05" w:rsidRDefault="00B90AC6">
            <w:pPr>
              <w:spacing w:after="200" w:line="276" w:lineRule="auto"/>
              <w:rPr>
                <w:szCs w:val="26"/>
              </w:rPr>
            </w:pPr>
            <w:r w:rsidRPr="00741A05">
              <w:rPr>
                <w:rFonts w:eastAsia="Times New Roman"/>
                <w:szCs w:val="26"/>
              </w:rPr>
              <w:t>66</w:t>
            </w:r>
          </w:p>
        </w:tc>
        <w:tc>
          <w:tcPr>
            <w:tcW w:w="0" w:type="auto"/>
            <w:shd w:val="clear" w:color="auto" w:fill="B8CCE4" w:themeFill="accent1" w:themeFillTint="66"/>
            <w:vAlign w:val="bottom"/>
          </w:tcPr>
          <w:p w14:paraId="3B5DE554" w14:textId="77777777" w:rsidR="00B90AC6" w:rsidRPr="00741A05" w:rsidRDefault="000068D6">
            <w:pPr>
              <w:spacing w:after="200" w:line="276" w:lineRule="auto"/>
              <w:rPr>
                <w:szCs w:val="26"/>
              </w:rPr>
            </w:pPr>
            <w:r w:rsidRPr="00741A05">
              <w:rPr>
                <w:rFonts w:eastAsia="Times New Roman"/>
                <w:szCs w:val="26"/>
              </w:rPr>
              <w:t>28</w:t>
            </w:r>
          </w:p>
        </w:tc>
        <w:tc>
          <w:tcPr>
            <w:tcW w:w="0" w:type="auto"/>
            <w:gridSpan w:val="2"/>
            <w:shd w:val="clear" w:color="auto" w:fill="B8CCE4" w:themeFill="accent1" w:themeFillTint="66"/>
            <w:vAlign w:val="bottom"/>
          </w:tcPr>
          <w:p w14:paraId="1C339C90" w14:textId="77777777" w:rsidR="00B90AC6" w:rsidRPr="00741A05" w:rsidRDefault="00B90AC6">
            <w:pPr>
              <w:spacing w:after="200" w:line="276" w:lineRule="auto"/>
              <w:rPr>
                <w:szCs w:val="26"/>
              </w:rPr>
            </w:pPr>
            <w:r w:rsidRPr="00741A05">
              <w:rPr>
                <w:rFonts w:eastAsia="Times New Roman"/>
                <w:szCs w:val="26"/>
              </w:rPr>
              <w:t>7</w:t>
            </w:r>
            <w:r w:rsidR="000068D6" w:rsidRPr="00741A05">
              <w:rPr>
                <w:rFonts w:eastAsia="Times New Roman"/>
                <w:szCs w:val="26"/>
              </w:rPr>
              <w:t>8</w:t>
            </w:r>
          </w:p>
        </w:tc>
        <w:tc>
          <w:tcPr>
            <w:tcW w:w="0" w:type="auto"/>
            <w:shd w:val="clear" w:color="auto" w:fill="B8CCE4" w:themeFill="accent1" w:themeFillTint="66"/>
            <w:vAlign w:val="bottom"/>
          </w:tcPr>
          <w:p w14:paraId="0309FA03" w14:textId="77777777" w:rsidR="00B90AC6" w:rsidRPr="00741A05" w:rsidRDefault="00B90AC6">
            <w:pPr>
              <w:spacing w:after="200" w:line="276" w:lineRule="auto"/>
              <w:rPr>
                <w:szCs w:val="26"/>
              </w:rPr>
            </w:pPr>
            <w:r w:rsidRPr="00741A05">
              <w:rPr>
                <w:rFonts w:eastAsia="Times New Roman"/>
                <w:szCs w:val="26"/>
              </w:rPr>
              <w:t>84</w:t>
            </w:r>
          </w:p>
        </w:tc>
        <w:tc>
          <w:tcPr>
            <w:tcW w:w="0" w:type="auto"/>
            <w:shd w:val="clear" w:color="auto" w:fill="B8CCE4" w:themeFill="accent1" w:themeFillTint="66"/>
            <w:vAlign w:val="bottom"/>
          </w:tcPr>
          <w:p w14:paraId="30C8F352" w14:textId="77777777" w:rsidR="00B90AC6" w:rsidRPr="00741A05" w:rsidRDefault="000068D6">
            <w:pPr>
              <w:spacing w:after="200" w:line="276" w:lineRule="auto"/>
              <w:rPr>
                <w:szCs w:val="26"/>
              </w:rPr>
            </w:pPr>
            <w:r w:rsidRPr="00741A05">
              <w:rPr>
                <w:rFonts w:eastAsia="Times New Roman"/>
                <w:szCs w:val="26"/>
              </w:rPr>
              <w:t>83</w:t>
            </w:r>
          </w:p>
        </w:tc>
        <w:tc>
          <w:tcPr>
            <w:tcW w:w="0" w:type="auto"/>
            <w:shd w:val="clear" w:color="auto" w:fill="B8CCE4" w:themeFill="accent1" w:themeFillTint="66"/>
            <w:vAlign w:val="bottom"/>
          </w:tcPr>
          <w:p w14:paraId="282B6D68" w14:textId="77777777" w:rsidR="00B90AC6" w:rsidRPr="00741A05" w:rsidRDefault="00B90AC6">
            <w:pPr>
              <w:spacing w:after="200" w:line="276" w:lineRule="auto"/>
              <w:rPr>
                <w:szCs w:val="26"/>
              </w:rPr>
            </w:pPr>
            <w:r w:rsidRPr="00741A05">
              <w:rPr>
                <w:rFonts w:eastAsia="Times New Roman"/>
                <w:szCs w:val="26"/>
              </w:rPr>
              <w:t>74</w:t>
            </w:r>
          </w:p>
        </w:tc>
      </w:tr>
      <w:tr w:rsidR="00741A05" w:rsidRPr="00741A05" w14:paraId="1BB746E0" w14:textId="77777777" w:rsidTr="001259D8">
        <w:trPr>
          <w:trHeight w:val="843"/>
        </w:trPr>
        <w:tc>
          <w:tcPr>
            <w:tcW w:w="0" w:type="auto"/>
            <w:shd w:val="clear" w:color="auto" w:fill="B8CCE4" w:themeFill="accent1" w:themeFillTint="66"/>
            <w:vAlign w:val="bottom"/>
          </w:tcPr>
          <w:p w14:paraId="1462E88A" w14:textId="77777777" w:rsidR="00B90AC6" w:rsidRPr="00741A05" w:rsidRDefault="00B90AC6">
            <w:pPr>
              <w:spacing w:after="200" w:line="276" w:lineRule="auto"/>
              <w:rPr>
                <w:b/>
                <w:szCs w:val="26"/>
              </w:rPr>
            </w:pPr>
            <w:r w:rsidRPr="00741A05">
              <w:rPr>
                <w:rFonts w:eastAsia="Times New Roman"/>
                <w:b/>
                <w:szCs w:val="26"/>
              </w:rPr>
              <w:t>Low</w:t>
            </w:r>
          </w:p>
        </w:tc>
        <w:tc>
          <w:tcPr>
            <w:tcW w:w="0" w:type="auto"/>
            <w:shd w:val="clear" w:color="auto" w:fill="B8CCE4" w:themeFill="accent1" w:themeFillTint="66"/>
            <w:vAlign w:val="bottom"/>
          </w:tcPr>
          <w:p w14:paraId="317FACAF" w14:textId="77777777" w:rsidR="00B90AC6" w:rsidRPr="00741A05" w:rsidRDefault="00B90AC6">
            <w:pPr>
              <w:spacing w:after="200" w:line="276" w:lineRule="auto"/>
              <w:rPr>
                <w:szCs w:val="26"/>
              </w:rPr>
            </w:pPr>
            <w:r w:rsidRPr="00741A05">
              <w:rPr>
                <w:rFonts w:eastAsia="Times New Roman"/>
                <w:szCs w:val="26"/>
              </w:rPr>
              <w:t>19</w:t>
            </w:r>
          </w:p>
        </w:tc>
        <w:tc>
          <w:tcPr>
            <w:tcW w:w="0" w:type="auto"/>
            <w:shd w:val="clear" w:color="auto" w:fill="B8CCE4" w:themeFill="accent1" w:themeFillTint="66"/>
            <w:vAlign w:val="bottom"/>
          </w:tcPr>
          <w:p w14:paraId="0A10720C" w14:textId="77777777" w:rsidR="00B90AC6" w:rsidRPr="00741A05" w:rsidRDefault="00B90AC6">
            <w:pPr>
              <w:spacing w:after="200" w:line="276" w:lineRule="auto"/>
              <w:rPr>
                <w:szCs w:val="26"/>
              </w:rPr>
            </w:pPr>
            <w:r w:rsidRPr="00741A05">
              <w:rPr>
                <w:rFonts w:eastAsia="Times New Roman"/>
                <w:szCs w:val="26"/>
              </w:rPr>
              <w:t>4.2</w:t>
            </w:r>
          </w:p>
        </w:tc>
        <w:tc>
          <w:tcPr>
            <w:tcW w:w="0" w:type="auto"/>
            <w:shd w:val="clear" w:color="auto" w:fill="B8CCE4" w:themeFill="accent1" w:themeFillTint="66"/>
            <w:vAlign w:val="bottom"/>
          </w:tcPr>
          <w:p w14:paraId="33F3D9E0" w14:textId="77777777" w:rsidR="00B90AC6" w:rsidRPr="00741A05" w:rsidRDefault="00B90AC6">
            <w:pPr>
              <w:spacing w:after="200" w:line="276" w:lineRule="auto"/>
              <w:rPr>
                <w:szCs w:val="26"/>
              </w:rPr>
            </w:pPr>
            <w:r w:rsidRPr="00741A05">
              <w:rPr>
                <w:rFonts w:eastAsia="Times New Roman"/>
                <w:szCs w:val="26"/>
              </w:rPr>
              <w:t>14</w:t>
            </w:r>
          </w:p>
        </w:tc>
        <w:tc>
          <w:tcPr>
            <w:tcW w:w="0" w:type="auto"/>
            <w:shd w:val="clear" w:color="auto" w:fill="B8CCE4" w:themeFill="accent1" w:themeFillTint="66"/>
            <w:vAlign w:val="bottom"/>
          </w:tcPr>
          <w:p w14:paraId="2CFA43F6" w14:textId="77777777" w:rsidR="00B90AC6" w:rsidRPr="00741A05" w:rsidRDefault="000068D6">
            <w:pPr>
              <w:spacing w:after="200" w:line="276" w:lineRule="auto"/>
              <w:rPr>
                <w:szCs w:val="26"/>
              </w:rPr>
            </w:pPr>
            <w:r w:rsidRPr="00741A05">
              <w:rPr>
                <w:rFonts w:eastAsia="Times New Roman"/>
                <w:szCs w:val="26"/>
              </w:rPr>
              <w:t>7</w:t>
            </w:r>
          </w:p>
        </w:tc>
        <w:tc>
          <w:tcPr>
            <w:tcW w:w="0" w:type="auto"/>
            <w:shd w:val="clear" w:color="auto" w:fill="B8CCE4" w:themeFill="accent1" w:themeFillTint="66"/>
            <w:vAlign w:val="bottom"/>
          </w:tcPr>
          <w:p w14:paraId="180E0930" w14:textId="77777777" w:rsidR="00B90AC6" w:rsidRPr="00741A05" w:rsidRDefault="00B90AC6">
            <w:pPr>
              <w:spacing w:after="200" w:line="276" w:lineRule="auto"/>
              <w:rPr>
                <w:szCs w:val="26"/>
              </w:rPr>
            </w:pPr>
            <w:r w:rsidRPr="00741A05">
              <w:rPr>
                <w:rFonts w:eastAsia="Times New Roman"/>
                <w:szCs w:val="26"/>
              </w:rPr>
              <w:t>4.4</w:t>
            </w:r>
          </w:p>
        </w:tc>
        <w:tc>
          <w:tcPr>
            <w:tcW w:w="0" w:type="auto"/>
            <w:shd w:val="clear" w:color="auto" w:fill="B8CCE4" w:themeFill="accent1" w:themeFillTint="66"/>
            <w:vAlign w:val="bottom"/>
          </w:tcPr>
          <w:p w14:paraId="6D834197" w14:textId="77777777" w:rsidR="00B90AC6" w:rsidRPr="00741A05" w:rsidRDefault="00B90AC6">
            <w:pPr>
              <w:spacing w:after="200" w:line="276" w:lineRule="auto"/>
              <w:rPr>
                <w:szCs w:val="26"/>
              </w:rPr>
            </w:pPr>
            <w:r w:rsidRPr="00741A05">
              <w:rPr>
                <w:rFonts w:eastAsia="Times New Roman"/>
                <w:szCs w:val="26"/>
              </w:rPr>
              <w:t>6</w:t>
            </w:r>
          </w:p>
        </w:tc>
        <w:tc>
          <w:tcPr>
            <w:tcW w:w="0" w:type="auto"/>
            <w:shd w:val="clear" w:color="auto" w:fill="B8CCE4" w:themeFill="accent1" w:themeFillTint="66"/>
            <w:vAlign w:val="bottom"/>
          </w:tcPr>
          <w:p w14:paraId="5F781ED0" w14:textId="77777777" w:rsidR="00B90AC6" w:rsidRPr="00741A05" w:rsidRDefault="000068D6">
            <w:pPr>
              <w:spacing w:after="200" w:line="276" w:lineRule="auto"/>
              <w:rPr>
                <w:szCs w:val="26"/>
              </w:rPr>
            </w:pPr>
            <w:r w:rsidRPr="00741A05">
              <w:rPr>
                <w:rFonts w:eastAsia="Times New Roman"/>
                <w:szCs w:val="26"/>
              </w:rPr>
              <w:t>8</w:t>
            </w:r>
          </w:p>
        </w:tc>
        <w:tc>
          <w:tcPr>
            <w:tcW w:w="0" w:type="auto"/>
            <w:shd w:val="clear" w:color="auto" w:fill="B8CCE4" w:themeFill="accent1" w:themeFillTint="66"/>
            <w:vAlign w:val="bottom"/>
          </w:tcPr>
          <w:p w14:paraId="1E42ED34" w14:textId="77777777" w:rsidR="00B90AC6" w:rsidRPr="00741A05" w:rsidRDefault="00B90AC6">
            <w:pPr>
              <w:spacing w:after="200" w:line="276" w:lineRule="auto"/>
              <w:rPr>
                <w:szCs w:val="26"/>
              </w:rPr>
            </w:pPr>
            <w:r w:rsidRPr="00741A05">
              <w:rPr>
                <w:rFonts w:eastAsia="Times New Roman"/>
                <w:szCs w:val="26"/>
              </w:rPr>
              <w:t>4</w:t>
            </w:r>
          </w:p>
        </w:tc>
        <w:tc>
          <w:tcPr>
            <w:tcW w:w="0" w:type="auto"/>
            <w:shd w:val="clear" w:color="auto" w:fill="B8CCE4" w:themeFill="accent1" w:themeFillTint="66"/>
            <w:vAlign w:val="bottom"/>
          </w:tcPr>
          <w:p w14:paraId="08929CFD" w14:textId="77777777" w:rsidR="00B90AC6" w:rsidRPr="00741A05" w:rsidRDefault="00B90AC6">
            <w:pPr>
              <w:spacing w:after="200" w:line="276" w:lineRule="auto"/>
              <w:rPr>
                <w:szCs w:val="26"/>
              </w:rPr>
            </w:pPr>
            <w:r w:rsidRPr="00741A05">
              <w:rPr>
                <w:rFonts w:eastAsia="Times New Roman"/>
                <w:szCs w:val="26"/>
              </w:rPr>
              <w:t>5</w:t>
            </w:r>
          </w:p>
        </w:tc>
        <w:tc>
          <w:tcPr>
            <w:tcW w:w="0" w:type="auto"/>
            <w:shd w:val="clear" w:color="auto" w:fill="B8CCE4" w:themeFill="accent1" w:themeFillTint="66"/>
            <w:vAlign w:val="bottom"/>
          </w:tcPr>
          <w:p w14:paraId="7B9D591E" w14:textId="77777777" w:rsidR="00B90AC6" w:rsidRPr="00741A05" w:rsidRDefault="00B90AC6">
            <w:pPr>
              <w:spacing w:after="200" w:line="276" w:lineRule="auto"/>
              <w:rPr>
                <w:szCs w:val="26"/>
              </w:rPr>
            </w:pPr>
            <w:r w:rsidRPr="00741A05">
              <w:rPr>
                <w:rFonts w:eastAsia="Times New Roman"/>
                <w:szCs w:val="26"/>
              </w:rPr>
              <w:t>4</w:t>
            </w:r>
          </w:p>
        </w:tc>
        <w:tc>
          <w:tcPr>
            <w:tcW w:w="0" w:type="auto"/>
            <w:shd w:val="clear" w:color="auto" w:fill="B8CCE4" w:themeFill="accent1" w:themeFillTint="66"/>
            <w:vAlign w:val="bottom"/>
          </w:tcPr>
          <w:p w14:paraId="5E70D17A" w14:textId="77777777" w:rsidR="00B90AC6" w:rsidRPr="00741A05" w:rsidRDefault="00B90AC6">
            <w:pPr>
              <w:spacing w:after="200" w:line="276" w:lineRule="auto"/>
              <w:rPr>
                <w:szCs w:val="26"/>
              </w:rPr>
            </w:pPr>
            <w:r w:rsidRPr="00741A05">
              <w:rPr>
                <w:rFonts w:eastAsia="Times New Roman"/>
                <w:szCs w:val="26"/>
              </w:rPr>
              <w:t>2</w:t>
            </w:r>
          </w:p>
        </w:tc>
        <w:tc>
          <w:tcPr>
            <w:tcW w:w="0" w:type="auto"/>
            <w:shd w:val="clear" w:color="auto" w:fill="B8CCE4" w:themeFill="accent1" w:themeFillTint="66"/>
            <w:vAlign w:val="bottom"/>
          </w:tcPr>
          <w:p w14:paraId="29211FA5" w14:textId="77777777" w:rsidR="00B90AC6" w:rsidRPr="00741A05" w:rsidRDefault="000068D6">
            <w:pPr>
              <w:spacing w:after="200" w:line="276" w:lineRule="auto"/>
              <w:rPr>
                <w:szCs w:val="26"/>
              </w:rPr>
            </w:pPr>
            <w:r w:rsidRPr="00741A05">
              <w:rPr>
                <w:rFonts w:eastAsia="Times New Roman"/>
                <w:szCs w:val="26"/>
              </w:rPr>
              <w:t>6</w:t>
            </w:r>
          </w:p>
        </w:tc>
        <w:tc>
          <w:tcPr>
            <w:tcW w:w="0" w:type="auto"/>
            <w:shd w:val="clear" w:color="auto" w:fill="B8CCE4" w:themeFill="accent1" w:themeFillTint="66"/>
            <w:vAlign w:val="bottom"/>
          </w:tcPr>
          <w:p w14:paraId="76C7CD1D" w14:textId="77777777" w:rsidR="00B90AC6" w:rsidRPr="00741A05" w:rsidRDefault="00B90AC6">
            <w:pPr>
              <w:spacing w:after="200" w:line="276" w:lineRule="auto"/>
              <w:rPr>
                <w:szCs w:val="26"/>
              </w:rPr>
            </w:pPr>
            <w:r w:rsidRPr="00741A05">
              <w:rPr>
                <w:rFonts w:eastAsia="Times New Roman"/>
                <w:szCs w:val="26"/>
              </w:rPr>
              <w:t>16</w:t>
            </w:r>
          </w:p>
        </w:tc>
        <w:tc>
          <w:tcPr>
            <w:tcW w:w="0" w:type="auto"/>
            <w:shd w:val="clear" w:color="auto" w:fill="B8CCE4" w:themeFill="accent1" w:themeFillTint="66"/>
            <w:vAlign w:val="bottom"/>
          </w:tcPr>
          <w:p w14:paraId="6A14B902" w14:textId="77777777" w:rsidR="00B90AC6" w:rsidRPr="00741A05" w:rsidRDefault="00B90AC6">
            <w:pPr>
              <w:spacing w:after="200" w:line="276" w:lineRule="auto"/>
              <w:rPr>
                <w:szCs w:val="26"/>
              </w:rPr>
            </w:pPr>
            <w:r w:rsidRPr="00741A05">
              <w:rPr>
                <w:rFonts w:eastAsia="Times New Roman"/>
                <w:szCs w:val="26"/>
              </w:rPr>
              <w:t>7</w:t>
            </w:r>
          </w:p>
        </w:tc>
        <w:tc>
          <w:tcPr>
            <w:tcW w:w="0" w:type="auto"/>
            <w:shd w:val="clear" w:color="auto" w:fill="B8CCE4" w:themeFill="accent1" w:themeFillTint="66"/>
            <w:vAlign w:val="bottom"/>
          </w:tcPr>
          <w:p w14:paraId="380A7C16" w14:textId="77777777" w:rsidR="00B90AC6" w:rsidRPr="00741A05" w:rsidRDefault="000068D6">
            <w:pPr>
              <w:spacing w:after="200" w:line="276" w:lineRule="auto"/>
              <w:rPr>
                <w:szCs w:val="26"/>
              </w:rPr>
            </w:pPr>
            <w:r w:rsidRPr="00741A05">
              <w:rPr>
                <w:rFonts w:eastAsia="Times New Roman"/>
                <w:szCs w:val="26"/>
              </w:rPr>
              <w:t>3</w:t>
            </w:r>
          </w:p>
        </w:tc>
        <w:tc>
          <w:tcPr>
            <w:tcW w:w="0" w:type="auto"/>
            <w:shd w:val="clear" w:color="auto" w:fill="B8CCE4" w:themeFill="accent1" w:themeFillTint="66"/>
            <w:vAlign w:val="bottom"/>
          </w:tcPr>
          <w:p w14:paraId="05472339" w14:textId="77777777" w:rsidR="00B90AC6" w:rsidRPr="00741A05" w:rsidRDefault="000068D6">
            <w:pPr>
              <w:spacing w:after="200" w:line="276" w:lineRule="auto"/>
              <w:rPr>
                <w:szCs w:val="26"/>
              </w:rPr>
            </w:pPr>
            <w:r w:rsidRPr="00741A05">
              <w:rPr>
                <w:rFonts w:eastAsia="Times New Roman"/>
                <w:szCs w:val="26"/>
              </w:rPr>
              <w:t>2</w:t>
            </w:r>
          </w:p>
        </w:tc>
        <w:tc>
          <w:tcPr>
            <w:tcW w:w="0" w:type="auto"/>
            <w:shd w:val="clear" w:color="auto" w:fill="B8CCE4" w:themeFill="accent1" w:themeFillTint="66"/>
            <w:vAlign w:val="bottom"/>
          </w:tcPr>
          <w:p w14:paraId="151F0346" w14:textId="77777777" w:rsidR="00B90AC6" w:rsidRPr="00741A05" w:rsidRDefault="00B90AC6">
            <w:pPr>
              <w:spacing w:after="200" w:line="276" w:lineRule="auto"/>
              <w:rPr>
                <w:szCs w:val="26"/>
              </w:rPr>
            </w:pPr>
            <w:r w:rsidRPr="00741A05">
              <w:rPr>
                <w:rFonts w:eastAsia="Times New Roman"/>
                <w:szCs w:val="26"/>
              </w:rPr>
              <w:t>31</w:t>
            </w:r>
          </w:p>
        </w:tc>
        <w:tc>
          <w:tcPr>
            <w:tcW w:w="0" w:type="auto"/>
            <w:shd w:val="clear" w:color="auto" w:fill="B8CCE4" w:themeFill="accent1" w:themeFillTint="66"/>
            <w:vAlign w:val="bottom"/>
          </w:tcPr>
          <w:p w14:paraId="61CD456E" w14:textId="77777777" w:rsidR="00B90AC6" w:rsidRPr="00741A05" w:rsidRDefault="000068D6">
            <w:pPr>
              <w:spacing w:after="200" w:line="276" w:lineRule="auto"/>
              <w:rPr>
                <w:szCs w:val="26"/>
              </w:rPr>
            </w:pPr>
            <w:r w:rsidRPr="00741A05">
              <w:rPr>
                <w:rFonts w:eastAsia="Times New Roman"/>
                <w:szCs w:val="26"/>
              </w:rPr>
              <w:t>22</w:t>
            </w:r>
          </w:p>
        </w:tc>
        <w:tc>
          <w:tcPr>
            <w:tcW w:w="0" w:type="auto"/>
            <w:gridSpan w:val="2"/>
            <w:shd w:val="clear" w:color="auto" w:fill="B8CCE4" w:themeFill="accent1" w:themeFillTint="66"/>
            <w:vAlign w:val="bottom"/>
          </w:tcPr>
          <w:p w14:paraId="1AED8539" w14:textId="77777777" w:rsidR="00B90AC6" w:rsidRPr="00741A05" w:rsidRDefault="000068D6">
            <w:pPr>
              <w:spacing w:after="200" w:line="276" w:lineRule="auto"/>
              <w:rPr>
                <w:szCs w:val="26"/>
              </w:rPr>
            </w:pPr>
            <w:r w:rsidRPr="00741A05">
              <w:rPr>
                <w:rFonts w:eastAsia="Times New Roman"/>
                <w:szCs w:val="26"/>
              </w:rPr>
              <w:t>22</w:t>
            </w:r>
          </w:p>
        </w:tc>
        <w:tc>
          <w:tcPr>
            <w:tcW w:w="0" w:type="auto"/>
            <w:shd w:val="clear" w:color="auto" w:fill="B8CCE4" w:themeFill="accent1" w:themeFillTint="66"/>
            <w:vAlign w:val="bottom"/>
          </w:tcPr>
          <w:p w14:paraId="251CA3A4" w14:textId="77777777" w:rsidR="00B90AC6" w:rsidRPr="00741A05" w:rsidRDefault="000068D6">
            <w:pPr>
              <w:spacing w:after="200" w:line="276" w:lineRule="auto"/>
              <w:rPr>
                <w:szCs w:val="26"/>
              </w:rPr>
            </w:pPr>
            <w:r w:rsidRPr="00741A05">
              <w:rPr>
                <w:rFonts w:eastAsia="Times New Roman"/>
                <w:szCs w:val="26"/>
              </w:rPr>
              <w:t>13</w:t>
            </w:r>
          </w:p>
        </w:tc>
        <w:tc>
          <w:tcPr>
            <w:tcW w:w="0" w:type="auto"/>
            <w:shd w:val="clear" w:color="auto" w:fill="B8CCE4" w:themeFill="accent1" w:themeFillTint="66"/>
            <w:vAlign w:val="bottom"/>
          </w:tcPr>
          <w:p w14:paraId="56BE8C70" w14:textId="77777777" w:rsidR="00B90AC6" w:rsidRPr="00741A05" w:rsidRDefault="00B90AC6">
            <w:pPr>
              <w:spacing w:after="200" w:line="276" w:lineRule="auto"/>
              <w:rPr>
                <w:szCs w:val="26"/>
              </w:rPr>
            </w:pPr>
            <w:r w:rsidRPr="00741A05">
              <w:rPr>
                <w:rFonts w:eastAsia="Times New Roman"/>
                <w:szCs w:val="26"/>
              </w:rPr>
              <w:t>19</w:t>
            </w:r>
          </w:p>
        </w:tc>
        <w:tc>
          <w:tcPr>
            <w:tcW w:w="0" w:type="auto"/>
            <w:shd w:val="clear" w:color="auto" w:fill="B8CCE4" w:themeFill="accent1" w:themeFillTint="66"/>
            <w:vAlign w:val="bottom"/>
          </w:tcPr>
          <w:p w14:paraId="671E97ED" w14:textId="77777777" w:rsidR="00B90AC6" w:rsidRPr="00741A05" w:rsidRDefault="00B90AC6">
            <w:pPr>
              <w:spacing w:after="200" w:line="276" w:lineRule="auto"/>
              <w:rPr>
                <w:szCs w:val="26"/>
              </w:rPr>
            </w:pPr>
            <w:r w:rsidRPr="00741A05">
              <w:rPr>
                <w:rFonts w:eastAsia="Times New Roman"/>
                <w:szCs w:val="26"/>
              </w:rPr>
              <w:t>12</w:t>
            </w:r>
          </w:p>
        </w:tc>
      </w:tr>
    </w:tbl>
    <w:p w14:paraId="6126C8CE" w14:textId="77777777" w:rsidR="00B90AC6" w:rsidRPr="00741A05" w:rsidRDefault="00424E94">
      <w:pPr>
        <w:spacing w:after="200" w:line="276" w:lineRule="auto"/>
        <w:rPr>
          <w:i/>
          <w:szCs w:val="26"/>
        </w:rPr>
      </w:pPr>
      <w:r w:rsidRPr="00741A05">
        <w:rPr>
          <w:i/>
          <w:szCs w:val="26"/>
        </w:rPr>
        <w:t>FP = First Period; SP = Second Period</w:t>
      </w:r>
    </w:p>
    <w:p w14:paraId="27F260FA" w14:textId="77777777" w:rsidR="00B90AC6" w:rsidRPr="00741A05" w:rsidRDefault="00B90AC6" w:rsidP="008C74F6">
      <w:pPr>
        <w:rPr>
          <w:szCs w:val="26"/>
        </w:rPr>
      </w:pPr>
    </w:p>
    <w:p w14:paraId="187F1E01" w14:textId="0A0F01C8" w:rsidR="00B90AC6" w:rsidRPr="00741A05" w:rsidRDefault="00B90AC6" w:rsidP="00B90AC6">
      <w:pPr>
        <w:pStyle w:val="Caption"/>
        <w:jc w:val="center"/>
        <w:rPr>
          <w:i w:val="0"/>
          <w:color w:val="auto"/>
          <w:sz w:val="26"/>
          <w:szCs w:val="26"/>
        </w:rPr>
        <w:sectPr w:rsidR="00B90AC6" w:rsidRPr="00741A05" w:rsidSect="00B90AC6">
          <w:pgSz w:w="16840" w:h="11901" w:orient="landscape"/>
          <w:pgMar w:top="1440" w:right="1440" w:bottom="1440" w:left="1440" w:header="709" w:footer="709" w:gutter="0"/>
          <w:cols w:space="708"/>
          <w:titlePg/>
          <w:docGrid w:linePitch="360"/>
        </w:sectPr>
      </w:pPr>
      <w:bookmarkStart w:id="103" w:name="_Toc520192824"/>
      <w:bookmarkStart w:id="104" w:name="_Toc520903927"/>
      <w:r w:rsidRPr="00741A05">
        <w:rPr>
          <w:i w:val="0"/>
          <w:color w:val="auto"/>
          <w:sz w:val="26"/>
          <w:szCs w:val="26"/>
        </w:rPr>
        <w:t xml:space="preserve">Figure </w:t>
      </w:r>
      <w:r w:rsidRPr="00741A05">
        <w:rPr>
          <w:i w:val="0"/>
          <w:color w:val="auto"/>
          <w:sz w:val="26"/>
          <w:szCs w:val="26"/>
        </w:rPr>
        <w:fldChar w:fldCharType="begin"/>
      </w:r>
      <w:r w:rsidRPr="00741A05">
        <w:rPr>
          <w:i w:val="0"/>
          <w:color w:val="auto"/>
          <w:sz w:val="26"/>
          <w:szCs w:val="26"/>
        </w:rPr>
        <w:instrText xml:space="preserve"> SEQ Figure \* ARABIC </w:instrText>
      </w:r>
      <w:r w:rsidRPr="00741A05">
        <w:rPr>
          <w:i w:val="0"/>
          <w:color w:val="auto"/>
          <w:sz w:val="26"/>
          <w:szCs w:val="26"/>
        </w:rPr>
        <w:fldChar w:fldCharType="separate"/>
      </w:r>
      <w:r w:rsidR="009E546E">
        <w:rPr>
          <w:i w:val="0"/>
          <w:noProof/>
          <w:color w:val="auto"/>
          <w:sz w:val="26"/>
          <w:szCs w:val="26"/>
        </w:rPr>
        <w:t>6</w:t>
      </w:r>
      <w:r w:rsidRPr="00741A05">
        <w:rPr>
          <w:i w:val="0"/>
          <w:color w:val="auto"/>
          <w:sz w:val="26"/>
          <w:szCs w:val="26"/>
        </w:rPr>
        <w:fldChar w:fldCharType="end"/>
      </w:r>
      <w:r w:rsidRPr="00741A05">
        <w:rPr>
          <w:i w:val="0"/>
          <w:color w:val="auto"/>
          <w:sz w:val="26"/>
          <w:szCs w:val="26"/>
        </w:rPr>
        <w:t xml:space="preserve">: </w:t>
      </w:r>
      <w:bookmarkEnd w:id="103"/>
      <w:r w:rsidR="000068D6" w:rsidRPr="00741A05">
        <w:rPr>
          <w:i w:val="0"/>
          <w:color w:val="auto"/>
          <w:sz w:val="26"/>
          <w:szCs w:val="26"/>
        </w:rPr>
        <w:t xml:space="preserve">Percentage </w:t>
      </w:r>
      <w:r w:rsidRPr="00741A05">
        <w:rPr>
          <w:i w:val="0"/>
          <w:color w:val="auto"/>
          <w:sz w:val="26"/>
          <w:szCs w:val="26"/>
        </w:rPr>
        <w:t xml:space="preserve">of service user engagement </w:t>
      </w:r>
      <w:bookmarkEnd w:id="104"/>
      <w:r w:rsidR="000068D6" w:rsidRPr="00741A05">
        <w:rPr>
          <w:i w:val="0"/>
          <w:color w:val="auto"/>
          <w:sz w:val="26"/>
          <w:szCs w:val="26"/>
        </w:rPr>
        <w:t xml:space="preserve">at </w:t>
      </w:r>
      <w:r w:rsidR="004D1E9D" w:rsidRPr="00741A05">
        <w:rPr>
          <w:i w:val="0"/>
          <w:color w:val="auto"/>
          <w:sz w:val="26"/>
          <w:szCs w:val="26"/>
        </w:rPr>
        <w:t>First and Second Period</w:t>
      </w:r>
    </w:p>
    <w:p w14:paraId="5FAED544" w14:textId="77777777" w:rsidR="005444BC" w:rsidRPr="00741A05" w:rsidRDefault="00736796" w:rsidP="008C74F6">
      <w:pPr>
        <w:rPr>
          <w:szCs w:val="26"/>
        </w:rPr>
      </w:pPr>
      <w:r w:rsidRPr="00741A05">
        <w:rPr>
          <w:szCs w:val="26"/>
        </w:rPr>
        <w:lastRenderedPageBreak/>
        <w:t>Figure 7</w:t>
      </w:r>
      <w:r w:rsidR="005444BC" w:rsidRPr="00741A05">
        <w:rPr>
          <w:szCs w:val="26"/>
        </w:rPr>
        <w:t xml:space="preserve"> presents the percentage breakdown of the ratings into low, medium and high on a month by month basis for the group of 11 service users across each m</w:t>
      </w:r>
      <w:r w:rsidR="00D268B1" w:rsidRPr="00741A05">
        <w:rPr>
          <w:szCs w:val="26"/>
        </w:rPr>
        <w:t xml:space="preserve">onth of the first service year. </w:t>
      </w:r>
      <w:r w:rsidR="00C902D2" w:rsidRPr="00741A05">
        <w:rPr>
          <w:szCs w:val="26"/>
        </w:rPr>
        <w:t>Th</w:t>
      </w:r>
      <w:r w:rsidR="00592E2E" w:rsidRPr="00741A05">
        <w:rPr>
          <w:szCs w:val="26"/>
        </w:rPr>
        <w:t>ese</w:t>
      </w:r>
      <w:r w:rsidR="005444BC" w:rsidRPr="00741A05">
        <w:rPr>
          <w:szCs w:val="26"/>
        </w:rPr>
        <w:t xml:space="preserve"> data demonstrate that, as a group, there was a decrease in activities rated as low engagement and a large increase in activities rated as high engagement.</w:t>
      </w:r>
      <w:r w:rsidR="00D268B1" w:rsidRPr="00741A05">
        <w:rPr>
          <w:szCs w:val="26"/>
        </w:rPr>
        <w:t xml:space="preserve"> A paired samples t-test found that there was a statistically significant increase in the ratings of high engagement</w:t>
      </w:r>
      <w:r w:rsidR="00A230C8" w:rsidRPr="00741A05">
        <w:rPr>
          <w:szCs w:val="26"/>
        </w:rPr>
        <w:t xml:space="preserve">, </w:t>
      </w:r>
      <w:r w:rsidR="00A230C8" w:rsidRPr="00741A05">
        <w:rPr>
          <w:i/>
          <w:szCs w:val="26"/>
        </w:rPr>
        <w:t>t</w:t>
      </w:r>
      <w:r w:rsidR="00A230C8" w:rsidRPr="00741A05">
        <w:rPr>
          <w:szCs w:val="26"/>
        </w:rPr>
        <w:t xml:space="preserve">(10) = -3.60, </w:t>
      </w:r>
      <w:r w:rsidR="00A230C8" w:rsidRPr="00741A05">
        <w:rPr>
          <w:i/>
          <w:szCs w:val="26"/>
        </w:rPr>
        <w:t>p</w:t>
      </w:r>
      <w:r w:rsidR="00A230C8" w:rsidRPr="00741A05">
        <w:rPr>
          <w:szCs w:val="26"/>
        </w:rPr>
        <w:t xml:space="preserve"> = .005,</w:t>
      </w:r>
      <w:r w:rsidR="00D268B1" w:rsidRPr="00741A05">
        <w:rPr>
          <w:szCs w:val="26"/>
        </w:rPr>
        <w:t xml:space="preserve"> between </w:t>
      </w:r>
      <w:r w:rsidR="004D1E9D" w:rsidRPr="00741A05">
        <w:rPr>
          <w:szCs w:val="26"/>
        </w:rPr>
        <w:t xml:space="preserve">the </w:t>
      </w:r>
      <w:r w:rsidR="003535D3" w:rsidRPr="00741A05">
        <w:rPr>
          <w:szCs w:val="26"/>
        </w:rPr>
        <w:t>First Period</w:t>
      </w:r>
      <w:r w:rsidR="002579D4" w:rsidRPr="00741A05">
        <w:rPr>
          <w:szCs w:val="26"/>
        </w:rPr>
        <w:t xml:space="preserve"> (FP; </w:t>
      </w:r>
      <w:r w:rsidR="00D268B1" w:rsidRPr="00741A05">
        <w:rPr>
          <w:szCs w:val="26"/>
        </w:rPr>
        <w:t xml:space="preserve">September – January) and </w:t>
      </w:r>
      <w:r w:rsidR="004D1E9D" w:rsidRPr="00741A05">
        <w:rPr>
          <w:szCs w:val="26"/>
        </w:rPr>
        <w:t xml:space="preserve">the </w:t>
      </w:r>
      <w:r w:rsidR="003535D3" w:rsidRPr="00741A05">
        <w:rPr>
          <w:szCs w:val="26"/>
        </w:rPr>
        <w:t>Second Period</w:t>
      </w:r>
      <w:r w:rsidR="00D268B1" w:rsidRPr="00741A05">
        <w:rPr>
          <w:szCs w:val="26"/>
        </w:rPr>
        <w:t xml:space="preserve"> </w:t>
      </w:r>
      <w:r w:rsidR="002579D4" w:rsidRPr="00741A05">
        <w:rPr>
          <w:szCs w:val="26"/>
        </w:rPr>
        <w:t xml:space="preserve">(SP; </w:t>
      </w:r>
      <w:r w:rsidR="00D268B1" w:rsidRPr="00741A05">
        <w:rPr>
          <w:szCs w:val="26"/>
        </w:rPr>
        <w:t>February – July).</w:t>
      </w:r>
    </w:p>
    <w:p w14:paraId="513887CA" w14:textId="77777777" w:rsidR="005444BC" w:rsidRPr="00741A05" w:rsidRDefault="00C071EC" w:rsidP="008C74F6">
      <w:pPr>
        <w:jc w:val="center"/>
        <w:rPr>
          <w:szCs w:val="26"/>
        </w:rPr>
      </w:pPr>
      <w:r w:rsidRPr="00741A05">
        <w:rPr>
          <w:noProof/>
          <w:lang w:eastAsia="en-IE"/>
        </w:rPr>
        <w:drawing>
          <wp:inline distT="0" distB="0" distL="0" distR="0" wp14:anchorId="179EBF32" wp14:editId="2AB87C8F">
            <wp:extent cx="5723890" cy="5498275"/>
            <wp:effectExtent l="0" t="0" r="0" b="7620"/>
            <wp:docPr id="257" name="Chart 257">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BE346B" w14:textId="4A533BED" w:rsidR="005444BC" w:rsidRPr="00741A05" w:rsidRDefault="00C27AAA" w:rsidP="00C27AAA">
      <w:pPr>
        <w:pStyle w:val="Caption"/>
        <w:jc w:val="center"/>
        <w:rPr>
          <w:i w:val="0"/>
          <w:color w:val="auto"/>
          <w:sz w:val="26"/>
          <w:szCs w:val="26"/>
        </w:rPr>
      </w:pPr>
      <w:bookmarkStart w:id="105" w:name="_Toc520192825"/>
      <w:bookmarkStart w:id="106" w:name="_Toc520903928"/>
      <w:r w:rsidRPr="00741A05">
        <w:rPr>
          <w:i w:val="0"/>
          <w:color w:val="auto"/>
          <w:sz w:val="26"/>
          <w:szCs w:val="26"/>
        </w:rPr>
        <w:t xml:space="preserve">Figure </w:t>
      </w:r>
      <w:r w:rsidRPr="00741A05">
        <w:rPr>
          <w:i w:val="0"/>
          <w:color w:val="auto"/>
          <w:sz w:val="26"/>
          <w:szCs w:val="26"/>
        </w:rPr>
        <w:fldChar w:fldCharType="begin"/>
      </w:r>
      <w:r w:rsidRPr="00741A05">
        <w:rPr>
          <w:i w:val="0"/>
          <w:color w:val="auto"/>
          <w:sz w:val="26"/>
          <w:szCs w:val="26"/>
        </w:rPr>
        <w:instrText xml:space="preserve"> SEQ Figure \* ARABIC </w:instrText>
      </w:r>
      <w:r w:rsidRPr="00741A05">
        <w:rPr>
          <w:i w:val="0"/>
          <w:color w:val="auto"/>
          <w:sz w:val="26"/>
          <w:szCs w:val="26"/>
        </w:rPr>
        <w:fldChar w:fldCharType="separate"/>
      </w:r>
      <w:r w:rsidR="009E546E">
        <w:rPr>
          <w:i w:val="0"/>
          <w:noProof/>
          <w:color w:val="auto"/>
          <w:sz w:val="26"/>
          <w:szCs w:val="26"/>
        </w:rPr>
        <w:t>7</w:t>
      </w:r>
      <w:r w:rsidRPr="00741A05">
        <w:rPr>
          <w:i w:val="0"/>
          <w:color w:val="auto"/>
          <w:sz w:val="26"/>
          <w:szCs w:val="26"/>
        </w:rPr>
        <w:fldChar w:fldCharType="end"/>
      </w:r>
      <w:r w:rsidR="00736796" w:rsidRPr="00741A05">
        <w:rPr>
          <w:i w:val="0"/>
          <w:color w:val="auto"/>
          <w:sz w:val="26"/>
          <w:szCs w:val="26"/>
        </w:rPr>
        <w:t>:</w:t>
      </w:r>
      <w:r w:rsidR="005444BC" w:rsidRPr="00741A05">
        <w:rPr>
          <w:i w:val="0"/>
          <w:color w:val="auto"/>
          <w:sz w:val="26"/>
          <w:szCs w:val="26"/>
        </w:rPr>
        <w:t xml:space="preserve"> </w:t>
      </w:r>
      <w:bookmarkEnd w:id="105"/>
      <w:r w:rsidR="00203A86" w:rsidRPr="00741A05">
        <w:rPr>
          <w:i w:val="0"/>
          <w:color w:val="auto"/>
          <w:sz w:val="26"/>
          <w:szCs w:val="26"/>
        </w:rPr>
        <w:t>R</w:t>
      </w:r>
      <w:r w:rsidR="001D06D9" w:rsidRPr="00741A05">
        <w:rPr>
          <w:i w:val="0"/>
          <w:color w:val="auto"/>
          <w:sz w:val="26"/>
          <w:szCs w:val="26"/>
        </w:rPr>
        <w:t>atings of engagement for group by month</w:t>
      </w:r>
      <w:bookmarkEnd w:id="106"/>
    </w:p>
    <w:p w14:paraId="1BED8CCB" w14:textId="77777777" w:rsidR="005444BC" w:rsidRPr="00741A05" w:rsidRDefault="005444BC" w:rsidP="008C74F6">
      <w:pPr>
        <w:rPr>
          <w:szCs w:val="26"/>
        </w:rPr>
      </w:pPr>
    </w:p>
    <w:p w14:paraId="033F09C3" w14:textId="77777777" w:rsidR="005444BC" w:rsidRPr="00741A05" w:rsidRDefault="001D06D9" w:rsidP="00404CA8">
      <w:r w:rsidRPr="00741A05">
        <w:t>Overall, w</w:t>
      </w:r>
      <w:r w:rsidR="005444BC" w:rsidRPr="00741A05">
        <w:t>hen the data for the group are review</w:t>
      </w:r>
      <w:r w:rsidRPr="00741A05">
        <w:t>ed</w:t>
      </w:r>
      <w:r w:rsidR="005444BC" w:rsidRPr="00741A05">
        <w:t xml:space="preserve"> to compare engagement</w:t>
      </w:r>
      <w:r w:rsidR="004D1E9D" w:rsidRPr="00741A05">
        <w:t xml:space="preserve"> during</w:t>
      </w:r>
      <w:r w:rsidR="005444BC" w:rsidRPr="00741A05">
        <w:t xml:space="preserve"> </w:t>
      </w:r>
      <w:r w:rsidR="004D1E9D" w:rsidRPr="00741A05">
        <w:t xml:space="preserve">the </w:t>
      </w:r>
      <w:r w:rsidR="003535D3" w:rsidRPr="00741A05">
        <w:t>First Period</w:t>
      </w:r>
      <w:r w:rsidR="005444BC" w:rsidRPr="00741A05">
        <w:t xml:space="preserve"> and </w:t>
      </w:r>
      <w:r w:rsidR="003535D3" w:rsidRPr="00741A05">
        <w:t>Second Period</w:t>
      </w:r>
      <w:r w:rsidR="005444BC" w:rsidRPr="00741A05">
        <w:t xml:space="preserve"> it found that service user engagement with their activities were predominantly rated as medium. However, whereas more than 75% of ratings in the first time period was medium this dropped to almost 60% in the </w:t>
      </w:r>
      <w:r w:rsidR="005444BC" w:rsidRPr="00741A05">
        <w:lastRenderedPageBreak/>
        <w:t>second time period. The high rating rose from over 11% to almost 32% between the periods and the low ratings fell from 13.2% to 8.1%. These fig</w:t>
      </w:r>
      <w:r w:rsidR="00736796" w:rsidRPr="00741A05">
        <w:t>ures are presented in Figure 8</w:t>
      </w:r>
      <w:r w:rsidR="005444BC" w:rsidRPr="00741A05">
        <w:t xml:space="preserve"> below</w:t>
      </w:r>
    </w:p>
    <w:p w14:paraId="24663DCB" w14:textId="77777777" w:rsidR="005444BC" w:rsidRPr="00741A05" w:rsidRDefault="005444BC" w:rsidP="00404CA8"/>
    <w:p w14:paraId="015D5C92" w14:textId="77777777" w:rsidR="005444BC" w:rsidRPr="00741A05" w:rsidRDefault="00C071EC" w:rsidP="00404CA8">
      <w:pPr>
        <w:rPr>
          <w:rFonts w:eastAsiaTheme="majorEastAsia" w:cstheme="majorBidi"/>
          <w:b/>
          <w:sz w:val="28"/>
          <w:szCs w:val="28"/>
        </w:rPr>
      </w:pPr>
      <w:bookmarkStart w:id="107" w:name="_Toc524496145"/>
      <w:bookmarkStart w:id="108" w:name="_Toc524536104"/>
      <w:bookmarkStart w:id="109" w:name="_Toc524907746"/>
      <w:r w:rsidRPr="00741A05">
        <w:rPr>
          <w:noProof/>
          <w:lang w:eastAsia="en-IE"/>
        </w:rPr>
        <w:drawing>
          <wp:inline distT="0" distB="0" distL="0" distR="0" wp14:anchorId="2F48B62F" wp14:editId="0E2BAD74">
            <wp:extent cx="5617029" cy="3276600"/>
            <wp:effectExtent l="0" t="0" r="3175" b="0"/>
            <wp:docPr id="260" name="Chart 260" descr="Chart with perentage of engagement for the group and ratings high, medium and low. For the high rating the percentage was higher for second period than first period. For the medium and low ratings the percentage was higher for first period than second period. The medium rating had the highest frequency compared to both high and low ratings." title="First and Second Period Engagement Ratings fro Group">
              <a:extLst xmlns:a="http://schemas.openxmlformats.org/drawingml/2006/main">
                <a:ext uri="{FF2B5EF4-FFF2-40B4-BE49-F238E27FC236}">
                  <a16:creationId xmlns:a16="http://schemas.microsoft.com/office/drawing/2014/main" id="{96A0C307-7203-B141-AE6A-E14182CA9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107"/>
      <w:bookmarkEnd w:id="108"/>
      <w:bookmarkEnd w:id="109"/>
    </w:p>
    <w:p w14:paraId="75B50844" w14:textId="332405A4" w:rsidR="005444BC" w:rsidRPr="00741A05" w:rsidRDefault="00C27AAA" w:rsidP="00404CA8">
      <w:pPr>
        <w:jc w:val="center"/>
        <w:rPr>
          <w:i/>
        </w:rPr>
      </w:pPr>
      <w:bookmarkStart w:id="110" w:name="_Toc520192826"/>
      <w:bookmarkStart w:id="111" w:name="_Toc520903929"/>
      <w:r w:rsidRPr="00741A05">
        <w:t xml:space="preserve">Figure </w:t>
      </w:r>
      <w:r w:rsidR="00C4099D">
        <w:rPr>
          <w:noProof/>
        </w:rPr>
        <w:fldChar w:fldCharType="begin"/>
      </w:r>
      <w:r w:rsidR="00C4099D">
        <w:rPr>
          <w:noProof/>
        </w:rPr>
        <w:instrText xml:space="preserve"> SEQ Figure \* ARABIC </w:instrText>
      </w:r>
      <w:r w:rsidR="00C4099D">
        <w:rPr>
          <w:noProof/>
        </w:rPr>
        <w:fldChar w:fldCharType="separate"/>
      </w:r>
      <w:r w:rsidR="009E546E">
        <w:rPr>
          <w:noProof/>
        </w:rPr>
        <w:t>8</w:t>
      </w:r>
      <w:r w:rsidR="00C4099D">
        <w:rPr>
          <w:noProof/>
        </w:rPr>
        <w:fldChar w:fldCharType="end"/>
      </w:r>
      <w:r w:rsidR="00736796" w:rsidRPr="00741A05">
        <w:t>:</w:t>
      </w:r>
      <w:r w:rsidR="005444BC" w:rsidRPr="00741A05">
        <w:t xml:space="preserve"> </w:t>
      </w:r>
      <w:r w:rsidR="004D1E9D" w:rsidRPr="00741A05">
        <w:t>First and Second Period</w:t>
      </w:r>
      <w:r w:rsidR="005444BC" w:rsidRPr="00741A05">
        <w:t xml:space="preserve"> </w:t>
      </w:r>
      <w:bookmarkEnd w:id="110"/>
      <w:r w:rsidR="001D06D9" w:rsidRPr="00741A05">
        <w:t>engagement ratings for group</w:t>
      </w:r>
      <w:bookmarkEnd w:id="111"/>
    </w:p>
    <w:p w14:paraId="3D0B1C3E" w14:textId="77777777" w:rsidR="005444BC" w:rsidRPr="00741A05" w:rsidRDefault="005444BC" w:rsidP="00741A05"/>
    <w:p w14:paraId="6E4743C6" w14:textId="77777777" w:rsidR="005444BC" w:rsidRPr="00741A05" w:rsidRDefault="005444BC" w:rsidP="00DB5908">
      <w:pPr>
        <w:pStyle w:val="Heading2"/>
        <w:rPr>
          <w:color w:val="auto"/>
        </w:rPr>
      </w:pPr>
      <w:bookmarkStart w:id="112" w:name="_Toc520892777"/>
      <w:bookmarkStart w:id="113" w:name="_Toc528754368"/>
      <w:r w:rsidRPr="00741A05">
        <w:rPr>
          <w:color w:val="auto"/>
        </w:rPr>
        <w:t>Qualitative</w:t>
      </w:r>
      <w:bookmarkEnd w:id="112"/>
      <w:bookmarkEnd w:id="113"/>
    </w:p>
    <w:p w14:paraId="3EFFE72F" w14:textId="77777777" w:rsidR="005444BC" w:rsidRPr="00741A05" w:rsidRDefault="00637FE3" w:rsidP="008C74F6">
      <w:pPr>
        <w:spacing w:line="240" w:lineRule="auto"/>
        <w:rPr>
          <w:szCs w:val="26"/>
        </w:rPr>
      </w:pPr>
      <w:r w:rsidRPr="00741A05">
        <w:rPr>
          <w:szCs w:val="26"/>
        </w:rPr>
        <w:t xml:space="preserve">The views and opinions of the service users are presented first followed by parents’ views and experiences and subsequently those of the staff working on the </w:t>
      </w:r>
      <w:r w:rsidR="00FC3730" w:rsidRPr="00741A05">
        <w:rPr>
          <w:b/>
          <w:szCs w:val="26"/>
        </w:rPr>
        <w:t>New Directions</w:t>
      </w:r>
      <w:r w:rsidRPr="00741A05">
        <w:rPr>
          <w:szCs w:val="26"/>
        </w:rPr>
        <w:t xml:space="preserve"> initiative. A large number of quotes are used throughout to maximise the voice of the participants. </w:t>
      </w:r>
    </w:p>
    <w:p w14:paraId="7A54D169" w14:textId="77777777" w:rsidR="00637FE3" w:rsidRPr="00741A05" w:rsidRDefault="00637FE3" w:rsidP="00637FE3">
      <w:pPr>
        <w:spacing w:line="240" w:lineRule="auto"/>
        <w:rPr>
          <w:b/>
          <w:bCs/>
          <w:szCs w:val="26"/>
        </w:rPr>
      </w:pPr>
      <w:r w:rsidRPr="00741A05">
        <w:rPr>
          <w:szCs w:val="26"/>
        </w:rPr>
        <w:t xml:space="preserve">All service user names have been provided with </w:t>
      </w:r>
      <w:r w:rsidRPr="00741A05">
        <w:rPr>
          <w:bCs/>
          <w:szCs w:val="26"/>
        </w:rPr>
        <w:t>pseudonyms and the parents are identified by their child’s pseudonym. Gender neutral pseudonyms were used to identify staff quotes.</w:t>
      </w:r>
      <w:r w:rsidRPr="00741A05">
        <w:rPr>
          <w:b/>
          <w:bCs/>
          <w:szCs w:val="26"/>
        </w:rPr>
        <w:t xml:space="preserve"> </w:t>
      </w:r>
    </w:p>
    <w:p w14:paraId="22F29318" w14:textId="77777777" w:rsidR="00637FE3" w:rsidRPr="00741A05" w:rsidRDefault="00637FE3" w:rsidP="00741A05"/>
    <w:p w14:paraId="4F01D390" w14:textId="77777777" w:rsidR="005444BC" w:rsidRPr="00741A05" w:rsidRDefault="003D4030" w:rsidP="00DB5908">
      <w:pPr>
        <w:pStyle w:val="Heading3"/>
        <w:rPr>
          <w:color w:val="auto"/>
        </w:rPr>
      </w:pPr>
      <w:bookmarkStart w:id="114" w:name="_Toc528754369"/>
      <w:r w:rsidRPr="00741A05">
        <w:rPr>
          <w:color w:val="auto"/>
        </w:rPr>
        <w:t>Service User</w:t>
      </w:r>
      <w:r w:rsidR="009B12E1" w:rsidRPr="00741A05">
        <w:rPr>
          <w:color w:val="auto"/>
        </w:rPr>
        <w:t xml:space="preserve"> Interviews</w:t>
      </w:r>
      <w:bookmarkEnd w:id="114"/>
    </w:p>
    <w:p w14:paraId="141E1EF8" w14:textId="77777777" w:rsidR="00637FE3" w:rsidRPr="00741A05" w:rsidRDefault="00637FE3" w:rsidP="00637FE3">
      <w:pPr>
        <w:rPr>
          <w:szCs w:val="26"/>
        </w:rPr>
      </w:pPr>
      <w:r w:rsidRPr="00741A05">
        <w:rPr>
          <w:szCs w:val="26"/>
        </w:rPr>
        <w:t xml:space="preserve">During interviews one service user used an augmentative communication system, while </w:t>
      </w:r>
      <w:r w:rsidR="00F37889" w:rsidRPr="00741A05">
        <w:rPr>
          <w:szCs w:val="26"/>
        </w:rPr>
        <w:t>others</w:t>
      </w:r>
      <w:r w:rsidRPr="00741A05">
        <w:rPr>
          <w:szCs w:val="26"/>
        </w:rPr>
        <w:t xml:space="preserve"> used scrap book</w:t>
      </w:r>
      <w:r w:rsidR="00F37889" w:rsidRPr="00741A05">
        <w:rPr>
          <w:szCs w:val="26"/>
        </w:rPr>
        <w:t>s</w:t>
      </w:r>
      <w:r w:rsidRPr="00741A05">
        <w:rPr>
          <w:szCs w:val="26"/>
        </w:rPr>
        <w:t xml:space="preserve"> with pictures of activities as visual supports. </w:t>
      </w:r>
    </w:p>
    <w:p w14:paraId="6296D9E5" w14:textId="77777777" w:rsidR="00637FE3" w:rsidRPr="00741A05" w:rsidRDefault="00FC3730" w:rsidP="00D50E51">
      <w:pPr>
        <w:pStyle w:val="Heading4"/>
      </w:pPr>
      <w:r w:rsidRPr="00741A05">
        <w:t>New Directions</w:t>
      </w:r>
    </w:p>
    <w:p w14:paraId="5032232C" w14:textId="77777777" w:rsidR="00637FE3" w:rsidRPr="00741A05" w:rsidRDefault="00637FE3" w:rsidP="00637FE3">
      <w:pPr>
        <w:rPr>
          <w:szCs w:val="26"/>
        </w:rPr>
      </w:pPr>
      <w:r w:rsidRPr="00741A05">
        <w:rPr>
          <w:szCs w:val="26"/>
        </w:rPr>
        <w:t xml:space="preserve">Overall, service users were very positive about their experiences on the </w:t>
      </w:r>
      <w:r w:rsidR="00FC3730" w:rsidRPr="00741A05">
        <w:rPr>
          <w:b/>
          <w:szCs w:val="26"/>
        </w:rPr>
        <w:t>New Directions</w:t>
      </w:r>
      <w:r w:rsidRPr="00741A05">
        <w:rPr>
          <w:szCs w:val="26"/>
        </w:rPr>
        <w:t xml:space="preserve"> programme (</w:t>
      </w:r>
      <w:r w:rsidR="003C1D79" w:rsidRPr="00741A05">
        <w:rPr>
          <w:szCs w:val="26"/>
        </w:rPr>
        <w:t>n</w:t>
      </w:r>
      <w:r w:rsidRPr="00741A05">
        <w:rPr>
          <w:szCs w:val="26"/>
        </w:rPr>
        <w:t xml:space="preserve">=4). For example, </w:t>
      </w:r>
    </w:p>
    <w:p w14:paraId="2E7C27ED" w14:textId="77777777" w:rsidR="00637FE3" w:rsidRPr="00741A05" w:rsidRDefault="00637FE3" w:rsidP="00637FE3">
      <w:pPr>
        <w:ind w:firstLine="720"/>
        <w:rPr>
          <w:szCs w:val="26"/>
        </w:rPr>
      </w:pPr>
      <w:r w:rsidRPr="00741A05">
        <w:rPr>
          <w:szCs w:val="26"/>
        </w:rPr>
        <w:lastRenderedPageBreak/>
        <w:t>How do you feel about it [</w:t>
      </w:r>
      <w:r w:rsidR="00FC3730" w:rsidRPr="00741A05">
        <w:rPr>
          <w:b/>
          <w:szCs w:val="26"/>
        </w:rPr>
        <w:t>New Directions</w:t>
      </w:r>
      <w:r w:rsidRPr="00741A05">
        <w:rPr>
          <w:szCs w:val="26"/>
        </w:rPr>
        <w:t>]?</w:t>
      </w:r>
    </w:p>
    <w:p w14:paraId="6C1479E0" w14:textId="77777777" w:rsidR="00637FE3" w:rsidRPr="00741A05" w:rsidRDefault="00637FE3" w:rsidP="003B7F09">
      <w:pPr>
        <w:ind w:firstLine="720"/>
        <w:rPr>
          <w:szCs w:val="26"/>
        </w:rPr>
      </w:pPr>
      <w:r w:rsidRPr="00741A05">
        <w:rPr>
          <w:szCs w:val="26"/>
        </w:rPr>
        <w:t>I feel good. I feel good in [</w:t>
      </w:r>
      <w:r w:rsidR="00FC3730" w:rsidRPr="00741A05">
        <w:rPr>
          <w:b/>
          <w:szCs w:val="26"/>
        </w:rPr>
        <w:t>New Directions</w:t>
      </w:r>
      <w:r w:rsidRPr="00741A05">
        <w:rPr>
          <w:szCs w:val="26"/>
        </w:rPr>
        <w:t>] (John).</w:t>
      </w:r>
    </w:p>
    <w:p w14:paraId="68946ADA" w14:textId="77777777" w:rsidR="00F37889" w:rsidRPr="00741A05" w:rsidRDefault="00F37889" w:rsidP="00C071EC">
      <w:pPr>
        <w:rPr>
          <w:szCs w:val="26"/>
        </w:rPr>
      </w:pPr>
    </w:p>
    <w:p w14:paraId="20D41D5D" w14:textId="77777777" w:rsidR="00637FE3" w:rsidRPr="00741A05" w:rsidRDefault="00637FE3" w:rsidP="00637FE3">
      <w:pPr>
        <w:ind w:firstLine="720"/>
        <w:rPr>
          <w:szCs w:val="26"/>
        </w:rPr>
      </w:pPr>
      <w:r w:rsidRPr="00741A05">
        <w:rPr>
          <w:szCs w:val="26"/>
        </w:rPr>
        <w:t xml:space="preserve">Are you happy in this </w:t>
      </w:r>
      <w:r w:rsidR="005079DE" w:rsidRPr="00741A05">
        <w:rPr>
          <w:szCs w:val="26"/>
        </w:rPr>
        <w:t>Hub</w:t>
      </w:r>
      <w:r w:rsidRPr="00741A05">
        <w:rPr>
          <w:szCs w:val="26"/>
        </w:rPr>
        <w:t>?</w:t>
      </w:r>
    </w:p>
    <w:p w14:paraId="04774F68" w14:textId="77777777" w:rsidR="00637FE3" w:rsidRPr="00741A05" w:rsidRDefault="00637FE3" w:rsidP="00637FE3">
      <w:pPr>
        <w:ind w:firstLine="720"/>
        <w:rPr>
          <w:szCs w:val="26"/>
        </w:rPr>
      </w:pPr>
      <w:r w:rsidRPr="00741A05">
        <w:rPr>
          <w:szCs w:val="26"/>
        </w:rPr>
        <w:t>Yes, yes, I am” (Mary).</w:t>
      </w:r>
    </w:p>
    <w:p w14:paraId="702DFB5B" w14:textId="77777777" w:rsidR="00637FE3" w:rsidRPr="00741A05" w:rsidRDefault="00637FE3" w:rsidP="00637FE3">
      <w:pPr>
        <w:rPr>
          <w:szCs w:val="26"/>
        </w:rPr>
      </w:pPr>
      <w:r w:rsidRPr="00741A05">
        <w:rPr>
          <w:szCs w:val="26"/>
        </w:rPr>
        <w:t xml:space="preserve">When asked about their preferences between previous services and the </w:t>
      </w:r>
      <w:r w:rsidR="00FC3730" w:rsidRPr="00741A05">
        <w:rPr>
          <w:b/>
          <w:szCs w:val="26"/>
        </w:rPr>
        <w:t>New Directions</w:t>
      </w:r>
      <w:r w:rsidRPr="00741A05">
        <w:rPr>
          <w:szCs w:val="26"/>
        </w:rPr>
        <w:t xml:space="preserve"> programme, service users generally indicated a preference for the </w:t>
      </w:r>
      <w:r w:rsidR="00FC3730" w:rsidRPr="00741A05">
        <w:rPr>
          <w:b/>
          <w:szCs w:val="26"/>
        </w:rPr>
        <w:t>New Directions</w:t>
      </w:r>
      <w:r w:rsidRPr="00741A05">
        <w:rPr>
          <w:szCs w:val="26"/>
        </w:rPr>
        <w:t xml:space="preserve"> model. Sample quotes include: “it’s better” (Louise) and “</w:t>
      </w:r>
      <w:r w:rsidR="003C1D79" w:rsidRPr="00741A05">
        <w:rPr>
          <w:szCs w:val="26"/>
        </w:rPr>
        <w:t>i</w:t>
      </w:r>
      <w:r w:rsidRPr="00741A05">
        <w:rPr>
          <w:szCs w:val="26"/>
        </w:rPr>
        <w:t xml:space="preserve">t’s great” (Darren). When asked to elaborate on this by stating what is good about it Louise replied “everything”. </w:t>
      </w:r>
    </w:p>
    <w:p w14:paraId="2F10C334" w14:textId="77777777" w:rsidR="00637FE3" w:rsidRPr="00741A05" w:rsidRDefault="00637FE3" w:rsidP="00637FE3">
      <w:pPr>
        <w:rPr>
          <w:szCs w:val="26"/>
        </w:rPr>
      </w:pPr>
      <w:r w:rsidRPr="00741A05">
        <w:rPr>
          <w:szCs w:val="26"/>
        </w:rPr>
        <w:t xml:space="preserve">Service users were all positive about recommending the service to others. In addition, some of the reported benefits associated with attending </w:t>
      </w:r>
      <w:r w:rsidR="00FC3730" w:rsidRPr="00741A05">
        <w:rPr>
          <w:b/>
          <w:szCs w:val="26"/>
        </w:rPr>
        <w:t>New Directions</w:t>
      </w:r>
      <w:r w:rsidRPr="00741A05">
        <w:rPr>
          <w:szCs w:val="26"/>
        </w:rPr>
        <w:t xml:space="preserve"> included the opportunity to form new friendships and meet new people; helping with emotional and personal experiences and trying out new things.</w:t>
      </w:r>
    </w:p>
    <w:p w14:paraId="311D6028" w14:textId="77777777" w:rsidR="00637FE3" w:rsidRPr="00741A05" w:rsidRDefault="00637FE3" w:rsidP="00637FE3">
      <w:pPr>
        <w:rPr>
          <w:szCs w:val="26"/>
        </w:rPr>
      </w:pPr>
      <w:r w:rsidRPr="00741A05">
        <w:rPr>
          <w:szCs w:val="26"/>
        </w:rPr>
        <w:t>Some service users acknowledged staff’s role in their success. For example:</w:t>
      </w:r>
    </w:p>
    <w:p w14:paraId="4EFEB632" w14:textId="77777777" w:rsidR="00637FE3" w:rsidRPr="00741A05" w:rsidRDefault="00637FE3" w:rsidP="00637FE3">
      <w:pPr>
        <w:ind w:firstLine="720"/>
        <w:rPr>
          <w:szCs w:val="26"/>
        </w:rPr>
      </w:pPr>
      <w:r w:rsidRPr="00741A05">
        <w:rPr>
          <w:szCs w:val="26"/>
        </w:rPr>
        <w:t>I would like to thank you [staff’s name]…for helping me</w:t>
      </w:r>
      <w:r w:rsidR="00017D70" w:rsidRPr="00741A05">
        <w:rPr>
          <w:szCs w:val="26"/>
        </w:rPr>
        <w:t>.</w:t>
      </w:r>
      <w:r w:rsidRPr="00741A05">
        <w:rPr>
          <w:szCs w:val="26"/>
        </w:rPr>
        <w:t xml:space="preserve"> (John)</w:t>
      </w:r>
    </w:p>
    <w:p w14:paraId="1CA089F0" w14:textId="350DC705" w:rsidR="00637FE3" w:rsidRPr="00741A05" w:rsidRDefault="00637FE3" w:rsidP="00637FE3">
      <w:pPr>
        <w:rPr>
          <w:szCs w:val="26"/>
        </w:rPr>
      </w:pPr>
      <w:r w:rsidRPr="00741A05">
        <w:rPr>
          <w:szCs w:val="26"/>
        </w:rPr>
        <w:t xml:space="preserve">Few changes were identified by the service users, with some service users suggesting no changes were required. A limited number of </w:t>
      </w:r>
      <w:r w:rsidR="00C45504">
        <w:rPr>
          <w:szCs w:val="26"/>
        </w:rPr>
        <w:t xml:space="preserve">potential </w:t>
      </w:r>
      <w:r w:rsidRPr="00741A05">
        <w:rPr>
          <w:szCs w:val="26"/>
        </w:rPr>
        <w:t xml:space="preserve">changes or recommendations arose. These included: </w:t>
      </w:r>
    </w:p>
    <w:p w14:paraId="55D873A2" w14:textId="77777777" w:rsidR="00637FE3" w:rsidRPr="00741A05" w:rsidRDefault="00637FE3" w:rsidP="004B74C4">
      <w:pPr>
        <w:ind w:left="720"/>
        <w:rPr>
          <w:szCs w:val="26"/>
        </w:rPr>
      </w:pPr>
      <w:r w:rsidRPr="00741A05">
        <w:rPr>
          <w:szCs w:val="26"/>
        </w:rPr>
        <w:t xml:space="preserve">I think the Government should give more money to </w:t>
      </w:r>
      <w:r w:rsidR="00FC3730" w:rsidRPr="00741A05">
        <w:rPr>
          <w:b/>
          <w:szCs w:val="26"/>
        </w:rPr>
        <w:t>New Directions</w:t>
      </w:r>
      <w:r w:rsidRPr="00741A05">
        <w:rPr>
          <w:szCs w:val="26"/>
        </w:rPr>
        <w:t>… so</w:t>
      </w:r>
      <w:r w:rsidR="003C1D79" w:rsidRPr="00741A05">
        <w:rPr>
          <w:szCs w:val="26"/>
        </w:rPr>
        <w:t xml:space="preserve"> t</w:t>
      </w:r>
      <w:r w:rsidR="00F56D99" w:rsidRPr="00741A05">
        <w:rPr>
          <w:szCs w:val="26"/>
        </w:rPr>
        <w:t xml:space="preserve">hat </w:t>
      </w:r>
      <w:r w:rsidRPr="00741A05">
        <w:rPr>
          <w:szCs w:val="26"/>
        </w:rPr>
        <w:t>more people have a chance</w:t>
      </w:r>
      <w:r w:rsidR="00017D70" w:rsidRPr="00741A05">
        <w:rPr>
          <w:szCs w:val="26"/>
        </w:rPr>
        <w:t>.</w:t>
      </w:r>
      <w:r w:rsidRPr="00741A05">
        <w:rPr>
          <w:szCs w:val="26"/>
        </w:rPr>
        <w:t xml:space="preserve"> (John).  </w:t>
      </w:r>
    </w:p>
    <w:p w14:paraId="6BD8F793" w14:textId="77777777" w:rsidR="00637FE3" w:rsidRPr="00741A05" w:rsidRDefault="00637FE3" w:rsidP="00637FE3">
      <w:pPr>
        <w:rPr>
          <w:szCs w:val="26"/>
        </w:rPr>
      </w:pPr>
      <w:r w:rsidRPr="00741A05">
        <w:rPr>
          <w:szCs w:val="26"/>
        </w:rPr>
        <w:t xml:space="preserve">In addition, one service user also spoke about spending a long time on the bus every day. </w:t>
      </w:r>
    </w:p>
    <w:p w14:paraId="7D9EA78D" w14:textId="77777777" w:rsidR="00637FE3" w:rsidRPr="00741A05" w:rsidRDefault="00637FE3" w:rsidP="00637FE3">
      <w:pPr>
        <w:ind w:firstLine="720"/>
        <w:rPr>
          <w:szCs w:val="26"/>
        </w:rPr>
      </w:pPr>
      <w:r w:rsidRPr="00741A05">
        <w:rPr>
          <w:szCs w:val="26"/>
        </w:rPr>
        <w:t>What would be the worst thing that you do?</w:t>
      </w:r>
    </w:p>
    <w:p w14:paraId="4A8ED4D1" w14:textId="77777777" w:rsidR="00637FE3" w:rsidRPr="00741A05" w:rsidRDefault="00637FE3" w:rsidP="00637FE3">
      <w:pPr>
        <w:ind w:firstLine="720"/>
        <w:rPr>
          <w:szCs w:val="26"/>
        </w:rPr>
      </w:pPr>
      <w:r w:rsidRPr="00741A05">
        <w:rPr>
          <w:szCs w:val="26"/>
        </w:rPr>
        <w:t xml:space="preserve"> Going on the bus for so long</w:t>
      </w:r>
      <w:r w:rsidR="003C1D79" w:rsidRPr="00741A05">
        <w:rPr>
          <w:szCs w:val="26"/>
        </w:rPr>
        <w:t xml:space="preserve"> </w:t>
      </w:r>
      <w:r w:rsidRPr="00741A05">
        <w:rPr>
          <w:szCs w:val="26"/>
        </w:rPr>
        <w:t xml:space="preserve">(Mary) </w:t>
      </w:r>
    </w:p>
    <w:p w14:paraId="648734DC" w14:textId="77777777" w:rsidR="00637FE3" w:rsidRPr="00741A05" w:rsidRDefault="00637FE3" w:rsidP="00637FE3">
      <w:pPr>
        <w:ind w:firstLine="720"/>
        <w:rPr>
          <w:szCs w:val="26"/>
        </w:rPr>
      </w:pPr>
      <w:r w:rsidRPr="00741A05">
        <w:rPr>
          <w:szCs w:val="26"/>
        </w:rPr>
        <w:t>Are you on the bus for a long time?</w:t>
      </w:r>
    </w:p>
    <w:p w14:paraId="3203BB15" w14:textId="77777777" w:rsidR="00637FE3" w:rsidRPr="00741A05" w:rsidRDefault="00637FE3" w:rsidP="00C05FD0">
      <w:pPr>
        <w:ind w:firstLine="720"/>
        <w:rPr>
          <w:szCs w:val="26"/>
        </w:rPr>
      </w:pPr>
      <w:r w:rsidRPr="00741A05">
        <w:rPr>
          <w:szCs w:val="26"/>
        </w:rPr>
        <w:t>For a long time, hours</w:t>
      </w:r>
      <w:r w:rsidR="00017D70" w:rsidRPr="00741A05">
        <w:rPr>
          <w:szCs w:val="26"/>
        </w:rPr>
        <w:t>.</w:t>
      </w:r>
      <w:r w:rsidRPr="00741A05">
        <w:rPr>
          <w:szCs w:val="26"/>
        </w:rPr>
        <w:t xml:space="preserve"> (Mary)</w:t>
      </w:r>
    </w:p>
    <w:p w14:paraId="542CE254" w14:textId="77777777" w:rsidR="00637FE3" w:rsidRPr="00741A05" w:rsidRDefault="00637FE3" w:rsidP="00DB5908">
      <w:pPr>
        <w:pStyle w:val="Heading4"/>
        <w:rPr>
          <w:color w:val="auto"/>
        </w:rPr>
      </w:pPr>
      <w:r w:rsidRPr="00741A05">
        <w:rPr>
          <w:color w:val="auto"/>
        </w:rPr>
        <w:t>Activities</w:t>
      </w:r>
    </w:p>
    <w:p w14:paraId="58F39837" w14:textId="77777777" w:rsidR="00637FE3" w:rsidRPr="00741A05" w:rsidRDefault="00637FE3" w:rsidP="00637FE3">
      <w:pPr>
        <w:rPr>
          <w:szCs w:val="26"/>
        </w:rPr>
      </w:pPr>
      <w:r w:rsidRPr="00741A05">
        <w:rPr>
          <w:szCs w:val="26"/>
        </w:rPr>
        <w:t xml:space="preserve">From speaking to the service users and reviewing their scrap books during the interviews, the service users appeared to engage in a wide range of activities as part of the </w:t>
      </w:r>
      <w:r w:rsidR="00FC3730" w:rsidRPr="00741A05">
        <w:rPr>
          <w:b/>
          <w:szCs w:val="26"/>
        </w:rPr>
        <w:t>New Directions</w:t>
      </w:r>
      <w:r w:rsidRPr="00741A05">
        <w:rPr>
          <w:szCs w:val="26"/>
        </w:rPr>
        <w:t xml:space="preserve"> programme. Activities included: visiting the library, shopping, yoga, going for walks, listening to music, drama society, </w:t>
      </w:r>
      <w:r w:rsidR="002579D4" w:rsidRPr="00741A05">
        <w:rPr>
          <w:szCs w:val="26"/>
        </w:rPr>
        <w:t>[Company name]</w:t>
      </w:r>
      <w:r w:rsidRPr="00741A05">
        <w:rPr>
          <w:szCs w:val="26"/>
        </w:rPr>
        <w:t xml:space="preserve"> (a local dog shelter), Toastmasters, planning and going on day trips, volunteering</w:t>
      </w:r>
      <w:r w:rsidR="00B37608" w:rsidRPr="00741A05">
        <w:rPr>
          <w:szCs w:val="26"/>
        </w:rPr>
        <w:t xml:space="preserve"> </w:t>
      </w:r>
      <w:r w:rsidR="00B37608" w:rsidRPr="00741A05">
        <w:rPr>
          <w:rFonts w:cs="Times New Roman"/>
          <w:szCs w:val="26"/>
        </w:rPr>
        <w:t xml:space="preserve">at </w:t>
      </w:r>
      <w:r w:rsidR="003C1D79" w:rsidRPr="00741A05">
        <w:rPr>
          <w:rFonts w:cs="Times New Roman"/>
          <w:szCs w:val="26"/>
        </w:rPr>
        <w:t>a</w:t>
      </w:r>
      <w:r w:rsidR="00B37608" w:rsidRPr="00741A05">
        <w:rPr>
          <w:rFonts w:cs="Times New Roman"/>
          <w:szCs w:val="26"/>
        </w:rPr>
        <w:t>rts and community events</w:t>
      </w:r>
      <w:r w:rsidRPr="00741A05">
        <w:rPr>
          <w:szCs w:val="26"/>
        </w:rPr>
        <w:t xml:space="preserve"> and attending classes.</w:t>
      </w:r>
    </w:p>
    <w:p w14:paraId="14235ECF" w14:textId="77777777" w:rsidR="00637FE3" w:rsidRPr="00741A05" w:rsidRDefault="00637FE3" w:rsidP="00637FE3">
      <w:pPr>
        <w:rPr>
          <w:szCs w:val="26"/>
        </w:rPr>
      </w:pPr>
      <w:r w:rsidRPr="00741A05">
        <w:rPr>
          <w:szCs w:val="26"/>
        </w:rPr>
        <w:lastRenderedPageBreak/>
        <w:t>Service users had a clear sense of their favourite activities and what they enjoyed. Examples of their reported favourite activities included “swimming” (John), “volunteering” (Mary) and computers (Darren).</w:t>
      </w:r>
    </w:p>
    <w:p w14:paraId="2BF8E319" w14:textId="77777777" w:rsidR="00637FE3" w:rsidRPr="00741A05" w:rsidRDefault="00637FE3" w:rsidP="00637FE3">
      <w:pPr>
        <w:rPr>
          <w:szCs w:val="26"/>
        </w:rPr>
      </w:pPr>
      <w:r w:rsidRPr="00741A05">
        <w:rPr>
          <w:szCs w:val="26"/>
        </w:rPr>
        <w:t>When asked what was their worst or least preferred activity Darren indicated</w:t>
      </w:r>
      <w:r w:rsidR="008973D3" w:rsidRPr="00741A05">
        <w:rPr>
          <w:szCs w:val="26"/>
        </w:rPr>
        <w:t>:</w:t>
      </w:r>
      <w:r w:rsidRPr="00741A05">
        <w:rPr>
          <w:szCs w:val="26"/>
        </w:rPr>
        <w:t xml:space="preserve"> “I don’t have any worst”.</w:t>
      </w:r>
    </w:p>
    <w:p w14:paraId="062CFCE5" w14:textId="77777777" w:rsidR="00637FE3" w:rsidRPr="00741A05" w:rsidRDefault="00637FE3" w:rsidP="00637FE3">
      <w:pPr>
        <w:rPr>
          <w:szCs w:val="26"/>
        </w:rPr>
      </w:pPr>
      <w:r w:rsidRPr="00741A05">
        <w:rPr>
          <w:szCs w:val="26"/>
        </w:rPr>
        <w:t>The opportunity to access education and formal learning (one of the 12 supports) was positively reported on by a number of the service users. One service user studied “</w:t>
      </w:r>
      <w:r w:rsidR="003C1D79" w:rsidRPr="00741A05">
        <w:rPr>
          <w:szCs w:val="26"/>
        </w:rPr>
        <w:t>b</w:t>
      </w:r>
      <w:r w:rsidRPr="00741A05">
        <w:rPr>
          <w:szCs w:val="26"/>
        </w:rPr>
        <w:t xml:space="preserve">iology” which represented an opportunity that was </w:t>
      </w:r>
      <w:r w:rsidR="008973D3" w:rsidRPr="00741A05">
        <w:rPr>
          <w:szCs w:val="26"/>
        </w:rPr>
        <w:t xml:space="preserve">not </w:t>
      </w:r>
      <w:r w:rsidRPr="00741A05">
        <w:rPr>
          <w:szCs w:val="26"/>
        </w:rPr>
        <w:t>previously  available to this individual. Another service user reported enjoying learning to cook, which was being completed as part of the ASDAN curriculum. Louise reported that they now cook their lunch</w:t>
      </w:r>
      <w:r w:rsidR="003C1D79" w:rsidRPr="00741A05">
        <w:rPr>
          <w:szCs w:val="26"/>
        </w:rPr>
        <w:t xml:space="preserve"> -</w:t>
      </w:r>
      <w:r w:rsidRPr="00741A05">
        <w:rPr>
          <w:szCs w:val="26"/>
        </w:rPr>
        <w:t xml:space="preserve"> “Chicken Korma” on certain days. </w:t>
      </w:r>
    </w:p>
    <w:p w14:paraId="06EE8342" w14:textId="77777777" w:rsidR="00637FE3" w:rsidRPr="00741A05" w:rsidRDefault="00637FE3" w:rsidP="00637FE3">
      <w:pPr>
        <w:rPr>
          <w:szCs w:val="26"/>
        </w:rPr>
      </w:pPr>
      <w:r w:rsidRPr="00741A05">
        <w:rPr>
          <w:szCs w:val="26"/>
        </w:rPr>
        <w:t>Darren identified education and training as one of his favourite things. Examples of his achievements included:</w:t>
      </w:r>
    </w:p>
    <w:p w14:paraId="072E38F2" w14:textId="77777777" w:rsidR="00637FE3" w:rsidRPr="00741A05" w:rsidRDefault="00637FE3" w:rsidP="00637FE3">
      <w:pPr>
        <w:ind w:firstLine="720"/>
        <w:rPr>
          <w:szCs w:val="26"/>
        </w:rPr>
      </w:pPr>
      <w:r w:rsidRPr="00741A05">
        <w:rPr>
          <w:szCs w:val="26"/>
        </w:rPr>
        <w:t xml:space="preserve"> Last year I took up Health and Fitness and Maths…and this year I took more </w:t>
      </w:r>
      <w:r w:rsidRPr="00741A05">
        <w:rPr>
          <w:szCs w:val="26"/>
        </w:rPr>
        <w:tab/>
      </w:r>
      <w:r w:rsidR="00F65A76" w:rsidRPr="00741A05">
        <w:rPr>
          <w:szCs w:val="26"/>
        </w:rPr>
        <w:t xml:space="preserve">   </w:t>
      </w:r>
      <w:r w:rsidRPr="00741A05">
        <w:rPr>
          <w:szCs w:val="26"/>
        </w:rPr>
        <w:t>Fitness and Career Preparation.</w:t>
      </w:r>
    </w:p>
    <w:p w14:paraId="134B57B6" w14:textId="77777777" w:rsidR="00637FE3" w:rsidRPr="00741A05" w:rsidRDefault="00637FE3" w:rsidP="00637FE3">
      <w:pPr>
        <w:rPr>
          <w:szCs w:val="26"/>
        </w:rPr>
      </w:pPr>
      <w:r w:rsidRPr="00741A05">
        <w:rPr>
          <w:szCs w:val="26"/>
        </w:rPr>
        <w:t>Service users also displayed a sense of pride in their achievements:</w:t>
      </w:r>
    </w:p>
    <w:p w14:paraId="4C7092A5" w14:textId="77777777" w:rsidR="00637FE3" w:rsidRPr="00741A05" w:rsidRDefault="00637FE3" w:rsidP="00637FE3">
      <w:pPr>
        <w:ind w:firstLine="720"/>
        <w:rPr>
          <w:szCs w:val="26"/>
        </w:rPr>
      </w:pPr>
      <w:r w:rsidRPr="00741A05">
        <w:rPr>
          <w:szCs w:val="26"/>
        </w:rPr>
        <w:t>We do numbers and algebra… I’m good at those two subjects (Darren)</w:t>
      </w:r>
    </w:p>
    <w:p w14:paraId="15B6A042" w14:textId="77777777" w:rsidR="00637FE3" w:rsidRPr="00741A05" w:rsidRDefault="00637FE3" w:rsidP="00637FE3">
      <w:pPr>
        <w:rPr>
          <w:szCs w:val="26"/>
        </w:rPr>
      </w:pPr>
      <w:r w:rsidRPr="00741A05">
        <w:rPr>
          <w:szCs w:val="26"/>
        </w:rPr>
        <w:t>This individual also aspires to do further education and had specific goals in mind.</w:t>
      </w:r>
    </w:p>
    <w:p w14:paraId="1A2EAF10" w14:textId="77777777" w:rsidR="00637FE3" w:rsidRPr="00741A05" w:rsidRDefault="00637FE3" w:rsidP="00637FE3">
      <w:pPr>
        <w:rPr>
          <w:szCs w:val="26"/>
        </w:rPr>
      </w:pPr>
      <w:r w:rsidRPr="00741A05">
        <w:rPr>
          <w:szCs w:val="26"/>
        </w:rPr>
        <w:t>Engagement in activities was not a static or fixed experience. Service users got to try new things and end them if they did not like them. An example of this was evident when Mary spoke of her experience of taking up Tai Chi:</w:t>
      </w:r>
    </w:p>
    <w:p w14:paraId="0BFEBD4D" w14:textId="77777777" w:rsidR="00637FE3" w:rsidRPr="00741A05" w:rsidRDefault="00637FE3" w:rsidP="00637FE3">
      <w:pPr>
        <w:ind w:firstLine="720"/>
        <w:rPr>
          <w:szCs w:val="26"/>
        </w:rPr>
      </w:pPr>
      <w:r w:rsidRPr="00741A05">
        <w:rPr>
          <w:szCs w:val="26"/>
        </w:rPr>
        <w:t xml:space="preserve"> It was hard</w:t>
      </w:r>
      <w:r w:rsidR="00017D70" w:rsidRPr="00741A05">
        <w:rPr>
          <w:szCs w:val="26"/>
        </w:rPr>
        <w:t>.</w:t>
      </w:r>
      <w:r w:rsidRPr="00741A05">
        <w:rPr>
          <w:szCs w:val="26"/>
        </w:rPr>
        <w:t xml:space="preserve"> (Mary) </w:t>
      </w:r>
    </w:p>
    <w:p w14:paraId="46B0E733" w14:textId="77777777" w:rsidR="00637FE3" w:rsidRPr="00741A05" w:rsidRDefault="00637FE3" w:rsidP="00637FE3">
      <w:pPr>
        <w:rPr>
          <w:szCs w:val="26"/>
        </w:rPr>
      </w:pPr>
      <w:r w:rsidRPr="00741A05">
        <w:rPr>
          <w:szCs w:val="26"/>
        </w:rPr>
        <w:t xml:space="preserve">When Mary was asked if she would like to complete the progression class she indicated “no”. </w:t>
      </w:r>
    </w:p>
    <w:p w14:paraId="0BA25A29" w14:textId="77777777" w:rsidR="00637FE3" w:rsidRPr="00741A05" w:rsidRDefault="00637FE3" w:rsidP="00637FE3">
      <w:pPr>
        <w:rPr>
          <w:szCs w:val="26"/>
        </w:rPr>
      </w:pPr>
      <w:r w:rsidRPr="00741A05">
        <w:rPr>
          <w:szCs w:val="26"/>
        </w:rPr>
        <w:t>Service users also spoke about the support they received from staff in facilitating their choices. When discussing changing activities or adding new ones to their list, Darren discussed how he would go about this:</w:t>
      </w:r>
    </w:p>
    <w:p w14:paraId="6E698712" w14:textId="77777777" w:rsidR="00F65A76" w:rsidRPr="00741A05" w:rsidRDefault="00637FE3" w:rsidP="00637FE3">
      <w:pPr>
        <w:ind w:firstLine="720"/>
        <w:rPr>
          <w:szCs w:val="26"/>
        </w:rPr>
      </w:pPr>
      <w:r w:rsidRPr="00741A05">
        <w:rPr>
          <w:szCs w:val="26"/>
        </w:rPr>
        <w:t xml:space="preserve">Well I’d think of my plan of action, go through the strategy and then ask [a </w:t>
      </w:r>
    </w:p>
    <w:p w14:paraId="616FB5DF" w14:textId="77777777" w:rsidR="00637FE3" w:rsidRPr="00741A05" w:rsidRDefault="00F65A76" w:rsidP="00637FE3">
      <w:pPr>
        <w:ind w:firstLine="720"/>
        <w:rPr>
          <w:szCs w:val="26"/>
        </w:rPr>
      </w:pPr>
      <w:r w:rsidRPr="00741A05">
        <w:rPr>
          <w:szCs w:val="26"/>
        </w:rPr>
        <w:t xml:space="preserve">staff </w:t>
      </w:r>
      <w:r w:rsidR="00637FE3" w:rsidRPr="00741A05">
        <w:rPr>
          <w:szCs w:val="26"/>
        </w:rPr>
        <w:t>member].</w:t>
      </w:r>
    </w:p>
    <w:p w14:paraId="15A1216D" w14:textId="77777777" w:rsidR="00637FE3" w:rsidRPr="00741A05" w:rsidRDefault="00637FE3" w:rsidP="00637FE3">
      <w:pPr>
        <w:rPr>
          <w:szCs w:val="26"/>
        </w:rPr>
      </w:pPr>
      <w:r w:rsidRPr="00741A05">
        <w:rPr>
          <w:szCs w:val="26"/>
        </w:rPr>
        <w:t>When asked about new suggestions for activities, service users indicated that staff would say “we</w:t>
      </w:r>
      <w:r w:rsidR="00C05FD0" w:rsidRPr="00741A05">
        <w:rPr>
          <w:szCs w:val="26"/>
        </w:rPr>
        <w:t>’ll help you with that” (Mary).</w:t>
      </w:r>
    </w:p>
    <w:p w14:paraId="618C1E46" w14:textId="77777777" w:rsidR="003C1D79" w:rsidRPr="00741A05" w:rsidRDefault="003C1D79" w:rsidP="00637FE3">
      <w:pPr>
        <w:rPr>
          <w:szCs w:val="26"/>
        </w:rPr>
      </w:pPr>
    </w:p>
    <w:p w14:paraId="57724ECD" w14:textId="77777777" w:rsidR="00637FE3" w:rsidRPr="00741A05" w:rsidRDefault="00637FE3" w:rsidP="00DB5908">
      <w:pPr>
        <w:pStyle w:val="Heading4"/>
        <w:rPr>
          <w:color w:val="auto"/>
        </w:rPr>
      </w:pPr>
      <w:r w:rsidRPr="00741A05">
        <w:rPr>
          <w:color w:val="auto"/>
        </w:rPr>
        <w:lastRenderedPageBreak/>
        <w:t>Choice</w:t>
      </w:r>
    </w:p>
    <w:p w14:paraId="5745F37A" w14:textId="77777777" w:rsidR="006A7BD9" w:rsidRPr="00741A05" w:rsidRDefault="00637FE3" w:rsidP="00637FE3">
      <w:pPr>
        <w:rPr>
          <w:rFonts w:cs="Times New Roman"/>
          <w:szCs w:val="26"/>
        </w:rPr>
      </w:pPr>
      <w:r w:rsidRPr="00741A05">
        <w:rPr>
          <w:szCs w:val="26"/>
        </w:rPr>
        <w:t xml:space="preserve">Service users were actively involved in managing their activities and trying out new things. </w:t>
      </w:r>
      <w:r w:rsidR="00B37608" w:rsidRPr="00741A05">
        <w:rPr>
          <w:rFonts w:cs="Times New Roman"/>
          <w:szCs w:val="26"/>
        </w:rPr>
        <w:t>Two individuals described being very proactive about researching activities of interest and emailing for the details and information that they required. One service user identified that he loved to try new things and was always “up for the challenge”</w:t>
      </w:r>
      <w:r w:rsidR="006A7BD9" w:rsidRPr="00741A05">
        <w:rPr>
          <w:rFonts w:cs="Times New Roman"/>
          <w:szCs w:val="26"/>
        </w:rPr>
        <w:t>.</w:t>
      </w:r>
    </w:p>
    <w:p w14:paraId="319A6377" w14:textId="77777777" w:rsidR="00637FE3" w:rsidRPr="00741A05" w:rsidRDefault="00637FE3" w:rsidP="00637FE3">
      <w:pPr>
        <w:rPr>
          <w:szCs w:val="26"/>
        </w:rPr>
      </w:pPr>
      <w:r w:rsidRPr="00741A05">
        <w:rPr>
          <w:szCs w:val="26"/>
        </w:rPr>
        <w:t xml:space="preserve">When asked about who or what is involved in selecting their activities, some service users clearly stated “I do” (John) or “I choose them myself” (Darren). </w:t>
      </w:r>
    </w:p>
    <w:p w14:paraId="0AE6A566" w14:textId="77777777" w:rsidR="00637FE3" w:rsidRPr="00741A05" w:rsidRDefault="00637FE3" w:rsidP="00637FE3">
      <w:pPr>
        <w:rPr>
          <w:szCs w:val="26"/>
        </w:rPr>
      </w:pPr>
      <w:r w:rsidRPr="00741A05">
        <w:rPr>
          <w:szCs w:val="26"/>
        </w:rPr>
        <w:t>The level of choice offers independence and a sense of control to service users:</w:t>
      </w:r>
    </w:p>
    <w:p w14:paraId="4D63F360" w14:textId="77777777" w:rsidR="00637FE3" w:rsidRPr="00741A05" w:rsidRDefault="00637FE3" w:rsidP="00637FE3">
      <w:pPr>
        <w:ind w:firstLine="720"/>
        <w:rPr>
          <w:szCs w:val="26"/>
        </w:rPr>
      </w:pPr>
      <w:r w:rsidRPr="00741A05">
        <w:rPr>
          <w:szCs w:val="26"/>
        </w:rPr>
        <w:t>It really does mean much to me because…. I can do pretty much anything</w:t>
      </w:r>
      <w:r w:rsidR="00017D70" w:rsidRPr="00741A05">
        <w:rPr>
          <w:szCs w:val="26"/>
        </w:rPr>
        <w:t>.</w:t>
      </w:r>
      <w:r w:rsidRPr="00741A05">
        <w:rPr>
          <w:szCs w:val="26"/>
        </w:rPr>
        <w:t xml:space="preserve"> </w:t>
      </w:r>
      <w:r w:rsidRPr="00741A05">
        <w:rPr>
          <w:szCs w:val="26"/>
        </w:rPr>
        <w:tab/>
        <w:t xml:space="preserve">(Darren). </w:t>
      </w:r>
    </w:p>
    <w:p w14:paraId="0E7C81FE" w14:textId="77777777" w:rsidR="00637FE3" w:rsidRPr="00741A05" w:rsidRDefault="00637FE3" w:rsidP="00637FE3">
      <w:pPr>
        <w:rPr>
          <w:szCs w:val="26"/>
        </w:rPr>
      </w:pPr>
      <w:r w:rsidRPr="00741A05">
        <w:rPr>
          <w:szCs w:val="26"/>
        </w:rPr>
        <w:t>However</w:t>
      </w:r>
      <w:r w:rsidR="008973D3" w:rsidRPr="00741A05">
        <w:rPr>
          <w:szCs w:val="26"/>
        </w:rPr>
        <w:t>,</w:t>
      </w:r>
      <w:r w:rsidRPr="00741A05">
        <w:rPr>
          <w:szCs w:val="26"/>
        </w:rPr>
        <w:t xml:space="preserve"> service users also acknowledged the support of staff in selecting their activities:</w:t>
      </w:r>
    </w:p>
    <w:p w14:paraId="5993B820" w14:textId="77777777" w:rsidR="00637FE3" w:rsidRPr="00741A05" w:rsidRDefault="00637FE3" w:rsidP="00637FE3">
      <w:pPr>
        <w:ind w:firstLine="720"/>
        <w:rPr>
          <w:szCs w:val="26"/>
        </w:rPr>
      </w:pPr>
      <w:r w:rsidRPr="00741A05">
        <w:rPr>
          <w:szCs w:val="26"/>
        </w:rPr>
        <w:t>Sometimes it’s best to have a bit of help with choosing</w:t>
      </w:r>
      <w:r w:rsidR="00017D70" w:rsidRPr="00741A05">
        <w:rPr>
          <w:szCs w:val="26"/>
        </w:rPr>
        <w:t>.</w:t>
      </w:r>
      <w:r w:rsidRPr="00741A05">
        <w:rPr>
          <w:szCs w:val="26"/>
        </w:rPr>
        <w:t xml:space="preserve"> (Darren).</w:t>
      </w:r>
    </w:p>
    <w:p w14:paraId="3D7C9183" w14:textId="77777777" w:rsidR="00637FE3" w:rsidRPr="00741A05" w:rsidRDefault="00637FE3" w:rsidP="00DB5908">
      <w:pPr>
        <w:pStyle w:val="Heading4"/>
        <w:rPr>
          <w:color w:val="auto"/>
        </w:rPr>
      </w:pPr>
      <w:r w:rsidRPr="00741A05">
        <w:rPr>
          <w:color w:val="auto"/>
        </w:rPr>
        <w:t>Service Location</w:t>
      </w:r>
    </w:p>
    <w:p w14:paraId="6EE71E9C" w14:textId="77777777" w:rsidR="00C05FD0" w:rsidRPr="00741A05" w:rsidRDefault="00637FE3" w:rsidP="00637FE3">
      <w:pPr>
        <w:rPr>
          <w:szCs w:val="26"/>
        </w:rPr>
      </w:pPr>
      <w:r w:rsidRPr="00741A05">
        <w:rPr>
          <w:szCs w:val="26"/>
        </w:rPr>
        <w:t xml:space="preserve">Service Users reported mixed feelings about the location of the </w:t>
      </w:r>
      <w:r w:rsidR="0081495D" w:rsidRPr="00741A05">
        <w:rPr>
          <w:szCs w:val="26"/>
        </w:rPr>
        <w:t>services</w:t>
      </w:r>
      <w:r w:rsidRPr="00741A05">
        <w:rPr>
          <w:szCs w:val="26"/>
        </w:rPr>
        <w:t xml:space="preserve">. One service user in particular expressed the opinion that they preferred the smaller service location in the community stating that “It was very quiet there, it was nicer” (Mary) rather than the business park which was “closer to town so a bit louder”. In contrast, when asked about the new service location or the housing estate in the community, another service user indicated that the new </w:t>
      </w:r>
      <w:r w:rsidR="00FC3730" w:rsidRPr="00741A05">
        <w:rPr>
          <w:szCs w:val="26"/>
        </w:rPr>
        <w:t>service location</w:t>
      </w:r>
      <w:r w:rsidRPr="00741A05">
        <w:rPr>
          <w:szCs w:val="26"/>
        </w:rPr>
        <w:t xml:space="preserve"> is “better actually” (Darren) because “I can now go upstairs and check my activities on the internet” (Darren).</w:t>
      </w:r>
    </w:p>
    <w:p w14:paraId="743651A3" w14:textId="77777777" w:rsidR="00637FE3" w:rsidRPr="00741A05" w:rsidRDefault="00637FE3" w:rsidP="00DB5908">
      <w:pPr>
        <w:pStyle w:val="Heading4"/>
        <w:rPr>
          <w:color w:val="auto"/>
        </w:rPr>
      </w:pPr>
      <w:r w:rsidRPr="00741A05">
        <w:rPr>
          <w:color w:val="auto"/>
        </w:rPr>
        <w:t xml:space="preserve">Community </w:t>
      </w:r>
    </w:p>
    <w:p w14:paraId="62E6CB0E" w14:textId="77777777" w:rsidR="00637FE3" w:rsidRPr="00741A05" w:rsidRDefault="00637FE3" w:rsidP="00637FE3">
      <w:pPr>
        <w:rPr>
          <w:szCs w:val="26"/>
        </w:rPr>
      </w:pPr>
      <w:r w:rsidRPr="00741A05">
        <w:rPr>
          <w:szCs w:val="26"/>
        </w:rPr>
        <w:t>A number of issues arose relating to community engagement and social inclusion.</w:t>
      </w:r>
    </w:p>
    <w:p w14:paraId="4B08C734" w14:textId="77777777" w:rsidR="00637FE3" w:rsidRPr="00741A05" w:rsidRDefault="00637FE3" w:rsidP="00637FE3">
      <w:pPr>
        <w:rPr>
          <w:szCs w:val="26"/>
        </w:rPr>
      </w:pPr>
      <w:r w:rsidRPr="00741A05">
        <w:rPr>
          <w:szCs w:val="26"/>
        </w:rPr>
        <w:t>One service user when asked if s/he thought their presence in the community was helping people to be more accepting they responded</w:t>
      </w:r>
      <w:r w:rsidR="008973D3" w:rsidRPr="00741A05">
        <w:rPr>
          <w:szCs w:val="26"/>
        </w:rPr>
        <w:t>:</w:t>
      </w:r>
      <w:r w:rsidRPr="00741A05">
        <w:rPr>
          <w:szCs w:val="26"/>
        </w:rPr>
        <w:t xml:space="preserve"> “I do” (John). But this individual also mentioned:</w:t>
      </w:r>
    </w:p>
    <w:p w14:paraId="2ACEFE0B" w14:textId="77777777" w:rsidR="00637FE3" w:rsidRPr="00741A05" w:rsidRDefault="00637FE3" w:rsidP="00637FE3">
      <w:pPr>
        <w:ind w:firstLine="720"/>
        <w:rPr>
          <w:szCs w:val="26"/>
        </w:rPr>
      </w:pPr>
      <w:r w:rsidRPr="00741A05">
        <w:rPr>
          <w:szCs w:val="26"/>
        </w:rPr>
        <w:t>I don’t like it when people stare at me</w:t>
      </w:r>
      <w:r w:rsidR="00017D70" w:rsidRPr="00741A05">
        <w:rPr>
          <w:szCs w:val="26"/>
        </w:rPr>
        <w:t>.</w:t>
      </w:r>
      <w:r w:rsidRPr="00741A05">
        <w:rPr>
          <w:szCs w:val="26"/>
        </w:rPr>
        <w:t xml:space="preserve"> (John).</w:t>
      </w:r>
    </w:p>
    <w:p w14:paraId="61F4B1E7" w14:textId="77777777" w:rsidR="00637FE3" w:rsidRPr="00741A05" w:rsidRDefault="00637FE3" w:rsidP="00637FE3">
      <w:pPr>
        <w:rPr>
          <w:szCs w:val="26"/>
        </w:rPr>
      </w:pPr>
      <w:r w:rsidRPr="00741A05">
        <w:rPr>
          <w:szCs w:val="26"/>
        </w:rPr>
        <w:t>He wanted people to:</w:t>
      </w:r>
    </w:p>
    <w:p w14:paraId="0359D6D2" w14:textId="77777777" w:rsidR="00637FE3" w:rsidRPr="00741A05" w:rsidRDefault="00637FE3" w:rsidP="00637FE3">
      <w:pPr>
        <w:ind w:firstLine="720"/>
        <w:rPr>
          <w:szCs w:val="26"/>
        </w:rPr>
      </w:pPr>
      <w:r w:rsidRPr="00741A05">
        <w:rPr>
          <w:szCs w:val="26"/>
        </w:rPr>
        <w:t>Accept me for who I am</w:t>
      </w:r>
      <w:r w:rsidR="00017D70" w:rsidRPr="00741A05">
        <w:rPr>
          <w:szCs w:val="26"/>
        </w:rPr>
        <w:t>.</w:t>
      </w:r>
      <w:r w:rsidRPr="00741A05">
        <w:rPr>
          <w:szCs w:val="26"/>
        </w:rPr>
        <w:t xml:space="preserve"> (John).</w:t>
      </w:r>
    </w:p>
    <w:p w14:paraId="2892D8FC" w14:textId="77777777" w:rsidR="00637FE3" w:rsidRPr="00741A05" w:rsidRDefault="00637FE3" w:rsidP="00637FE3">
      <w:pPr>
        <w:rPr>
          <w:szCs w:val="26"/>
        </w:rPr>
      </w:pPr>
      <w:r w:rsidRPr="00741A05">
        <w:rPr>
          <w:szCs w:val="26"/>
        </w:rPr>
        <w:t>When asked about attending activities in the community, some of the positive comments that emerged included:</w:t>
      </w:r>
    </w:p>
    <w:p w14:paraId="249AF2D9" w14:textId="77777777" w:rsidR="00637FE3" w:rsidRPr="00741A05" w:rsidRDefault="00637FE3" w:rsidP="00637FE3">
      <w:pPr>
        <w:ind w:firstLine="720"/>
        <w:rPr>
          <w:szCs w:val="26"/>
        </w:rPr>
      </w:pPr>
      <w:r w:rsidRPr="00741A05">
        <w:rPr>
          <w:szCs w:val="26"/>
        </w:rPr>
        <w:t>I like getting to know new people</w:t>
      </w:r>
      <w:r w:rsidR="00017D70" w:rsidRPr="00741A05">
        <w:rPr>
          <w:szCs w:val="26"/>
        </w:rPr>
        <w:t>.</w:t>
      </w:r>
      <w:r w:rsidRPr="00741A05">
        <w:rPr>
          <w:szCs w:val="26"/>
        </w:rPr>
        <w:t xml:space="preserve"> (Mary). </w:t>
      </w:r>
    </w:p>
    <w:p w14:paraId="67632441" w14:textId="77777777" w:rsidR="00637FE3" w:rsidRPr="00741A05" w:rsidRDefault="00637FE3" w:rsidP="00637FE3">
      <w:pPr>
        <w:ind w:firstLine="720"/>
        <w:rPr>
          <w:szCs w:val="26"/>
        </w:rPr>
      </w:pPr>
      <w:r w:rsidRPr="00741A05">
        <w:rPr>
          <w:szCs w:val="26"/>
        </w:rPr>
        <w:t>[Volunteering] was fun to do and you meet new people</w:t>
      </w:r>
      <w:r w:rsidR="00017D70" w:rsidRPr="00741A05">
        <w:rPr>
          <w:szCs w:val="26"/>
        </w:rPr>
        <w:t>.</w:t>
      </w:r>
      <w:r w:rsidRPr="00741A05">
        <w:rPr>
          <w:szCs w:val="26"/>
        </w:rPr>
        <w:t xml:space="preserve"> (Mary)</w:t>
      </w:r>
    </w:p>
    <w:p w14:paraId="6172BF02" w14:textId="77777777" w:rsidR="00637FE3" w:rsidRPr="00741A05" w:rsidRDefault="00637FE3" w:rsidP="00637FE3">
      <w:pPr>
        <w:rPr>
          <w:szCs w:val="26"/>
        </w:rPr>
      </w:pPr>
      <w:r w:rsidRPr="00741A05">
        <w:rPr>
          <w:szCs w:val="26"/>
        </w:rPr>
        <w:lastRenderedPageBreak/>
        <w:t>When asked</w:t>
      </w:r>
      <w:r w:rsidR="008973D3" w:rsidRPr="00741A05">
        <w:rPr>
          <w:szCs w:val="26"/>
        </w:rPr>
        <w:t xml:space="preserve"> if </w:t>
      </w:r>
      <w:r w:rsidRPr="00741A05">
        <w:rPr>
          <w:szCs w:val="26"/>
        </w:rPr>
        <w:t>it is was easy to meet people “yes it is actually” (Darren) and when asked where “Well in my drama class every week” (Darren)</w:t>
      </w:r>
    </w:p>
    <w:p w14:paraId="0A169110" w14:textId="77777777" w:rsidR="00637FE3" w:rsidRPr="00741A05" w:rsidRDefault="00637FE3" w:rsidP="00637FE3">
      <w:pPr>
        <w:rPr>
          <w:szCs w:val="26"/>
        </w:rPr>
      </w:pPr>
      <w:r w:rsidRPr="00741A05">
        <w:rPr>
          <w:szCs w:val="26"/>
        </w:rPr>
        <w:t>Overall, the service users appeared to enjoy volunteering experiences in the community and the opportunity to engage with local groups.</w:t>
      </w:r>
    </w:p>
    <w:p w14:paraId="1EC7C46B" w14:textId="77777777" w:rsidR="006C111F" w:rsidRPr="00741A05" w:rsidRDefault="006C111F" w:rsidP="006C111F"/>
    <w:p w14:paraId="70C6F9C9" w14:textId="77777777" w:rsidR="005444BC" w:rsidRPr="00741A05" w:rsidRDefault="00126A30" w:rsidP="00D545DC">
      <w:pPr>
        <w:pStyle w:val="Heading3"/>
        <w:rPr>
          <w:color w:val="auto"/>
        </w:rPr>
      </w:pPr>
      <w:bookmarkStart w:id="115" w:name="_Toc520892778"/>
      <w:bookmarkStart w:id="116" w:name="_Toc528754370"/>
      <w:r w:rsidRPr="00741A05">
        <w:rPr>
          <w:color w:val="auto"/>
        </w:rPr>
        <w:t>P</w:t>
      </w:r>
      <w:r w:rsidR="005444BC" w:rsidRPr="00741A05">
        <w:rPr>
          <w:color w:val="auto"/>
        </w:rPr>
        <w:t>arent interviews</w:t>
      </w:r>
      <w:bookmarkEnd w:id="115"/>
      <w:bookmarkEnd w:id="116"/>
    </w:p>
    <w:p w14:paraId="1C6987B6" w14:textId="77777777" w:rsidR="005444BC" w:rsidRPr="00741A05" w:rsidRDefault="005444BC" w:rsidP="00DB5908">
      <w:pPr>
        <w:pStyle w:val="Heading4"/>
        <w:rPr>
          <w:color w:val="auto"/>
        </w:rPr>
      </w:pPr>
      <w:bookmarkStart w:id="117" w:name="_Toc520892779"/>
      <w:r w:rsidRPr="00741A05">
        <w:rPr>
          <w:color w:val="auto"/>
        </w:rPr>
        <w:t>Beginning</w:t>
      </w:r>
      <w:bookmarkEnd w:id="117"/>
      <w:r w:rsidRPr="00741A05">
        <w:rPr>
          <w:color w:val="auto"/>
        </w:rPr>
        <w:t xml:space="preserve"> </w:t>
      </w:r>
    </w:p>
    <w:p w14:paraId="178815FB" w14:textId="77777777" w:rsidR="005444BC" w:rsidRPr="00741A05" w:rsidRDefault="005444BC" w:rsidP="008C74F6">
      <w:pPr>
        <w:spacing w:line="240" w:lineRule="auto"/>
        <w:rPr>
          <w:rFonts w:cs="Times New Roman"/>
          <w:szCs w:val="26"/>
        </w:rPr>
      </w:pPr>
      <w:r w:rsidRPr="00741A05">
        <w:rPr>
          <w:rFonts w:cs="Times New Roman"/>
          <w:szCs w:val="26"/>
        </w:rPr>
        <w:t xml:space="preserve">Parents of some of the </w:t>
      </w:r>
      <w:r w:rsidR="00017D70" w:rsidRPr="00741A05">
        <w:rPr>
          <w:rFonts w:cs="Times New Roman"/>
          <w:szCs w:val="26"/>
        </w:rPr>
        <w:t>service users</w:t>
      </w:r>
      <w:r w:rsidRPr="00741A05">
        <w:rPr>
          <w:rFonts w:cs="Times New Roman"/>
          <w:szCs w:val="26"/>
        </w:rPr>
        <w:t xml:space="preserve"> reported that they were the driving force behind the timing of the first implementation of </w:t>
      </w:r>
      <w:r w:rsidR="00FC3730" w:rsidRPr="00741A05">
        <w:rPr>
          <w:rFonts w:cs="Times New Roman"/>
          <w:b/>
          <w:szCs w:val="26"/>
        </w:rPr>
        <w:t>New Directions</w:t>
      </w:r>
      <w:r w:rsidRPr="00741A05">
        <w:rPr>
          <w:rFonts w:cs="Times New Roman"/>
          <w:szCs w:val="26"/>
        </w:rPr>
        <w:t xml:space="preserve"> within the service. The transition from school to adult services was characterised as a frightening time and akin to </w:t>
      </w:r>
      <w:r w:rsidRPr="00741A05">
        <w:rPr>
          <w:rFonts w:cs="Times New Roman"/>
          <w:i/>
          <w:szCs w:val="26"/>
        </w:rPr>
        <w:t>“</w:t>
      </w:r>
      <w:r w:rsidRPr="00741A05">
        <w:rPr>
          <w:rFonts w:cs="Times New Roman"/>
          <w:szCs w:val="26"/>
        </w:rPr>
        <w:t>completely and utterly falling off a cliff</w:t>
      </w:r>
      <w:r w:rsidRPr="00741A05">
        <w:rPr>
          <w:rFonts w:cs="Times New Roman"/>
          <w:i/>
          <w:szCs w:val="26"/>
        </w:rPr>
        <w:t xml:space="preserve">” </w:t>
      </w:r>
      <w:r w:rsidRPr="00741A05">
        <w:rPr>
          <w:rFonts w:cs="Times New Roman"/>
          <w:szCs w:val="26"/>
        </w:rPr>
        <w:t xml:space="preserve">(Peter’s mum), one which should be approached through long-term planning. A number of like-minded parents joined forces two years prior to the transition of their children to advocate for, what they perceived to be, adequate and appropriate day services for their </w:t>
      </w:r>
      <w:r w:rsidR="00CA1246" w:rsidRPr="00741A05">
        <w:rPr>
          <w:rFonts w:cs="Times New Roman"/>
          <w:szCs w:val="26"/>
        </w:rPr>
        <w:t xml:space="preserve">service user </w:t>
      </w:r>
      <w:r w:rsidRPr="00741A05">
        <w:rPr>
          <w:rFonts w:cs="Times New Roman"/>
          <w:szCs w:val="26"/>
        </w:rPr>
        <w:t>and to avoid their children being offered default places in services which the parents considered unsuitable and even damaging. A mother from one of the groups of parents described the process in this way</w:t>
      </w:r>
    </w:p>
    <w:p w14:paraId="5ABFEEE3" w14:textId="77777777" w:rsidR="005444BC" w:rsidRPr="00741A05" w:rsidRDefault="005444BC" w:rsidP="008C74F6">
      <w:pPr>
        <w:spacing w:line="240" w:lineRule="auto"/>
        <w:ind w:left="720"/>
        <w:rPr>
          <w:rFonts w:cs="Times New Roman"/>
          <w:szCs w:val="26"/>
        </w:rPr>
      </w:pPr>
      <w:r w:rsidRPr="00741A05">
        <w:rPr>
          <w:rFonts w:cs="Times New Roman"/>
          <w:szCs w:val="26"/>
        </w:rPr>
        <w:t>….. myself and two other parents, all our children were in [name] special school, looked at the services that were available to our children two years prior to their transition. And we didn’t like what we saw out there, which was that the services were not going to be adequate for the needs of our children</w:t>
      </w:r>
      <w:r w:rsidRPr="00741A05">
        <w:rPr>
          <w:rFonts w:cs="Times New Roman"/>
          <w:i/>
          <w:szCs w:val="26"/>
        </w:rPr>
        <w:t xml:space="preserve"> </w:t>
      </w:r>
      <w:r w:rsidRPr="00741A05">
        <w:rPr>
          <w:rFonts w:cs="Times New Roman"/>
          <w:szCs w:val="26"/>
        </w:rPr>
        <w:t>(Gary’s mum)</w:t>
      </w:r>
      <w:r w:rsidR="002338A9" w:rsidRPr="00741A05">
        <w:rPr>
          <w:rFonts w:cs="Times New Roman"/>
          <w:szCs w:val="26"/>
        </w:rPr>
        <w:t>.</w:t>
      </w:r>
    </w:p>
    <w:p w14:paraId="103C56DB" w14:textId="77777777" w:rsidR="005444BC" w:rsidRPr="00741A05" w:rsidRDefault="005444BC" w:rsidP="008C74F6">
      <w:pPr>
        <w:spacing w:line="240" w:lineRule="auto"/>
        <w:rPr>
          <w:rFonts w:cs="Times New Roman"/>
          <w:szCs w:val="26"/>
        </w:rPr>
      </w:pPr>
      <w:r w:rsidRPr="00741A05">
        <w:rPr>
          <w:rFonts w:cs="Times New Roman"/>
          <w:szCs w:val="26"/>
        </w:rPr>
        <w:t xml:space="preserve">Although </w:t>
      </w:r>
      <w:r w:rsidR="00FC3730" w:rsidRPr="00741A05">
        <w:rPr>
          <w:rFonts w:cs="Times New Roman"/>
          <w:b/>
          <w:szCs w:val="26"/>
        </w:rPr>
        <w:t>New Directions</w:t>
      </w:r>
      <w:r w:rsidRPr="00741A05">
        <w:rPr>
          <w:rFonts w:cs="Times New Roman"/>
          <w:szCs w:val="26"/>
        </w:rPr>
        <w:t xml:space="preserve">, as a policy document, was known to one of the parents most parents were guided by their instinct about the type of service that they wanted and, very definitely, about the type of service they did not want. Several parents spoke of their belief that many </w:t>
      </w:r>
      <w:r w:rsidR="0011734D" w:rsidRPr="00741A05">
        <w:rPr>
          <w:rFonts w:cs="Times New Roman"/>
          <w:szCs w:val="26"/>
        </w:rPr>
        <w:t>service users</w:t>
      </w:r>
      <w:r w:rsidRPr="00741A05">
        <w:rPr>
          <w:rFonts w:cs="Times New Roman"/>
          <w:szCs w:val="26"/>
        </w:rPr>
        <w:t xml:space="preserve"> with intellectual disability have more complex presentations and needs than those in previous generations and that autism was a particularly challenging condition both for parents and service providers. Service provision such as training centres were described as appropriate for some </w:t>
      </w:r>
      <w:r w:rsidR="0011734D" w:rsidRPr="00741A05">
        <w:rPr>
          <w:rFonts w:cs="Times New Roman"/>
          <w:szCs w:val="26"/>
        </w:rPr>
        <w:t>service users</w:t>
      </w:r>
      <w:r w:rsidRPr="00741A05">
        <w:rPr>
          <w:rFonts w:cs="Times New Roman"/>
          <w:szCs w:val="26"/>
        </w:rPr>
        <w:t xml:space="preserve"> but some parents believed that their children required the type of individualised service that </w:t>
      </w:r>
      <w:r w:rsidR="00FC3730" w:rsidRPr="00741A05">
        <w:rPr>
          <w:rFonts w:cs="Times New Roman"/>
          <w:b/>
          <w:szCs w:val="26"/>
        </w:rPr>
        <w:t>New Directions</w:t>
      </w:r>
      <w:r w:rsidRPr="00741A05">
        <w:rPr>
          <w:rFonts w:cs="Times New Roman"/>
          <w:szCs w:val="26"/>
        </w:rPr>
        <w:t xml:space="preserve"> offered</w:t>
      </w:r>
      <w:r w:rsidR="00017D70" w:rsidRPr="00741A05">
        <w:rPr>
          <w:rFonts w:cs="Times New Roman"/>
          <w:szCs w:val="26"/>
        </w:rPr>
        <w:t>.</w:t>
      </w:r>
      <w:r w:rsidRPr="00741A05">
        <w:rPr>
          <w:rFonts w:cs="Times New Roman"/>
          <w:szCs w:val="26"/>
        </w:rPr>
        <w:t xml:space="preserve"> </w:t>
      </w:r>
    </w:p>
    <w:p w14:paraId="75DCC19C" w14:textId="77777777" w:rsidR="005444BC" w:rsidRPr="00741A05" w:rsidRDefault="005444BC" w:rsidP="008C74F6">
      <w:pPr>
        <w:spacing w:line="240" w:lineRule="auto"/>
        <w:ind w:left="720"/>
        <w:rPr>
          <w:rFonts w:cs="Times New Roman"/>
          <w:szCs w:val="26"/>
        </w:rPr>
      </w:pPr>
      <w:r w:rsidRPr="00741A05">
        <w:rPr>
          <w:rFonts w:cs="Times New Roman"/>
          <w:szCs w:val="26"/>
        </w:rPr>
        <w:t>And that’s what used to frighten me when I used to look at the other services. I used to think to myself he will just get lost in there</w:t>
      </w:r>
      <w:r w:rsidR="00AA0111" w:rsidRPr="00741A05">
        <w:rPr>
          <w:rFonts w:cs="Times New Roman"/>
          <w:szCs w:val="26"/>
        </w:rPr>
        <w:t xml:space="preserve">… </w:t>
      </w:r>
      <w:r w:rsidRPr="00741A05">
        <w:rPr>
          <w:rFonts w:cs="Times New Roman"/>
          <w:szCs w:val="26"/>
        </w:rPr>
        <w:t xml:space="preserve">And he can’t do what we all do. He can only do what he can do. And that’s why I feel that the </w:t>
      </w:r>
      <w:r w:rsidR="00FC3730" w:rsidRPr="00741A05">
        <w:rPr>
          <w:rFonts w:cs="Times New Roman"/>
          <w:b/>
          <w:szCs w:val="26"/>
        </w:rPr>
        <w:t>New Directions</w:t>
      </w:r>
      <w:r w:rsidRPr="00741A05">
        <w:rPr>
          <w:rFonts w:cs="Times New Roman"/>
          <w:szCs w:val="26"/>
        </w:rPr>
        <w:t xml:space="preserve"> has been very positive for us because it has worked with him, and it’s always about can Gary facilitate this, can he be facilitated, can he cope, and will he enjoy it?</w:t>
      </w:r>
      <w:r w:rsidRPr="00741A05">
        <w:rPr>
          <w:rFonts w:cs="Times New Roman"/>
          <w:i/>
          <w:szCs w:val="26"/>
        </w:rPr>
        <w:t xml:space="preserve"> </w:t>
      </w:r>
      <w:r w:rsidRPr="00741A05">
        <w:rPr>
          <w:rFonts w:cs="Times New Roman"/>
          <w:szCs w:val="26"/>
        </w:rPr>
        <w:t>(Gary’s mum)</w:t>
      </w:r>
    </w:p>
    <w:p w14:paraId="30FC6466" w14:textId="77777777" w:rsidR="005444BC" w:rsidRPr="00741A05" w:rsidRDefault="005444BC" w:rsidP="008C74F6">
      <w:pPr>
        <w:spacing w:line="240" w:lineRule="auto"/>
        <w:rPr>
          <w:rFonts w:cs="Times New Roman"/>
          <w:szCs w:val="26"/>
        </w:rPr>
      </w:pPr>
      <w:r w:rsidRPr="00741A05">
        <w:rPr>
          <w:rFonts w:cs="Times New Roman"/>
          <w:szCs w:val="26"/>
        </w:rPr>
        <w:t xml:space="preserve">The parents who identified that they campaigned for the </w:t>
      </w:r>
      <w:r w:rsidR="00FC3730" w:rsidRPr="00741A05">
        <w:rPr>
          <w:rFonts w:cs="Times New Roman"/>
          <w:b/>
          <w:szCs w:val="26"/>
        </w:rPr>
        <w:t>New Directions</w:t>
      </w:r>
      <w:r w:rsidRPr="00741A05">
        <w:rPr>
          <w:rFonts w:cs="Times New Roman"/>
          <w:szCs w:val="26"/>
        </w:rPr>
        <w:t xml:space="preserve"> model of day services were adamant about the type of service which they wanted for </w:t>
      </w:r>
      <w:r w:rsidR="00017D70" w:rsidRPr="00741A05">
        <w:rPr>
          <w:rFonts w:cs="Times New Roman"/>
          <w:szCs w:val="26"/>
        </w:rPr>
        <w:t>the service users</w:t>
      </w:r>
      <w:r w:rsidRPr="00741A05">
        <w:rPr>
          <w:rFonts w:cs="Times New Roman"/>
          <w:szCs w:val="26"/>
        </w:rPr>
        <w:t xml:space="preserve">. And these parents believe that without their advocacy and campaigning </w:t>
      </w:r>
      <w:r w:rsidRPr="00741A05">
        <w:rPr>
          <w:rFonts w:cs="Times New Roman"/>
          <w:szCs w:val="26"/>
        </w:rPr>
        <w:lastRenderedPageBreak/>
        <w:t xml:space="preserve">the </w:t>
      </w:r>
      <w:r w:rsidR="00017D70" w:rsidRPr="00741A05">
        <w:rPr>
          <w:rFonts w:cs="Times New Roman"/>
          <w:szCs w:val="26"/>
        </w:rPr>
        <w:t>service users</w:t>
      </w:r>
      <w:r w:rsidRPr="00741A05">
        <w:rPr>
          <w:rFonts w:cs="Times New Roman"/>
          <w:szCs w:val="26"/>
        </w:rPr>
        <w:t xml:space="preserve"> would not be receiving the service that they currently receive. Other parents did not describe that they had experienced anxiety about their </w:t>
      </w:r>
      <w:r w:rsidR="00017D70" w:rsidRPr="00741A05">
        <w:rPr>
          <w:rFonts w:cs="Times New Roman"/>
          <w:szCs w:val="26"/>
        </w:rPr>
        <w:t>service user’</w:t>
      </w:r>
      <w:r w:rsidRPr="00741A05">
        <w:rPr>
          <w:rFonts w:cs="Times New Roman"/>
          <w:szCs w:val="26"/>
        </w:rPr>
        <w:t xml:space="preserve">s day service. </w:t>
      </w:r>
    </w:p>
    <w:p w14:paraId="5DA47817" w14:textId="77777777" w:rsidR="005444BC" w:rsidRPr="00741A05" w:rsidRDefault="005444BC" w:rsidP="00DB5908">
      <w:pPr>
        <w:pStyle w:val="Heading4"/>
        <w:rPr>
          <w:color w:val="auto"/>
        </w:rPr>
      </w:pPr>
      <w:bookmarkStart w:id="118" w:name="_Toc520892780"/>
      <w:r w:rsidRPr="00741A05">
        <w:rPr>
          <w:color w:val="auto"/>
        </w:rPr>
        <w:t xml:space="preserve">The </w:t>
      </w:r>
      <w:r w:rsidR="00415D5A" w:rsidRPr="00741A05">
        <w:rPr>
          <w:color w:val="auto"/>
        </w:rPr>
        <w:t>Service locations</w:t>
      </w:r>
      <w:bookmarkEnd w:id="118"/>
    </w:p>
    <w:p w14:paraId="099FFECC" w14:textId="77777777" w:rsidR="005444BC" w:rsidRPr="00741A05" w:rsidRDefault="005444BC" w:rsidP="008C74F6">
      <w:pPr>
        <w:spacing w:line="240" w:lineRule="auto"/>
        <w:rPr>
          <w:rFonts w:cs="Times New Roman"/>
          <w:szCs w:val="26"/>
        </w:rPr>
      </w:pPr>
      <w:r w:rsidRPr="00741A05">
        <w:rPr>
          <w:rFonts w:cs="Times New Roman"/>
          <w:szCs w:val="26"/>
        </w:rPr>
        <w:t xml:space="preserve">Two </w:t>
      </w:r>
      <w:r w:rsidR="00FC3730" w:rsidRPr="00741A05">
        <w:rPr>
          <w:rFonts w:cs="Times New Roman"/>
          <w:b/>
          <w:szCs w:val="26"/>
        </w:rPr>
        <w:t>New Directions</w:t>
      </w:r>
      <w:r w:rsidRPr="00741A05">
        <w:rPr>
          <w:rFonts w:cs="Times New Roman"/>
          <w:szCs w:val="26"/>
        </w:rPr>
        <w:t xml:space="preserve"> </w:t>
      </w:r>
      <w:r w:rsidR="00415D5A" w:rsidRPr="00741A05">
        <w:rPr>
          <w:rFonts w:cs="Times New Roman"/>
          <w:szCs w:val="26"/>
        </w:rPr>
        <w:t>service locations</w:t>
      </w:r>
      <w:r w:rsidRPr="00741A05">
        <w:rPr>
          <w:rFonts w:cs="Times New Roman"/>
          <w:szCs w:val="26"/>
        </w:rPr>
        <w:t xml:space="preserve"> were the focus of this evaluation. One of the </w:t>
      </w:r>
      <w:r w:rsidR="00415D5A" w:rsidRPr="00741A05">
        <w:rPr>
          <w:rFonts w:cs="Times New Roman"/>
          <w:szCs w:val="26"/>
        </w:rPr>
        <w:t>service locations</w:t>
      </w:r>
      <w:r w:rsidRPr="00741A05">
        <w:rPr>
          <w:rFonts w:cs="Times New Roman"/>
          <w:szCs w:val="26"/>
        </w:rPr>
        <w:t xml:space="preserve"> is in a village and the other is located within </w:t>
      </w:r>
      <w:r w:rsidR="0080090E" w:rsidRPr="00741A05">
        <w:rPr>
          <w:rFonts w:cs="Times New Roman"/>
          <w:szCs w:val="26"/>
        </w:rPr>
        <w:t>[</w:t>
      </w:r>
      <w:r w:rsidRPr="00741A05">
        <w:rPr>
          <w:rFonts w:cs="Times New Roman"/>
          <w:szCs w:val="26"/>
        </w:rPr>
        <w:t>City</w:t>
      </w:r>
      <w:r w:rsidR="0080090E" w:rsidRPr="00741A05">
        <w:rPr>
          <w:rFonts w:cs="Times New Roman"/>
          <w:szCs w:val="26"/>
        </w:rPr>
        <w:t>]</w:t>
      </w:r>
      <w:r w:rsidRPr="00741A05">
        <w:rPr>
          <w:rFonts w:cs="Times New Roman"/>
          <w:szCs w:val="26"/>
        </w:rPr>
        <w:t xml:space="preserve">. In the first year of the programme, the </w:t>
      </w:r>
      <w:r w:rsidR="0011734D" w:rsidRPr="00741A05">
        <w:rPr>
          <w:rFonts w:cs="Times New Roman"/>
          <w:szCs w:val="26"/>
        </w:rPr>
        <w:t>service users</w:t>
      </w:r>
      <w:r w:rsidRPr="00741A05">
        <w:rPr>
          <w:rFonts w:cs="Times New Roman"/>
          <w:szCs w:val="26"/>
        </w:rPr>
        <w:t xml:space="preserve"> attending the city based centre were located across two houses, on housing estates in the city suburbs, with five service users based in one house and seven in the other. During the second year of the programme the two </w:t>
      </w:r>
      <w:r w:rsidR="00415D5A" w:rsidRPr="00741A05">
        <w:rPr>
          <w:rFonts w:cs="Times New Roman"/>
          <w:szCs w:val="26"/>
        </w:rPr>
        <w:t>service locations</w:t>
      </w:r>
      <w:r w:rsidRPr="00741A05">
        <w:rPr>
          <w:rFonts w:cs="Times New Roman"/>
          <w:szCs w:val="26"/>
        </w:rPr>
        <w:t xml:space="preserve"> were amalgamated and moved to a large unit on a business park</w:t>
      </w:r>
      <w:r w:rsidR="00B23895" w:rsidRPr="00741A05">
        <w:rPr>
          <w:rFonts w:cs="Times New Roman"/>
          <w:szCs w:val="26"/>
        </w:rPr>
        <w:t>, within the city boundary and within walking distance from the city centre</w:t>
      </w:r>
      <w:r w:rsidR="00746A89" w:rsidRPr="00741A05">
        <w:rPr>
          <w:rFonts w:cs="Times New Roman"/>
          <w:szCs w:val="26"/>
        </w:rPr>
        <w:t xml:space="preserve"> and numerous shops and leisure facilities</w:t>
      </w:r>
      <w:r w:rsidR="00B23895" w:rsidRPr="00741A05">
        <w:rPr>
          <w:rFonts w:cs="Times New Roman"/>
          <w:szCs w:val="26"/>
        </w:rPr>
        <w:t xml:space="preserve">. </w:t>
      </w:r>
      <w:r w:rsidRPr="00741A05">
        <w:rPr>
          <w:rFonts w:cs="Times New Roman"/>
          <w:szCs w:val="26"/>
        </w:rPr>
        <w:t xml:space="preserve">The other </w:t>
      </w:r>
      <w:r w:rsidR="0081495D" w:rsidRPr="00741A05">
        <w:rPr>
          <w:rFonts w:cs="Times New Roman"/>
          <w:szCs w:val="26"/>
        </w:rPr>
        <w:t>s</w:t>
      </w:r>
      <w:r w:rsidR="00FC3730" w:rsidRPr="00741A05">
        <w:rPr>
          <w:rFonts w:cs="Times New Roman"/>
          <w:szCs w:val="26"/>
        </w:rPr>
        <w:t>ervice location</w:t>
      </w:r>
      <w:r w:rsidRPr="00741A05">
        <w:rPr>
          <w:rFonts w:cs="Times New Roman"/>
          <w:szCs w:val="26"/>
        </w:rPr>
        <w:t xml:space="preserve"> is situated in the centre of a large village </w:t>
      </w:r>
      <w:r w:rsidR="003F6A9D" w:rsidRPr="00741A05">
        <w:rPr>
          <w:rFonts w:cs="Times New Roman"/>
          <w:szCs w:val="26"/>
        </w:rPr>
        <w:t>[a number of] miles from [City]</w:t>
      </w:r>
      <w:r w:rsidRPr="00741A05">
        <w:rPr>
          <w:rFonts w:cs="Times New Roman"/>
          <w:szCs w:val="26"/>
        </w:rPr>
        <w:t xml:space="preserve">. The amalgamation of the two city </w:t>
      </w:r>
      <w:r w:rsidR="00415D5A" w:rsidRPr="00741A05">
        <w:rPr>
          <w:rFonts w:cs="Times New Roman"/>
          <w:szCs w:val="26"/>
        </w:rPr>
        <w:t>service locations</w:t>
      </w:r>
      <w:r w:rsidRPr="00741A05">
        <w:rPr>
          <w:rFonts w:cs="Times New Roman"/>
          <w:szCs w:val="26"/>
        </w:rPr>
        <w:t xml:space="preserve"> took place at the point at which this evaluation started</w:t>
      </w:r>
      <w:r w:rsidR="0011734D" w:rsidRPr="00741A05">
        <w:rPr>
          <w:rFonts w:cs="Times New Roman"/>
          <w:szCs w:val="26"/>
        </w:rPr>
        <w:t>. T</w:t>
      </w:r>
      <w:r w:rsidRPr="00741A05">
        <w:rPr>
          <w:rFonts w:cs="Times New Roman"/>
          <w:szCs w:val="26"/>
        </w:rPr>
        <w:t>herefore</w:t>
      </w:r>
      <w:r w:rsidR="0011734D" w:rsidRPr="00741A05">
        <w:rPr>
          <w:rFonts w:cs="Times New Roman"/>
          <w:szCs w:val="26"/>
        </w:rPr>
        <w:t>,</w:t>
      </w:r>
      <w:r w:rsidRPr="00741A05">
        <w:rPr>
          <w:rFonts w:cs="Times New Roman"/>
          <w:szCs w:val="26"/>
        </w:rPr>
        <w:t xml:space="preserve"> it proved impossible to discuss </w:t>
      </w:r>
      <w:r w:rsidR="00415D5A" w:rsidRPr="00741A05">
        <w:rPr>
          <w:rFonts w:cs="Times New Roman"/>
          <w:szCs w:val="26"/>
        </w:rPr>
        <w:t>service locations</w:t>
      </w:r>
      <w:r w:rsidRPr="00741A05">
        <w:rPr>
          <w:rFonts w:cs="Times New Roman"/>
          <w:szCs w:val="26"/>
        </w:rPr>
        <w:t xml:space="preserve"> with the family members of the </w:t>
      </w:r>
      <w:r w:rsidR="0011734D" w:rsidRPr="00741A05">
        <w:rPr>
          <w:rFonts w:cs="Times New Roman"/>
          <w:szCs w:val="26"/>
        </w:rPr>
        <w:t>service users</w:t>
      </w:r>
      <w:r w:rsidRPr="00741A05">
        <w:rPr>
          <w:rFonts w:cs="Times New Roman"/>
          <w:szCs w:val="26"/>
        </w:rPr>
        <w:t xml:space="preserve"> involved in this relocation and to exclude discussion of the current </w:t>
      </w:r>
      <w:r w:rsidR="00FC3730" w:rsidRPr="00741A05">
        <w:rPr>
          <w:rFonts w:cs="Times New Roman"/>
          <w:szCs w:val="26"/>
        </w:rPr>
        <w:t>service location</w:t>
      </w:r>
      <w:r w:rsidRPr="00741A05">
        <w:rPr>
          <w:rFonts w:cs="Times New Roman"/>
          <w:szCs w:val="26"/>
        </w:rPr>
        <w:t xml:space="preserve">. However, including the perspectives on the different settings proved relevant and informative and </w:t>
      </w:r>
      <w:r w:rsidR="00832ED3" w:rsidRPr="00741A05">
        <w:rPr>
          <w:rFonts w:cs="Times New Roman"/>
          <w:szCs w:val="26"/>
        </w:rPr>
        <w:t xml:space="preserve">is </w:t>
      </w:r>
      <w:r w:rsidRPr="00741A05">
        <w:rPr>
          <w:rFonts w:cs="Times New Roman"/>
          <w:szCs w:val="26"/>
        </w:rPr>
        <w:t xml:space="preserve">consequently included in this analysis. </w:t>
      </w:r>
    </w:p>
    <w:p w14:paraId="59FE95ED" w14:textId="77777777" w:rsidR="005444BC" w:rsidRPr="00741A05" w:rsidRDefault="005444BC" w:rsidP="008C74F6">
      <w:pPr>
        <w:spacing w:line="240" w:lineRule="auto"/>
        <w:rPr>
          <w:rFonts w:cs="Times New Roman"/>
          <w:szCs w:val="26"/>
        </w:rPr>
      </w:pPr>
      <w:r w:rsidRPr="00741A05">
        <w:rPr>
          <w:rFonts w:cs="Times New Roman"/>
          <w:szCs w:val="26"/>
        </w:rPr>
        <w:t xml:space="preserve">Most parents liked the small, homely nature of the </w:t>
      </w:r>
      <w:r w:rsidR="00415D5A" w:rsidRPr="00741A05">
        <w:rPr>
          <w:rFonts w:cs="Times New Roman"/>
          <w:szCs w:val="26"/>
        </w:rPr>
        <w:t>service locations</w:t>
      </w:r>
      <w:r w:rsidRPr="00741A05">
        <w:rPr>
          <w:rFonts w:cs="Times New Roman"/>
          <w:szCs w:val="26"/>
        </w:rPr>
        <w:t xml:space="preserve"> when they were located on housing estates and felt that they suited the </w:t>
      </w:r>
      <w:r w:rsidR="0011734D" w:rsidRPr="00741A05">
        <w:rPr>
          <w:rFonts w:cs="Times New Roman"/>
          <w:szCs w:val="26"/>
        </w:rPr>
        <w:t>service user</w:t>
      </w:r>
      <w:r w:rsidRPr="00741A05">
        <w:rPr>
          <w:rFonts w:cs="Times New Roman"/>
          <w:szCs w:val="26"/>
        </w:rPr>
        <w:t xml:space="preserve">’s needs but many acknowledged that the opportunities for accessing community facilities were limited. However, two parents were concerned about the industrial nature of the new city centre </w:t>
      </w:r>
      <w:r w:rsidR="00FC3730" w:rsidRPr="00741A05">
        <w:rPr>
          <w:rFonts w:cs="Times New Roman"/>
          <w:szCs w:val="26"/>
        </w:rPr>
        <w:t>service location</w:t>
      </w:r>
      <w:r w:rsidRPr="00741A05">
        <w:rPr>
          <w:rFonts w:cs="Times New Roman"/>
          <w:szCs w:val="26"/>
        </w:rPr>
        <w:t xml:space="preserve"> and one identified what she saw as the disparity between investments in mainstream school leavers and school leavers with an intellectual disability</w:t>
      </w:r>
      <w:r w:rsidR="006F1A42" w:rsidRPr="00741A05">
        <w:rPr>
          <w:rFonts w:cs="Times New Roman"/>
          <w:szCs w:val="26"/>
        </w:rPr>
        <w:t>:</w:t>
      </w:r>
    </w:p>
    <w:p w14:paraId="16CA7952" w14:textId="355D7698" w:rsidR="005444BC" w:rsidRPr="00741A05" w:rsidRDefault="005444BC" w:rsidP="008C74F6">
      <w:pPr>
        <w:spacing w:line="240" w:lineRule="auto"/>
        <w:ind w:left="720"/>
        <w:rPr>
          <w:rFonts w:cs="Times New Roman"/>
          <w:szCs w:val="26"/>
        </w:rPr>
      </w:pPr>
      <w:r w:rsidRPr="00741A05">
        <w:rPr>
          <w:rFonts w:cs="Times New Roman"/>
          <w:szCs w:val="26"/>
        </w:rPr>
        <w:t>… the disparity between say what my mainstream children are being offered and what my child with the disability is being offered is huge, and continues to be huge. And I cite the example all the time of</w:t>
      </w:r>
      <w:r w:rsidR="00C45504">
        <w:rPr>
          <w:rFonts w:cs="Times New Roman"/>
          <w:szCs w:val="26"/>
        </w:rPr>
        <w:t>[U</w:t>
      </w:r>
      <w:r w:rsidR="00AD01E2">
        <w:rPr>
          <w:rFonts w:cs="Times New Roman"/>
          <w:szCs w:val="26"/>
        </w:rPr>
        <w:t>niversity]</w:t>
      </w:r>
      <w:r w:rsidRPr="00741A05">
        <w:rPr>
          <w:rFonts w:cs="Times New Roman"/>
          <w:szCs w:val="26"/>
        </w:rPr>
        <w:t>. … The subsidies that every single student in that university have and don’t even realise. And compare it to what Peter has</w:t>
      </w:r>
      <w:r w:rsidR="006F1A42" w:rsidRPr="00741A05">
        <w:rPr>
          <w:rFonts w:cs="Times New Roman"/>
          <w:szCs w:val="26"/>
        </w:rPr>
        <w:t>.</w:t>
      </w:r>
      <w:r w:rsidRPr="00741A05">
        <w:rPr>
          <w:rFonts w:cs="Times New Roman"/>
          <w:i/>
          <w:szCs w:val="26"/>
        </w:rPr>
        <w:t xml:space="preserve"> </w:t>
      </w:r>
      <w:r w:rsidRPr="00741A05">
        <w:rPr>
          <w:rFonts w:cs="Times New Roman"/>
          <w:szCs w:val="26"/>
        </w:rPr>
        <w:t>(Peter’s mum)</w:t>
      </w:r>
    </w:p>
    <w:p w14:paraId="709CF88E" w14:textId="77777777" w:rsidR="005444BC" w:rsidRPr="00741A05" w:rsidRDefault="005444BC" w:rsidP="008C74F6">
      <w:pPr>
        <w:spacing w:line="240" w:lineRule="auto"/>
        <w:rPr>
          <w:rFonts w:cs="Times New Roman"/>
          <w:szCs w:val="26"/>
        </w:rPr>
      </w:pPr>
      <w:r w:rsidRPr="00741A05">
        <w:rPr>
          <w:rFonts w:cs="Times New Roman"/>
          <w:szCs w:val="26"/>
        </w:rPr>
        <w:t xml:space="preserve">Although parents expressed opinions about the city </w:t>
      </w:r>
      <w:r w:rsidR="00FC3730" w:rsidRPr="00741A05">
        <w:rPr>
          <w:rFonts w:cs="Times New Roman"/>
          <w:szCs w:val="26"/>
        </w:rPr>
        <w:t>service location</w:t>
      </w:r>
      <w:r w:rsidRPr="00741A05">
        <w:rPr>
          <w:rFonts w:cs="Times New Roman"/>
          <w:szCs w:val="26"/>
        </w:rPr>
        <w:t xml:space="preserve">, they had little input into it. This is in marked contrast to the village </w:t>
      </w:r>
      <w:r w:rsidR="00FC3730" w:rsidRPr="00741A05">
        <w:rPr>
          <w:rFonts w:cs="Times New Roman"/>
          <w:szCs w:val="26"/>
        </w:rPr>
        <w:t>service location</w:t>
      </w:r>
      <w:r w:rsidRPr="00741A05">
        <w:rPr>
          <w:rFonts w:cs="Times New Roman"/>
          <w:szCs w:val="26"/>
        </w:rPr>
        <w:t xml:space="preserve"> with which the families described a deep and proactive involvement. The parents demonstrated a sense of ownership about the </w:t>
      </w:r>
      <w:r w:rsidR="00FC3730" w:rsidRPr="00741A05">
        <w:rPr>
          <w:rFonts w:cs="Times New Roman"/>
          <w:szCs w:val="26"/>
        </w:rPr>
        <w:t>service location</w:t>
      </w:r>
      <w:r w:rsidRPr="00741A05">
        <w:rPr>
          <w:rFonts w:cs="Times New Roman"/>
          <w:szCs w:val="26"/>
        </w:rPr>
        <w:t xml:space="preserve"> having rejected the first premises suggested by the service provider and found, what they considered to be, a more appropriate one</w:t>
      </w:r>
    </w:p>
    <w:p w14:paraId="50F86183" w14:textId="77777777" w:rsidR="005444BC" w:rsidRPr="00741A05" w:rsidRDefault="005444BC" w:rsidP="008C74F6">
      <w:pPr>
        <w:spacing w:line="240" w:lineRule="auto"/>
        <w:ind w:left="720"/>
        <w:rPr>
          <w:rFonts w:cs="Times New Roman"/>
          <w:szCs w:val="26"/>
        </w:rPr>
      </w:pPr>
      <w:r w:rsidRPr="00741A05">
        <w:rPr>
          <w:rFonts w:cs="Times New Roman"/>
          <w:szCs w:val="26"/>
        </w:rPr>
        <w:t xml:space="preserve">So, we went and we found you know a great premises right in the heart of the village that has you know space, windows… Like the other one was, it was a unit in the basement … and there was only, you know, doors at the front and then the rest, all three sides there were no windows. So no matter what way </w:t>
      </w:r>
      <w:r w:rsidRPr="00741A05">
        <w:rPr>
          <w:rFonts w:cs="Times New Roman"/>
          <w:szCs w:val="26"/>
        </w:rPr>
        <w:lastRenderedPageBreak/>
        <w:t>you would have sectioned it out, you’d have been in artific</w:t>
      </w:r>
      <w:r w:rsidR="002338A9" w:rsidRPr="00741A05">
        <w:rPr>
          <w:rFonts w:cs="Times New Roman"/>
          <w:szCs w:val="26"/>
        </w:rPr>
        <w:t>ial light all the time you know</w:t>
      </w:r>
      <w:r w:rsidR="006F1A42" w:rsidRPr="00741A05">
        <w:rPr>
          <w:rFonts w:cs="Times New Roman"/>
          <w:szCs w:val="26"/>
        </w:rPr>
        <w:t>.</w:t>
      </w:r>
      <w:r w:rsidRPr="00741A05">
        <w:rPr>
          <w:rFonts w:cs="Times New Roman"/>
          <w:szCs w:val="26"/>
        </w:rPr>
        <w:t xml:space="preserve"> (John’s mum)</w:t>
      </w:r>
    </w:p>
    <w:p w14:paraId="63C1B73A" w14:textId="77777777" w:rsidR="005444BC" w:rsidRPr="00741A05" w:rsidRDefault="005444BC" w:rsidP="008C74F6">
      <w:pPr>
        <w:spacing w:line="240" w:lineRule="auto"/>
        <w:rPr>
          <w:rFonts w:cs="Times New Roman"/>
          <w:szCs w:val="26"/>
        </w:rPr>
      </w:pPr>
      <w:r w:rsidRPr="00741A05">
        <w:rPr>
          <w:rFonts w:cs="Times New Roman"/>
          <w:szCs w:val="26"/>
        </w:rPr>
        <w:t xml:space="preserve">Parents have fundraised for the further development of the village </w:t>
      </w:r>
      <w:r w:rsidR="0081495D" w:rsidRPr="00741A05">
        <w:rPr>
          <w:rFonts w:cs="Times New Roman"/>
          <w:szCs w:val="26"/>
        </w:rPr>
        <w:t>s</w:t>
      </w:r>
      <w:r w:rsidR="00FC3730" w:rsidRPr="00741A05">
        <w:rPr>
          <w:rFonts w:cs="Times New Roman"/>
          <w:szCs w:val="26"/>
        </w:rPr>
        <w:t>ervice location</w:t>
      </w:r>
      <w:r w:rsidRPr="00741A05">
        <w:rPr>
          <w:rFonts w:cs="Times New Roman"/>
          <w:szCs w:val="26"/>
        </w:rPr>
        <w:t xml:space="preserve"> however some frustration was expressed about the slow pace at which the money was being utilised. The families whose </w:t>
      </w:r>
      <w:r w:rsidR="00CA1246" w:rsidRPr="00741A05">
        <w:rPr>
          <w:rFonts w:cs="Times New Roman"/>
          <w:szCs w:val="26"/>
        </w:rPr>
        <w:t xml:space="preserve">service user </w:t>
      </w:r>
      <w:r w:rsidRPr="00741A05">
        <w:rPr>
          <w:rFonts w:cs="Times New Roman"/>
          <w:szCs w:val="26"/>
        </w:rPr>
        <w:t xml:space="preserve">attend the smaller village-based </w:t>
      </w:r>
      <w:r w:rsidR="00FC3730" w:rsidRPr="00741A05">
        <w:rPr>
          <w:rFonts w:cs="Times New Roman"/>
          <w:szCs w:val="26"/>
        </w:rPr>
        <w:t>service location</w:t>
      </w:r>
      <w:r w:rsidRPr="00741A05">
        <w:rPr>
          <w:rFonts w:cs="Times New Roman"/>
          <w:szCs w:val="26"/>
        </w:rPr>
        <w:t xml:space="preserve"> envisaged its potential to become an integral part of the assets of the village. Ways of bringing the community into the </w:t>
      </w:r>
      <w:r w:rsidR="00FC3730" w:rsidRPr="00741A05">
        <w:rPr>
          <w:rFonts w:cs="Times New Roman"/>
          <w:szCs w:val="26"/>
        </w:rPr>
        <w:t>service location</w:t>
      </w:r>
      <w:r w:rsidRPr="00741A05">
        <w:rPr>
          <w:rFonts w:cs="Times New Roman"/>
          <w:szCs w:val="26"/>
        </w:rPr>
        <w:t xml:space="preserve"> and opening the centre to community activities were discussed. A longer-term vision for the </w:t>
      </w:r>
      <w:r w:rsidR="00FC3730" w:rsidRPr="00741A05">
        <w:rPr>
          <w:rFonts w:cs="Times New Roman"/>
          <w:szCs w:val="26"/>
        </w:rPr>
        <w:t>service location</w:t>
      </w:r>
      <w:r w:rsidRPr="00741A05">
        <w:rPr>
          <w:rFonts w:cs="Times New Roman"/>
          <w:szCs w:val="26"/>
        </w:rPr>
        <w:t xml:space="preserve">, and other </w:t>
      </w:r>
      <w:r w:rsidR="00415D5A" w:rsidRPr="00741A05">
        <w:rPr>
          <w:rFonts w:cs="Times New Roman"/>
          <w:szCs w:val="26"/>
        </w:rPr>
        <w:t>service location</w:t>
      </w:r>
      <w:r w:rsidR="003A678C" w:rsidRPr="00741A05">
        <w:rPr>
          <w:rFonts w:cs="Times New Roman"/>
          <w:szCs w:val="26"/>
        </w:rPr>
        <w:t>s</w:t>
      </w:r>
      <w:r w:rsidRPr="00741A05">
        <w:rPr>
          <w:rFonts w:cs="Times New Roman"/>
          <w:szCs w:val="26"/>
        </w:rPr>
        <w:t xml:space="preserve"> was also described, whereby they become a focal resource for local people across a diversity of support needs</w:t>
      </w:r>
    </w:p>
    <w:p w14:paraId="199F27B4" w14:textId="77777777" w:rsidR="005444BC" w:rsidRPr="00741A05" w:rsidRDefault="005444BC" w:rsidP="008C74F6">
      <w:pPr>
        <w:spacing w:line="240" w:lineRule="auto"/>
        <w:ind w:left="720"/>
        <w:rPr>
          <w:rFonts w:cs="Times New Roman"/>
          <w:szCs w:val="26"/>
        </w:rPr>
      </w:pPr>
      <w:r w:rsidRPr="00741A05">
        <w:rPr>
          <w:rFonts w:cs="Times New Roman"/>
          <w:szCs w:val="26"/>
        </w:rPr>
        <w:t xml:space="preserve">it would be great if there was going to be a support centre for people around here who might have some support needs, not necessarily people with intellectual disabilities, but maybe people with dementia or people living on their own or whatever. Then it would seem to me to make perfect sense to use the geographic spread of those </w:t>
      </w:r>
      <w:r w:rsidR="00FC3730" w:rsidRPr="00741A05">
        <w:rPr>
          <w:rFonts w:cs="Times New Roman"/>
          <w:b/>
          <w:szCs w:val="26"/>
        </w:rPr>
        <w:t>New Directions</w:t>
      </w:r>
      <w:r w:rsidRPr="00741A05">
        <w:rPr>
          <w:rFonts w:cs="Times New Roman"/>
          <w:szCs w:val="26"/>
        </w:rPr>
        <w:t xml:space="preserve"> </w:t>
      </w:r>
      <w:r w:rsidR="00415D5A" w:rsidRPr="00741A05">
        <w:rPr>
          <w:rFonts w:cs="Times New Roman"/>
          <w:szCs w:val="26"/>
        </w:rPr>
        <w:t>service locations</w:t>
      </w:r>
      <w:r w:rsidRPr="00741A05">
        <w:rPr>
          <w:rFonts w:cs="Times New Roman"/>
          <w:szCs w:val="26"/>
        </w:rPr>
        <w:t xml:space="preserve"> as being places that can double up as providing support services for other people who’ve got </w:t>
      </w:r>
      <w:r w:rsidR="007768BB" w:rsidRPr="00741A05">
        <w:rPr>
          <w:rFonts w:cs="Times New Roman"/>
          <w:szCs w:val="26"/>
        </w:rPr>
        <w:t>special needs</w:t>
      </w:r>
      <w:r w:rsidR="006F1A42" w:rsidRPr="00741A05">
        <w:rPr>
          <w:rFonts w:cs="Times New Roman"/>
          <w:szCs w:val="26"/>
        </w:rPr>
        <w:t>.</w:t>
      </w:r>
      <w:r w:rsidRPr="00741A05">
        <w:rPr>
          <w:rFonts w:cs="Times New Roman"/>
          <w:i/>
          <w:szCs w:val="26"/>
        </w:rPr>
        <w:t xml:space="preserve"> </w:t>
      </w:r>
      <w:r w:rsidRPr="00741A05">
        <w:rPr>
          <w:rFonts w:cs="Times New Roman"/>
          <w:szCs w:val="26"/>
        </w:rPr>
        <w:t>(Anna’s dad)</w:t>
      </w:r>
    </w:p>
    <w:p w14:paraId="09C2F2FE" w14:textId="77777777" w:rsidR="005444BC" w:rsidRPr="00741A05" w:rsidRDefault="005444BC" w:rsidP="008C74F6">
      <w:pPr>
        <w:spacing w:line="240" w:lineRule="auto"/>
        <w:rPr>
          <w:rFonts w:cs="Times New Roman"/>
          <w:szCs w:val="26"/>
        </w:rPr>
      </w:pPr>
      <w:r w:rsidRPr="00741A05">
        <w:rPr>
          <w:rFonts w:cs="Times New Roman"/>
          <w:szCs w:val="26"/>
        </w:rPr>
        <w:t xml:space="preserve">The parents </w:t>
      </w:r>
      <w:r w:rsidR="006F1A42" w:rsidRPr="00741A05">
        <w:rPr>
          <w:rFonts w:cs="Times New Roman"/>
          <w:szCs w:val="26"/>
        </w:rPr>
        <w:t xml:space="preserve">of </w:t>
      </w:r>
      <w:r w:rsidR="0011734D" w:rsidRPr="00741A05">
        <w:rPr>
          <w:rFonts w:cs="Times New Roman"/>
          <w:szCs w:val="26"/>
        </w:rPr>
        <w:t>service users</w:t>
      </w:r>
      <w:r w:rsidRPr="00741A05">
        <w:rPr>
          <w:rFonts w:cs="Times New Roman"/>
          <w:szCs w:val="26"/>
        </w:rPr>
        <w:t xml:space="preserve"> </w:t>
      </w:r>
      <w:r w:rsidR="006F1A42" w:rsidRPr="00741A05">
        <w:rPr>
          <w:rFonts w:cs="Times New Roman"/>
          <w:szCs w:val="26"/>
        </w:rPr>
        <w:t xml:space="preserve">who </w:t>
      </w:r>
      <w:r w:rsidRPr="00741A05">
        <w:rPr>
          <w:rFonts w:cs="Times New Roman"/>
          <w:szCs w:val="26"/>
        </w:rPr>
        <w:t xml:space="preserve">attended the village </w:t>
      </w:r>
      <w:r w:rsidR="00FC3730" w:rsidRPr="00741A05">
        <w:rPr>
          <w:rFonts w:cs="Times New Roman"/>
          <w:szCs w:val="26"/>
        </w:rPr>
        <w:t>service location</w:t>
      </w:r>
      <w:r w:rsidRPr="00741A05">
        <w:rPr>
          <w:rFonts w:cs="Times New Roman"/>
          <w:szCs w:val="26"/>
        </w:rPr>
        <w:t xml:space="preserve"> had been given a reassurance that their </w:t>
      </w:r>
      <w:r w:rsidR="00FC3730" w:rsidRPr="00741A05">
        <w:rPr>
          <w:rFonts w:cs="Times New Roman"/>
          <w:szCs w:val="26"/>
        </w:rPr>
        <w:t>service location</w:t>
      </w:r>
      <w:r w:rsidRPr="00741A05">
        <w:rPr>
          <w:rFonts w:cs="Times New Roman"/>
          <w:szCs w:val="26"/>
        </w:rPr>
        <w:t xml:space="preserve"> would not cater for more than six people and they were confident that this commitment would be kept. In contrast, concern was expressed about the possibility of the city </w:t>
      </w:r>
      <w:r w:rsidR="00126A30" w:rsidRPr="00741A05">
        <w:rPr>
          <w:rFonts w:cs="Times New Roman"/>
          <w:szCs w:val="26"/>
        </w:rPr>
        <w:t>centre-based</w:t>
      </w:r>
      <w:r w:rsidRPr="00741A05">
        <w:rPr>
          <w:rFonts w:cs="Times New Roman"/>
          <w:szCs w:val="26"/>
        </w:rPr>
        <w:t xml:space="preserve"> </w:t>
      </w:r>
      <w:r w:rsidR="00FC3730" w:rsidRPr="00741A05">
        <w:rPr>
          <w:rFonts w:cs="Times New Roman"/>
          <w:szCs w:val="26"/>
        </w:rPr>
        <w:t>service location</w:t>
      </w:r>
      <w:r w:rsidRPr="00741A05">
        <w:rPr>
          <w:rFonts w:cs="Times New Roman"/>
          <w:szCs w:val="26"/>
        </w:rPr>
        <w:t xml:space="preserve"> accommodating too many </w:t>
      </w:r>
      <w:r w:rsidR="0011734D" w:rsidRPr="00741A05">
        <w:rPr>
          <w:rFonts w:cs="Times New Roman"/>
          <w:szCs w:val="26"/>
        </w:rPr>
        <w:t>service users</w:t>
      </w:r>
      <w:r w:rsidRPr="00741A05">
        <w:rPr>
          <w:rFonts w:cs="Times New Roman"/>
          <w:szCs w:val="26"/>
        </w:rPr>
        <w:t xml:space="preserve"> to function effectively under the </w:t>
      </w:r>
      <w:r w:rsidR="00FC3730" w:rsidRPr="00741A05">
        <w:rPr>
          <w:rFonts w:cs="Times New Roman"/>
          <w:b/>
          <w:szCs w:val="26"/>
        </w:rPr>
        <w:t>New Directions</w:t>
      </w:r>
      <w:r w:rsidRPr="00741A05">
        <w:rPr>
          <w:rFonts w:cs="Times New Roman"/>
          <w:szCs w:val="26"/>
        </w:rPr>
        <w:t xml:space="preserve"> model. Examples of other local facilities in the city that were accommodating significantly more people than they were designed </w:t>
      </w:r>
      <w:r w:rsidR="006F1A42" w:rsidRPr="00741A05">
        <w:rPr>
          <w:rFonts w:cs="Times New Roman"/>
          <w:szCs w:val="26"/>
        </w:rPr>
        <w:t>for</w:t>
      </w:r>
      <w:r w:rsidRPr="00741A05">
        <w:rPr>
          <w:rFonts w:cs="Times New Roman"/>
          <w:szCs w:val="26"/>
        </w:rPr>
        <w:t xml:space="preserve"> were cited and some concern was expressed that the </w:t>
      </w:r>
      <w:r w:rsidR="00FC3730" w:rsidRPr="00741A05">
        <w:rPr>
          <w:rFonts w:cs="Times New Roman"/>
          <w:szCs w:val="26"/>
        </w:rPr>
        <w:t>service location</w:t>
      </w:r>
      <w:r w:rsidRPr="00741A05">
        <w:rPr>
          <w:rFonts w:cs="Times New Roman"/>
          <w:szCs w:val="26"/>
        </w:rPr>
        <w:t xml:space="preserve"> may evolve into a rebranded segregated setting. However, other parents were more optimistic. Some welcomed an increase in numbers as offering more opportunities for socialising within the </w:t>
      </w:r>
      <w:r w:rsidR="00FC3730" w:rsidRPr="00741A05">
        <w:rPr>
          <w:rFonts w:cs="Times New Roman"/>
          <w:szCs w:val="26"/>
        </w:rPr>
        <w:t>service location</w:t>
      </w:r>
      <w:r w:rsidRPr="00741A05">
        <w:rPr>
          <w:rFonts w:cs="Times New Roman"/>
          <w:szCs w:val="26"/>
        </w:rPr>
        <w:t>. One mother suggested that the numbers attend</w:t>
      </w:r>
      <w:r w:rsidR="00832ED3" w:rsidRPr="00741A05">
        <w:rPr>
          <w:rFonts w:cs="Times New Roman"/>
          <w:szCs w:val="26"/>
        </w:rPr>
        <w:t>ing</w:t>
      </w:r>
      <w:r w:rsidRPr="00741A05">
        <w:rPr>
          <w:rFonts w:cs="Times New Roman"/>
          <w:szCs w:val="26"/>
        </w:rPr>
        <w:t xml:space="preserve"> the </w:t>
      </w:r>
      <w:r w:rsidR="00FC3730" w:rsidRPr="00741A05">
        <w:rPr>
          <w:rFonts w:cs="Times New Roman"/>
          <w:szCs w:val="26"/>
        </w:rPr>
        <w:t>service location</w:t>
      </w:r>
      <w:r w:rsidRPr="00741A05">
        <w:rPr>
          <w:rFonts w:cs="Times New Roman"/>
          <w:szCs w:val="26"/>
        </w:rPr>
        <w:t xml:space="preserve"> was irrelevant as </w:t>
      </w:r>
      <w:r w:rsidR="00FC3730" w:rsidRPr="00741A05">
        <w:rPr>
          <w:rFonts w:cs="Times New Roman"/>
          <w:b/>
          <w:szCs w:val="26"/>
        </w:rPr>
        <w:t>New Directions</w:t>
      </w:r>
      <w:r w:rsidRPr="00741A05">
        <w:rPr>
          <w:rFonts w:cs="Times New Roman"/>
          <w:szCs w:val="26"/>
        </w:rPr>
        <w:t xml:space="preserve"> was not a centre-based service and not all service users will</w:t>
      </w:r>
      <w:r w:rsidR="00483336" w:rsidRPr="00741A05">
        <w:rPr>
          <w:rFonts w:cs="Times New Roman"/>
          <w:szCs w:val="26"/>
        </w:rPr>
        <w:t xml:space="preserve"> be in the </w:t>
      </w:r>
      <w:r w:rsidR="00FC3730" w:rsidRPr="00741A05">
        <w:rPr>
          <w:rFonts w:cs="Times New Roman"/>
          <w:szCs w:val="26"/>
        </w:rPr>
        <w:t>service location</w:t>
      </w:r>
      <w:r w:rsidR="00483336" w:rsidRPr="00741A05">
        <w:rPr>
          <w:rFonts w:cs="Times New Roman"/>
          <w:szCs w:val="26"/>
        </w:rPr>
        <w:t xml:space="preserve"> at any one time.</w:t>
      </w:r>
    </w:p>
    <w:p w14:paraId="16F0C282" w14:textId="77777777" w:rsidR="005444BC" w:rsidRPr="00741A05" w:rsidRDefault="005444BC" w:rsidP="00902D94">
      <w:pPr>
        <w:pStyle w:val="Heading4"/>
        <w:rPr>
          <w:color w:val="auto"/>
          <w:szCs w:val="26"/>
        </w:rPr>
      </w:pPr>
      <w:r w:rsidRPr="00741A05">
        <w:rPr>
          <w:color w:val="auto"/>
          <w:szCs w:val="26"/>
        </w:rPr>
        <w:t>Activities</w:t>
      </w:r>
    </w:p>
    <w:p w14:paraId="2D62AC9A" w14:textId="77777777" w:rsidR="005444BC" w:rsidRPr="00741A05" w:rsidRDefault="005444BC" w:rsidP="008C74F6">
      <w:pPr>
        <w:spacing w:line="240" w:lineRule="auto"/>
        <w:rPr>
          <w:rFonts w:cs="Times New Roman"/>
          <w:szCs w:val="26"/>
        </w:rPr>
      </w:pPr>
      <w:r w:rsidRPr="00741A05">
        <w:rPr>
          <w:rFonts w:cs="Times New Roman"/>
          <w:szCs w:val="26"/>
        </w:rPr>
        <w:t xml:space="preserve">Parents were overwhelmingly positive about the </w:t>
      </w:r>
      <w:r w:rsidR="00FC3730" w:rsidRPr="00741A05">
        <w:rPr>
          <w:rFonts w:cs="Times New Roman"/>
          <w:b/>
          <w:szCs w:val="26"/>
        </w:rPr>
        <w:t>New Directions</w:t>
      </w:r>
      <w:r w:rsidRPr="00741A05">
        <w:rPr>
          <w:rFonts w:cs="Times New Roman"/>
          <w:szCs w:val="26"/>
        </w:rPr>
        <w:t xml:space="preserve"> model of day service which their </w:t>
      </w:r>
      <w:r w:rsidR="00CA1246" w:rsidRPr="00741A05">
        <w:rPr>
          <w:rFonts w:cs="Times New Roman"/>
          <w:szCs w:val="26"/>
        </w:rPr>
        <w:t xml:space="preserve">service user </w:t>
      </w:r>
      <w:r w:rsidRPr="00741A05">
        <w:rPr>
          <w:rFonts w:cs="Times New Roman"/>
          <w:szCs w:val="26"/>
        </w:rPr>
        <w:t xml:space="preserve">were experiencing. All parents said that </w:t>
      </w:r>
      <w:r w:rsidR="006F1A42" w:rsidRPr="00741A05">
        <w:rPr>
          <w:rFonts w:cs="Times New Roman"/>
          <w:szCs w:val="26"/>
        </w:rPr>
        <w:t>the service users</w:t>
      </w:r>
      <w:r w:rsidRPr="00741A05">
        <w:rPr>
          <w:rFonts w:cs="Times New Roman"/>
          <w:szCs w:val="26"/>
        </w:rPr>
        <w:t xml:space="preserve"> were happy and the three comments below are representative of the comments by parents</w:t>
      </w:r>
    </w:p>
    <w:p w14:paraId="3D844C57" w14:textId="77777777" w:rsidR="005444BC" w:rsidRPr="00741A05" w:rsidRDefault="005444BC" w:rsidP="008C74F6">
      <w:pPr>
        <w:spacing w:line="240" w:lineRule="auto"/>
        <w:ind w:left="720"/>
        <w:rPr>
          <w:rFonts w:cs="Times New Roman"/>
          <w:szCs w:val="26"/>
        </w:rPr>
      </w:pPr>
      <w:r w:rsidRPr="00741A05">
        <w:rPr>
          <w:rFonts w:cs="Times New Roman"/>
          <w:szCs w:val="26"/>
        </w:rPr>
        <w:t>Peter is as happy as a sand piper in his service. He really is very happy</w:t>
      </w:r>
      <w:r w:rsidR="006F1A42" w:rsidRPr="00741A05">
        <w:rPr>
          <w:rFonts w:cs="Times New Roman"/>
          <w:szCs w:val="26"/>
        </w:rPr>
        <w:t>.</w:t>
      </w:r>
      <w:r w:rsidRPr="00741A05">
        <w:rPr>
          <w:rFonts w:cs="Times New Roman"/>
          <w:i/>
          <w:szCs w:val="26"/>
        </w:rPr>
        <w:t xml:space="preserve"> </w:t>
      </w:r>
      <w:r w:rsidRPr="00741A05">
        <w:rPr>
          <w:rFonts w:cs="Times New Roman"/>
          <w:szCs w:val="26"/>
        </w:rPr>
        <w:t>(Peter’s mum)</w:t>
      </w:r>
    </w:p>
    <w:p w14:paraId="17716885" w14:textId="77777777" w:rsidR="005444BC" w:rsidRPr="00741A05" w:rsidRDefault="005444BC" w:rsidP="008C74F6">
      <w:pPr>
        <w:spacing w:line="240" w:lineRule="auto"/>
        <w:ind w:left="720"/>
        <w:rPr>
          <w:rFonts w:cs="Times New Roman"/>
          <w:szCs w:val="26"/>
        </w:rPr>
      </w:pPr>
      <w:r w:rsidRPr="00741A05">
        <w:rPr>
          <w:rFonts w:cs="Times New Roman"/>
          <w:szCs w:val="26"/>
        </w:rPr>
        <w:t>He’s much happier there now than he was in school. He’s really much happier since he transitioned to adult services</w:t>
      </w:r>
      <w:r w:rsidR="006F1A42" w:rsidRPr="00741A05">
        <w:rPr>
          <w:rFonts w:cs="Times New Roman"/>
          <w:szCs w:val="26"/>
        </w:rPr>
        <w:t>.</w:t>
      </w:r>
      <w:r w:rsidRPr="00741A05">
        <w:rPr>
          <w:rFonts w:cs="Times New Roman"/>
          <w:i/>
          <w:szCs w:val="26"/>
        </w:rPr>
        <w:t xml:space="preserve"> </w:t>
      </w:r>
      <w:r w:rsidRPr="00741A05">
        <w:rPr>
          <w:rFonts w:cs="Times New Roman"/>
          <w:szCs w:val="26"/>
        </w:rPr>
        <w:t>(John’s mum)</w:t>
      </w:r>
    </w:p>
    <w:p w14:paraId="74C371A8" w14:textId="77777777" w:rsidR="005444BC" w:rsidRPr="00741A05" w:rsidRDefault="005444BC" w:rsidP="008C74F6">
      <w:pPr>
        <w:spacing w:line="240" w:lineRule="auto"/>
        <w:ind w:left="720"/>
        <w:rPr>
          <w:rFonts w:cs="Times New Roman"/>
          <w:szCs w:val="26"/>
        </w:rPr>
      </w:pPr>
      <w:r w:rsidRPr="00741A05">
        <w:rPr>
          <w:rFonts w:cs="Times New Roman"/>
          <w:szCs w:val="26"/>
        </w:rPr>
        <w:t xml:space="preserve">I think </w:t>
      </w:r>
      <w:r w:rsidR="00FC3730" w:rsidRPr="00741A05">
        <w:rPr>
          <w:rFonts w:cs="Times New Roman"/>
          <w:b/>
          <w:szCs w:val="26"/>
        </w:rPr>
        <w:t>New Directions</w:t>
      </w:r>
      <w:r w:rsidRPr="00741A05">
        <w:rPr>
          <w:rFonts w:cs="Times New Roman"/>
          <w:szCs w:val="26"/>
        </w:rPr>
        <w:t xml:space="preserve"> is great. She’s happy … she’s able to express her feelings that she loves it</w:t>
      </w:r>
      <w:r w:rsidR="006F1A42" w:rsidRPr="00741A05">
        <w:rPr>
          <w:rFonts w:cs="Times New Roman"/>
          <w:szCs w:val="26"/>
        </w:rPr>
        <w:t>.</w:t>
      </w:r>
      <w:r w:rsidRPr="00741A05">
        <w:rPr>
          <w:rFonts w:cs="Times New Roman"/>
          <w:i/>
          <w:szCs w:val="26"/>
        </w:rPr>
        <w:t xml:space="preserve"> </w:t>
      </w:r>
      <w:r w:rsidRPr="00741A05">
        <w:rPr>
          <w:rFonts w:cs="Times New Roman"/>
          <w:szCs w:val="26"/>
        </w:rPr>
        <w:t>(Cathy’s mum)</w:t>
      </w:r>
    </w:p>
    <w:p w14:paraId="08EC34D8" w14:textId="77777777" w:rsidR="005444BC" w:rsidRPr="00741A05" w:rsidRDefault="005444BC" w:rsidP="008C74F6">
      <w:pPr>
        <w:spacing w:line="240" w:lineRule="auto"/>
        <w:rPr>
          <w:rFonts w:cs="Times New Roman"/>
          <w:szCs w:val="26"/>
        </w:rPr>
      </w:pPr>
      <w:r w:rsidRPr="00741A05">
        <w:rPr>
          <w:rFonts w:cs="Times New Roman"/>
          <w:szCs w:val="26"/>
        </w:rPr>
        <w:lastRenderedPageBreak/>
        <w:t xml:space="preserve">Parents reported differing levels of awareness about and input into the choice of activities for the </w:t>
      </w:r>
      <w:r w:rsidR="00512E73" w:rsidRPr="00741A05">
        <w:rPr>
          <w:rFonts w:cs="Times New Roman"/>
          <w:szCs w:val="26"/>
        </w:rPr>
        <w:t>service user</w:t>
      </w:r>
      <w:r w:rsidRPr="00741A05">
        <w:rPr>
          <w:rFonts w:cs="Times New Roman"/>
          <w:szCs w:val="26"/>
        </w:rPr>
        <w:t xml:space="preserve"> with some much more involved than others. However, parents were largely positive about the activities and the range of activities which their </w:t>
      </w:r>
      <w:r w:rsidR="00512E73" w:rsidRPr="00741A05">
        <w:rPr>
          <w:rFonts w:cs="Times New Roman"/>
          <w:szCs w:val="26"/>
        </w:rPr>
        <w:t xml:space="preserve">service user </w:t>
      </w:r>
      <w:r w:rsidRPr="00741A05">
        <w:rPr>
          <w:rFonts w:cs="Times New Roman"/>
          <w:szCs w:val="26"/>
        </w:rPr>
        <w:t>engage</w:t>
      </w:r>
      <w:r w:rsidR="006F1A42" w:rsidRPr="00741A05">
        <w:rPr>
          <w:rFonts w:cs="Times New Roman"/>
          <w:szCs w:val="26"/>
        </w:rPr>
        <w:t>d</w:t>
      </w:r>
      <w:r w:rsidRPr="00741A05">
        <w:rPr>
          <w:rFonts w:cs="Times New Roman"/>
          <w:szCs w:val="26"/>
        </w:rPr>
        <w:t xml:space="preserve"> in. </w:t>
      </w:r>
      <w:r w:rsidR="00FC3730" w:rsidRPr="00741A05">
        <w:rPr>
          <w:rFonts w:cs="Times New Roman"/>
          <w:b/>
          <w:szCs w:val="26"/>
        </w:rPr>
        <w:t>New Directions</w:t>
      </w:r>
      <w:r w:rsidRPr="00741A05">
        <w:rPr>
          <w:rFonts w:cs="Times New Roman"/>
          <w:szCs w:val="26"/>
        </w:rPr>
        <w:t xml:space="preserve"> was characterised by all the parents as person-centred and this aspect of the service was highly valued. All identified that the </w:t>
      </w:r>
      <w:r w:rsidR="0011734D" w:rsidRPr="00741A05">
        <w:rPr>
          <w:rFonts w:cs="Times New Roman"/>
          <w:szCs w:val="26"/>
        </w:rPr>
        <w:t>service users</w:t>
      </w:r>
      <w:r w:rsidRPr="00741A05">
        <w:rPr>
          <w:rFonts w:cs="Times New Roman"/>
          <w:szCs w:val="26"/>
        </w:rPr>
        <w:t xml:space="preserve"> were, largely, engaged in the activities that were of interest and important to them</w:t>
      </w:r>
      <w:r w:rsidR="00512E73" w:rsidRPr="00741A05">
        <w:rPr>
          <w:rFonts w:cs="Times New Roman"/>
          <w:szCs w:val="26"/>
        </w:rPr>
        <w:t>:</w:t>
      </w:r>
    </w:p>
    <w:p w14:paraId="68B3EADA" w14:textId="77777777" w:rsidR="005444BC" w:rsidRPr="00741A05" w:rsidRDefault="005444BC" w:rsidP="008C74F6">
      <w:pPr>
        <w:spacing w:line="240" w:lineRule="auto"/>
        <w:ind w:left="720"/>
        <w:rPr>
          <w:rFonts w:cs="Times New Roman"/>
          <w:szCs w:val="26"/>
        </w:rPr>
      </w:pPr>
      <w:r w:rsidRPr="00741A05">
        <w:rPr>
          <w:rFonts w:cs="Times New Roman"/>
          <w:szCs w:val="26"/>
        </w:rPr>
        <w:t>And it genuinely has been that as opposed to … just coming in and trying to fit around that and things maybe not being geared to what a person wants to do</w:t>
      </w:r>
      <w:r w:rsidR="006F1A42" w:rsidRPr="00741A05">
        <w:rPr>
          <w:rFonts w:cs="Times New Roman"/>
          <w:szCs w:val="26"/>
        </w:rPr>
        <w:t>.</w:t>
      </w:r>
      <w:r w:rsidRPr="00741A05">
        <w:rPr>
          <w:rFonts w:cs="Times New Roman"/>
          <w:i/>
          <w:szCs w:val="26"/>
        </w:rPr>
        <w:t xml:space="preserve"> </w:t>
      </w:r>
      <w:r w:rsidRPr="00741A05">
        <w:rPr>
          <w:rFonts w:cs="Times New Roman"/>
          <w:szCs w:val="26"/>
        </w:rPr>
        <w:t>(Cathy’s mum)</w:t>
      </w:r>
    </w:p>
    <w:p w14:paraId="608D1A10" w14:textId="77777777" w:rsidR="005444BC" w:rsidRPr="00741A05" w:rsidRDefault="005444BC" w:rsidP="008C74F6">
      <w:pPr>
        <w:spacing w:line="240" w:lineRule="auto"/>
        <w:ind w:left="720"/>
        <w:rPr>
          <w:rFonts w:cs="Times New Roman"/>
          <w:szCs w:val="26"/>
        </w:rPr>
      </w:pPr>
      <w:r w:rsidRPr="00741A05">
        <w:rPr>
          <w:rFonts w:cs="Times New Roman"/>
          <w:szCs w:val="26"/>
        </w:rPr>
        <w:t>But at the end of the day, he does know what he likes and what he doesn’t and he should be respected for that. So when he says now within the centre, I don’t want to do that anymore, well then we don’t do that and we look for something else that he would be able to do</w:t>
      </w:r>
      <w:r w:rsidR="006F1A42" w:rsidRPr="00741A05">
        <w:rPr>
          <w:rFonts w:cs="Times New Roman"/>
          <w:szCs w:val="26"/>
        </w:rPr>
        <w:t>.</w:t>
      </w:r>
      <w:r w:rsidRPr="00741A05">
        <w:rPr>
          <w:rFonts w:cs="Times New Roman"/>
          <w:szCs w:val="26"/>
        </w:rPr>
        <w:t xml:space="preserve"> (Gary’s mum)</w:t>
      </w:r>
    </w:p>
    <w:p w14:paraId="202DBB52" w14:textId="77777777" w:rsidR="005444BC" w:rsidRPr="00741A05" w:rsidRDefault="005444BC" w:rsidP="008C74F6">
      <w:pPr>
        <w:spacing w:line="240" w:lineRule="auto"/>
        <w:rPr>
          <w:rFonts w:cs="Times New Roman"/>
          <w:szCs w:val="26"/>
        </w:rPr>
      </w:pPr>
      <w:r w:rsidRPr="00741A05">
        <w:rPr>
          <w:rFonts w:cs="Times New Roman"/>
          <w:szCs w:val="26"/>
        </w:rPr>
        <w:t xml:space="preserve">The flexibility of the service to adapt to the fluctuating ability of some of the </w:t>
      </w:r>
      <w:r w:rsidR="0011734D" w:rsidRPr="00741A05">
        <w:rPr>
          <w:rFonts w:cs="Times New Roman"/>
          <w:szCs w:val="26"/>
        </w:rPr>
        <w:t>service users</w:t>
      </w:r>
      <w:r w:rsidRPr="00741A05">
        <w:rPr>
          <w:rFonts w:cs="Times New Roman"/>
          <w:szCs w:val="26"/>
        </w:rPr>
        <w:t xml:space="preserve"> was particularly appreciated by parents</w:t>
      </w:r>
    </w:p>
    <w:p w14:paraId="1577F4A9" w14:textId="77777777" w:rsidR="005444BC" w:rsidRPr="00741A05" w:rsidRDefault="005444BC" w:rsidP="008C74F6">
      <w:pPr>
        <w:spacing w:line="240" w:lineRule="auto"/>
        <w:ind w:left="720"/>
        <w:rPr>
          <w:rFonts w:cs="Times New Roman"/>
          <w:szCs w:val="26"/>
        </w:rPr>
      </w:pPr>
      <w:r w:rsidRPr="00741A05">
        <w:rPr>
          <w:rFonts w:cs="Times New Roman"/>
          <w:szCs w:val="26"/>
        </w:rPr>
        <w:t>Like sometimes they might bring him to go swimming and he won’t go. He might say no. And they just turn around. They might just try and get him in a different way, but you know if he doesn’t wan</w:t>
      </w:r>
      <w:r w:rsidR="00512E73" w:rsidRPr="00741A05">
        <w:rPr>
          <w:rFonts w:cs="Times New Roman"/>
          <w:szCs w:val="26"/>
        </w:rPr>
        <w:t>t to, he obviously just doesn’t</w:t>
      </w:r>
      <w:r w:rsidR="006F1A42" w:rsidRPr="00741A05">
        <w:rPr>
          <w:rFonts w:cs="Times New Roman"/>
          <w:szCs w:val="26"/>
        </w:rPr>
        <w:t>.</w:t>
      </w:r>
      <w:r w:rsidRPr="00741A05">
        <w:rPr>
          <w:rFonts w:cs="Times New Roman"/>
          <w:i/>
          <w:szCs w:val="26"/>
        </w:rPr>
        <w:t xml:space="preserve"> </w:t>
      </w:r>
      <w:r w:rsidRPr="00741A05">
        <w:rPr>
          <w:rFonts w:cs="Times New Roman"/>
          <w:szCs w:val="26"/>
        </w:rPr>
        <w:t>(Kevin’s mum)</w:t>
      </w:r>
    </w:p>
    <w:p w14:paraId="35F1AFE4" w14:textId="77777777" w:rsidR="005444BC" w:rsidRPr="00741A05" w:rsidRDefault="005444BC" w:rsidP="008C74F6">
      <w:pPr>
        <w:spacing w:line="240" w:lineRule="auto"/>
        <w:rPr>
          <w:rFonts w:cs="Times New Roman"/>
          <w:szCs w:val="26"/>
        </w:rPr>
      </w:pPr>
      <w:r w:rsidRPr="00741A05">
        <w:rPr>
          <w:rFonts w:cs="Times New Roman"/>
          <w:szCs w:val="26"/>
        </w:rPr>
        <w:t xml:space="preserve">The individualised nature of the service was frequently contrasted with the service available in more traditional service provision. A number of parents were adamant that, for their </w:t>
      </w:r>
      <w:r w:rsidR="00512E73" w:rsidRPr="00741A05">
        <w:rPr>
          <w:rFonts w:cs="Times New Roman"/>
          <w:szCs w:val="26"/>
        </w:rPr>
        <w:t>service user</w:t>
      </w:r>
      <w:r w:rsidRPr="00741A05">
        <w:rPr>
          <w:rFonts w:cs="Times New Roman"/>
          <w:szCs w:val="26"/>
        </w:rPr>
        <w:t>, the traditional service would not simply be difficult but would be damaging</w:t>
      </w:r>
    </w:p>
    <w:p w14:paraId="13F59606" w14:textId="77777777" w:rsidR="005444BC" w:rsidRPr="00741A05" w:rsidRDefault="005444BC" w:rsidP="008C74F6">
      <w:pPr>
        <w:spacing w:line="240" w:lineRule="auto"/>
        <w:ind w:left="720"/>
        <w:rPr>
          <w:rFonts w:cs="Times New Roman"/>
          <w:szCs w:val="26"/>
        </w:rPr>
      </w:pPr>
      <w:r w:rsidRPr="00741A05">
        <w:rPr>
          <w:rFonts w:cs="Times New Roman"/>
          <w:szCs w:val="26"/>
        </w:rPr>
        <w:t>I know that the other places, he would have just become a number and he’d have got lost in it. And he’d have gone off into his own wee world, which he can do very much when he’s not in a happy place. Do you know what I mean? And then his behaviour’s gonna escalate. There can be a lot of backlash from it. And instead of progressing, he would have regressed. It would have cost the state and the service providers more money by not facilitating his needs than facilitating them. Because there would have been psychologists. There would have been you know behavioural management. Now there still is a little bit of that, but not to the same extent. There would have been a lot more. He would have needed a lot more support if they had put him into those places.</w:t>
      </w:r>
      <w:r w:rsidRPr="00741A05">
        <w:rPr>
          <w:rFonts w:cs="Times New Roman"/>
          <w:i/>
          <w:szCs w:val="26"/>
        </w:rPr>
        <w:t xml:space="preserve"> </w:t>
      </w:r>
      <w:r w:rsidRPr="00741A05">
        <w:rPr>
          <w:rFonts w:cs="Times New Roman"/>
          <w:szCs w:val="26"/>
        </w:rPr>
        <w:t>(Gary’s mum)</w:t>
      </w:r>
    </w:p>
    <w:p w14:paraId="4F890FA3" w14:textId="77777777" w:rsidR="005444BC" w:rsidRPr="00741A05" w:rsidRDefault="005444BC" w:rsidP="008C74F6">
      <w:pPr>
        <w:spacing w:line="240" w:lineRule="auto"/>
        <w:rPr>
          <w:rFonts w:cs="Times New Roman"/>
          <w:szCs w:val="26"/>
        </w:rPr>
      </w:pPr>
      <w:r w:rsidRPr="00741A05">
        <w:rPr>
          <w:rFonts w:cs="Times New Roman"/>
          <w:szCs w:val="26"/>
        </w:rPr>
        <w:t xml:space="preserve">One mother identified that she would like her daughter to be more physically active during her day service but accepted that there were constraints </w:t>
      </w:r>
    </w:p>
    <w:p w14:paraId="5829C78A" w14:textId="77777777" w:rsidR="005444BC" w:rsidRPr="00741A05" w:rsidRDefault="005444BC" w:rsidP="008C74F6">
      <w:pPr>
        <w:spacing w:line="240" w:lineRule="auto"/>
        <w:ind w:left="720"/>
        <w:rPr>
          <w:rFonts w:cs="Times New Roman"/>
          <w:szCs w:val="26"/>
        </w:rPr>
      </w:pPr>
      <w:r w:rsidRPr="00741A05">
        <w:rPr>
          <w:rFonts w:cs="Times New Roman"/>
          <w:szCs w:val="26"/>
        </w:rPr>
        <w:t>I know that she’d like to swim more but they can’t accommodate that ….. but they have a lot of people to consider … personally I don’t want to be a pain. If it can’t be, it can’t be you know</w:t>
      </w:r>
      <w:r w:rsidR="006F1A42" w:rsidRPr="00741A05">
        <w:rPr>
          <w:rFonts w:cs="Times New Roman"/>
          <w:szCs w:val="26"/>
        </w:rPr>
        <w:t>.</w:t>
      </w:r>
      <w:r w:rsidRPr="00741A05">
        <w:rPr>
          <w:rFonts w:cs="Times New Roman"/>
          <w:i/>
          <w:szCs w:val="26"/>
        </w:rPr>
        <w:t xml:space="preserve"> </w:t>
      </w:r>
      <w:r w:rsidRPr="00741A05">
        <w:rPr>
          <w:rFonts w:cs="Times New Roman"/>
          <w:szCs w:val="26"/>
        </w:rPr>
        <w:t>(Louise’s mum)</w:t>
      </w:r>
    </w:p>
    <w:p w14:paraId="55D8E57A" w14:textId="77777777" w:rsidR="005444BC" w:rsidRPr="00741A05" w:rsidRDefault="005444BC" w:rsidP="008C74F6">
      <w:pPr>
        <w:spacing w:line="240" w:lineRule="auto"/>
        <w:rPr>
          <w:rFonts w:cs="Times New Roman"/>
          <w:szCs w:val="26"/>
        </w:rPr>
      </w:pPr>
      <w:r w:rsidRPr="00741A05">
        <w:rPr>
          <w:rFonts w:cs="Times New Roman"/>
          <w:szCs w:val="26"/>
        </w:rPr>
        <w:lastRenderedPageBreak/>
        <w:t>Although one parent raised the cost of the activities as an issue, other</w:t>
      </w:r>
      <w:r w:rsidR="00B37608" w:rsidRPr="00741A05">
        <w:rPr>
          <w:rFonts w:cs="Times New Roman"/>
          <w:szCs w:val="26"/>
        </w:rPr>
        <w:t xml:space="preserve"> </w:t>
      </w:r>
      <w:r w:rsidR="00D1417A" w:rsidRPr="00741A05">
        <w:rPr>
          <w:rFonts w:cs="Times New Roman"/>
          <w:szCs w:val="26"/>
        </w:rPr>
        <w:t xml:space="preserve">parents </w:t>
      </w:r>
      <w:r w:rsidRPr="00741A05">
        <w:rPr>
          <w:rFonts w:cs="Times New Roman"/>
          <w:szCs w:val="26"/>
        </w:rPr>
        <w:t>considered that there were no significant associated financial costs</w:t>
      </w:r>
      <w:r w:rsidR="00D1417A" w:rsidRPr="00741A05">
        <w:rPr>
          <w:rFonts w:cs="Times New Roman"/>
          <w:szCs w:val="26"/>
        </w:rPr>
        <w:t xml:space="preserve"> to them, which was not in line with activities their other children attended. </w:t>
      </w:r>
    </w:p>
    <w:p w14:paraId="7CE86C2F" w14:textId="77777777" w:rsidR="005444BC" w:rsidRPr="00741A05" w:rsidRDefault="00825D56" w:rsidP="00DB5908">
      <w:pPr>
        <w:pStyle w:val="Heading4"/>
        <w:rPr>
          <w:color w:val="auto"/>
        </w:rPr>
      </w:pPr>
      <w:bookmarkStart w:id="119" w:name="_Toc520892782"/>
      <w:r w:rsidRPr="00741A05">
        <w:rPr>
          <w:color w:val="auto"/>
        </w:rPr>
        <w:t>Nine o’clock</w:t>
      </w:r>
      <w:r w:rsidR="009601B5" w:rsidRPr="00741A05">
        <w:rPr>
          <w:color w:val="auto"/>
        </w:rPr>
        <w:t xml:space="preserve"> to </w:t>
      </w:r>
      <w:r w:rsidRPr="00741A05">
        <w:rPr>
          <w:color w:val="auto"/>
        </w:rPr>
        <w:t>five o’clock</w:t>
      </w:r>
      <w:r w:rsidR="009601B5" w:rsidRPr="00741A05">
        <w:rPr>
          <w:color w:val="auto"/>
        </w:rPr>
        <w:t xml:space="preserve"> </w:t>
      </w:r>
      <w:r w:rsidRPr="00741A05">
        <w:rPr>
          <w:color w:val="auto"/>
        </w:rPr>
        <w:t>s</w:t>
      </w:r>
      <w:r w:rsidR="005444BC" w:rsidRPr="00741A05">
        <w:rPr>
          <w:color w:val="auto"/>
        </w:rPr>
        <w:t>ervices</w:t>
      </w:r>
      <w:bookmarkEnd w:id="119"/>
    </w:p>
    <w:p w14:paraId="7B8B325E" w14:textId="77777777" w:rsidR="005444BC" w:rsidRPr="00741A05" w:rsidRDefault="005444BC" w:rsidP="008C74F6">
      <w:pPr>
        <w:spacing w:line="240" w:lineRule="auto"/>
        <w:rPr>
          <w:rFonts w:cs="Times New Roman"/>
          <w:szCs w:val="26"/>
        </w:rPr>
      </w:pPr>
      <w:r w:rsidRPr="00741A05">
        <w:rPr>
          <w:rFonts w:cs="Times New Roman"/>
          <w:szCs w:val="26"/>
        </w:rPr>
        <w:t xml:space="preserve">One parent identified that her daughter attended two activities in the evening and another that her daughter had attended an evening activity but no longer did so. Parents expressed different views about whether the day service should accommodate activities for their </w:t>
      </w:r>
      <w:r w:rsidR="0070293C" w:rsidRPr="00741A05">
        <w:rPr>
          <w:rFonts w:cs="Times New Roman"/>
          <w:szCs w:val="26"/>
        </w:rPr>
        <w:t xml:space="preserve">service users </w:t>
      </w:r>
      <w:r w:rsidRPr="00741A05">
        <w:rPr>
          <w:rFonts w:cs="Times New Roman"/>
          <w:szCs w:val="26"/>
        </w:rPr>
        <w:t xml:space="preserve">outside the traditional </w:t>
      </w:r>
      <w:r w:rsidR="00EC4AC4" w:rsidRPr="00741A05">
        <w:rPr>
          <w:rFonts w:cs="Times New Roman"/>
          <w:szCs w:val="26"/>
        </w:rPr>
        <w:t>nine</w:t>
      </w:r>
      <w:r w:rsidRPr="00741A05">
        <w:rPr>
          <w:rFonts w:cs="Times New Roman"/>
          <w:szCs w:val="26"/>
        </w:rPr>
        <w:t xml:space="preserve"> am to </w:t>
      </w:r>
      <w:r w:rsidR="00EC4AC4" w:rsidRPr="00741A05">
        <w:rPr>
          <w:rFonts w:cs="Times New Roman"/>
          <w:szCs w:val="26"/>
        </w:rPr>
        <w:t xml:space="preserve">five </w:t>
      </w:r>
      <w:r w:rsidRPr="00741A05">
        <w:rPr>
          <w:rFonts w:cs="Times New Roman"/>
          <w:szCs w:val="26"/>
        </w:rPr>
        <w:t xml:space="preserve">pm or </w:t>
      </w:r>
      <w:r w:rsidR="00EC4AC4" w:rsidRPr="00741A05">
        <w:rPr>
          <w:rFonts w:cs="Times New Roman"/>
          <w:szCs w:val="26"/>
        </w:rPr>
        <w:t>eight</w:t>
      </w:r>
      <w:r w:rsidRPr="00741A05">
        <w:rPr>
          <w:rFonts w:cs="Times New Roman"/>
          <w:szCs w:val="26"/>
        </w:rPr>
        <w:t xml:space="preserve"> am to </w:t>
      </w:r>
      <w:r w:rsidR="00EC4AC4" w:rsidRPr="00741A05">
        <w:rPr>
          <w:rFonts w:cs="Times New Roman"/>
          <w:szCs w:val="26"/>
        </w:rPr>
        <w:t xml:space="preserve">four </w:t>
      </w:r>
      <w:r w:rsidRPr="00741A05">
        <w:rPr>
          <w:rFonts w:cs="Times New Roman"/>
          <w:szCs w:val="26"/>
        </w:rPr>
        <w:t xml:space="preserve">pm schedule. </w:t>
      </w:r>
      <w:r w:rsidR="0070293C" w:rsidRPr="00741A05">
        <w:rPr>
          <w:rFonts w:cs="Times New Roman"/>
          <w:szCs w:val="26"/>
        </w:rPr>
        <w:t xml:space="preserve">At the time of the study the service locations operated between </w:t>
      </w:r>
      <w:r w:rsidR="00EC4AC4" w:rsidRPr="00741A05">
        <w:rPr>
          <w:rFonts w:cs="Times New Roman"/>
          <w:szCs w:val="26"/>
        </w:rPr>
        <w:t>eight-thirty am</w:t>
      </w:r>
      <w:r w:rsidR="0070293C" w:rsidRPr="00741A05">
        <w:rPr>
          <w:rFonts w:cs="Times New Roman"/>
          <w:szCs w:val="26"/>
        </w:rPr>
        <w:t xml:space="preserve"> and </w:t>
      </w:r>
      <w:r w:rsidR="00EC4AC4" w:rsidRPr="00741A05">
        <w:rPr>
          <w:rFonts w:cs="Times New Roman"/>
          <w:szCs w:val="26"/>
        </w:rPr>
        <w:t xml:space="preserve">four </w:t>
      </w:r>
      <w:r w:rsidR="0070293C" w:rsidRPr="00741A05">
        <w:rPr>
          <w:rFonts w:cs="Times New Roman"/>
          <w:szCs w:val="26"/>
        </w:rPr>
        <w:t xml:space="preserve">pm. </w:t>
      </w:r>
      <w:r w:rsidRPr="00741A05">
        <w:rPr>
          <w:rFonts w:cs="Times New Roman"/>
          <w:szCs w:val="26"/>
        </w:rPr>
        <w:t xml:space="preserve">A number were disappointed that this option was not available and believed that such an option would respect the </w:t>
      </w:r>
      <w:r w:rsidR="0011734D" w:rsidRPr="00741A05">
        <w:rPr>
          <w:rFonts w:cs="Times New Roman"/>
          <w:szCs w:val="26"/>
        </w:rPr>
        <w:t>service user</w:t>
      </w:r>
      <w:r w:rsidRPr="00741A05">
        <w:rPr>
          <w:rFonts w:cs="Times New Roman"/>
          <w:szCs w:val="26"/>
        </w:rPr>
        <w:t>’s status as adults</w:t>
      </w:r>
    </w:p>
    <w:p w14:paraId="2618448C" w14:textId="77777777" w:rsidR="005444BC" w:rsidRPr="00741A05" w:rsidRDefault="00512E73" w:rsidP="008C74F6">
      <w:pPr>
        <w:spacing w:line="240" w:lineRule="auto"/>
        <w:ind w:left="720"/>
        <w:rPr>
          <w:rFonts w:cs="Times New Roman"/>
          <w:szCs w:val="26"/>
        </w:rPr>
      </w:pPr>
      <w:r w:rsidRPr="00741A05">
        <w:rPr>
          <w:rFonts w:cs="Times New Roman"/>
          <w:szCs w:val="26"/>
        </w:rPr>
        <w:t>…</w:t>
      </w:r>
      <w:r w:rsidR="005444BC" w:rsidRPr="00741A05">
        <w:rPr>
          <w:rFonts w:cs="Times New Roman"/>
          <w:szCs w:val="26"/>
        </w:rPr>
        <w:t xml:space="preserve">for a 23 year-old it’s what most of her peers are doing, whether they’re in education or whether they’re working. Most of your activities are going to be, … [and]  your social interaction is what happens in the evening time you </w:t>
      </w:r>
      <w:r w:rsidRPr="00741A05">
        <w:rPr>
          <w:rFonts w:cs="Times New Roman"/>
          <w:szCs w:val="26"/>
        </w:rPr>
        <w:t>know. That’s where I’m let down</w:t>
      </w:r>
      <w:r w:rsidR="00544B49" w:rsidRPr="00741A05">
        <w:rPr>
          <w:rFonts w:cs="Times New Roman"/>
          <w:szCs w:val="26"/>
        </w:rPr>
        <w:t>.</w:t>
      </w:r>
      <w:r w:rsidR="005444BC" w:rsidRPr="00741A05">
        <w:rPr>
          <w:rFonts w:cs="Times New Roman"/>
          <w:i/>
          <w:szCs w:val="26"/>
        </w:rPr>
        <w:t xml:space="preserve"> </w:t>
      </w:r>
      <w:r w:rsidR="005444BC" w:rsidRPr="00741A05">
        <w:rPr>
          <w:rFonts w:cs="Times New Roman"/>
          <w:szCs w:val="26"/>
        </w:rPr>
        <w:t>(Cathy’s mum)</w:t>
      </w:r>
    </w:p>
    <w:p w14:paraId="0C0A8734" w14:textId="77777777" w:rsidR="005444BC" w:rsidRPr="00741A05" w:rsidRDefault="00512E73" w:rsidP="008C74F6">
      <w:pPr>
        <w:spacing w:line="240" w:lineRule="auto"/>
        <w:ind w:left="720"/>
        <w:rPr>
          <w:rFonts w:cs="Times New Roman"/>
          <w:szCs w:val="26"/>
        </w:rPr>
      </w:pPr>
      <w:r w:rsidRPr="00741A05">
        <w:rPr>
          <w:rFonts w:cs="Times New Roman"/>
          <w:szCs w:val="26"/>
        </w:rPr>
        <w:t>O</w:t>
      </w:r>
      <w:r w:rsidR="005444BC" w:rsidRPr="00741A05">
        <w:rPr>
          <w:rFonts w:cs="Times New Roman"/>
          <w:szCs w:val="26"/>
        </w:rPr>
        <w:t>ne of the things that we had asked for was that you know for an adult service, it shouldn’t really be Monday you know half nine to three like school. You know because for an adult like you know I felt that at least once a month that maybe they could start at two in the afternoon and go on til ten. And then they could go to the cinema or go to a show in town at the time that their age go to it. You know you don’t have twenty-year-olds going to the early morning show you know,</w:t>
      </w:r>
      <w:r w:rsidRPr="00741A05">
        <w:rPr>
          <w:rFonts w:cs="Times New Roman"/>
          <w:szCs w:val="26"/>
        </w:rPr>
        <w:t xml:space="preserve"> it’s the evening shows</w:t>
      </w:r>
      <w:r w:rsidR="00544B49" w:rsidRPr="00741A05">
        <w:rPr>
          <w:rFonts w:cs="Times New Roman"/>
          <w:szCs w:val="26"/>
        </w:rPr>
        <w:t>.</w:t>
      </w:r>
      <w:r w:rsidRPr="00741A05">
        <w:rPr>
          <w:rFonts w:cs="Times New Roman"/>
          <w:i/>
          <w:szCs w:val="26"/>
        </w:rPr>
        <w:t xml:space="preserve"> </w:t>
      </w:r>
      <w:r w:rsidR="005444BC" w:rsidRPr="00741A05">
        <w:rPr>
          <w:rFonts w:cs="Times New Roman"/>
          <w:szCs w:val="26"/>
        </w:rPr>
        <w:t>(John’s mum)</w:t>
      </w:r>
    </w:p>
    <w:p w14:paraId="0AF18F4A" w14:textId="022FCCEB" w:rsidR="005444BC" w:rsidRPr="00741A05" w:rsidRDefault="005444BC" w:rsidP="008C74F6">
      <w:pPr>
        <w:spacing w:line="240" w:lineRule="auto"/>
        <w:rPr>
          <w:rFonts w:cs="Times New Roman"/>
          <w:szCs w:val="26"/>
        </w:rPr>
      </w:pPr>
      <w:r w:rsidRPr="00741A05">
        <w:rPr>
          <w:rFonts w:cs="Times New Roman"/>
          <w:szCs w:val="26"/>
        </w:rPr>
        <w:t xml:space="preserve">However, some parents did not think that an evening or weekend service was relevant for their family as their son or daughter would not be interested in attending activities at such times. Other parents did not wish for such as service because those hours would be adjusted for in the </w:t>
      </w:r>
      <w:r w:rsidR="0011734D" w:rsidRPr="00741A05">
        <w:rPr>
          <w:rFonts w:cs="Times New Roman"/>
          <w:szCs w:val="26"/>
        </w:rPr>
        <w:t>service user</w:t>
      </w:r>
      <w:r w:rsidRPr="00741A05">
        <w:rPr>
          <w:rFonts w:cs="Times New Roman"/>
          <w:szCs w:val="26"/>
        </w:rPr>
        <w:t>’s day time attendance</w:t>
      </w:r>
      <w:r w:rsidR="004504E2">
        <w:rPr>
          <w:rFonts w:cs="Times New Roman"/>
          <w:szCs w:val="26"/>
        </w:rPr>
        <w:t xml:space="preserve">. The </w:t>
      </w:r>
      <w:r w:rsidR="004504E2" w:rsidRPr="004504E2">
        <w:rPr>
          <w:rFonts w:cs="Times New Roman"/>
          <w:szCs w:val="26"/>
        </w:rPr>
        <w:t xml:space="preserve">issue </w:t>
      </w:r>
      <w:r w:rsidR="004504E2">
        <w:rPr>
          <w:rFonts w:cs="Times New Roman"/>
          <w:szCs w:val="26"/>
        </w:rPr>
        <w:t xml:space="preserve">may </w:t>
      </w:r>
      <w:r w:rsidR="004504E2" w:rsidRPr="004504E2">
        <w:rPr>
          <w:rFonts w:cs="Times New Roman"/>
          <w:szCs w:val="26"/>
        </w:rPr>
        <w:t>arise of pare</w:t>
      </w:r>
      <w:r w:rsidR="004504E2">
        <w:rPr>
          <w:rFonts w:cs="Times New Roman"/>
          <w:szCs w:val="26"/>
        </w:rPr>
        <w:t xml:space="preserve">nts having certain expectations or </w:t>
      </w:r>
      <w:r w:rsidR="004504E2" w:rsidRPr="004504E2">
        <w:rPr>
          <w:rFonts w:cs="Times New Roman"/>
          <w:szCs w:val="26"/>
        </w:rPr>
        <w:t>requirements of a service that are not always aligned with a person centred approach.</w:t>
      </w:r>
      <w:r w:rsidR="004504E2">
        <w:rPr>
          <w:rStyle w:val="FootnoteReference"/>
          <w:rFonts w:cs="Times New Roman"/>
          <w:szCs w:val="26"/>
        </w:rPr>
        <w:footnoteReference w:id="1"/>
      </w:r>
      <w:r w:rsidRPr="004504E2">
        <w:rPr>
          <w:rFonts w:cs="Times New Roman"/>
          <w:szCs w:val="26"/>
        </w:rPr>
        <w:t xml:space="preserve"> </w:t>
      </w:r>
    </w:p>
    <w:p w14:paraId="7012C29A" w14:textId="77777777" w:rsidR="005444BC" w:rsidRPr="00741A05" w:rsidRDefault="005444BC" w:rsidP="008C74F6">
      <w:pPr>
        <w:spacing w:line="240" w:lineRule="auto"/>
        <w:ind w:left="720"/>
        <w:rPr>
          <w:rFonts w:cs="Times New Roman"/>
          <w:szCs w:val="26"/>
        </w:rPr>
      </w:pPr>
      <w:r w:rsidRPr="00741A05">
        <w:rPr>
          <w:rFonts w:cs="Times New Roman"/>
          <w:szCs w:val="26"/>
        </w:rPr>
        <w:t>But by doing that, he might have to lose a few hours from his day service you know. … He could definitely avail of certain things, but there would be a compromise involved in it you know.</w:t>
      </w:r>
      <w:r w:rsidRPr="00741A05">
        <w:rPr>
          <w:rFonts w:cs="Times New Roman"/>
          <w:i/>
          <w:szCs w:val="26"/>
        </w:rPr>
        <w:t xml:space="preserve"> </w:t>
      </w:r>
      <w:r w:rsidRPr="00741A05">
        <w:rPr>
          <w:rFonts w:cs="Times New Roman"/>
          <w:szCs w:val="26"/>
        </w:rPr>
        <w:t>(Gary’s mum)</w:t>
      </w:r>
    </w:p>
    <w:p w14:paraId="1AC07B0B" w14:textId="77777777" w:rsidR="005444BC" w:rsidRPr="00741A05" w:rsidRDefault="005444BC" w:rsidP="008C74F6">
      <w:pPr>
        <w:spacing w:line="240" w:lineRule="auto"/>
        <w:ind w:left="720"/>
        <w:rPr>
          <w:rFonts w:cs="Times New Roman"/>
          <w:szCs w:val="26"/>
        </w:rPr>
      </w:pPr>
      <w:r w:rsidRPr="00741A05">
        <w:rPr>
          <w:rFonts w:cs="Times New Roman"/>
          <w:szCs w:val="26"/>
        </w:rPr>
        <w:t>I don’t want a service in the evening. I want the service during the day, and that’s what suits.</w:t>
      </w:r>
      <w:r w:rsidRPr="00741A05">
        <w:rPr>
          <w:rFonts w:cs="Times New Roman"/>
          <w:i/>
          <w:szCs w:val="26"/>
        </w:rPr>
        <w:t xml:space="preserve"> </w:t>
      </w:r>
      <w:r w:rsidRPr="00741A05">
        <w:rPr>
          <w:rFonts w:cs="Times New Roman"/>
          <w:szCs w:val="26"/>
        </w:rPr>
        <w:t>(Kevin’s mum)</w:t>
      </w:r>
    </w:p>
    <w:p w14:paraId="653D1A74" w14:textId="77777777" w:rsidR="005444BC" w:rsidRPr="00741A05" w:rsidRDefault="005444BC" w:rsidP="00DB5908">
      <w:pPr>
        <w:pStyle w:val="Heading4"/>
        <w:rPr>
          <w:color w:val="auto"/>
        </w:rPr>
      </w:pPr>
      <w:bookmarkStart w:id="120" w:name="_Toc520892783"/>
      <w:r w:rsidRPr="00741A05">
        <w:rPr>
          <w:color w:val="auto"/>
        </w:rPr>
        <w:t>Transport</w:t>
      </w:r>
      <w:bookmarkEnd w:id="120"/>
    </w:p>
    <w:p w14:paraId="742CBC96" w14:textId="77777777" w:rsidR="005444BC" w:rsidRPr="00741A05" w:rsidRDefault="005444BC" w:rsidP="008C74F6">
      <w:pPr>
        <w:spacing w:line="240" w:lineRule="auto"/>
        <w:rPr>
          <w:rFonts w:cs="Times New Roman"/>
          <w:szCs w:val="26"/>
        </w:rPr>
      </w:pPr>
      <w:r w:rsidRPr="00741A05">
        <w:rPr>
          <w:rFonts w:cs="Times New Roman"/>
          <w:szCs w:val="26"/>
        </w:rPr>
        <w:t xml:space="preserve">Transport was the most frequently discussed source of concern about the existing service. Not all service users had transport available to their nearest </w:t>
      </w:r>
      <w:r w:rsidR="0081495D" w:rsidRPr="00741A05">
        <w:rPr>
          <w:rFonts w:cs="Times New Roman"/>
          <w:szCs w:val="26"/>
        </w:rPr>
        <w:t>s</w:t>
      </w:r>
      <w:r w:rsidR="00FC3730" w:rsidRPr="00741A05">
        <w:rPr>
          <w:rFonts w:cs="Times New Roman"/>
          <w:szCs w:val="26"/>
        </w:rPr>
        <w:t>ervice location</w:t>
      </w:r>
      <w:r w:rsidRPr="00741A05">
        <w:rPr>
          <w:rFonts w:cs="Times New Roman"/>
          <w:szCs w:val="26"/>
        </w:rPr>
        <w:t xml:space="preserve">. Transport is not provided for </w:t>
      </w:r>
      <w:r w:rsidR="0011734D" w:rsidRPr="00741A05">
        <w:rPr>
          <w:rFonts w:cs="Times New Roman"/>
          <w:szCs w:val="26"/>
        </w:rPr>
        <w:t>service users</w:t>
      </w:r>
      <w:r w:rsidRPr="00741A05">
        <w:rPr>
          <w:rFonts w:cs="Times New Roman"/>
          <w:szCs w:val="26"/>
        </w:rPr>
        <w:t xml:space="preserve"> attending the village </w:t>
      </w:r>
      <w:r w:rsidR="0081495D" w:rsidRPr="00741A05">
        <w:rPr>
          <w:rFonts w:cs="Times New Roman"/>
          <w:szCs w:val="26"/>
        </w:rPr>
        <w:t>s</w:t>
      </w:r>
      <w:r w:rsidR="00FC3730" w:rsidRPr="00741A05">
        <w:rPr>
          <w:rFonts w:cs="Times New Roman"/>
          <w:szCs w:val="26"/>
        </w:rPr>
        <w:t>ervice location</w:t>
      </w:r>
      <w:r w:rsidRPr="00741A05">
        <w:rPr>
          <w:rFonts w:cs="Times New Roman"/>
          <w:szCs w:val="26"/>
        </w:rPr>
        <w:t xml:space="preserve"> and local service users who do not have access to their own transport are given </w:t>
      </w:r>
      <w:r w:rsidRPr="00741A05">
        <w:rPr>
          <w:rFonts w:cs="Times New Roman"/>
          <w:szCs w:val="26"/>
        </w:rPr>
        <w:lastRenderedPageBreak/>
        <w:t xml:space="preserve">transport into the city </w:t>
      </w:r>
      <w:r w:rsidR="0081495D" w:rsidRPr="00741A05">
        <w:rPr>
          <w:rFonts w:cs="Times New Roman"/>
          <w:szCs w:val="26"/>
        </w:rPr>
        <w:t>s</w:t>
      </w:r>
      <w:r w:rsidR="00FC3730" w:rsidRPr="00741A05">
        <w:rPr>
          <w:rFonts w:cs="Times New Roman"/>
          <w:szCs w:val="26"/>
        </w:rPr>
        <w:t>ervice location</w:t>
      </w:r>
      <w:r w:rsidRPr="00741A05">
        <w:rPr>
          <w:rFonts w:cs="Times New Roman"/>
          <w:szCs w:val="26"/>
        </w:rPr>
        <w:t xml:space="preserve"> thereby bypassing the service closest to their own community. It was speculated that places in some </w:t>
      </w:r>
      <w:r w:rsidR="00705E08" w:rsidRPr="00741A05">
        <w:rPr>
          <w:rFonts w:cs="Times New Roman"/>
          <w:szCs w:val="26"/>
        </w:rPr>
        <w:t>s</w:t>
      </w:r>
      <w:r w:rsidR="00415D5A" w:rsidRPr="00741A05">
        <w:rPr>
          <w:rFonts w:cs="Times New Roman"/>
          <w:szCs w:val="26"/>
        </w:rPr>
        <w:t>ervice locations</w:t>
      </w:r>
      <w:r w:rsidRPr="00741A05">
        <w:rPr>
          <w:rFonts w:cs="Times New Roman"/>
          <w:szCs w:val="26"/>
        </w:rPr>
        <w:t xml:space="preserve"> would be difficult to fill for this reason.</w:t>
      </w:r>
    </w:p>
    <w:p w14:paraId="734BCEA2" w14:textId="77777777" w:rsidR="005444BC" w:rsidRPr="00741A05" w:rsidRDefault="005444BC" w:rsidP="008C74F6">
      <w:pPr>
        <w:spacing w:line="240" w:lineRule="auto"/>
        <w:rPr>
          <w:rFonts w:cs="Times New Roman"/>
          <w:szCs w:val="26"/>
        </w:rPr>
      </w:pPr>
      <w:r w:rsidRPr="00741A05">
        <w:rPr>
          <w:rFonts w:cs="Times New Roman"/>
          <w:szCs w:val="26"/>
        </w:rPr>
        <w:t>The length of time that the service users spend on the buses each day was also rais</w:t>
      </w:r>
      <w:r w:rsidR="00D1417A" w:rsidRPr="00741A05">
        <w:rPr>
          <w:rFonts w:cs="Times New Roman"/>
          <w:szCs w:val="26"/>
        </w:rPr>
        <w:t xml:space="preserve">ed as a concern by some parents, particular with afternoon travel often taking longer. </w:t>
      </w:r>
    </w:p>
    <w:p w14:paraId="3E431EB4" w14:textId="77777777" w:rsidR="005444BC" w:rsidRPr="00741A05" w:rsidRDefault="005444BC" w:rsidP="008C74F6">
      <w:pPr>
        <w:spacing w:line="240" w:lineRule="auto"/>
        <w:ind w:left="720"/>
        <w:rPr>
          <w:rFonts w:cs="Times New Roman"/>
          <w:szCs w:val="26"/>
        </w:rPr>
      </w:pPr>
      <w:r w:rsidRPr="00741A05">
        <w:rPr>
          <w:rFonts w:cs="Times New Roman"/>
          <w:szCs w:val="26"/>
        </w:rPr>
        <w:t>The one thing I don’t like is that she’s three hours coming home by bus … the bus driver is marvellous …. And they sing away and have fun on the journey</w:t>
      </w:r>
      <w:r w:rsidR="00544B49" w:rsidRPr="00741A05">
        <w:rPr>
          <w:rFonts w:cs="Times New Roman"/>
          <w:szCs w:val="26"/>
        </w:rPr>
        <w:t>..</w:t>
      </w:r>
      <w:r w:rsidRPr="00741A05">
        <w:rPr>
          <w:rFonts w:cs="Times New Roman"/>
          <w:szCs w:val="26"/>
        </w:rPr>
        <w:t>. But I still think it’s a long time</w:t>
      </w:r>
      <w:r w:rsidR="00544B49" w:rsidRPr="00741A05">
        <w:rPr>
          <w:rFonts w:cs="Times New Roman"/>
          <w:szCs w:val="26"/>
        </w:rPr>
        <w:t>.</w:t>
      </w:r>
      <w:r w:rsidRPr="00741A05">
        <w:rPr>
          <w:rFonts w:cs="Times New Roman"/>
          <w:i/>
          <w:szCs w:val="26"/>
        </w:rPr>
        <w:t xml:space="preserve"> </w:t>
      </w:r>
      <w:r w:rsidRPr="00741A05">
        <w:rPr>
          <w:rFonts w:cs="Times New Roman"/>
          <w:szCs w:val="26"/>
        </w:rPr>
        <w:t>(Louise’s mum)</w:t>
      </w:r>
    </w:p>
    <w:p w14:paraId="2FFDB0FD" w14:textId="77777777" w:rsidR="005444BC" w:rsidRPr="00741A05" w:rsidRDefault="005444BC" w:rsidP="008C74F6">
      <w:pPr>
        <w:spacing w:line="240" w:lineRule="auto"/>
        <w:rPr>
          <w:rFonts w:cs="Times New Roman"/>
          <w:szCs w:val="26"/>
        </w:rPr>
      </w:pPr>
      <w:r w:rsidRPr="00741A05">
        <w:rPr>
          <w:rFonts w:cs="Times New Roman"/>
          <w:szCs w:val="26"/>
        </w:rPr>
        <w:t xml:space="preserve">The excess time spent on a bus was seen as time that a </w:t>
      </w:r>
      <w:r w:rsidR="0011734D" w:rsidRPr="00741A05">
        <w:rPr>
          <w:rFonts w:cs="Times New Roman"/>
          <w:szCs w:val="26"/>
        </w:rPr>
        <w:t>service user</w:t>
      </w:r>
      <w:r w:rsidRPr="00741A05">
        <w:rPr>
          <w:rFonts w:cs="Times New Roman"/>
          <w:szCs w:val="26"/>
        </w:rPr>
        <w:t xml:space="preserve"> should be spending in the day service</w:t>
      </w:r>
      <w:r w:rsidR="00544B49" w:rsidRPr="00741A05">
        <w:rPr>
          <w:rFonts w:cs="Times New Roman"/>
          <w:szCs w:val="26"/>
        </w:rPr>
        <w:t>:</w:t>
      </w:r>
      <w:r w:rsidRPr="00741A05">
        <w:rPr>
          <w:rFonts w:cs="Times New Roman"/>
          <w:szCs w:val="26"/>
        </w:rPr>
        <w:t xml:space="preserve"> </w:t>
      </w:r>
    </w:p>
    <w:p w14:paraId="327BAC55" w14:textId="77777777" w:rsidR="005444BC" w:rsidRPr="00741A05" w:rsidRDefault="005444BC" w:rsidP="008C74F6">
      <w:pPr>
        <w:spacing w:line="240" w:lineRule="auto"/>
        <w:ind w:left="720"/>
        <w:rPr>
          <w:rFonts w:cs="Times New Roman"/>
          <w:szCs w:val="26"/>
        </w:rPr>
      </w:pPr>
      <w:r w:rsidRPr="00741A05">
        <w:rPr>
          <w:rFonts w:cs="Times New Roman"/>
          <w:szCs w:val="26"/>
        </w:rPr>
        <w:t>But what has happened is more transport issues really, which are impinging upon the service offered. Because say I mean she now spends about two and a half hours every day on the bus</w:t>
      </w:r>
      <w:r w:rsidR="00544B49" w:rsidRPr="00741A05">
        <w:rPr>
          <w:rFonts w:cs="Times New Roman"/>
          <w:szCs w:val="26"/>
        </w:rPr>
        <w:t>.</w:t>
      </w:r>
      <w:r w:rsidRPr="00741A05">
        <w:rPr>
          <w:rFonts w:cs="Times New Roman"/>
          <w:i/>
          <w:szCs w:val="26"/>
        </w:rPr>
        <w:t xml:space="preserve"> </w:t>
      </w:r>
      <w:r w:rsidRPr="00741A05">
        <w:rPr>
          <w:rFonts w:cs="Times New Roman"/>
          <w:szCs w:val="26"/>
        </w:rPr>
        <w:t>(Cathy’s mum)</w:t>
      </w:r>
    </w:p>
    <w:p w14:paraId="4D8F0B39" w14:textId="77777777" w:rsidR="005444BC" w:rsidRPr="00741A05" w:rsidRDefault="005444BC" w:rsidP="008C74F6">
      <w:pPr>
        <w:spacing w:line="240" w:lineRule="auto"/>
        <w:rPr>
          <w:rFonts w:cs="Times New Roman"/>
          <w:szCs w:val="26"/>
        </w:rPr>
      </w:pPr>
      <w:r w:rsidRPr="00741A05">
        <w:rPr>
          <w:rFonts w:cs="Times New Roman"/>
          <w:szCs w:val="26"/>
        </w:rPr>
        <w:t>Transport arrangements were also described as having implications for the daily life of a service user’s mother</w:t>
      </w:r>
    </w:p>
    <w:p w14:paraId="03AE7B74" w14:textId="77777777" w:rsidR="005444BC" w:rsidRPr="00741A05" w:rsidRDefault="005444BC" w:rsidP="00483336">
      <w:pPr>
        <w:spacing w:line="240" w:lineRule="auto"/>
        <w:ind w:left="720"/>
        <w:rPr>
          <w:rFonts w:cs="Times New Roman"/>
          <w:szCs w:val="26"/>
        </w:rPr>
      </w:pPr>
      <w:r w:rsidRPr="00741A05">
        <w:rPr>
          <w:rFonts w:cs="Times New Roman"/>
          <w:szCs w:val="26"/>
        </w:rPr>
        <w:t xml:space="preserve">My only thing is that Kevin used to go here at 9 o’clock when he was at [first </w:t>
      </w:r>
      <w:r w:rsidR="0081495D" w:rsidRPr="00741A05">
        <w:rPr>
          <w:rFonts w:cs="Times New Roman"/>
          <w:szCs w:val="26"/>
        </w:rPr>
        <w:t>s</w:t>
      </w:r>
      <w:r w:rsidR="00FC3730" w:rsidRPr="00741A05">
        <w:rPr>
          <w:rFonts w:cs="Times New Roman"/>
          <w:szCs w:val="26"/>
        </w:rPr>
        <w:t xml:space="preserve">ervice </w:t>
      </w:r>
      <w:r w:rsidRPr="00741A05">
        <w:rPr>
          <w:rFonts w:cs="Times New Roman"/>
          <w:szCs w:val="26"/>
        </w:rPr>
        <w:t>location] and come home at 5. And now he goes at 9 and he’s home at 3. Now it’s a big difference to me…. . But my problem is now that there’s things I use</w:t>
      </w:r>
      <w:r w:rsidR="00512E73" w:rsidRPr="00741A05">
        <w:rPr>
          <w:rFonts w:cs="Times New Roman"/>
          <w:szCs w:val="26"/>
        </w:rPr>
        <w:t>d to do that I can’t do anymore</w:t>
      </w:r>
      <w:r w:rsidR="00544B49" w:rsidRPr="00741A05">
        <w:rPr>
          <w:rFonts w:cs="Times New Roman"/>
          <w:szCs w:val="26"/>
        </w:rPr>
        <w:t>.</w:t>
      </w:r>
      <w:r w:rsidRPr="00741A05">
        <w:rPr>
          <w:rFonts w:cs="Times New Roman"/>
          <w:i/>
          <w:szCs w:val="26"/>
        </w:rPr>
        <w:t xml:space="preserve"> </w:t>
      </w:r>
      <w:r w:rsidR="00483336" w:rsidRPr="00741A05">
        <w:rPr>
          <w:rFonts w:cs="Times New Roman"/>
          <w:szCs w:val="26"/>
        </w:rPr>
        <w:t>(Kevin’s mum)</w:t>
      </w:r>
    </w:p>
    <w:p w14:paraId="57C2BA46" w14:textId="77777777" w:rsidR="005444BC" w:rsidRPr="00741A05" w:rsidRDefault="005444BC" w:rsidP="00DB5908">
      <w:pPr>
        <w:pStyle w:val="Heading4"/>
        <w:rPr>
          <w:color w:val="auto"/>
        </w:rPr>
      </w:pPr>
      <w:r w:rsidRPr="00741A05">
        <w:rPr>
          <w:color w:val="auto"/>
        </w:rPr>
        <w:t>Staff</w:t>
      </w:r>
    </w:p>
    <w:p w14:paraId="647104EA" w14:textId="77777777" w:rsidR="005444BC" w:rsidRPr="00741A05" w:rsidRDefault="005444BC" w:rsidP="008C74F6">
      <w:pPr>
        <w:spacing w:line="240" w:lineRule="auto"/>
        <w:rPr>
          <w:rFonts w:cs="Times New Roman"/>
          <w:szCs w:val="26"/>
        </w:rPr>
      </w:pPr>
      <w:r w:rsidRPr="00741A05">
        <w:rPr>
          <w:rFonts w:cs="Times New Roman"/>
          <w:szCs w:val="26"/>
        </w:rPr>
        <w:t xml:space="preserve">The staff working with the </w:t>
      </w:r>
      <w:r w:rsidR="0011734D" w:rsidRPr="00741A05">
        <w:rPr>
          <w:rFonts w:cs="Times New Roman"/>
          <w:szCs w:val="26"/>
        </w:rPr>
        <w:t>service users</w:t>
      </w:r>
      <w:r w:rsidRPr="00741A05">
        <w:rPr>
          <w:rFonts w:cs="Times New Roman"/>
          <w:szCs w:val="26"/>
        </w:rPr>
        <w:t xml:space="preserve"> in </w:t>
      </w:r>
      <w:r w:rsidR="00FC3730" w:rsidRPr="00741A05">
        <w:rPr>
          <w:rFonts w:cs="Times New Roman"/>
          <w:b/>
          <w:szCs w:val="26"/>
        </w:rPr>
        <w:t>New Directions</w:t>
      </w:r>
      <w:r w:rsidRPr="00741A05">
        <w:rPr>
          <w:rFonts w:cs="Times New Roman"/>
          <w:szCs w:val="26"/>
        </w:rPr>
        <w:t xml:space="preserve"> were unanimously described in highly positive terms by the parents.</w:t>
      </w:r>
    </w:p>
    <w:p w14:paraId="5ED67E04" w14:textId="77777777" w:rsidR="005444BC" w:rsidRPr="00741A05" w:rsidRDefault="005444BC" w:rsidP="008C74F6">
      <w:pPr>
        <w:spacing w:line="240" w:lineRule="auto"/>
        <w:ind w:left="720"/>
        <w:rPr>
          <w:rFonts w:cs="Times New Roman"/>
          <w:szCs w:val="26"/>
        </w:rPr>
      </w:pPr>
      <w:r w:rsidRPr="00741A05">
        <w:rPr>
          <w:rFonts w:cs="Times New Roman"/>
          <w:szCs w:val="26"/>
        </w:rPr>
        <w:t>They’re very good, they are, I mean I think they’re brilliant</w:t>
      </w:r>
      <w:r w:rsidR="00544B49" w:rsidRPr="00741A05">
        <w:rPr>
          <w:rFonts w:cs="Times New Roman"/>
          <w:szCs w:val="26"/>
        </w:rPr>
        <w:t>.</w:t>
      </w:r>
      <w:r w:rsidRPr="00741A05">
        <w:rPr>
          <w:rFonts w:cs="Times New Roman"/>
          <w:szCs w:val="26"/>
        </w:rPr>
        <w:t xml:space="preserve"> (Mary’s mum)</w:t>
      </w:r>
    </w:p>
    <w:p w14:paraId="65AD46B4" w14:textId="77777777" w:rsidR="005444BC" w:rsidRPr="00741A05" w:rsidRDefault="005444BC" w:rsidP="008C74F6">
      <w:pPr>
        <w:spacing w:line="240" w:lineRule="auto"/>
        <w:rPr>
          <w:rFonts w:cs="Times New Roman"/>
          <w:szCs w:val="26"/>
        </w:rPr>
      </w:pPr>
      <w:r w:rsidRPr="00741A05">
        <w:rPr>
          <w:rFonts w:cs="Times New Roman"/>
          <w:szCs w:val="26"/>
        </w:rPr>
        <w:t>The staff were said to be responsive and communicative with the families</w:t>
      </w:r>
      <w:r w:rsidR="00544B49" w:rsidRPr="00741A05">
        <w:rPr>
          <w:rFonts w:cs="Times New Roman"/>
          <w:szCs w:val="26"/>
        </w:rPr>
        <w:t>:</w:t>
      </w:r>
      <w:r w:rsidRPr="00741A05">
        <w:rPr>
          <w:rFonts w:cs="Times New Roman"/>
          <w:szCs w:val="26"/>
        </w:rPr>
        <w:t xml:space="preserve"> </w:t>
      </w:r>
    </w:p>
    <w:p w14:paraId="437E4CC5" w14:textId="77777777" w:rsidR="005444BC" w:rsidRPr="00741A05" w:rsidRDefault="005444BC" w:rsidP="008C74F6">
      <w:pPr>
        <w:spacing w:line="240" w:lineRule="auto"/>
        <w:ind w:left="720"/>
        <w:rPr>
          <w:rFonts w:cs="Times New Roman"/>
          <w:szCs w:val="26"/>
        </w:rPr>
      </w:pPr>
      <w:r w:rsidRPr="00741A05">
        <w:rPr>
          <w:rFonts w:cs="Times New Roman"/>
          <w:szCs w:val="26"/>
        </w:rPr>
        <w:t xml:space="preserve">And I feel that I can ring them at any stage and say you know </w:t>
      </w:r>
      <w:r w:rsidR="00126A30" w:rsidRPr="00741A05">
        <w:rPr>
          <w:rFonts w:cs="Times New Roman"/>
          <w:szCs w:val="26"/>
        </w:rPr>
        <w:t>“</w:t>
      </w:r>
      <w:r w:rsidRPr="00741A05">
        <w:rPr>
          <w:rFonts w:cs="Times New Roman"/>
          <w:szCs w:val="26"/>
        </w:rPr>
        <w:t>why don’t you try something</w:t>
      </w:r>
      <w:r w:rsidR="00544B49" w:rsidRPr="00741A05">
        <w:rPr>
          <w:rFonts w:cs="Times New Roman"/>
          <w:szCs w:val="26"/>
        </w:rPr>
        <w:t>.</w:t>
      </w:r>
      <w:r w:rsidRPr="00741A05">
        <w:rPr>
          <w:rFonts w:cs="Times New Roman"/>
          <w:szCs w:val="26"/>
        </w:rPr>
        <w:t xml:space="preserve"> (Kevin’s mum)</w:t>
      </w:r>
    </w:p>
    <w:p w14:paraId="5F53F230" w14:textId="77777777" w:rsidR="005444BC" w:rsidRPr="00741A05" w:rsidRDefault="005444BC" w:rsidP="008C74F6">
      <w:pPr>
        <w:spacing w:line="240" w:lineRule="auto"/>
        <w:rPr>
          <w:rFonts w:cs="Times New Roman"/>
          <w:szCs w:val="26"/>
        </w:rPr>
      </w:pPr>
      <w:r w:rsidRPr="00741A05">
        <w:rPr>
          <w:rFonts w:cs="Times New Roman"/>
          <w:szCs w:val="26"/>
        </w:rPr>
        <w:t xml:space="preserve">The willingness of the service, and one staff member in particular, to work with a new communication system with a </w:t>
      </w:r>
      <w:r w:rsidR="00CA1246" w:rsidRPr="00741A05">
        <w:rPr>
          <w:rFonts w:cs="Times New Roman"/>
          <w:szCs w:val="26"/>
        </w:rPr>
        <w:t xml:space="preserve">service user </w:t>
      </w:r>
      <w:r w:rsidRPr="00741A05">
        <w:rPr>
          <w:rFonts w:cs="Times New Roman"/>
          <w:szCs w:val="26"/>
        </w:rPr>
        <w:t xml:space="preserve">was characterised by his parent </w:t>
      </w:r>
      <w:r w:rsidR="00544B49" w:rsidRPr="00741A05">
        <w:rPr>
          <w:rFonts w:cs="Times New Roman"/>
          <w:szCs w:val="26"/>
        </w:rPr>
        <w:t xml:space="preserve">as </w:t>
      </w:r>
      <w:r w:rsidRPr="00741A05">
        <w:rPr>
          <w:rFonts w:cs="Times New Roman"/>
          <w:szCs w:val="26"/>
        </w:rPr>
        <w:t>“completely life changing</w:t>
      </w:r>
      <w:r w:rsidRPr="00741A05">
        <w:rPr>
          <w:rFonts w:cs="Times New Roman"/>
          <w:i/>
          <w:szCs w:val="26"/>
        </w:rPr>
        <w:t xml:space="preserve">” </w:t>
      </w:r>
      <w:r w:rsidRPr="00741A05">
        <w:rPr>
          <w:rFonts w:cs="Times New Roman"/>
          <w:szCs w:val="26"/>
        </w:rPr>
        <w:t xml:space="preserve">(John’s mum) for both the </w:t>
      </w:r>
      <w:r w:rsidR="00D545DC" w:rsidRPr="00741A05">
        <w:rPr>
          <w:rFonts w:cs="Times New Roman"/>
          <w:szCs w:val="26"/>
        </w:rPr>
        <w:t xml:space="preserve">service user </w:t>
      </w:r>
      <w:r w:rsidRPr="00741A05">
        <w:rPr>
          <w:rFonts w:cs="Times New Roman"/>
          <w:szCs w:val="26"/>
        </w:rPr>
        <w:t xml:space="preserve">and his family. This sentiment was echoed by the </w:t>
      </w:r>
      <w:r w:rsidR="00D545DC" w:rsidRPr="00741A05">
        <w:rPr>
          <w:rFonts w:cs="Times New Roman"/>
          <w:szCs w:val="26"/>
        </w:rPr>
        <w:t xml:space="preserve">service user </w:t>
      </w:r>
      <w:r w:rsidRPr="00741A05">
        <w:rPr>
          <w:rFonts w:cs="Times New Roman"/>
          <w:szCs w:val="26"/>
        </w:rPr>
        <w:t>himself who also expressed his gratitude to his key worker and said that the communication system “means that I have a voice</w:t>
      </w:r>
      <w:r w:rsidRPr="00741A05">
        <w:rPr>
          <w:rFonts w:cs="Times New Roman"/>
          <w:i/>
          <w:szCs w:val="26"/>
        </w:rPr>
        <w:t xml:space="preserve">” </w:t>
      </w:r>
      <w:r w:rsidRPr="00741A05">
        <w:rPr>
          <w:rFonts w:cs="Times New Roman"/>
          <w:szCs w:val="26"/>
        </w:rPr>
        <w:t>(John)</w:t>
      </w:r>
      <w:r w:rsidR="00544B49" w:rsidRPr="00741A05">
        <w:rPr>
          <w:rFonts w:cs="Times New Roman"/>
          <w:szCs w:val="26"/>
        </w:rPr>
        <w:t>.</w:t>
      </w:r>
    </w:p>
    <w:p w14:paraId="327F065C" w14:textId="77777777" w:rsidR="005444BC" w:rsidRPr="00741A05" w:rsidRDefault="005444BC" w:rsidP="00DB5908">
      <w:pPr>
        <w:pStyle w:val="Heading4"/>
        <w:rPr>
          <w:color w:val="auto"/>
        </w:rPr>
      </w:pPr>
      <w:r w:rsidRPr="00741A05">
        <w:rPr>
          <w:color w:val="auto"/>
        </w:rPr>
        <w:t>12 supports</w:t>
      </w:r>
    </w:p>
    <w:p w14:paraId="4E23D8FA" w14:textId="77777777" w:rsidR="005444BC" w:rsidRPr="00741A05" w:rsidRDefault="005444BC" w:rsidP="008C74F6">
      <w:pPr>
        <w:spacing w:line="240" w:lineRule="auto"/>
        <w:rPr>
          <w:rFonts w:cs="Times New Roman"/>
          <w:szCs w:val="26"/>
        </w:rPr>
      </w:pPr>
      <w:r w:rsidRPr="00741A05">
        <w:rPr>
          <w:rFonts w:cs="Times New Roman"/>
          <w:szCs w:val="26"/>
        </w:rPr>
        <w:t xml:space="preserve">A small number of the parents were aware, before the interview, of the 12 personal supports that are available to all adults with disabilities under </w:t>
      </w:r>
      <w:r w:rsidR="00FC3730" w:rsidRPr="00741A05">
        <w:rPr>
          <w:rFonts w:cs="Times New Roman"/>
          <w:b/>
          <w:szCs w:val="26"/>
        </w:rPr>
        <w:t>New Directions</w:t>
      </w:r>
      <w:r w:rsidRPr="00741A05">
        <w:rPr>
          <w:rFonts w:cs="Times New Roman"/>
          <w:szCs w:val="26"/>
        </w:rPr>
        <w:t xml:space="preserve"> but most were not. All parents considered that some but not all of the supports were relevant to or important for their</w:t>
      </w:r>
      <w:r w:rsidR="00D545DC" w:rsidRPr="00741A05">
        <w:rPr>
          <w:rFonts w:cs="Times New Roman"/>
          <w:szCs w:val="26"/>
        </w:rPr>
        <w:t xml:space="preserve"> service users</w:t>
      </w:r>
      <w:r w:rsidRPr="00741A05">
        <w:rPr>
          <w:rFonts w:cs="Times New Roman"/>
          <w:szCs w:val="26"/>
        </w:rPr>
        <w:t xml:space="preserve">. All parents felt that the </w:t>
      </w:r>
      <w:r w:rsidR="0011734D" w:rsidRPr="00741A05">
        <w:rPr>
          <w:rFonts w:cs="Times New Roman"/>
          <w:szCs w:val="26"/>
        </w:rPr>
        <w:t>service users</w:t>
      </w:r>
      <w:r w:rsidRPr="00741A05">
        <w:rPr>
          <w:rFonts w:cs="Times New Roman"/>
          <w:szCs w:val="26"/>
        </w:rPr>
        <w:t xml:space="preserve"> </w:t>
      </w:r>
      <w:r w:rsidRPr="00741A05">
        <w:rPr>
          <w:rFonts w:cs="Times New Roman"/>
          <w:szCs w:val="26"/>
        </w:rPr>
        <w:lastRenderedPageBreak/>
        <w:t xml:space="preserve">are encouraged to make choices and to participate in making plans though </w:t>
      </w:r>
      <w:r w:rsidR="004B79BA" w:rsidRPr="00741A05">
        <w:rPr>
          <w:rFonts w:cs="Times New Roman"/>
          <w:szCs w:val="26"/>
        </w:rPr>
        <w:t>the level of involvement varies</w:t>
      </w:r>
      <w:r w:rsidR="00551AB3" w:rsidRPr="00741A05">
        <w:rPr>
          <w:rFonts w:cs="Times New Roman"/>
          <w:szCs w:val="26"/>
        </w:rPr>
        <w:t>.</w:t>
      </w:r>
    </w:p>
    <w:p w14:paraId="5047DBB1" w14:textId="77777777" w:rsidR="005444BC" w:rsidRPr="00741A05" w:rsidRDefault="005444BC" w:rsidP="008C74F6">
      <w:pPr>
        <w:spacing w:line="240" w:lineRule="auto"/>
        <w:ind w:left="720"/>
        <w:rPr>
          <w:rFonts w:cs="Times New Roman"/>
          <w:szCs w:val="26"/>
        </w:rPr>
      </w:pPr>
      <w:r w:rsidRPr="00741A05">
        <w:rPr>
          <w:rFonts w:cs="Times New Roman"/>
          <w:szCs w:val="26"/>
        </w:rPr>
        <w:t>The choices and plans would be</w:t>
      </w:r>
      <w:r w:rsidR="00B169F8" w:rsidRPr="00741A05">
        <w:rPr>
          <w:rFonts w:cs="Times New Roman"/>
          <w:szCs w:val="26"/>
        </w:rPr>
        <w:t>,</w:t>
      </w:r>
      <w:r w:rsidRPr="00741A05">
        <w:rPr>
          <w:rFonts w:cs="Times New Roman"/>
          <w:szCs w:val="26"/>
        </w:rPr>
        <w:t xml:space="preserve"> is Peter going to go swimming today or tomorrow. That’s the level it’s brought back to for Peter</w:t>
      </w:r>
      <w:r w:rsidR="00551AB3" w:rsidRPr="00741A05">
        <w:rPr>
          <w:rFonts w:cs="Times New Roman"/>
          <w:szCs w:val="26"/>
        </w:rPr>
        <w:t>.</w:t>
      </w:r>
      <w:r w:rsidRPr="00741A05">
        <w:rPr>
          <w:rFonts w:cs="Times New Roman"/>
          <w:szCs w:val="26"/>
        </w:rPr>
        <w:t xml:space="preserve">  (Peter’s mum)</w:t>
      </w:r>
    </w:p>
    <w:p w14:paraId="6FC3EC37" w14:textId="77777777" w:rsidR="005444BC" w:rsidRPr="00741A05" w:rsidRDefault="005444BC" w:rsidP="008C74F6">
      <w:pPr>
        <w:spacing w:line="240" w:lineRule="auto"/>
        <w:rPr>
          <w:rFonts w:cs="Times New Roman"/>
          <w:szCs w:val="26"/>
        </w:rPr>
      </w:pPr>
    </w:p>
    <w:p w14:paraId="4A49EECB" w14:textId="77777777" w:rsidR="005444BC" w:rsidRPr="00741A05" w:rsidRDefault="005444BC" w:rsidP="008C74F6">
      <w:pPr>
        <w:spacing w:line="240" w:lineRule="auto"/>
        <w:ind w:left="720"/>
        <w:rPr>
          <w:rFonts w:cs="Times New Roman"/>
          <w:szCs w:val="26"/>
        </w:rPr>
      </w:pPr>
      <w:r w:rsidRPr="00741A05">
        <w:rPr>
          <w:rFonts w:cs="Times New Roman"/>
          <w:szCs w:val="26"/>
        </w:rPr>
        <w:t>… if the meeting is for Gary, Gary’s there. Now he mightn’t always give, [but] his opinion is asked of him. Now sometimes I might have to tweak a little bit, and the staff might have to tweak a b</w:t>
      </w:r>
      <w:r w:rsidR="00B2134D" w:rsidRPr="00741A05">
        <w:rPr>
          <w:rFonts w:cs="Times New Roman"/>
          <w:szCs w:val="26"/>
        </w:rPr>
        <w:t>it. That’s what we’re there for</w:t>
      </w:r>
      <w:r w:rsidR="00551AB3" w:rsidRPr="00741A05">
        <w:rPr>
          <w:rFonts w:cs="Times New Roman"/>
          <w:szCs w:val="26"/>
        </w:rPr>
        <w:t>.</w:t>
      </w:r>
      <w:r w:rsidRPr="00741A05">
        <w:rPr>
          <w:rFonts w:cs="Times New Roman"/>
          <w:i/>
          <w:szCs w:val="26"/>
        </w:rPr>
        <w:t xml:space="preserve"> </w:t>
      </w:r>
      <w:r w:rsidRPr="00741A05">
        <w:rPr>
          <w:rFonts w:cs="Times New Roman"/>
          <w:szCs w:val="26"/>
        </w:rPr>
        <w:t>(Gary’s mum)</w:t>
      </w:r>
    </w:p>
    <w:p w14:paraId="115AC27B" w14:textId="77777777" w:rsidR="005444BC" w:rsidRPr="00741A05" w:rsidRDefault="005444BC" w:rsidP="008C74F6">
      <w:pPr>
        <w:spacing w:line="240" w:lineRule="auto"/>
        <w:rPr>
          <w:rFonts w:cs="Times New Roman"/>
          <w:szCs w:val="26"/>
        </w:rPr>
      </w:pPr>
      <w:r w:rsidRPr="00741A05">
        <w:rPr>
          <w:rFonts w:cs="Times New Roman"/>
          <w:szCs w:val="26"/>
        </w:rPr>
        <w:t xml:space="preserve">Although a key value of </w:t>
      </w:r>
      <w:r w:rsidR="00FC3730" w:rsidRPr="00741A05">
        <w:rPr>
          <w:rFonts w:cs="Times New Roman"/>
          <w:b/>
          <w:szCs w:val="26"/>
        </w:rPr>
        <w:t>New Directions</w:t>
      </w:r>
      <w:r w:rsidRPr="00741A05">
        <w:rPr>
          <w:rFonts w:cs="Times New Roman"/>
          <w:szCs w:val="26"/>
        </w:rPr>
        <w:t xml:space="preserve"> is community inclusion and active citizenship, the person-centredness of the service model was also seen as including the option not to engage in the community at points in the </w:t>
      </w:r>
      <w:r w:rsidR="0011734D" w:rsidRPr="00741A05">
        <w:rPr>
          <w:rFonts w:cs="Times New Roman"/>
          <w:szCs w:val="26"/>
        </w:rPr>
        <w:t>service user</w:t>
      </w:r>
      <w:r w:rsidRPr="00741A05">
        <w:rPr>
          <w:rFonts w:cs="Times New Roman"/>
          <w:szCs w:val="26"/>
        </w:rPr>
        <w:t>’s life when to do so would be detrimental to them</w:t>
      </w:r>
    </w:p>
    <w:p w14:paraId="61E3AF44" w14:textId="77777777" w:rsidR="005444BC" w:rsidRPr="00741A05" w:rsidRDefault="005444BC" w:rsidP="00483336">
      <w:pPr>
        <w:spacing w:line="240" w:lineRule="auto"/>
        <w:ind w:left="720"/>
        <w:rPr>
          <w:rFonts w:cs="Times New Roman"/>
          <w:szCs w:val="26"/>
        </w:rPr>
      </w:pPr>
      <w:r w:rsidRPr="00741A05">
        <w:rPr>
          <w:rFonts w:cs="Times New Roman"/>
          <w:szCs w:val="26"/>
        </w:rPr>
        <w:t>And it varies to his needs a lot of the time. … and he has awful anxiety and panic attacks. So for three or four months there</w:t>
      </w:r>
      <w:r w:rsidR="00AA0111" w:rsidRPr="00741A05">
        <w:rPr>
          <w:rFonts w:cs="Times New Roman"/>
          <w:szCs w:val="26"/>
        </w:rPr>
        <w:t xml:space="preserve"> … </w:t>
      </w:r>
      <w:r w:rsidRPr="00741A05">
        <w:rPr>
          <w:rFonts w:cs="Times New Roman"/>
          <w:szCs w:val="26"/>
        </w:rPr>
        <w:t xml:space="preserve"> he physically was not able to cope going out. … So that makes me comfortable too, … that when he needs to pull back and have time to himself and be more protect</w:t>
      </w:r>
      <w:r w:rsidR="00B2134D" w:rsidRPr="00741A05">
        <w:rPr>
          <w:rFonts w:cs="Times New Roman"/>
          <w:szCs w:val="26"/>
        </w:rPr>
        <w:t xml:space="preserve">ed within the </w:t>
      </w:r>
      <w:r w:rsidR="00FC3730" w:rsidRPr="00741A05">
        <w:rPr>
          <w:rFonts w:cs="Times New Roman"/>
          <w:szCs w:val="26"/>
        </w:rPr>
        <w:t>service location</w:t>
      </w:r>
      <w:r w:rsidR="00B2134D" w:rsidRPr="00741A05">
        <w:rPr>
          <w:rFonts w:cs="Times New Roman"/>
          <w:szCs w:val="26"/>
        </w:rPr>
        <w:t>, he gets that</w:t>
      </w:r>
      <w:r w:rsidR="00551AB3" w:rsidRPr="00741A05">
        <w:rPr>
          <w:rFonts w:cs="Times New Roman"/>
          <w:szCs w:val="26"/>
        </w:rPr>
        <w:t>.</w:t>
      </w:r>
      <w:r w:rsidRPr="00741A05">
        <w:rPr>
          <w:rFonts w:cs="Times New Roman"/>
          <w:i/>
          <w:szCs w:val="26"/>
        </w:rPr>
        <w:t xml:space="preserve"> </w:t>
      </w:r>
      <w:r w:rsidRPr="00741A05">
        <w:rPr>
          <w:rFonts w:cs="Times New Roman"/>
          <w:szCs w:val="26"/>
        </w:rPr>
        <w:t>(Gary’s mum)</w:t>
      </w:r>
    </w:p>
    <w:p w14:paraId="76C7A196" w14:textId="77777777" w:rsidR="005444BC" w:rsidRPr="00741A05" w:rsidRDefault="005444BC" w:rsidP="008C74F6">
      <w:pPr>
        <w:spacing w:line="240" w:lineRule="auto"/>
        <w:rPr>
          <w:rFonts w:cs="Times New Roman"/>
          <w:szCs w:val="26"/>
        </w:rPr>
      </w:pPr>
      <w:r w:rsidRPr="00741A05">
        <w:rPr>
          <w:rFonts w:cs="Times New Roman"/>
          <w:szCs w:val="26"/>
        </w:rPr>
        <w:t xml:space="preserve">Parents considered that increased support for health and wellbeing, for personal expression and creativity and for personal and social development were important and were integral to the service which the </w:t>
      </w:r>
      <w:r w:rsidR="00771DF0" w:rsidRPr="00741A05">
        <w:rPr>
          <w:rFonts w:cs="Times New Roman"/>
          <w:szCs w:val="26"/>
        </w:rPr>
        <w:t>service users</w:t>
      </w:r>
      <w:r w:rsidRPr="00741A05">
        <w:rPr>
          <w:rFonts w:cs="Times New Roman"/>
          <w:szCs w:val="26"/>
        </w:rPr>
        <w:t xml:space="preserve"> were receiving. According to their</w:t>
      </w:r>
      <w:r w:rsidR="00771DF0" w:rsidRPr="00741A05">
        <w:rPr>
          <w:rFonts w:cs="Times New Roman"/>
          <w:szCs w:val="26"/>
        </w:rPr>
        <w:t xml:space="preserve"> own </w:t>
      </w:r>
      <w:r w:rsidRPr="00741A05">
        <w:rPr>
          <w:rFonts w:cs="Times New Roman"/>
          <w:szCs w:val="26"/>
        </w:rPr>
        <w:t>choices, the service users were participating in exercise, involved in creative or artistic opportunities and engaging in personal development.</w:t>
      </w:r>
    </w:p>
    <w:p w14:paraId="638EE82F" w14:textId="77777777" w:rsidR="005444BC" w:rsidRPr="00741A05" w:rsidRDefault="005444BC" w:rsidP="008C74F6">
      <w:pPr>
        <w:spacing w:line="240" w:lineRule="auto"/>
        <w:rPr>
          <w:rFonts w:cs="Times New Roman"/>
          <w:szCs w:val="26"/>
        </w:rPr>
      </w:pPr>
      <w:r w:rsidRPr="00741A05">
        <w:rPr>
          <w:rFonts w:cs="Times New Roman"/>
          <w:szCs w:val="26"/>
        </w:rPr>
        <w:t xml:space="preserve">No parent considered that their </w:t>
      </w:r>
      <w:r w:rsidR="00551AB3" w:rsidRPr="00741A05">
        <w:rPr>
          <w:rFonts w:cs="Times New Roman"/>
          <w:szCs w:val="26"/>
        </w:rPr>
        <w:t>service user</w:t>
      </w:r>
      <w:r w:rsidRPr="00741A05">
        <w:rPr>
          <w:rFonts w:cs="Times New Roman"/>
          <w:szCs w:val="26"/>
        </w:rPr>
        <w:t xml:space="preserve"> was influencing service policy and practice although a few said that this was a role that they themselves took on on their children’s behalf</w:t>
      </w:r>
    </w:p>
    <w:p w14:paraId="7C6E341A" w14:textId="77777777" w:rsidR="005444BC" w:rsidRPr="00741A05" w:rsidRDefault="005444BC" w:rsidP="008C74F6">
      <w:pPr>
        <w:spacing w:line="240" w:lineRule="auto"/>
        <w:ind w:left="720"/>
        <w:rPr>
          <w:rFonts w:cs="Times New Roman"/>
          <w:szCs w:val="26"/>
        </w:rPr>
      </w:pPr>
      <w:r w:rsidRPr="00741A05">
        <w:rPr>
          <w:rFonts w:cs="Times New Roman"/>
          <w:szCs w:val="26"/>
        </w:rPr>
        <w:t>I don’t think it’s gonna happen in the case of Anna, just because how non-communicative she is. We basically proxy for Anna in terms of the kinds of thing</w:t>
      </w:r>
      <w:r w:rsidR="00771DF0" w:rsidRPr="00741A05">
        <w:rPr>
          <w:rFonts w:cs="Times New Roman"/>
          <w:szCs w:val="26"/>
        </w:rPr>
        <w:t>s that we think Anna would want</w:t>
      </w:r>
      <w:r w:rsidR="00551AB3" w:rsidRPr="00741A05">
        <w:rPr>
          <w:rFonts w:cs="Times New Roman"/>
          <w:szCs w:val="26"/>
        </w:rPr>
        <w:t>.</w:t>
      </w:r>
      <w:r w:rsidRPr="00741A05">
        <w:rPr>
          <w:rFonts w:cs="Times New Roman"/>
          <w:i/>
          <w:szCs w:val="26"/>
        </w:rPr>
        <w:t xml:space="preserve"> </w:t>
      </w:r>
      <w:r w:rsidRPr="00741A05">
        <w:rPr>
          <w:rFonts w:cs="Times New Roman"/>
          <w:szCs w:val="26"/>
        </w:rPr>
        <w:t>(Anna’s dad)</w:t>
      </w:r>
    </w:p>
    <w:p w14:paraId="2AD1D244" w14:textId="77777777" w:rsidR="005444BC" w:rsidRPr="00741A05" w:rsidRDefault="005444BC" w:rsidP="008C74F6">
      <w:pPr>
        <w:spacing w:line="240" w:lineRule="auto"/>
        <w:rPr>
          <w:rFonts w:cs="Times New Roman"/>
          <w:szCs w:val="26"/>
        </w:rPr>
      </w:pPr>
      <w:r w:rsidRPr="00741A05">
        <w:rPr>
          <w:rFonts w:cs="Times New Roman"/>
          <w:szCs w:val="26"/>
        </w:rPr>
        <w:t>Several parents considered that the service providers consulted with them and involved them in decisions. However other parents identified the service provider as essentially a business concerned with things that businesses are concerned with</w:t>
      </w:r>
      <w:r w:rsidR="00551AB3" w:rsidRPr="00741A05">
        <w:rPr>
          <w:rFonts w:cs="Times New Roman"/>
          <w:szCs w:val="26"/>
        </w:rPr>
        <w:t>:</w:t>
      </w:r>
    </w:p>
    <w:p w14:paraId="4E7C4841" w14:textId="77777777" w:rsidR="005444BC" w:rsidRPr="00741A05" w:rsidRDefault="005444BC">
      <w:pPr>
        <w:spacing w:line="240" w:lineRule="auto"/>
        <w:ind w:left="720"/>
        <w:rPr>
          <w:rFonts w:cs="Times New Roman"/>
          <w:szCs w:val="26"/>
        </w:rPr>
      </w:pPr>
      <w:r w:rsidRPr="00741A05">
        <w:rPr>
          <w:rFonts w:cs="Times New Roman"/>
          <w:szCs w:val="26"/>
        </w:rPr>
        <w:t>You know all the service providers, everybody’s got their job and employed in there. And yes you know they are looking at, well you’d like to think they’re looking at the interest of people with disability. But at the end of the day, it’s numbers and it</w:t>
      </w:r>
      <w:r w:rsidR="00551AB3" w:rsidRPr="00741A05">
        <w:rPr>
          <w:rFonts w:cs="Times New Roman"/>
          <w:szCs w:val="26"/>
        </w:rPr>
        <w:t>’</w:t>
      </w:r>
      <w:r w:rsidRPr="00741A05">
        <w:rPr>
          <w:rFonts w:cs="Times New Roman"/>
          <w:szCs w:val="26"/>
        </w:rPr>
        <w:t>s figures, and it</w:t>
      </w:r>
      <w:r w:rsidR="00551AB3" w:rsidRPr="00741A05">
        <w:rPr>
          <w:rFonts w:cs="Times New Roman"/>
          <w:szCs w:val="26"/>
        </w:rPr>
        <w:t>’</w:t>
      </w:r>
      <w:r w:rsidRPr="00741A05">
        <w:rPr>
          <w:rFonts w:cs="Times New Roman"/>
          <w:szCs w:val="26"/>
        </w:rPr>
        <w:t>s money</w:t>
      </w:r>
      <w:r w:rsidR="00551AB3" w:rsidRPr="00741A05">
        <w:rPr>
          <w:rFonts w:cs="Times New Roman"/>
          <w:szCs w:val="26"/>
        </w:rPr>
        <w:t>.</w:t>
      </w:r>
      <w:r w:rsidRPr="00741A05">
        <w:rPr>
          <w:rFonts w:cs="Times New Roman"/>
          <w:i/>
          <w:szCs w:val="26"/>
        </w:rPr>
        <w:t xml:space="preserve"> </w:t>
      </w:r>
      <w:r w:rsidRPr="00741A05">
        <w:rPr>
          <w:rFonts w:cs="Times New Roman"/>
          <w:szCs w:val="26"/>
        </w:rPr>
        <w:t>(Gary’s mum)</w:t>
      </w:r>
    </w:p>
    <w:p w14:paraId="10ECBF61" w14:textId="77777777" w:rsidR="005444BC" w:rsidRPr="00741A05" w:rsidRDefault="005444BC" w:rsidP="008C74F6">
      <w:pPr>
        <w:spacing w:line="240" w:lineRule="auto"/>
        <w:rPr>
          <w:rFonts w:cs="Times New Roman"/>
          <w:szCs w:val="26"/>
        </w:rPr>
      </w:pPr>
      <w:r w:rsidRPr="00741A05">
        <w:rPr>
          <w:rFonts w:cs="Times New Roman"/>
          <w:szCs w:val="26"/>
        </w:rPr>
        <w:t>And that the influence of national policy was a slow process</w:t>
      </w:r>
      <w:r w:rsidR="00551AB3" w:rsidRPr="00741A05">
        <w:rPr>
          <w:rFonts w:cs="Times New Roman"/>
          <w:szCs w:val="26"/>
        </w:rPr>
        <w:t>:</w:t>
      </w:r>
    </w:p>
    <w:p w14:paraId="6576B6F1" w14:textId="77777777" w:rsidR="005444BC" w:rsidRPr="00741A05" w:rsidRDefault="005444BC" w:rsidP="008C74F6">
      <w:pPr>
        <w:spacing w:line="240" w:lineRule="auto"/>
        <w:ind w:left="720"/>
        <w:rPr>
          <w:rFonts w:cs="Times New Roman"/>
          <w:szCs w:val="26"/>
        </w:rPr>
      </w:pPr>
      <w:r w:rsidRPr="00741A05">
        <w:rPr>
          <w:rFonts w:cs="Times New Roman"/>
          <w:szCs w:val="26"/>
        </w:rPr>
        <w:lastRenderedPageBreak/>
        <w:t>Policy documents are a dime a dozen. It’s really easy to produce a policy document, like aspirational things like wouldn’t it be great if we did the following? But turning that into action on the ground is a whole different ball o</w:t>
      </w:r>
      <w:r w:rsidR="003F2688" w:rsidRPr="00741A05">
        <w:rPr>
          <w:rFonts w:cs="Times New Roman"/>
          <w:szCs w:val="26"/>
        </w:rPr>
        <w:t>f wax</w:t>
      </w:r>
      <w:r w:rsidR="00551AB3" w:rsidRPr="00741A05">
        <w:rPr>
          <w:rFonts w:cs="Times New Roman"/>
          <w:szCs w:val="26"/>
        </w:rPr>
        <w:t>.</w:t>
      </w:r>
      <w:r w:rsidRPr="00741A05">
        <w:rPr>
          <w:rFonts w:cs="Times New Roman"/>
          <w:i/>
          <w:szCs w:val="26"/>
        </w:rPr>
        <w:t xml:space="preserve"> </w:t>
      </w:r>
      <w:r w:rsidRPr="00741A05">
        <w:rPr>
          <w:rFonts w:cs="Times New Roman"/>
          <w:szCs w:val="26"/>
        </w:rPr>
        <w:t>(Anna’s dad)</w:t>
      </w:r>
    </w:p>
    <w:p w14:paraId="16551910" w14:textId="77777777" w:rsidR="005444BC" w:rsidRPr="00741A05" w:rsidRDefault="005444BC" w:rsidP="008C74F6">
      <w:pPr>
        <w:spacing w:line="240" w:lineRule="auto"/>
        <w:rPr>
          <w:rFonts w:cs="Times New Roman"/>
          <w:szCs w:val="26"/>
        </w:rPr>
      </w:pPr>
      <w:r w:rsidRPr="00741A05">
        <w:rPr>
          <w:rFonts w:cs="Times New Roman"/>
          <w:szCs w:val="26"/>
        </w:rPr>
        <w:t xml:space="preserve">Support for maximising independence and making transitions and progression was identified as important by many parents although it manifests differently for each of the </w:t>
      </w:r>
      <w:r w:rsidR="0011734D" w:rsidRPr="00741A05">
        <w:rPr>
          <w:rFonts w:cs="Times New Roman"/>
          <w:szCs w:val="26"/>
        </w:rPr>
        <w:t>service users</w:t>
      </w:r>
      <w:r w:rsidRPr="00741A05">
        <w:rPr>
          <w:rFonts w:cs="Times New Roman"/>
          <w:szCs w:val="26"/>
        </w:rPr>
        <w:t xml:space="preserve">. One parent requested a focus on money management skills and her daughter is being supported in this. Several parents spoke of the progress that their son or daughter had made towards greater independence in personal care, developing skills in tasks that parents still do for them at home. A parent argued that learning and progression would be a life-long matter for her son and his learning needs should be recognised and provided as formal education. </w:t>
      </w:r>
    </w:p>
    <w:p w14:paraId="59AF48A9" w14:textId="77777777" w:rsidR="005444BC" w:rsidRPr="00741A05" w:rsidRDefault="005444BC" w:rsidP="008C74F6">
      <w:pPr>
        <w:spacing w:line="240" w:lineRule="auto"/>
        <w:ind w:left="720"/>
        <w:rPr>
          <w:rFonts w:cs="Times New Roman"/>
          <w:szCs w:val="26"/>
        </w:rPr>
      </w:pPr>
      <w:r w:rsidRPr="00741A05">
        <w:rPr>
          <w:rFonts w:cs="Times New Roman"/>
          <w:szCs w:val="26"/>
        </w:rPr>
        <w:t>Whereas I would see with Peter, he’s still learning, and he will be learning all his life. And he is learning how to do things that perhaps six years ago I would never have thought he would be able to do. His learning should continue. And it should be part of a for</w:t>
      </w:r>
      <w:r w:rsidR="003F2688" w:rsidRPr="00741A05">
        <w:rPr>
          <w:rFonts w:cs="Times New Roman"/>
          <w:szCs w:val="26"/>
        </w:rPr>
        <w:t>mal education process. It isn’t</w:t>
      </w:r>
      <w:r w:rsidR="005B6B17" w:rsidRPr="00741A05">
        <w:rPr>
          <w:rFonts w:cs="Times New Roman"/>
          <w:szCs w:val="26"/>
        </w:rPr>
        <w:t>.</w:t>
      </w:r>
      <w:r w:rsidRPr="00741A05">
        <w:rPr>
          <w:rFonts w:cs="Times New Roman"/>
          <w:i/>
          <w:szCs w:val="26"/>
        </w:rPr>
        <w:t xml:space="preserve"> </w:t>
      </w:r>
      <w:r w:rsidRPr="00741A05">
        <w:rPr>
          <w:rFonts w:cs="Times New Roman"/>
          <w:szCs w:val="26"/>
        </w:rPr>
        <w:t>(Peter’s mum)</w:t>
      </w:r>
    </w:p>
    <w:p w14:paraId="34837108" w14:textId="77777777" w:rsidR="005444BC" w:rsidRPr="00741A05" w:rsidRDefault="005444BC" w:rsidP="008C74F6">
      <w:pPr>
        <w:spacing w:line="240" w:lineRule="auto"/>
        <w:rPr>
          <w:rFonts w:cs="Times New Roman"/>
          <w:szCs w:val="26"/>
        </w:rPr>
      </w:pPr>
      <w:r w:rsidRPr="00741A05">
        <w:rPr>
          <w:rFonts w:cs="Times New Roman"/>
          <w:szCs w:val="26"/>
        </w:rPr>
        <w:t xml:space="preserve">A few of the </w:t>
      </w:r>
      <w:r w:rsidRPr="00741A05">
        <w:rPr>
          <w:rFonts w:cs="Times New Roman"/>
          <w:b/>
          <w:szCs w:val="26"/>
        </w:rPr>
        <w:t>New Direction</w:t>
      </w:r>
      <w:r w:rsidR="00C21C35" w:rsidRPr="00741A05">
        <w:rPr>
          <w:rFonts w:cs="Times New Roman"/>
          <w:b/>
          <w:szCs w:val="26"/>
        </w:rPr>
        <w:t>s</w:t>
      </w:r>
      <w:r w:rsidRPr="00741A05">
        <w:rPr>
          <w:rFonts w:cs="Times New Roman"/>
          <w:szCs w:val="26"/>
        </w:rPr>
        <w:t xml:space="preserve"> participants accessed education and formal learning in the community giving them the opportunity to pursue subjects of interest including computer</w:t>
      </w:r>
      <w:r w:rsidR="002E0898" w:rsidRPr="00741A05">
        <w:rPr>
          <w:rFonts w:cs="Times New Roman"/>
          <w:szCs w:val="26"/>
        </w:rPr>
        <w:t>s</w:t>
      </w:r>
      <w:r w:rsidRPr="00741A05">
        <w:rPr>
          <w:rFonts w:cs="Times New Roman"/>
          <w:szCs w:val="26"/>
        </w:rPr>
        <w:t xml:space="preserve">, photography and history classes. </w:t>
      </w:r>
    </w:p>
    <w:p w14:paraId="3194207D" w14:textId="77777777" w:rsidR="005444BC" w:rsidRPr="00741A05" w:rsidRDefault="00274D00" w:rsidP="008C74F6">
      <w:pPr>
        <w:spacing w:line="240" w:lineRule="auto"/>
        <w:rPr>
          <w:rFonts w:cs="Times New Roman"/>
          <w:szCs w:val="26"/>
        </w:rPr>
      </w:pPr>
      <w:r w:rsidRPr="00741A05">
        <w:rPr>
          <w:noProof/>
          <w:lang w:eastAsia="en-IE"/>
        </w:rPr>
        <mc:AlternateContent>
          <mc:Choice Requires="wps">
            <w:drawing>
              <wp:anchor distT="91440" distB="91440" distL="114300" distR="114300" simplePos="0" relativeHeight="251661312" behindDoc="0" locked="0" layoutInCell="1" allowOverlap="1" wp14:anchorId="7C29EE86" wp14:editId="6FB083B0">
                <wp:simplePos x="0" y="0"/>
                <wp:positionH relativeFrom="page">
                  <wp:align>center</wp:align>
                </wp:positionH>
                <wp:positionV relativeFrom="paragraph">
                  <wp:posOffset>274320</wp:posOffset>
                </wp:positionV>
                <wp:extent cx="3352800" cy="570230"/>
                <wp:effectExtent l="0" t="0" r="0" b="381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0230"/>
                        </a:xfrm>
                        <a:prstGeom prst="rect">
                          <a:avLst/>
                        </a:prstGeom>
                        <a:noFill/>
                        <a:ln w="9525">
                          <a:noFill/>
                          <a:miter lim="800000"/>
                          <a:headEnd/>
                          <a:tailEnd/>
                        </a:ln>
                      </wps:spPr>
                      <wps:txbx>
                        <w:txbxContent>
                          <w:p w14:paraId="7A5CD5FD" w14:textId="77777777" w:rsidR="007823D3" w:rsidRPr="002579D4" w:rsidRDefault="007823D3" w:rsidP="002579D4">
                            <w:pPr>
                              <w:pBdr>
                                <w:top w:val="single" w:sz="24" w:space="8" w:color="000000" w:themeColor="text1"/>
                                <w:bottom w:val="single" w:sz="24" w:space="8" w:color="000000" w:themeColor="text1"/>
                              </w:pBdr>
                              <w:spacing w:after="0"/>
                              <w:jc w:val="center"/>
                              <w:rPr>
                                <w:iCs/>
                                <w:color w:val="000000" w:themeColor="text1"/>
                                <w:sz w:val="24"/>
                              </w:rPr>
                            </w:pPr>
                            <w:r w:rsidRPr="002579D4">
                              <w:rPr>
                                <w:iCs/>
                                <w:color w:val="000000" w:themeColor="text1"/>
                                <w:sz w:val="24"/>
                                <w:szCs w:val="24"/>
                              </w:rPr>
                              <w:t>I want to get the proper education</w:t>
                            </w:r>
                            <w:r w:rsidRPr="002579D4">
                              <w:rPr>
                                <w:i/>
                                <w:iCs/>
                                <w:color w:val="000000" w:themeColor="text1"/>
                                <w:sz w:val="24"/>
                                <w:szCs w:val="24"/>
                              </w:rPr>
                              <w:t xml:space="preserve"> </w:t>
                            </w:r>
                            <w:r w:rsidRPr="002579D4">
                              <w:rPr>
                                <w:iCs/>
                                <w:color w:val="000000" w:themeColor="text1"/>
                                <w:sz w:val="24"/>
                                <w:szCs w:val="24"/>
                              </w:rPr>
                              <w:t>(Darren)</w:t>
                            </w:r>
                            <w:r>
                              <w:rPr>
                                <w:iCs/>
                                <w:color w:val="000000" w:themeColor="text1"/>
                                <w:sz w:val="24"/>
                                <w:szCs w:val="24"/>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mv="urn:schemas-microsoft-com:mac:vml" xmlns:mo="http://schemas.microsoft.com/office/mac/office/2008/main">
            <w:pict>
              <v:shape w14:anchorId="7C29EE86" id="_x0000_s1027" type="#_x0000_t202" style="position:absolute;margin-left:0;margin-top:21.6pt;width:264pt;height:44.9pt;z-index:25166131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" filled="f" stroked="f">
                <v:textbox style="mso-fit-shape-to-text:t">
                  <w:txbxContent>
                    <w:p w14:paraId="7A5CD5FD" w14:textId="77777777" w:rsidR="007823D3" w:rsidRPr="002579D4" w:rsidRDefault="007823D3" w:rsidP="002579D4">
                      <w:pPr>
                        <w:pBdr>
                          <w:top w:val="single" w:sz="24" w:space="8" w:color="000000" w:themeColor="text1"/>
                          <w:bottom w:val="single" w:sz="24" w:space="8" w:color="000000" w:themeColor="text1"/>
                        </w:pBdr>
                        <w:spacing w:after="0"/>
                        <w:jc w:val="center"/>
                        <w:rPr>
                          <w:iCs/>
                          <w:color w:val="000000" w:themeColor="text1"/>
                          <w:sz w:val="24"/>
                        </w:rPr>
                      </w:pPr>
                      <w:r w:rsidRPr="002579D4">
                        <w:rPr>
                          <w:iCs/>
                          <w:color w:val="000000" w:themeColor="text1"/>
                          <w:sz w:val="24"/>
                          <w:szCs w:val="24"/>
                        </w:rPr>
                        <w:t>I want to get the proper education</w:t>
                      </w:r>
                      <w:r w:rsidRPr="002579D4">
                        <w:rPr>
                          <w:i/>
                          <w:iCs/>
                          <w:color w:val="000000" w:themeColor="text1"/>
                          <w:sz w:val="24"/>
                          <w:szCs w:val="24"/>
                        </w:rPr>
                        <w:t xml:space="preserve"> </w:t>
                      </w:r>
                      <w:r w:rsidRPr="002579D4">
                        <w:rPr>
                          <w:iCs/>
                          <w:color w:val="000000" w:themeColor="text1"/>
                          <w:sz w:val="24"/>
                          <w:szCs w:val="24"/>
                        </w:rPr>
                        <w:t>(Darren)</w:t>
                      </w:r>
                      <w:r>
                        <w:rPr>
                          <w:iCs/>
                          <w:color w:val="000000" w:themeColor="text1"/>
                          <w:sz w:val="24"/>
                          <w:szCs w:val="24"/>
                        </w:rPr>
                        <w:t>.</w:t>
                      </w:r>
                    </w:p>
                  </w:txbxContent>
                </v:textbox>
                <w10:wrap type="topAndBottom" anchorx="page"/>
              </v:shape>
            </w:pict>
          </mc:Fallback>
        </mc:AlternateContent>
      </w:r>
    </w:p>
    <w:p w14:paraId="1AAF3A6C" w14:textId="77777777" w:rsidR="005444BC" w:rsidRPr="00741A05" w:rsidRDefault="005444BC" w:rsidP="008C74F6">
      <w:pPr>
        <w:spacing w:line="240" w:lineRule="auto"/>
        <w:rPr>
          <w:rFonts w:cs="Times New Roman"/>
          <w:szCs w:val="26"/>
        </w:rPr>
      </w:pPr>
      <w:r w:rsidRPr="00741A05">
        <w:rPr>
          <w:rFonts w:cs="Times New Roman"/>
          <w:szCs w:val="26"/>
        </w:rPr>
        <w:t>Although conscious of obstacles, a parent spoke of the possibility that her daughter might access further education in NUI</w:t>
      </w:r>
      <w:r w:rsidR="005B6B17" w:rsidRPr="00741A05">
        <w:rPr>
          <w:rFonts w:cs="Times New Roman"/>
          <w:szCs w:val="26"/>
        </w:rPr>
        <w:t xml:space="preserve"> </w:t>
      </w:r>
      <w:r w:rsidRPr="00741A05">
        <w:rPr>
          <w:rFonts w:cs="Times New Roman"/>
          <w:szCs w:val="26"/>
        </w:rPr>
        <w:t>G</w:t>
      </w:r>
      <w:r w:rsidR="005B6B17" w:rsidRPr="00741A05">
        <w:rPr>
          <w:rFonts w:cs="Times New Roman"/>
          <w:szCs w:val="26"/>
        </w:rPr>
        <w:t>alway (university)</w:t>
      </w:r>
      <w:r w:rsidRPr="00741A05">
        <w:rPr>
          <w:rFonts w:cs="Times New Roman"/>
          <w:szCs w:val="26"/>
        </w:rPr>
        <w:t xml:space="preserve">. Since starting with </w:t>
      </w:r>
      <w:r w:rsidR="00FC3730" w:rsidRPr="00741A05">
        <w:rPr>
          <w:rFonts w:cs="Times New Roman"/>
          <w:b/>
          <w:szCs w:val="26"/>
        </w:rPr>
        <w:t>New Directions</w:t>
      </w:r>
      <w:r w:rsidRPr="00741A05">
        <w:rPr>
          <w:rFonts w:cs="Times New Roman"/>
          <w:szCs w:val="26"/>
        </w:rPr>
        <w:t xml:space="preserve">, one </w:t>
      </w:r>
      <w:r w:rsidR="00D545DC" w:rsidRPr="00741A05">
        <w:rPr>
          <w:rFonts w:cs="Times New Roman"/>
          <w:szCs w:val="26"/>
        </w:rPr>
        <w:t xml:space="preserve">service user </w:t>
      </w:r>
      <w:r w:rsidRPr="00741A05">
        <w:rPr>
          <w:rFonts w:cs="Times New Roman"/>
          <w:szCs w:val="26"/>
        </w:rPr>
        <w:t>had been supported to communicate through a communication system and his mother described how this has opened up a world of age appropriate education for him “</w:t>
      </w:r>
      <w:r w:rsidR="005B6B17" w:rsidRPr="00741A05">
        <w:rPr>
          <w:rFonts w:cs="Times New Roman"/>
          <w:szCs w:val="26"/>
        </w:rPr>
        <w:t>a</w:t>
      </w:r>
      <w:r w:rsidRPr="00741A05">
        <w:rPr>
          <w:rFonts w:cs="Times New Roman"/>
          <w:szCs w:val="26"/>
        </w:rPr>
        <w:t xml:space="preserve">s opposed to just the years of where he was just doing the toddler stuff going round in a circle”. His mother contrasted how things might have been if it was not for </w:t>
      </w:r>
      <w:r w:rsidR="00FC3730" w:rsidRPr="00741A05">
        <w:rPr>
          <w:rFonts w:cs="Times New Roman"/>
          <w:b/>
          <w:szCs w:val="26"/>
        </w:rPr>
        <w:t>New Directions</w:t>
      </w:r>
      <w:r w:rsidRPr="00741A05">
        <w:rPr>
          <w:rFonts w:cs="Times New Roman"/>
          <w:szCs w:val="26"/>
        </w:rPr>
        <w:t xml:space="preserve"> with the opportunities that she believes are now open to him in the long term</w:t>
      </w:r>
      <w:r w:rsidR="005B6B17" w:rsidRPr="00741A05">
        <w:rPr>
          <w:rFonts w:cs="Times New Roman"/>
          <w:szCs w:val="26"/>
        </w:rPr>
        <w:t>.</w:t>
      </w:r>
    </w:p>
    <w:p w14:paraId="4F6100FF" w14:textId="77777777" w:rsidR="005444BC" w:rsidRPr="00741A05" w:rsidRDefault="005444BC" w:rsidP="008C74F6">
      <w:pPr>
        <w:spacing w:line="240" w:lineRule="auto"/>
        <w:ind w:left="720"/>
        <w:rPr>
          <w:rFonts w:cs="Times New Roman"/>
          <w:szCs w:val="26"/>
        </w:rPr>
      </w:pPr>
      <w:r w:rsidRPr="00741A05">
        <w:rPr>
          <w:rFonts w:cs="Times New Roman"/>
          <w:szCs w:val="26"/>
        </w:rPr>
        <w:t>I mean like if he was in another day service he may not have his communication method. He wouldn’t be getting to do you know, possibly he wouldn’t be getting to do like his Leaving Cert biology and you know documentaries and you know adult education, which is what he wants</w:t>
      </w:r>
      <w:r w:rsidR="005B6B17" w:rsidRPr="00741A05">
        <w:rPr>
          <w:rFonts w:cs="Times New Roman"/>
          <w:szCs w:val="26"/>
        </w:rPr>
        <w:t>.</w:t>
      </w:r>
      <w:r w:rsidRPr="00741A05">
        <w:rPr>
          <w:rFonts w:cs="Times New Roman"/>
          <w:i/>
          <w:szCs w:val="26"/>
        </w:rPr>
        <w:t xml:space="preserve"> </w:t>
      </w:r>
      <w:r w:rsidRPr="00741A05">
        <w:rPr>
          <w:rFonts w:cs="Times New Roman"/>
          <w:szCs w:val="26"/>
        </w:rPr>
        <w:t>(John’s mum)</w:t>
      </w:r>
    </w:p>
    <w:p w14:paraId="57702694" w14:textId="77777777" w:rsidR="005444BC" w:rsidRPr="00741A05" w:rsidRDefault="005444BC" w:rsidP="008C74F6">
      <w:pPr>
        <w:spacing w:line="240" w:lineRule="auto"/>
        <w:rPr>
          <w:rFonts w:cs="Times New Roman"/>
          <w:szCs w:val="26"/>
        </w:rPr>
      </w:pPr>
      <w:r w:rsidRPr="00741A05">
        <w:rPr>
          <w:rFonts w:cs="Times New Roman"/>
          <w:szCs w:val="26"/>
        </w:rPr>
        <w:t xml:space="preserve">Two of the </w:t>
      </w:r>
      <w:r w:rsidR="0011734D" w:rsidRPr="00741A05">
        <w:rPr>
          <w:rFonts w:cs="Times New Roman"/>
          <w:szCs w:val="26"/>
        </w:rPr>
        <w:t>service users</w:t>
      </w:r>
      <w:r w:rsidRPr="00741A05">
        <w:rPr>
          <w:rFonts w:cs="Times New Roman"/>
          <w:szCs w:val="26"/>
        </w:rPr>
        <w:t xml:space="preserve"> secured jobs in the community. One </w:t>
      </w:r>
      <w:r w:rsidR="005B6B17" w:rsidRPr="00741A05">
        <w:rPr>
          <w:rFonts w:cs="Times New Roman"/>
          <w:szCs w:val="26"/>
        </w:rPr>
        <w:t>service user</w:t>
      </w:r>
      <w:r w:rsidRPr="00741A05">
        <w:rPr>
          <w:rFonts w:cs="Times New Roman"/>
          <w:szCs w:val="26"/>
        </w:rPr>
        <w:t xml:space="preserve"> volunteers in a charity shop for three hours every week and </w:t>
      </w:r>
      <w:r w:rsidR="005B6B17" w:rsidRPr="00741A05">
        <w:rPr>
          <w:rFonts w:cs="Times New Roman"/>
          <w:szCs w:val="26"/>
        </w:rPr>
        <w:t>another</w:t>
      </w:r>
      <w:r w:rsidRPr="00741A05">
        <w:rPr>
          <w:rFonts w:cs="Times New Roman"/>
          <w:szCs w:val="26"/>
        </w:rPr>
        <w:t xml:space="preserve"> who has a passion for books now has secured a job in a library. Although </w:t>
      </w:r>
      <w:r w:rsidR="005B6B17" w:rsidRPr="00741A05">
        <w:rPr>
          <w:rFonts w:cs="Times New Roman"/>
          <w:szCs w:val="26"/>
        </w:rPr>
        <w:t>this service user</w:t>
      </w:r>
      <w:r w:rsidRPr="00741A05">
        <w:rPr>
          <w:rFonts w:cs="Times New Roman"/>
          <w:szCs w:val="26"/>
        </w:rPr>
        <w:t xml:space="preserve"> may </w:t>
      </w:r>
      <w:r w:rsidRPr="00741A05">
        <w:rPr>
          <w:rFonts w:cs="Times New Roman"/>
          <w:szCs w:val="26"/>
        </w:rPr>
        <w:lastRenderedPageBreak/>
        <w:t>only work for a short period every week, his mother described the great significance that it has for him</w:t>
      </w:r>
    </w:p>
    <w:p w14:paraId="0484E3D8" w14:textId="77777777" w:rsidR="005444BC" w:rsidRPr="00741A05" w:rsidRDefault="005444BC" w:rsidP="008C74F6">
      <w:pPr>
        <w:spacing w:line="240" w:lineRule="auto"/>
        <w:ind w:left="720"/>
        <w:rPr>
          <w:rFonts w:cs="Times New Roman"/>
          <w:szCs w:val="26"/>
        </w:rPr>
      </w:pPr>
      <w:r w:rsidRPr="00741A05">
        <w:rPr>
          <w:rFonts w:cs="Times New Roman"/>
          <w:szCs w:val="26"/>
        </w:rPr>
        <w:t>Now as much as he might do is fifteen minutes once a week. But he will go out that door and he’ll say to me I’m going to work in the library. And that’s like you know a five day a week to him. … He will be able to communicate and talk about that, and he will be very proud of himself …  As I say it’s not about the quantity, it’s about the quality. It’s about him getting in there and feeling of some worth. And to him, that is his job, working in the library. And if it’s only ten minutes a week then you know that’s inclusion and its working because he’ll get satisfaction out of it</w:t>
      </w:r>
      <w:r w:rsidR="005B6B17" w:rsidRPr="00741A05">
        <w:rPr>
          <w:rFonts w:cs="Times New Roman"/>
          <w:szCs w:val="26"/>
        </w:rPr>
        <w:t>.</w:t>
      </w:r>
      <w:r w:rsidRPr="00741A05">
        <w:rPr>
          <w:rFonts w:cs="Times New Roman"/>
          <w:i/>
          <w:szCs w:val="26"/>
        </w:rPr>
        <w:t xml:space="preserve"> </w:t>
      </w:r>
      <w:r w:rsidRPr="00741A05">
        <w:rPr>
          <w:rFonts w:cs="Times New Roman"/>
          <w:szCs w:val="26"/>
        </w:rPr>
        <w:t>(Gary’s mum)</w:t>
      </w:r>
    </w:p>
    <w:p w14:paraId="79259468" w14:textId="77777777" w:rsidR="005444BC" w:rsidRPr="00741A05" w:rsidRDefault="005444BC" w:rsidP="008C74F6">
      <w:pPr>
        <w:spacing w:line="240" w:lineRule="auto"/>
        <w:rPr>
          <w:rFonts w:cs="Times New Roman"/>
          <w:szCs w:val="26"/>
        </w:rPr>
      </w:pPr>
      <w:r w:rsidRPr="00741A05">
        <w:rPr>
          <w:rFonts w:cs="Times New Roman"/>
          <w:szCs w:val="26"/>
        </w:rPr>
        <w:t xml:space="preserve">Other parents spoke of the different ways in which </w:t>
      </w:r>
      <w:r w:rsidR="005B6B17" w:rsidRPr="00741A05">
        <w:rPr>
          <w:rFonts w:cs="Times New Roman"/>
          <w:szCs w:val="26"/>
        </w:rPr>
        <w:t>the service users</w:t>
      </w:r>
      <w:r w:rsidRPr="00741A05">
        <w:rPr>
          <w:rFonts w:cs="Times New Roman"/>
          <w:szCs w:val="26"/>
        </w:rPr>
        <w:t xml:space="preserve"> are establishing social roles in the community that are meaningful to them. One parent described it in terms </w:t>
      </w:r>
      <w:r w:rsidR="00832ED3" w:rsidRPr="00741A05">
        <w:rPr>
          <w:rFonts w:cs="Times New Roman"/>
          <w:szCs w:val="26"/>
        </w:rPr>
        <w:t xml:space="preserve">of </w:t>
      </w:r>
      <w:r w:rsidRPr="00741A05">
        <w:rPr>
          <w:rFonts w:cs="Times New Roman"/>
          <w:szCs w:val="26"/>
        </w:rPr>
        <w:t>being identified in ordinary social roles such as customer or consumer of local services and argued that the more his daughter participated in community activities, the more she forges a social identity that may override her societal role as the “disabled person “</w:t>
      </w:r>
    </w:p>
    <w:p w14:paraId="31BB49CD" w14:textId="77777777" w:rsidR="005444BC" w:rsidRPr="00741A05" w:rsidRDefault="005444BC" w:rsidP="008C74F6">
      <w:pPr>
        <w:spacing w:line="240" w:lineRule="auto"/>
        <w:ind w:left="720"/>
        <w:rPr>
          <w:rFonts w:cs="Times New Roman"/>
          <w:szCs w:val="26"/>
        </w:rPr>
      </w:pPr>
      <w:r w:rsidRPr="00741A05">
        <w:rPr>
          <w:rFonts w:cs="Times New Roman"/>
          <w:szCs w:val="26"/>
        </w:rPr>
        <w:t>Anna the painter you know. Anna who goes to the pottery class. Anna the dancer. You know we try and get as many of those meaningful social roles attached to her as we can. We try as much as we can to kind of push the disabili</w:t>
      </w:r>
      <w:r w:rsidR="003F2688" w:rsidRPr="00741A05">
        <w:rPr>
          <w:rFonts w:cs="Times New Roman"/>
          <w:szCs w:val="26"/>
        </w:rPr>
        <w:t>ty into the background you know</w:t>
      </w:r>
      <w:r w:rsidR="005B6B17" w:rsidRPr="00741A05">
        <w:rPr>
          <w:rFonts w:cs="Times New Roman"/>
          <w:szCs w:val="26"/>
        </w:rPr>
        <w:t>.</w:t>
      </w:r>
      <w:r w:rsidRPr="00741A05">
        <w:rPr>
          <w:rFonts w:cs="Times New Roman"/>
          <w:i/>
          <w:szCs w:val="26"/>
        </w:rPr>
        <w:t xml:space="preserve"> </w:t>
      </w:r>
      <w:r w:rsidRPr="00741A05">
        <w:rPr>
          <w:rFonts w:cs="Times New Roman"/>
          <w:szCs w:val="26"/>
        </w:rPr>
        <w:t>(Anna’s dad)</w:t>
      </w:r>
    </w:p>
    <w:p w14:paraId="790B063A" w14:textId="77777777" w:rsidR="005444BC" w:rsidRPr="00741A05" w:rsidRDefault="005444BC" w:rsidP="008C74F6">
      <w:pPr>
        <w:spacing w:line="240" w:lineRule="auto"/>
        <w:rPr>
          <w:rFonts w:cs="Times New Roman"/>
          <w:szCs w:val="26"/>
        </w:rPr>
      </w:pPr>
      <w:r w:rsidRPr="00741A05">
        <w:rPr>
          <w:rFonts w:cs="Times New Roman"/>
          <w:szCs w:val="26"/>
        </w:rPr>
        <w:t xml:space="preserve">The </w:t>
      </w:r>
      <w:r w:rsidR="0011734D" w:rsidRPr="00741A05">
        <w:rPr>
          <w:rFonts w:cs="Times New Roman"/>
          <w:szCs w:val="26"/>
        </w:rPr>
        <w:t>service user</w:t>
      </w:r>
      <w:r w:rsidRPr="00741A05">
        <w:rPr>
          <w:rFonts w:cs="Times New Roman"/>
          <w:szCs w:val="26"/>
        </w:rPr>
        <w:t xml:space="preserve"> whose parent is quoted above is at ease in her community and another parent described her daughter as liking being in the community. Community was perceived as more problematic for some of the other </w:t>
      </w:r>
      <w:r w:rsidR="0011734D" w:rsidRPr="00741A05">
        <w:rPr>
          <w:rFonts w:cs="Times New Roman"/>
          <w:szCs w:val="26"/>
        </w:rPr>
        <w:t>service users</w:t>
      </w:r>
      <w:r w:rsidR="005B6B17" w:rsidRPr="00741A05">
        <w:rPr>
          <w:rFonts w:cs="Times New Roman"/>
          <w:szCs w:val="26"/>
        </w:rPr>
        <w:t>:</w:t>
      </w:r>
    </w:p>
    <w:p w14:paraId="36FAC739" w14:textId="77777777" w:rsidR="005444BC" w:rsidRPr="00741A05" w:rsidRDefault="005444BC" w:rsidP="008C74F6">
      <w:pPr>
        <w:spacing w:line="240" w:lineRule="auto"/>
        <w:ind w:left="720"/>
        <w:rPr>
          <w:rFonts w:cs="Times New Roman"/>
          <w:szCs w:val="26"/>
        </w:rPr>
      </w:pPr>
      <w:r w:rsidRPr="00741A05">
        <w:rPr>
          <w:rFonts w:cs="Times New Roman"/>
          <w:szCs w:val="26"/>
        </w:rPr>
        <w:t>She doesn’t social well. That’s my main focus on her. … When she comes home here she won’t even go out. Even in the summertime. You’d be lucky if she might g</w:t>
      </w:r>
      <w:r w:rsidR="003F2688" w:rsidRPr="00741A05">
        <w:rPr>
          <w:rFonts w:cs="Times New Roman"/>
          <w:szCs w:val="26"/>
        </w:rPr>
        <w:t>o out the back and run in again</w:t>
      </w:r>
      <w:r w:rsidR="005B6B17" w:rsidRPr="00741A05">
        <w:rPr>
          <w:rFonts w:cs="Times New Roman"/>
          <w:szCs w:val="26"/>
        </w:rPr>
        <w:t>.</w:t>
      </w:r>
      <w:r w:rsidRPr="00741A05">
        <w:rPr>
          <w:rFonts w:cs="Times New Roman"/>
          <w:i/>
          <w:szCs w:val="26"/>
        </w:rPr>
        <w:t xml:space="preserve"> </w:t>
      </w:r>
      <w:r w:rsidRPr="00741A05">
        <w:rPr>
          <w:rFonts w:cs="Times New Roman"/>
          <w:szCs w:val="26"/>
        </w:rPr>
        <w:t>(Mary’s mum)</w:t>
      </w:r>
    </w:p>
    <w:p w14:paraId="4DB99BC4" w14:textId="77777777" w:rsidR="005444BC" w:rsidRPr="00741A05" w:rsidRDefault="0011734D" w:rsidP="008C74F6">
      <w:pPr>
        <w:spacing w:line="240" w:lineRule="auto"/>
        <w:rPr>
          <w:rFonts w:cs="Times New Roman"/>
          <w:szCs w:val="26"/>
        </w:rPr>
      </w:pPr>
      <w:r w:rsidRPr="00741A05">
        <w:rPr>
          <w:rFonts w:cs="Times New Roman"/>
          <w:szCs w:val="26"/>
        </w:rPr>
        <w:t>Service users</w:t>
      </w:r>
      <w:r w:rsidR="005444BC" w:rsidRPr="00741A05">
        <w:rPr>
          <w:rFonts w:cs="Times New Roman"/>
          <w:szCs w:val="26"/>
        </w:rPr>
        <w:t xml:space="preserve"> with autism may find the community overwhelming</w:t>
      </w:r>
      <w:r w:rsidR="005B6B17" w:rsidRPr="00741A05">
        <w:rPr>
          <w:rFonts w:cs="Times New Roman"/>
          <w:szCs w:val="26"/>
        </w:rPr>
        <w:t>.</w:t>
      </w:r>
    </w:p>
    <w:p w14:paraId="649981AC" w14:textId="77777777" w:rsidR="005444BC" w:rsidRPr="00741A05" w:rsidRDefault="005444BC" w:rsidP="008C74F6">
      <w:pPr>
        <w:spacing w:line="240" w:lineRule="auto"/>
        <w:ind w:left="720"/>
        <w:rPr>
          <w:rFonts w:cs="Times New Roman"/>
          <w:szCs w:val="26"/>
        </w:rPr>
      </w:pPr>
      <w:r w:rsidRPr="00741A05">
        <w:rPr>
          <w:rFonts w:cs="Times New Roman"/>
          <w:szCs w:val="26"/>
        </w:rPr>
        <w:t xml:space="preserve">If you go into a crowded restaurant and you’re able to simultaneously process everybody’s conversation, you can imagine after half an hour of that and your </w:t>
      </w:r>
      <w:r w:rsidR="003F2688" w:rsidRPr="00741A05">
        <w:rPr>
          <w:rFonts w:cs="Times New Roman"/>
          <w:szCs w:val="26"/>
        </w:rPr>
        <w:t>brain is like: too much already</w:t>
      </w:r>
      <w:r w:rsidR="005B6B17" w:rsidRPr="00741A05">
        <w:rPr>
          <w:rFonts w:cs="Times New Roman"/>
          <w:szCs w:val="26"/>
        </w:rPr>
        <w:t>.</w:t>
      </w:r>
      <w:r w:rsidRPr="00741A05">
        <w:rPr>
          <w:rFonts w:cs="Times New Roman"/>
          <w:i/>
          <w:szCs w:val="26"/>
        </w:rPr>
        <w:t xml:space="preserve"> </w:t>
      </w:r>
      <w:r w:rsidRPr="00741A05">
        <w:rPr>
          <w:rFonts w:cs="Times New Roman"/>
          <w:szCs w:val="26"/>
        </w:rPr>
        <w:t>(John’s mum)</w:t>
      </w:r>
    </w:p>
    <w:p w14:paraId="70108AA8" w14:textId="77777777" w:rsidR="005444BC" w:rsidRPr="00741A05" w:rsidRDefault="005444BC" w:rsidP="008C74F6">
      <w:pPr>
        <w:spacing w:line="240" w:lineRule="auto"/>
        <w:rPr>
          <w:rFonts w:cs="Times New Roman"/>
          <w:szCs w:val="26"/>
        </w:rPr>
      </w:pPr>
      <w:r w:rsidRPr="00741A05">
        <w:rPr>
          <w:rFonts w:cs="Times New Roman"/>
          <w:szCs w:val="26"/>
        </w:rPr>
        <w:t xml:space="preserve">It was suggested that for those who find the community overwhelming, the focus of </w:t>
      </w:r>
      <w:r w:rsidR="00FC3730" w:rsidRPr="00741A05">
        <w:rPr>
          <w:rFonts w:cs="Times New Roman"/>
          <w:b/>
          <w:szCs w:val="26"/>
        </w:rPr>
        <w:t>New Directions</w:t>
      </w:r>
      <w:r w:rsidRPr="00741A05">
        <w:rPr>
          <w:rFonts w:cs="Times New Roman"/>
          <w:szCs w:val="26"/>
        </w:rPr>
        <w:t xml:space="preserve"> on </w:t>
      </w:r>
      <w:r w:rsidR="00126A30" w:rsidRPr="00741A05">
        <w:rPr>
          <w:rFonts w:cs="Times New Roman"/>
          <w:szCs w:val="26"/>
        </w:rPr>
        <w:t>community-based</w:t>
      </w:r>
      <w:r w:rsidRPr="00741A05">
        <w:rPr>
          <w:rFonts w:cs="Times New Roman"/>
          <w:szCs w:val="26"/>
        </w:rPr>
        <w:t xml:space="preserve"> activities can restrict the options available to them. One mother described that there were a number of activities that her son would like to experience and suggested that these be provided in the </w:t>
      </w:r>
      <w:r w:rsidR="0081495D" w:rsidRPr="00741A05">
        <w:rPr>
          <w:rFonts w:cs="Times New Roman"/>
          <w:szCs w:val="26"/>
        </w:rPr>
        <w:t>s</w:t>
      </w:r>
      <w:r w:rsidR="00FC3730" w:rsidRPr="00741A05">
        <w:rPr>
          <w:rFonts w:cs="Times New Roman"/>
          <w:szCs w:val="26"/>
        </w:rPr>
        <w:t>ervice location</w:t>
      </w:r>
      <w:r w:rsidRPr="00741A05">
        <w:rPr>
          <w:rFonts w:cs="Times New Roman"/>
          <w:szCs w:val="26"/>
        </w:rPr>
        <w:t xml:space="preserve">, possibly with a </w:t>
      </w:r>
      <w:r w:rsidR="00126A30" w:rsidRPr="00741A05">
        <w:rPr>
          <w:rFonts w:cs="Times New Roman"/>
          <w:szCs w:val="26"/>
        </w:rPr>
        <w:t>longer-term</w:t>
      </w:r>
      <w:r w:rsidRPr="00741A05">
        <w:rPr>
          <w:rFonts w:cs="Times New Roman"/>
          <w:szCs w:val="26"/>
        </w:rPr>
        <w:t xml:space="preserve"> goal of joining a group in the community</w:t>
      </w:r>
      <w:r w:rsidR="005B6B17" w:rsidRPr="00741A05">
        <w:rPr>
          <w:rFonts w:cs="Times New Roman"/>
          <w:szCs w:val="26"/>
        </w:rPr>
        <w:t>.</w:t>
      </w:r>
    </w:p>
    <w:p w14:paraId="45A453CE" w14:textId="77777777" w:rsidR="005444BC" w:rsidRPr="00741A05" w:rsidRDefault="005444BC" w:rsidP="00483336">
      <w:pPr>
        <w:spacing w:line="240" w:lineRule="auto"/>
        <w:ind w:left="720"/>
        <w:rPr>
          <w:rFonts w:cs="Times New Roman"/>
          <w:szCs w:val="26"/>
        </w:rPr>
      </w:pPr>
      <w:r w:rsidRPr="00741A05">
        <w:rPr>
          <w:rFonts w:cs="Times New Roman"/>
          <w:szCs w:val="26"/>
        </w:rPr>
        <w:t xml:space="preserve">But at the moment it’s a negative by taking him out there. Because then he just thinks yoga and goes oh no I can’t deal with that. You know whereas if he starts doing it and you say oh but sure you did yoga in the </w:t>
      </w:r>
      <w:r w:rsidR="00FC3730" w:rsidRPr="00741A05">
        <w:rPr>
          <w:rFonts w:cs="Times New Roman"/>
          <w:szCs w:val="26"/>
        </w:rPr>
        <w:t>service location</w:t>
      </w:r>
      <w:r w:rsidRPr="00741A05">
        <w:rPr>
          <w:rFonts w:cs="Times New Roman"/>
          <w:szCs w:val="26"/>
        </w:rPr>
        <w:t>, he might be able to you know in an</w:t>
      </w:r>
      <w:r w:rsidR="00B93422" w:rsidRPr="00741A05">
        <w:rPr>
          <w:rFonts w:cs="Times New Roman"/>
          <w:szCs w:val="26"/>
        </w:rPr>
        <w:t>other while go out and try that</w:t>
      </w:r>
      <w:r w:rsidR="005B6B17" w:rsidRPr="00741A05">
        <w:rPr>
          <w:rFonts w:cs="Times New Roman"/>
          <w:szCs w:val="26"/>
        </w:rPr>
        <w:t>.</w:t>
      </w:r>
      <w:r w:rsidRPr="00741A05">
        <w:rPr>
          <w:rFonts w:cs="Times New Roman"/>
          <w:i/>
          <w:szCs w:val="26"/>
        </w:rPr>
        <w:t xml:space="preserve"> </w:t>
      </w:r>
      <w:r w:rsidR="00483336" w:rsidRPr="00741A05">
        <w:rPr>
          <w:rFonts w:cs="Times New Roman"/>
          <w:szCs w:val="26"/>
        </w:rPr>
        <w:t>(Gary’s mum)</w:t>
      </w:r>
    </w:p>
    <w:p w14:paraId="4C2FDA94" w14:textId="77777777" w:rsidR="005444BC" w:rsidRPr="00741A05" w:rsidRDefault="005444BC" w:rsidP="008C74F6">
      <w:pPr>
        <w:spacing w:line="240" w:lineRule="auto"/>
        <w:rPr>
          <w:rFonts w:cs="Times New Roman"/>
          <w:szCs w:val="26"/>
        </w:rPr>
      </w:pPr>
      <w:r w:rsidRPr="00741A05">
        <w:rPr>
          <w:rFonts w:cs="Times New Roman"/>
          <w:szCs w:val="26"/>
        </w:rPr>
        <w:lastRenderedPageBreak/>
        <w:t>Parents</w:t>
      </w:r>
      <w:r w:rsidR="005B6B17" w:rsidRPr="00741A05">
        <w:rPr>
          <w:rFonts w:cs="Times New Roman"/>
          <w:szCs w:val="26"/>
        </w:rPr>
        <w:t>’</w:t>
      </w:r>
      <w:r w:rsidRPr="00741A05">
        <w:rPr>
          <w:rFonts w:cs="Times New Roman"/>
          <w:szCs w:val="26"/>
        </w:rPr>
        <w:t xml:space="preserve"> perceptions of the importance of community inclusion to the </w:t>
      </w:r>
      <w:r w:rsidR="0011734D" w:rsidRPr="00741A05">
        <w:rPr>
          <w:rFonts w:cs="Times New Roman"/>
          <w:szCs w:val="26"/>
        </w:rPr>
        <w:t>service user</w:t>
      </w:r>
      <w:r w:rsidRPr="00741A05">
        <w:rPr>
          <w:rFonts w:cs="Times New Roman"/>
          <w:szCs w:val="26"/>
        </w:rPr>
        <w:t xml:space="preserve"> with intellectual disability varied. For some parents, communi</w:t>
      </w:r>
      <w:r w:rsidR="00126A30" w:rsidRPr="00741A05">
        <w:rPr>
          <w:rFonts w:cs="Times New Roman"/>
          <w:szCs w:val="26"/>
        </w:rPr>
        <w:t xml:space="preserve">ty integration and inclusion </w:t>
      </w:r>
      <w:r w:rsidR="005B6B17" w:rsidRPr="00741A05">
        <w:rPr>
          <w:rFonts w:cs="Times New Roman"/>
          <w:szCs w:val="26"/>
        </w:rPr>
        <w:t>are</w:t>
      </w:r>
      <w:r w:rsidRPr="00741A05">
        <w:rPr>
          <w:rFonts w:cs="Times New Roman"/>
          <w:szCs w:val="26"/>
        </w:rPr>
        <w:t xml:space="preserve"> extremely important and they described how </w:t>
      </w:r>
      <w:r w:rsidR="00FC3730" w:rsidRPr="00741A05">
        <w:rPr>
          <w:rFonts w:cs="Times New Roman"/>
          <w:b/>
          <w:szCs w:val="26"/>
        </w:rPr>
        <w:t>New Directions</w:t>
      </w:r>
      <w:r w:rsidRPr="00741A05">
        <w:rPr>
          <w:rFonts w:cs="Times New Roman"/>
          <w:szCs w:val="26"/>
        </w:rPr>
        <w:t xml:space="preserve"> was enhancing the </w:t>
      </w:r>
      <w:r w:rsidR="0011734D" w:rsidRPr="00741A05">
        <w:rPr>
          <w:rFonts w:cs="Times New Roman"/>
          <w:szCs w:val="26"/>
        </w:rPr>
        <w:t xml:space="preserve">service users’ </w:t>
      </w:r>
      <w:r w:rsidRPr="00741A05">
        <w:rPr>
          <w:rFonts w:cs="Times New Roman"/>
          <w:szCs w:val="26"/>
        </w:rPr>
        <w:t xml:space="preserve">lives in this respect. These sentiments were strongest in the parents of those attending the </w:t>
      </w:r>
      <w:r w:rsidR="00126A30" w:rsidRPr="00741A05">
        <w:rPr>
          <w:rFonts w:cs="Times New Roman"/>
          <w:szCs w:val="26"/>
        </w:rPr>
        <w:t>village-based</w:t>
      </w:r>
      <w:r w:rsidRPr="00741A05">
        <w:rPr>
          <w:rFonts w:cs="Times New Roman"/>
          <w:szCs w:val="26"/>
        </w:rPr>
        <w:t xml:space="preserve"> </w:t>
      </w:r>
      <w:r w:rsidR="00FC3730" w:rsidRPr="00741A05">
        <w:rPr>
          <w:rFonts w:cs="Times New Roman"/>
          <w:szCs w:val="26"/>
        </w:rPr>
        <w:t>service location</w:t>
      </w:r>
      <w:r w:rsidRPr="00741A05">
        <w:rPr>
          <w:rFonts w:cs="Times New Roman"/>
          <w:szCs w:val="26"/>
        </w:rPr>
        <w:t xml:space="preserve"> where the central location of the premises was seen as key to the development of inclusion and integration</w:t>
      </w:r>
      <w:r w:rsidR="005B6B17" w:rsidRPr="00741A05">
        <w:rPr>
          <w:rFonts w:cs="Times New Roman"/>
          <w:szCs w:val="26"/>
        </w:rPr>
        <w:t>.</w:t>
      </w:r>
      <w:r w:rsidRPr="00741A05">
        <w:rPr>
          <w:rFonts w:cs="Times New Roman"/>
          <w:szCs w:val="26"/>
        </w:rPr>
        <w:t xml:space="preserve"> </w:t>
      </w:r>
    </w:p>
    <w:p w14:paraId="62E14A50" w14:textId="77777777" w:rsidR="005444BC" w:rsidRPr="00741A05" w:rsidRDefault="005444BC" w:rsidP="008C74F6">
      <w:pPr>
        <w:spacing w:line="240" w:lineRule="auto"/>
        <w:ind w:left="720"/>
        <w:rPr>
          <w:rFonts w:cs="Times New Roman"/>
          <w:szCs w:val="26"/>
        </w:rPr>
      </w:pPr>
      <w:r w:rsidRPr="00741A05">
        <w:rPr>
          <w:rFonts w:cs="Times New Roman"/>
          <w:szCs w:val="26"/>
        </w:rPr>
        <w:t>And then the scope that that creates then for these kind of you know incidental social inclusion runs where Anna just meets the fella you know that does the latte because he’s out getting his loaf of bread, and he says hi to her you know down the aisle. Those kinds of things can happen because it’s you know that classic I suppose consequence of community. It’s a bunch of people who know each other</w:t>
      </w:r>
      <w:r w:rsidR="005B6B17" w:rsidRPr="00741A05">
        <w:rPr>
          <w:rFonts w:cs="Times New Roman"/>
          <w:szCs w:val="26"/>
        </w:rPr>
        <w:t>.</w:t>
      </w:r>
      <w:r w:rsidRPr="00741A05">
        <w:rPr>
          <w:rFonts w:cs="Times New Roman"/>
          <w:i/>
          <w:szCs w:val="26"/>
        </w:rPr>
        <w:t xml:space="preserve"> </w:t>
      </w:r>
      <w:r w:rsidRPr="00741A05">
        <w:rPr>
          <w:rFonts w:cs="Times New Roman"/>
          <w:szCs w:val="26"/>
        </w:rPr>
        <w:t>(Anna’s dad)</w:t>
      </w:r>
    </w:p>
    <w:p w14:paraId="77ECC423" w14:textId="77777777" w:rsidR="005444BC" w:rsidRPr="00741A05" w:rsidRDefault="005444BC" w:rsidP="008C74F6">
      <w:pPr>
        <w:spacing w:line="240" w:lineRule="auto"/>
        <w:ind w:left="720"/>
        <w:rPr>
          <w:rFonts w:cs="Times New Roman"/>
          <w:szCs w:val="26"/>
        </w:rPr>
      </w:pPr>
      <w:r w:rsidRPr="00741A05">
        <w:rPr>
          <w:rFonts w:cs="Times New Roman"/>
          <w:szCs w:val="26"/>
        </w:rPr>
        <w:t>It’s great where they are now because they can walk to everywhere in the village. And they go to the [name of pub] for their lunch. They go up to [name of shop] to get the paper. You know and [name of village] is very much a village you know so people get to know them, and they know who John is. And when they come in it</w:t>
      </w:r>
      <w:r w:rsidR="005B6B17" w:rsidRPr="00741A05">
        <w:rPr>
          <w:rFonts w:cs="Times New Roman"/>
          <w:szCs w:val="26"/>
        </w:rPr>
        <w:t>’</w:t>
      </w:r>
      <w:r w:rsidRPr="00741A05">
        <w:rPr>
          <w:rFonts w:cs="Times New Roman"/>
          <w:szCs w:val="26"/>
        </w:rPr>
        <w:t>s hello John, you know what I mean. So you know I think that’s important, and it’s important that you know people with disabilities are visible in the community. Because for too long you know you don’t see anybody with disabilities really. And maybe a wheelchair user, but certainly people with intellectual disabilities are very hidden away a lot of the time. And you know inclusion needs to be meaningful, doesn’t it? That they’re actua</w:t>
      </w:r>
      <w:r w:rsidR="00B93422" w:rsidRPr="00741A05">
        <w:rPr>
          <w:rFonts w:cs="Times New Roman"/>
          <w:szCs w:val="26"/>
        </w:rPr>
        <w:t>lly there, involved and visible</w:t>
      </w:r>
      <w:r w:rsidR="005B6B17" w:rsidRPr="00741A05">
        <w:rPr>
          <w:rFonts w:cs="Times New Roman"/>
          <w:szCs w:val="26"/>
        </w:rPr>
        <w:t>.</w:t>
      </w:r>
      <w:r w:rsidRPr="00741A05">
        <w:rPr>
          <w:rFonts w:cs="Times New Roman"/>
          <w:i/>
          <w:szCs w:val="26"/>
        </w:rPr>
        <w:t xml:space="preserve"> </w:t>
      </w:r>
      <w:r w:rsidRPr="00741A05">
        <w:rPr>
          <w:rFonts w:cs="Times New Roman"/>
          <w:szCs w:val="26"/>
        </w:rPr>
        <w:t>(John’s mum)</w:t>
      </w:r>
    </w:p>
    <w:p w14:paraId="512D7431" w14:textId="1644DFAB" w:rsidR="005444BC" w:rsidRDefault="005444BC" w:rsidP="008C74F6">
      <w:pPr>
        <w:spacing w:line="240" w:lineRule="auto"/>
        <w:rPr>
          <w:rFonts w:cs="Times New Roman"/>
          <w:szCs w:val="26"/>
        </w:rPr>
      </w:pPr>
      <w:r w:rsidRPr="00741A05">
        <w:rPr>
          <w:rFonts w:cs="Times New Roman"/>
          <w:szCs w:val="26"/>
        </w:rPr>
        <w:t xml:space="preserve">Examples of meaningful inclusion were also given by parents of </w:t>
      </w:r>
      <w:r w:rsidR="0011734D" w:rsidRPr="00741A05">
        <w:rPr>
          <w:rFonts w:cs="Times New Roman"/>
          <w:szCs w:val="26"/>
        </w:rPr>
        <w:t>service users</w:t>
      </w:r>
      <w:r w:rsidRPr="00741A05">
        <w:rPr>
          <w:rFonts w:cs="Times New Roman"/>
          <w:szCs w:val="26"/>
        </w:rPr>
        <w:t xml:space="preserve"> attending the </w:t>
      </w:r>
      <w:r w:rsidR="00A131DF" w:rsidRPr="00741A05">
        <w:rPr>
          <w:rFonts w:cs="Times New Roman"/>
          <w:szCs w:val="26"/>
        </w:rPr>
        <w:t>city-based</w:t>
      </w:r>
      <w:r w:rsidRPr="00741A05">
        <w:rPr>
          <w:rFonts w:cs="Times New Roman"/>
          <w:szCs w:val="26"/>
        </w:rPr>
        <w:t xml:space="preserve"> </w:t>
      </w:r>
      <w:r w:rsidR="00FC3730" w:rsidRPr="00741A05">
        <w:rPr>
          <w:rFonts w:cs="Times New Roman"/>
          <w:szCs w:val="26"/>
        </w:rPr>
        <w:t>service location</w:t>
      </w:r>
      <w:r w:rsidRPr="00741A05">
        <w:rPr>
          <w:rFonts w:cs="Times New Roman"/>
          <w:szCs w:val="26"/>
        </w:rPr>
        <w:t xml:space="preserve"> and these were seen as important to both the </w:t>
      </w:r>
      <w:r w:rsidR="0011734D" w:rsidRPr="00741A05">
        <w:rPr>
          <w:rFonts w:cs="Times New Roman"/>
          <w:szCs w:val="26"/>
        </w:rPr>
        <w:t>service user</w:t>
      </w:r>
      <w:r w:rsidRPr="00741A05">
        <w:rPr>
          <w:rFonts w:cs="Times New Roman"/>
          <w:szCs w:val="26"/>
        </w:rPr>
        <w:t xml:space="preserve"> and the community. One such example is presented in Box 1</w:t>
      </w:r>
      <w:r w:rsidR="005B6B17" w:rsidRPr="00741A05">
        <w:rPr>
          <w:rFonts w:cs="Times New Roman"/>
          <w:szCs w:val="26"/>
        </w:rPr>
        <w:t>.</w:t>
      </w:r>
    </w:p>
    <w:p w14:paraId="6B456AAD" w14:textId="77777777" w:rsidR="00D50E51" w:rsidRPr="00741A05" w:rsidRDefault="00D50E51" w:rsidP="008C74F6">
      <w:pPr>
        <w:spacing w:line="240" w:lineRule="auto"/>
        <w:rPr>
          <w:rFonts w:cs="Times New Roman"/>
          <w:szCs w:val="26"/>
        </w:rPr>
      </w:pPr>
    </w:p>
    <w:tbl>
      <w:tblPr>
        <w:tblStyle w:val="TableGrid"/>
        <w:tblW w:w="0" w:type="auto"/>
        <w:tblLook w:val="04A0" w:firstRow="1" w:lastRow="0" w:firstColumn="1" w:lastColumn="0" w:noHBand="0" w:noVBand="1"/>
      </w:tblPr>
      <w:tblGrid>
        <w:gridCol w:w="9016"/>
      </w:tblGrid>
      <w:tr w:rsidR="00741A05" w:rsidRPr="00741A05" w14:paraId="7B39FAD3" w14:textId="77777777" w:rsidTr="00D50E51">
        <w:tc>
          <w:tcPr>
            <w:tcW w:w="9016" w:type="dxa"/>
          </w:tcPr>
          <w:p w14:paraId="475D4E87" w14:textId="77777777" w:rsidR="00C902D2" w:rsidRPr="00741A05" w:rsidRDefault="00C902D2" w:rsidP="0077594B">
            <w:pPr>
              <w:spacing w:line="240" w:lineRule="auto"/>
              <w:ind w:left="309"/>
              <w:rPr>
                <w:rFonts w:cs="Times New Roman"/>
                <w:b/>
                <w:szCs w:val="26"/>
              </w:rPr>
            </w:pPr>
            <w:r w:rsidRPr="00741A05">
              <w:rPr>
                <w:rFonts w:cs="Times New Roman"/>
                <w:b/>
                <w:szCs w:val="26"/>
              </w:rPr>
              <w:t>Box 1: experiencing meaningful inclusion</w:t>
            </w:r>
          </w:p>
          <w:p w14:paraId="619A65A3" w14:textId="77777777" w:rsidR="00C902D2" w:rsidRPr="00741A05" w:rsidRDefault="00C902D2" w:rsidP="0077594B">
            <w:pPr>
              <w:spacing w:line="240" w:lineRule="auto"/>
              <w:ind w:left="309"/>
              <w:rPr>
                <w:rFonts w:cs="Times New Roman"/>
                <w:szCs w:val="26"/>
              </w:rPr>
            </w:pPr>
            <w:r w:rsidRPr="00741A05">
              <w:rPr>
                <w:rFonts w:cs="Times New Roman"/>
                <w:szCs w:val="26"/>
              </w:rPr>
              <w:t xml:space="preserve">And I love the whole thing that </w:t>
            </w:r>
            <w:r w:rsidR="00FC3730" w:rsidRPr="00741A05">
              <w:rPr>
                <w:rFonts w:cs="Times New Roman"/>
                <w:b/>
                <w:szCs w:val="26"/>
              </w:rPr>
              <w:t>New Directions</w:t>
            </w:r>
            <w:r w:rsidRPr="00741A05">
              <w:rPr>
                <w:rFonts w:cs="Times New Roman"/>
                <w:szCs w:val="26"/>
              </w:rPr>
              <w:t xml:space="preserve">, the whole point of it was to try and integrate our children within the community and within the services that were out there. You know that they wouldn’t be just “special needs” people, which is perfectly lovely you know. So he went to a community centre in Westside which was four people. There was a lot of different I suppose nationalities and immigrants that partook in this photography course. … And it was adapted to him. So it was understood he could come and go. He might do fifteen minutes and they might get up and they might go out for a wee walk or a wee drink of juice. You know that sort of thing. And some of the things that they would be doing on the computer of course he wouldn’t. But they would facilitate it. And he did the full course. It was like a six week course once a week you know. He was terribly proud of himself. He used to say I’m going to </w:t>
            </w:r>
            <w:r w:rsidRPr="00741A05">
              <w:rPr>
                <w:rFonts w:cs="Times New Roman"/>
                <w:szCs w:val="26"/>
              </w:rPr>
              <w:lastRenderedPageBreak/>
              <w:t>my photography class today, you know. Which to me I felt even though he wasn’t really doing the full thing, to him he was. And he was out there and he was engaging, and people were lovely. He met a lot of nice people that I suppose had never been in a situation. They’d never been with somebody with special needs, and vice versa. You know so it was a good way for him to engage.</w:t>
            </w:r>
            <w:r w:rsidRPr="00741A05">
              <w:rPr>
                <w:rFonts w:cs="Times New Roman"/>
                <w:i/>
                <w:szCs w:val="26"/>
              </w:rPr>
              <w:t xml:space="preserve"> </w:t>
            </w:r>
            <w:r w:rsidRPr="00741A05">
              <w:rPr>
                <w:rFonts w:cs="Times New Roman"/>
                <w:szCs w:val="26"/>
              </w:rPr>
              <w:t>(Gary’s mum)</w:t>
            </w:r>
          </w:p>
        </w:tc>
      </w:tr>
    </w:tbl>
    <w:p w14:paraId="7A585DF8" w14:textId="77777777" w:rsidR="005444BC" w:rsidRPr="00741A05" w:rsidRDefault="005444BC" w:rsidP="008C74F6">
      <w:pPr>
        <w:spacing w:line="240" w:lineRule="auto"/>
        <w:rPr>
          <w:rFonts w:cs="Times New Roman"/>
          <w:szCs w:val="26"/>
        </w:rPr>
      </w:pPr>
      <w:bookmarkStart w:id="121" w:name="_Hlk519753452"/>
      <w:r w:rsidRPr="00741A05">
        <w:rPr>
          <w:rFonts w:cs="Times New Roman"/>
          <w:szCs w:val="26"/>
        </w:rPr>
        <w:lastRenderedPageBreak/>
        <w:tab/>
      </w:r>
      <w:bookmarkEnd w:id="121"/>
    </w:p>
    <w:p w14:paraId="2B19F3E6" w14:textId="77777777" w:rsidR="005444BC" w:rsidRPr="00741A05" w:rsidRDefault="005444BC" w:rsidP="008C74F6">
      <w:pPr>
        <w:spacing w:line="240" w:lineRule="auto"/>
        <w:rPr>
          <w:rFonts w:cs="Times New Roman"/>
          <w:szCs w:val="26"/>
        </w:rPr>
      </w:pPr>
      <w:r w:rsidRPr="00741A05">
        <w:rPr>
          <w:rFonts w:cs="Times New Roman"/>
          <w:szCs w:val="26"/>
        </w:rPr>
        <w:t>The importance of people with intellectual disability be</w:t>
      </w:r>
      <w:r w:rsidR="00832ED3" w:rsidRPr="00741A05">
        <w:rPr>
          <w:rFonts w:cs="Times New Roman"/>
          <w:szCs w:val="26"/>
        </w:rPr>
        <w:t>ing</w:t>
      </w:r>
      <w:r w:rsidRPr="00741A05">
        <w:rPr>
          <w:rFonts w:cs="Times New Roman"/>
          <w:szCs w:val="26"/>
        </w:rPr>
        <w:t xml:space="preserve"> visible in the community was emphasised by a number of parents including those who believed that the community had no real relevance to their son or daughter</w:t>
      </w:r>
      <w:r w:rsidR="0077594B" w:rsidRPr="00741A05">
        <w:rPr>
          <w:rFonts w:cs="Times New Roman"/>
          <w:szCs w:val="26"/>
        </w:rPr>
        <w:t>:</w:t>
      </w:r>
    </w:p>
    <w:p w14:paraId="1DAE7B53" w14:textId="77777777" w:rsidR="005444BC" w:rsidRPr="00741A05" w:rsidRDefault="005444BC" w:rsidP="008C74F6">
      <w:pPr>
        <w:spacing w:line="240" w:lineRule="auto"/>
        <w:ind w:left="720"/>
        <w:rPr>
          <w:rFonts w:cs="Times New Roman"/>
          <w:szCs w:val="26"/>
        </w:rPr>
      </w:pPr>
      <w:r w:rsidRPr="00741A05">
        <w:rPr>
          <w:rFonts w:cs="Times New Roman"/>
          <w:szCs w:val="26"/>
        </w:rPr>
        <w:t>Community doesn’t mean a lot to him. He has no interest in sort of actively being involved with mainstream community. He likes looking at things but you know he wouldn’t be sort of making friends or whatever. I think visibility in the community is terribly important, purely for the general public to become familiar with people with disabilities</w:t>
      </w:r>
      <w:r w:rsidR="0077594B" w:rsidRPr="00741A05">
        <w:rPr>
          <w:rFonts w:cs="Times New Roman"/>
          <w:szCs w:val="26"/>
        </w:rPr>
        <w:t>.</w:t>
      </w:r>
      <w:r w:rsidRPr="00741A05">
        <w:rPr>
          <w:rFonts w:cs="Times New Roman"/>
          <w:i/>
          <w:szCs w:val="26"/>
        </w:rPr>
        <w:t xml:space="preserve"> </w:t>
      </w:r>
      <w:r w:rsidRPr="00741A05">
        <w:rPr>
          <w:rFonts w:cs="Times New Roman"/>
          <w:szCs w:val="26"/>
        </w:rPr>
        <w:t>(Peter’s mum)</w:t>
      </w:r>
    </w:p>
    <w:p w14:paraId="49BDDE8B" w14:textId="77777777" w:rsidR="005444BC" w:rsidRPr="00741A05" w:rsidRDefault="005444BC" w:rsidP="008C74F6">
      <w:pPr>
        <w:spacing w:line="240" w:lineRule="auto"/>
        <w:rPr>
          <w:rFonts w:cs="Times New Roman"/>
          <w:szCs w:val="26"/>
        </w:rPr>
      </w:pPr>
      <w:r w:rsidRPr="00741A05">
        <w:rPr>
          <w:rFonts w:cs="Times New Roman"/>
          <w:szCs w:val="26"/>
        </w:rPr>
        <w:t xml:space="preserve">Several parents spoke of the </w:t>
      </w:r>
      <w:r w:rsidR="0011734D" w:rsidRPr="00741A05">
        <w:rPr>
          <w:rFonts w:cs="Times New Roman"/>
          <w:szCs w:val="26"/>
        </w:rPr>
        <w:t xml:space="preserve">service user </w:t>
      </w:r>
      <w:r w:rsidRPr="00741A05">
        <w:rPr>
          <w:rFonts w:cs="Times New Roman"/>
          <w:szCs w:val="26"/>
        </w:rPr>
        <w:t>being well-known and recognised and greeted by name by people in the community and that this was a mark of inclusion. However, a number of parents questioned the extent to which the community is receptive to people with intellectual disability and one mother suggested that there are limits to the community’s interest</w:t>
      </w:r>
      <w:r w:rsidR="0077594B" w:rsidRPr="00741A05">
        <w:rPr>
          <w:rFonts w:cs="Times New Roman"/>
          <w:szCs w:val="26"/>
        </w:rPr>
        <w:t>:</w:t>
      </w:r>
    </w:p>
    <w:p w14:paraId="140F479A" w14:textId="77777777" w:rsidR="005444BC" w:rsidRPr="00741A05" w:rsidRDefault="005444BC" w:rsidP="008C74F6">
      <w:pPr>
        <w:spacing w:line="240" w:lineRule="auto"/>
        <w:ind w:left="720"/>
        <w:rPr>
          <w:rFonts w:cs="Times New Roman"/>
          <w:szCs w:val="26"/>
        </w:rPr>
      </w:pPr>
      <w:r w:rsidRPr="00741A05">
        <w:rPr>
          <w:rFonts w:cs="Times New Roman"/>
          <w:szCs w:val="26"/>
        </w:rPr>
        <w:t>You’re really asking for the community as a whole to be interested in people with special needs or learning difficulties, and I think people tolerate it. I don’t know. I suppose interested is a different thing</w:t>
      </w:r>
      <w:r w:rsidR="0077594B" w:rsidRPr="00741A05">
        <w:rPr>
          <w:rFonts w:cs="Times New Roman"/>
          <w:szCs w:val="26"/>
        </w:rPr>
        <w:t>.</w:t>
      </w:r>
      <w:r w:rsidRPr="00741A05">
        <w:rPr>
          <w:rFonts w:cs="Times New Roman"/>
          <w:i/>
          <w:szCs w:val="26"/>
        </w:rPr>
        <w:t xml:space="preserve"> </w:t>
      </w:r>
      <w:r w:rsidRPr="00741A05">
        <w:rPr>
          <w:rFonts w:cs="Times New Roman"/>
          <w:szCs w:val="26"/>
        </w:rPr>
        <w:t>(Cathy’s mum)</w:t>
      </w:r>
    </w:p>
    <w:p w14:paraId="293A8EE7" w14:textId="77777777" w:rsidR="005444BC" w:rsidRPr="00741A05" w:rsidRDefault="005444BC" w:rsidP="008C74F6">
      <w:pPr>
        <w:spacing w:line="240" w:lineRule="auto"/>
        <w:rPr>
          <w:rFonts w:cs="Times New Roman"/>
          <w:szCs w:val="26"/>
        </w:rPr>
      </w:pPr>
      <w:r w:rsidRPr="00741A05">
        <w:rPr>
          <w:rFonts w:cs="Times New Roman"/>
          <w:szCs w:val="26"/>
        </w:rPr>
        <w:t>This mother, and another, also stressed the importance of fostering friendships between people with intellectual disabilities and not devaluing those friendships</w:t>
      </w:r>
      <w:r w:rsidR="0077594B" w:rsidRPr="00741A05">
        <w:rPr>
          <w:rFonts w:cs="Times New Roman"/>
          <w:szCs w:val="26"/>
        </w:rPr>
        <w:t>.</w:t>
      </w:r>
    </w:p>
    <w:p w14:paraId="4688F0FC" w14:textId="77777777" w:rsidR="005444BC" w:rsidRPr="00741A05" w:rsidRDefault="005444BC" w:rsidP="00483336">
      <w:pPr>
        <w:spacing w:line="240" w:lineRule="auto"/>
        <w:ind w:left="720"/>
        <w:rPr>
          <w:rFonts w:cs="Times New Roman"/>
          <w:szCs w:val="26"/>
        </w:rPr>
      </w:pPr>
      <w:r w:rsidRPr="00741A05">
        <w:rPr>
          <w:rFonts w:cs="Times New Roman"/>
          <w:szCs w:val="26"/>
        </w:rPr>
        <w:t>I mean like John you know he went for years on the bus to school with this other guy and you know neither of them can talk. But John will say oh Patrick was a good friend. You know because they interact on a different level, and just that being together and you kno</w:t>
      </w:r>
      <w:r w:rsidR="00B93422" w:rsidRPr="00741A05">
        <w:rPr>
          <w:rFonts w:cs="Times New Roman"/>
          <w:szCs w:val="26"/>
        </w:rPr>
        <w:t>w… And it’s significant to them</w:t>
      </w:r>
      <w:r w:rsidR="0077594B" w:rsidRPr="00741A05">
        <w:rPr>
          <w:rFonts w:cs="Times New Roman"/>
          <w:szCs w:val="26"/>
        </w:rPr>
        <w:t>.</w:t>
      </w:r>
      <w:r w:rsidRPr="00741A05">
        <w:rPr>
          <w:rFonts w:cs="Times New Roman"/>
          <w:i/>
          <w:szCs w:val="26"/>
        </w:rPr>
        <w:t xml:space="preserve"> </w:t>
      </w:r>
      <w:r w:rsidR="00483336" w:rsidRPr="00741A05">
        <w:rPr>
          <w:rFonts w:cs="Times New Roman"/>
          <w:szCs w:val="26"/>
        </w:rPr>
        <w:t>(John’s mum)</w:t>
      </w:r>
    </w:p>
    <w:p w14:paraId="0E91CED0" w14:textId="77777777" w:rsidR="005444BC" w:rsidRPr="00741A05" w:rsidRDefault="005444BC" w:rsidP="00AE6CF9">
      <w:pPr>
        <w:pStyle w:val="Heading4"/>
        <w:rPr>
          <w:color w:val="auto"/>
        </w:rPr>
      </w:pPr>
      <w:r w:rsidRPr="00741A05">
        <w:rPr>
          <w:color w:val="auto"/>
        </w:rPr>
        <w:t>The future</w:t>
      </w:r>
    </w:p>
    <w:p w14:paraId="0AB7BE2F" w14:textId="77777777" w:rsidR="005444BC" w:rsidRPr="00741A05" w:rsidRDefault="005444BC" w:rsidP="008C74F6">
      <w:pPr>
        <w:spacing w:line="240" w:lineRule="auto"/>
        <w:rPr>
          <w:rFonts w:cs="Times New Roman"/>
          <w:szCs w:val="26"/>
        </w:rPr>
      </w:pPr>
      <w:r w:rsidRPr="00741A05">
        <w:rPr>
          <w:rFonts w:cs="Times New Roman"/>
          <w:szCs w:val="26"/>
        </w:rPr>
        <w:t xml:space="preserve">Despite their positivity about </w:t>
      </w:r>
      <w:r w:rsidR="00FC3730" w:rsidRPr="00741A05">
        <w:rPr>
          <w:rFonts w:cs="Times New Roman"/>
          <w:b/>
          <w:szCs w:val="26"/>
        </w:rPr>
        <w:t>New Directions</w:t>
      </w:r>
      <w:r w:rsidRPr="00741A05">
        <w:rPr>
          <w:rFonts w:cs="Times New Roman"/>
          <w:szCs w:val="26"/>
        </w:rPr>
        <w:t xml:space="preserve">, a number of parents expressed concern about the future. One mother believes that staffing levels are already inadequate to meet the increased numbers attending the </w:t>
      </w:r>
      <w:r w:rsidR="00FC3730" w:rsidRPr="00741A05">
        <w:rPr>
          <w:rFonts w:cs="Times New Roman"/>
          <w:szCs w:val="26"/>
        </w:rPr>
        <w:t>service location</w:t>
      </w:r>
      <w:r w:rsidRPr="00741A05">
        <w:rPr>
          <w:rFonts w:cs="Times New Roman"/>
          <w:szCs w:val="26"/>
        </w:rPr>
        <w:t xml:space="preserve"> and that this is impacting on the morale of the staff</w:t>
      </w:r>
    </w:p>
    <w:p w14:paraId="4607C287" w14:textId="77777777" w:rsidR="005444BC" w:rsidRPr="00741A05" w:rsidRDefault="00B93422" w:rsidP="008C74F6">
      <w:pPr>
        <w:spacing w:line="240" w:lineRule="auto"/>
        <w:ind w:left="720"/>
        <w:rPr>
          <w:rFonts w:cs="Times New Roman"/>
          <w:szCs w:val="26"/>
        </w:rPr>
      </w:pPr>
      <w:r w:rsidRPr="00741A05">
        <w:rPr>
          <w:rFonts w:cs="Times New Roman"/>
          <w:szCs w:val="26"/>
        </w:rPr>
        <w:t>…</w:t>
      </w:r>
      <w:r w:rsidR="005444BC" w:rsidRPr="00741A05">
        <w:rPr>
          <w:rFonts w:cs="Times New Roman"/>
          <w:szCs w:val="26"/>
        </w:rPr>
        <w:t>the fear you have all the time is that it will go back to just filling in the day … and that he will never be sort of challenged. … If the staff lose enthusiasm, and I can see them losing enthusiasm because it’s literally… What’s happening is they’re getting more and more people to look after, a</w:t>
      </w:r>
      <w:r w:rsidRPr="00741A05">
        <w:rPr>
          <w:rFonts w:cs="Times New Roman"/>
          <w:szCs w:val="26"/>
        </w:rPr>
        <w:t>nd there’s no increase in staff</w:t>
      </w:r>
      <w:r w:rsidR="0077594B" w:rsidRPr="00741A05">
        <w:rPr>
          <w:rFonts w:cs="Times New Roman"/>
          <w:szCs w:val="26"/>
        </w:rPr>
        <w:t>.</w:t>
      </w:r>
      <w:r w:rsidR="005444BC" w:rsidRPr="00741A05">
        <w:rPr>
          <w:rFonts w:cs="Times New Roman"/>
          <w:i/>
          <w:szCs w:val="26"/>
        </w:rPr>
        <w:t xml:space="preserve"> </w:t>
      </w:r>
      <w:r w:rsidR="005444BC" w:rsidRPr="00741A05">
        <w:rPr>
          <w:rFonts w:cs="Times New Roman"/>
          <w:szCs w:val="26"/>
        </w:rPr>
        <w:t>(Peter’s mum)</w:t>
      </w:r>
    </w:p>
    <w:p w14:paraId="32BE8A63" w14:textId="77777777" w:rsidR="005444BC" w:rsidRPr="00741A05" w:rsidRDefault="005444BC" w:rsidP="008C74F6">
      <w:pPr>
        <w:spacing w:line="240" w:lineRule="auto"/>
        <w:rPr>
          <w:rFonts w:cs="Times New Roman"/>
          <w:szCs w:val="26"/>
        </w:rPr>
      </w:pPr>
      <w:r w:rsidRPr="00741A05">
        <w:rPr>
          <w:rFonts w:cs="Times New Roman"/>
          <w:szCs w:val="26"/>
        </w:rPr>
        <w:lastRenderedPageBreak/>
        <w:t>This mother worried that “it has the capacity to become a nothing service”</w:t>
      </w:r>
      <w:r w:rsidRPr="00741A05">
        <w:rPr>
          <w:rFonts w:cs="Times New Roman"/>
          <w:i/>
          <w:szCs w:val="26"/>
        </w:rPr>
        <w:t xml:space="preserve"> </w:t>
      </w:r>
      <w:r w:rsidRPr="00741A05">
        <w:rPr>
          <w:rFonts w:cs="Times New Roman"/>
          <w:szCs w:val="26"/>
        </w:rPr>
        <w:t>and another described her constant concern about the future</w:t>
      </w:r>
    </w:p>
    <w:p w14:paraId="52CFCD88" w14:textId="77777777" w:rsidR="005444BC" w:rsidRPr="00741A05" w:rsidRDefault="005444BC" w:rsidP="008C74F6">
      <w:pPr>
        <w:spacing w:line="240" w:lineRule="auto"/>
        <w:ind w:left="720"/>
        <w:rPr>
          <w:rFonts w:cs="Times New Roman"/>
          <w:szCs w:val="26"/>
        </w:rPr>
      </w:pPr>
      <w:r w:rsidRPr="00741A05">
        <w:rPr>
          <w:rFonts w:cs="Times New Roman"/>
          <w:szCs w:val="26"/>
        </w:rPr>
        <w:t xml:space="preserve">there’s still an awful lot of fear factors out there for me you know. … Well I worry about the future for him constantly you know. … Like you know is this </w:t>
      </w:r>
      <w:r w:rsidR="00FC3730" w:rsidRPr="00741A05">
        <w:rPr>
          <w:rFonts w:cs="Times New Roman"/>
          <w:b/>
          <w:szCs w:val="26"/>
        </w:rPr>
        <w:t>New Directions</w:t>
      </w:r>
      <w:r w:rsidRPr="00741A05">
        <w:rPr>
          <w:rFonts w:cs="Times New Roman"/>
          <w:szCs w:val="26"/>
        </w:rPr>
        <w:t xml:space="preserve"> going to stay? Is it going to get the funding? Is it going to progress?</w:t>
      </w:r>
      <w:r w:rsidRPr="00741A05">
        <w:rPr>
          <w:rFonts w:cs="Times New Roman"/>
          <w:i/>
          <w:szCs w:val="26"/>
        </w:rPr>
        <w:t xml:space="preserve"> </w:t>
      </w:r>
      <w:r w:rsidRPr="00741A05">
        <w:rPr>
          <w:rFonts w:cs="Times New Roman"/>
          <w:szCs w:val="26"/>
        </w:rPr>
        <w:t>(Gary’s mum)</w:t>
      </w:r>
    </w:p>
    <w:p w14:paraId="090CC4E2" w14:textId="77777777" w:rsidR="005444BC" w:rsidRPr="00741A05" w:rsidRDefault="005444BC" w:rsidP="008C74F6">
      <w:pPr>
        <w:spacing w:line="240" w:lineRule="auto"/>
        <w:rPr>
          <w:rFonts w:cs="Times New Roman"/>
          <w:szCs w:val="26"/>
        </w:rPr>
      </w:pPr>
      <w:r w:rsidRPr="00741A05">
        <w:rPr>
          <w:rFonts w:cs="Times New Roman"/>
          <w:szCs w:val="26"/>
        </w:rPr>
        <w:t>It was suggested that the timing of the transport was resulting in a reduction of service and that this boded badly for the future</w:t>
      </w:r>
    </w:p>
    <w:p w14:paraId="49E9C9D9" w14:textId="77777777" w:rsidR="005444BC" w:rsidRPr="00741A05" w:rsidRDefault="005444BC" w:rsidP="008C74F6">
      <w:pPr>
        <w:spacing w:line="240" w:lineRule="auto"/>
        <w:ind w:left="720"/>
        <w:rPr>
          <w:rFonts w:cs="Times New Roman"/>
          <w:szCs w:val="26"/>
        </w:rPr>
      </w:pPr>
      <w:r w:rsidRPr="00741A05">
        <w:rPr>
          <w:rFonts w:cs="Times New Roman"/>
          <w:szCs w:val="26"/>
        </w:rPr>
        <w:t>….. so you feel you’re being given a bit and now it’s being gently pulled back …… I’m concerned about it now being closed at four and what that means for the future going forward. You know it’s only in its infancy, I’d like it to be, you know, not pulling back so quickly now</w:t>
      </w:r>
      <w:r w:rsidR="0077594B" w:rsidRPr="00741A05">
        <w:rPr>
          <w:rFonts w:cs="Times New Roman"/>
          <w:szCs w:val="26"/>
        </w:rPr>
        <w:t>.</w:t>
      </w:r>
      <w:r w:rsidRPr="00741A05">
        <w:rPr>
          <w:rFonts w:cs="Times New Roman"/>
          <w:szCs w:val="26"/>
        </w:rPr>
        <w:t xml:space="preserve"> (Cathy’s mum)</w:t>
      </w:r>
    </w:p>
    <w:p w14:paraId="28F16911" w14:textId="77777777" w:rsidR="005444BC" w:rsidRPr="00741A05" w:rsidRDefault="00274D00" w:rsidP="008C74F6">
      <w:pPr>
        <w:spacing w:line="240" w:lineRule="auto"/>
        <w:ind w:left="720"/>
        <w:rPr>
          <w:rFonts w:cs="Times New Roman"/>
          <w:szCs w:val="26"/>
        </w:rPr>
      </w:pPr>
      <w:r w:rsidRPr="00741A05">
        <w:rPr>
          <w:noProof/>
          <w:lang w:eastAsia="en-IE"/>
        </w:rPr>
        <mc:AlternateContent>
          <mc:Choice Requires="wps">
            <w:drawing>
              <wp:anchor distT="91440" distB="91440" distL="114300" distR="114300" simplePos="0" relativeHeight="251665408" behindDoc="0" locked="0" layoutInCell="1" allowOverlap="1" wp14:anchorId="61B8DE43" wp14:editId="0C339CC4">
                <wp:simplePos x="0" y="0"/>
                <wp:positionH relativeFrom="page">
                  <wp:align>center</wp:align>
                </wp:positionH>
                <wp:positionV relativeFrom="paragraph">
                  <wp:posOffset>274320</wp:posOffset>
                </wp:positionV>
                <wp:extent cx="3352800" cy="951865"/>
                <wp:effectExtent l="0" t="0" r="0" b="8890"/>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951865"/>
                        </a:xfrm>
                        <a:prstGeom prst="rect">
                          <a:avLst/>
                        </a:prstGeom>
                        <a:noFill/>
                        <a:ln w="9525">
                          <a:noFill/>
                          <a:miter lim="800000"/>
                          <a:headEnd/>
                          <a:tailEnd/>
                        </a:ln>
                      </wps:spPr>
                      <wps:txbx>
                        <w:txbxContent>
                          <w:p w14:paraId="118A8A8F" w14:textId="77777777" w:rsidR="007823D3" w:rsidRPr="002579D4" w:rsidRDefault="007823D3" w:rsidP="002579D4">
                            <w:pPr>
                              <w:pBdr>
                                <w:top w:val="single" w:sz="24" w:space="8" w:color="000000" w:themeColor="text1"/>
                                <w:bottom w:val="single" w:sz="24" w:space="8" w:color="000000" w:themeColor="text1"/>
                              </w:pBdr>
                              <w:spacing w:after="0"/>
                              <w:rPr>
                                <w:iCs/>
                                <w:color w:val="000000" w:themeColor="text1"/>
                                <w:sz w:val="24"/>
                              </w:rPr>
                            </w:pPr>
                            <w:r w:rsidRPr="002579D4">
                              <w:rPr>
                                <w:iCs/>
                                <w:color w:val="000000" w:themeColor="text1"/>
                                <w:sz w:val="24"/>
                                <w:szCs w:val="24"/>
                              </w:rPr>
                              <w:t xml:space="preserve">I think that the Government should give more money to </w:t>
                            </w:r>
                            <w:r w:rsidRPr="002579D4">
                              <w:rPr>
                                <w:b/>
                                <w:iCs/>
                                <w:color w:val="000000" w:themeColor="text1"/>
                                <w:sz w:val="24"/>
                                <w:szCs w:val="24"/>
                              </w:rPr>
                              <w:t>New Directions</w:t>
                            </w:r>
                            <w:r w:rsidRPr="002579D4">
                              <w:rPr>
                                <w:iCs/>
                                <w:color w:val="000000" w:themeColor="text1"/>
                                <w:sz w:val="24"/>
                                <w:szCs w:val="24"/>
                              </w:rPr>
                              <w:t xml:space="preserve"> so that more people have a chance</w:t>
                            </w:r>
                            <w:r w:rsidRPr="002579D4">
                              <w:rPr>
                                <w:i/>
                                <w:iCs/>
                                <w:color w:val="000000" w:themeColor="text1"/>
                                <w:sz w:val="24"/>
                                <w:szCs w:val="24"/>
                              </w:rPr>
                              <w:t xml:space="preserve"> </w:t>
                            </w:r>
                            <w:r w:rsidRPr="002579D4">
                              <w:rPr>
                                <w:iCs/>
                                <w:color w:val="000000" w:themeColor="text1"/>
                                <w:sz w:val="24"/>
                                <w:szCs w:val="24"/>
                              </w:rPr>
                              <w:t>(John).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mv="urn:schemas-microsoft-com:mac:vml" xmlns:mo="http://schemas.microsoft.com/office/mac/office/2008/main">
            <w:pict>
              <v:shape w14:anchorId="61B8DE43" id="_x0000_s1028" type="#_x0000_t202" style="position:absolute;left:0;text-align:left;margin-left:0;margin-top:21.6pt;width:264pt;height:74.95pt;z-index:25166540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" filled="f" stroked="f">
                <v:textbox style="mso-fit-shape-to-text:t">
                  <w:txbxContent>
                    <w:p w14:paraId="118A8A8F" w14:textId="77777777" w:rsidR="007823D3" w:rsidRPr="002579D4" w:rsidRDefault="007823D3" w:rsidP="002579D4">
                      <w:pPr>
                        <w:pBdr>
                          <w:top w:val="single" w:sz="24" w:space="8" w:color="000000" w:themeColor="text1"/>
                          <w:bottom w:val="single" w:sz="24" w:space="8" w:color="000000" w:themeColor="text1"/>
                        </w:pBdr>
                        <w:spacing w:after="0"/>
                        <w:rPr>
                          <w:iCs/>
                          <w:color w:val="000000" w:themeColor="text1"/>
                          <w:sz w:val="24"/>
                        </w:rPr>
                      </w:pPr>
                      <w:r w:rsidRPr="002579D4">
                        <w:rPr>
                          <w:iCs/>
                          <w:color w:val="000000" w:themeColor="text1"/>
                          <w:sz w:val="24"/>
                          <w:szCs w:val="24"/>
                        </w:rPr>
                        <w:t xml:space="preserve">I think that the Government should give more money to </w:t>
                      </w:r>
                      <w:r w:rsidRPr="002579D4">
                        <w:rPr>
                          <w:b/>
                          <w:iCs/>
                          <w:color w:val="000000" w:themeColor="text1"/>
                          <w:sz w:val="24"/>
                          <w:szCs w:val="24"/>
                        </w:rPr>
                        <w:t>New Directions</w:t>
                      </w:r>
                      <w:r w:rsidRPr="002579D4">
                        <w:rPr>
                          <w:iCs/>
                          <w:color w:val="000000" w:themeColor="text1"/>
                          <w:sz w:val="24"/>
                          <w:szCs w:val="24"/>
                        </w:rPr>
                        <w:t xml:space="preserve"> so that more people have a chance</w:t>
                      </w:r>
                      <w:r w:rsidRPr="002579D4">
                        <w:rPr>
                          <w:i/>
                          <w:iCs/>
                          <w:color w:val="000000" w:themeColor="text1"/>
                          <w:sz w:val="24"/>
                          <w:szCs w:val="24"/>
                        </w:rPr>
                        <w:t xml:space="preserve"> </w:t>
                      </w:r>
                      <w:r w:rsidRPr="002579D4">
                        <w:rPr>
                          <w:iCs/>
                          <w:color w:val="000000" w:themeColor="text1"/>
                          <w:sz w:val="24"/>
                          <w:szCs w:val="24"/>
                        </w:rPr>
                        <w:t>(John).</w:t>
                      </w:r>
                    </w:p>
                  </w:txbxContent>
                </v:textbox>
                <w10:wrap type="topAndBottom" anchorx="page"/>
              </v:shape>
            </w:pict>
          </mc:Fallback>
        </mc:AlternateContent>
      </w:r>
    </w:p>
    <w:p w14:paraId="505885D8" w14:textId="77777777" w:rsidR="005444BC" w:rsidRPr="00741A05" w:rsidRDefault="005444BC" w:rsidP="008C74F6">
      <w:pPr>
        <w:spacing w:line="240" w:lineRule="auto"/>
        <w:rPr>
          <w:rFonts w:cs="Times New Roman"/>
          <w:szCs w:val="26"/>
        </w:rPr>
      </w:pPr>
      <w:r w:rsidRPr="00741A05">
        <w:rPr>
          <w:rFonts w:cs="Times New Roman"/>
          <w:szCs w:val="26"/>
        </w:rPr>
        <w:t xml:space="preserve">Parents argued that funding decisions are often made without reference to the long-term and that although </w:t>
      </w:r>
      <w:r w:rsidR="00FC3730" w:rsidRPr="00741A05">
        <w:rPr>
          <w:rFonts w:cs="Times New Roman"/>
          <w:b/>
          <w:szCs w:val="26"/>
        </w:rPr>
        <w:t>New Directions</w:t>
      </w:r>
      <w:r w:rsidRPr="00741A05">
        <w:rPr>
          <w:rFonts w:cs="Times New Roman"/>
          <w:szCs w:val="26"/>
        </w:rPr>
        <w:t xml:space="preserve"> was a more expensive model of service provision, it would prove to be more cost-effective in the long-term. </w:t>
      </w:r>
      <w:bookmarkStart w:id="122" w:name="_Hlk519753745"/>
      <w:r w:rsidRPr="00741A05">
        <w:rPr>
          <w:rFonts w:cs="Times New Roman"/>
          <w:szCs w:val="26"/>
        </w:rPr>
        <w:t xml:space="preserve">A parent’s view of the cost-effectiveness of the model </w:t>
      </w:r>
      <w:bookmarkEnd w:id="122"/>
      <w:r w:rsidRPr="00741A05">
        <w:rPr>
          <w:rFonts w:cs="Times New Roman"/>
          <w:szCs w:val="26"/>
        </w:rPr>
        <w:t>is presented in Box 2</w:t>
      </w:r>
    </w:p>
    <w:p w14:paraId="6F13930C" w14:textId="77777777" w:rsidR="00970280" w:rsidRPr="00741A05" w:rsidRDefault="00970280" w:rsidP="008C74F6">
      <w:pPr>
        <w:spacing w:line="240" w:lineRule="auto"/>
        <w:rPr>
          <w:rFonts w:cs="Times New Roman"/>
          <w:szCs w:val="26"/>
        </w:rPr>
      </w:pPr>
    </w:p>
    <w:tbl>
      <w:tblPr>
        <w:tblStyle w:val="TableGrid"/>
        <w:tblW w:w="0" w:type="auto"/>
        <w:tblLook w:val="04A0" w:firstRow="1" w:lastRow="0" w:firstColumn="1" w:lastColumn="0" w:noHBand="0" w:noVBand="1"/>
      </w:tblPr>
      <w:tblGrid>
        <w:gridCol w:w="9016"/>
      </w:tblGrid>
      <w:tr w:rsidR="00741A05" w:rsidRPr="00741A05" w14:paraId="51B25C81" w14:textId="77777777" w:rsidTr="00C902D2">
        <w:tc>
          <w:tcPr>
            <w:tcW w:w="9242" w:type="dxa"/>
          </w:tcPr>
          <w:p w14:paraId="5CFD1C8F" w14:textId="77777777" w:rsidR="00C902D2" w:rsidRPr="00741A05" w:rsidRDefault="00C902D2" w:rsidP="0077594B">
            <w:pPr>
              <w:spacing w:line="240" w:lineRule="auto"/>
              <w:ind w:left="309"/>
              <w:rPr>
                <w:rFonts w:cs="Times New Roman"/>
                <w:b/>
                <w:szCs w:val="26"/>
              </w:rPr>
            </w:pPr>
            <w:r w:rsidRPr="00741A05">
              <w:rPr>
                <w:rFonts w:cs="Times New Roman"/>
                <w:b/>
                <w:szCs w:val="26"/>
              </w:rPr>
              <w:t>Box 2: A parent’s view of the cost-effectiveness of the model</w:t>
            </w:r>
          </w:p>
          <w:p w14:paraId="753D74AF" w14:textId="77777777" w:rsidR="00C902D2" w:rsidRPr="00741A05" w:rsidRDefault="00C902D2">
            <w:pPr>
              <w:spacing w:line="240" w:lineRule="auto"/>
              <w:ind w:left="309"/>
              <w:rPr>
                <w:rFonts w:cs="Times New Roman"/>
                <w:szCs w:val="26"/>
              </w:rPr>
            </w:pPr>
            <w:r w:rsidRPr="00741A05">
              <w:rPr>
                <w:rFonts w:cs="Times New Roman"/>
                <w:szCs w:val="26"/>
              </w:rPr>
              <w:t xml:space="preserve">And how much easier would it be you know to have a whole bunch of </w:t>
            </w:r>
            <w:r w:rsidR="00822F4A" w:rsidRPr="00741A05">
              <w:rPr>
                <w:rFonts w:cs="Times New Roman"/>
                <w:szCs w:val="26"/>
              </w:rPr>
              <w:t>Anna’s</w:t>
            </w:r>
            <w:r w:rsidRPr="00741A05">
              <w:rPr>
                <w:rFonts w:cs="Times New Roman"/>
                <w:szCs w:val="26"/>
              </w:rPr>
              <w:t xml:space="preserve"> you know, stick labels on their forehead like for the level of support needs you know, and kind of corral them together. And then maybe have a small number of staff you know who can manage them. I struggle seeing how that’s not more cost effective. If you look at it just purely in terms of costs. I struggle to see how that’s not more cost effective than a fully individualised one. But there’s no doubt whatsoever that the fully individualised one is the one that’s gonna lead to the best outcomes, and it’s going to lead to the best quality of life for people like Anna. You know I think one of the challenges with it I think is if you take someone like [another </w:t>
            </w:r>
            <w:r w:rsidR="0011734D" w:rsidRPr="00741A05">
              <w:rPr>
                <w:rFonts w:cs="Times New Roman"/>
                <w:szCs w:val="26"/>
              </w:rPr>
              <w:t>service user</w:t>
            </w:r>
            <w:r w:rsidRPr="00741A05">
              <w:rPr>
                <w:rFonts w:cs="Times New Roman"/>
                <w:szCs w:val="26"/>
              </w:rPr>
              <w:t xml:space="preserve">’s name]. I think if you were to put [another </w:t>
            </w:r>
            <w:r w:rsidR="0011734D" w:rsidRPr="00741A05">
              <w:rPr>
                <w:rFonts w:cs="Times New Roman"/>
                <w:szCs w:val="26"/>
              </w:rPr>
              <w:t>service user</w:t>
            </w:r>
            <w:r w:rsidRPr="00741A05">
              <w:rPr>
                <w:rFonts w:cs="Times New Roman"/>
                <w:szCs w:val="26"/>
              </w:rPr>
              <w:t xml:space="preserve">’s name] into one of those congregated type settings I think she’d actually regress. So her chances of actually becoming independent in later life are gonna diminish as a consequence of that being overly cocooned early on. Which means that if you were to roll forward the spreadsheet for how much </w:t>
            </w:r>
            <w:r w:rsidRPr="00741A05">
              <w:rPr>
                <w:rFonts w:cs="Times New Roman"/>
                <w:szCs w:val="26"/>
              </w:rPr>
              <w:lastRenderedPageBreak/>
              <w:t>she’s going to cost the state over her life, she’s actually gonna be a bigger cost in the future.</w:t>
            </w:r>
            <w:r w:rsidRPr="00741A05">
              <w:rPr>
                <w:rFonts w:cs="Times New Roman"/>
                <w:i/>
                <w:szCs w:val="26"/>
              </w:rPr>
              <w:t xml:space="preserve"> </w:t>
            </w:r>
            <w:r w:rsidRPr="00741A05">
              <w:rPr>
                <w:rFonts w:cs="Times New Roman"/>
                <w:szCs w:val="26"/>
              </w:rPr>
              <w:t>(Anna’s dad)</w:t>
            </w:r>
          </w:p>
        </w:tc>
      </w:tr>
    </w:tbl>
    <w:p w14:paraId="42938F50" w14:textId="77777777" w:rsidR="00AA0111" w:rsidRPr="00741A05" w:rsidRDefault="00AA0111" w:rsidP="00741A05"/>
    <w:p w14:paraId="31EDD0B9" w14:textId="77777777" w:rsidR="005444BC" w:rsidRPr="00741A05" w:rsidRDefault="005444BC" w:rsidP="00DB5908">
      <w:pPr>
        <w:pStyle w:val="Heading3"/>
        <w:rPr>
          <w:color w:val="auto"/>
        </w:rPr>
      </w:pPr>
      <w:bookmarkStart w:id="123" w:name="_Toc520892784"/>
      <w:bookmarkStart w:id="124" w:name="_Toc528754371"/>
      <w:r w:rsidRPr="00741A05">
        <w:rPr>
          <w:color w:val="auto"/>
        </w:rPr>
        <w:t>Staff interviews</w:t>
      </w:r>
      <w:bookmarkEnd w:id="123"/>
      <w:bookmarkEnd w:id="124"/>
    </w:p>
    <w:p w14:paraId="0B6D08D3" w14:textId="77777777" w:rsidR="00483336" w:rsidRPr="00741A05" w:rsidRDefault="00483336" w:rsidP="00DB5908">
      <w:pPr>
        <w:pStyle w:val="Heading4"/>
        <w:rPr>
          <w:color w:val="auto"/>
        </w:rPr>
      </w:pPr>
      <w:r w:rsidRPr="00741A05">
        <w:rPr>
          <w:color w:val="auto"/>
        </w:rPr>
        <w:t>Beginning</w:t>
      </w:r>
    </w:p>
    <w:p w14:paraId="70F8424B" w14:textId="77777777" w:rsidR="005444BC" w:rsidRPr="00741A05" w:rsidRDefault="005444BC" w:rsidP="008C74F6">
      <w:pPr>
        <w:spacing w:line="240" w:lineRule="auto"/>
        <w:rPr>
          <w:rFonts w:cs="Times New Roman"/>
          <w:szCs w:val="26"/>
        </w:rPr>
      </w:pPr>
      <w:bookmarkStart w:id="125" w:name="_Hlk518900762"/>
      <w:r w:rsidRPr="00741A05">
        <w:rPr>
          <w:rFonts w:cs="Times New Roman"/>
          <w:szCs w:val="26"/>
        </w:rPr>
        <w:t xml:space="preserve">Several staff identified that the </w:t>
      </w:r>
      <w:r w:rsidR="00FC3730" w:rsidRPr="00741A05">
        <w:rPr>
          <w:rFonts w:cs="Times New Roman"/>
          <w:b/>
          <w:szCs w:val="26"/>
        </w:rPr>
        <w:t>New Directions</w:t>
      </w:r>
      <w:r w:rsidRPr="00741A05">
        <w:rPr>
          <w:rFonts w:cs="Times New Roman"/>
          <w:szCs w:val="26"/>
        </w:rPr>
        <w:t xml:space="preserve"> initiative was spearheaded by an individual in the services provider organisation who was highly committed to and knowledgeable about </w:t>
      </w:r>
      <w:r w:rsidR="00FC3730" w:rsidRPr="00741A05">
        <w:rPr>
          <w:rFonts w:cs="Times New Roman"/>
          <w:b/>
          <w:szCs w:val="26"/>
        </w:rPr>
        <w:t>New Directions</w:t>
      </w:r>
      <w:r w:rsidRPr="00741A05">
        <w:rPr>
          <w:rFonts w:cs="Times New Roman"/>
          <w:szCs w:val="26"/>
        </w:rPr>
        <w:t xml:space="preserve"> and who provided them with information and support in the early stages. However, no staff received any </w:t>
      </w:r>
      <w:r w:rsidR="00FC3730" w:rsidRPr="00741A05">
        <w:rPr>
          <w:rFonts w:cs="Times New Roman"/>
          <w:b/>
          <w:szCs w:val="26"/>
        </w:rPr>
        <w:t>New Directions</w:t>
      </w:r>
      <w:r w:rsidRPr="00741A05">
        <w:rPr>
          <w:rFonts w:cs="Times New Roman"/>
          <w:szCs w:val="26"/>
        </w:rPr>
        <w:t xml:space="preserve">-specific training and some felt that it would have been beneficial to have visited an established </w:t>
      </w:r>
      <w:r w:rsidR="005B2DFC" w:rsidRPr="00741A05">
        <w:rPr>
          <w:rFonts w:cs="Times New Roman"/>
          <w:szCs w:val="26"/>
        </w:rPr>
        <w:t>s</w:t>
      </w:r>
      <w:r w:rsidR="00FC3730" w:rsidRPr="00741A05">
        <w:rPr>
          <w:rFonts w:cs="Times New Roman"/>
          <w:szCs w:val="26"/>
        </w:rPr>
        <w:t>ervice location</w:t>
      </w:r>
      <w:r w:rsidRPr="00741A05">
        <w:rPr>
          <w:rFonts w:cs="Times New Roman"/>
          <w:szCs w:val="26"/>
        </w:rPr>
        <w:t xml:space="preserve"> prior to setting up the new ones.</w:t>
      </w:r>
    </w:p>
    <w:p w14:paraId="7F14278F" w14:textId="77777777" w:rsidR="005444BC" w:rsidRPr="00741A05" w:rsidRDefault="005444BC" w:rsidP="008C74F6">
      <w:pPr>
        <w:spacing w:line="240" w:lineRule="auto"/>
        <w:rPr>
          <w:rFonts w:cs="Times New Roman"/>
          <w:szCs w:val="26"/>
        </w:rPr>
      </w:pPr>
      <w:r w:rsidRPr="00741A05">
        <w:rPr>
          <w:rFonts w:cs="Times New Roman"/>
          <w:szCs w:val="26"/>
        </w:rPr>
        <w:t xml:space="preserve">Most staff members had previously worked for the intellectual disability service provider and the prospect of working on </w:t>
      </w:r>
      <w:r w:rsidR="00FC3730" w:rsidRPr="00741A05">
        <w:rPr>
          <w:rFonts w:cs="Times New Roman"/>
          <w:b/>
          <w:szCs w:val="26"/>
        </w:rPr>
        <w:t>New Directions</w:t>
      </w:r>
      <w:r w:rsidRPr="00741A05">
        <w:rPr>
          <w:rFonts w:cs="Times New Roman"/>
          <w:szCs w:val="26"/>
        </w:rPr>
        <w:t xml:space="preserve"> was seen as an opportunity to experience a new way of working. Some expressed frustration that in their previous work setting, their capacity to support people to live lives of their own choosing was limited by the high service user to staff ratios and the large number of service users in the day centres.</w:t>
      </w:r>
    </w:p>
    <w:p w14:paraId="433EA3F1" w14:textId="77777777" w:rsidR="005444BC" w:rsidRPr="00741A05" w:rsidRDefault="005444BC" w:rsidP="008C74F6">
      <w:pPr>
        <w:spacing w:line="240" w:lineRule="auto"/>
        <w:rPr>
          <w:rFonts w:cs="Times New Roman"/>
          <w:szCs w:val="26"/>
        </w:rPr>
      </w:pPr>
      <w:r w:rsidRPr="00741A05">
        <w:rPr>
          <w:rFonts w:cs="Times New Roman"/>
          <w:szCs w:val="26"/>
        </w:rPr>
        <w:t>Staff described a sense of excitement about being involved in the development of an individualised service wherein “timetables would be built around the person’s strengths and interests and for them”</w:t>
      </w:r>
      <w:r w:rsidRPr="00741A05">
        <w:rPr>
          <w:rFonts w:cs="Times New Roman"/>
          <w:i/>
          <w:szCs w:val="26"/>
        </w:rPr>
        <w:t xml:space="preserve"> </w:t>
      </w:r>
      <w:r w:rsidR="00385F02" w:rsidRPr="00741A05">
        <w:rPr>
          <w:rFonts w:cs="Times New Roman"/>
          <w:szCs w:val="26"/>
        </w:rPr>
        <w:t>(</w:t>
      </w:r>
      <w:r w:rsidR="00BD3635" w:rsidRPr="00741A05">
        <w:rPr>
          <w:rFonts w:cs="Times New Roman"/>
          <w:szCs w:val="26"/>
        </w:rPr>
        <w:t>Alex</w:t>
      </w:r>
      <w:r w:rsidRPr="00741A05">
        <w:rPr>
          <w:rFonts w:cs="Times New Roman"/>
          <w:szCs w:val="26"/>
        </w:rPr>
        <w:t xml:space="preserve">). To facilitate this a core transition team met with the service users and their families in the weeks leading up to the start of the service to get to know them as individuals. A staff member involved in this process described that they did not look back into the </w:t>
      </w:r>
      <w:r w:rsidR="0011734D" w:rsidRPr="00741A05">
        <w:rPr>
          <w:rFonts w:cs="Times New Roman"/>
          <w:szCs w:val="26"/>
        </w:rPr>
        <w:t>service user</w:t>
      </w:r>
      <w:r w:rsidRPr="00741A05">
        <w:rPr>
          <w:rFonts w:cs="Times New Roman"/>
          <w:szCs w:val="26"/>
        </w:rPr>
        <w:t>’s records or focus on their diagnosis but focussed instead on the future</w:t>
      </w:r>
    </w:p>
    <w:p w14:paraId="55242C4A" w14:textId="77777777" w:rsidR="005444BC" w:rsidRPr="00741A05" w:rsidRDefault="005444BC" w:rsidP="00483336">
      <w:pPr>
        <w:spacing w:line="240" w:lineRule="auto"/>
        <w:ind w:left="720"/>
        <w:rPr>
          <w:rFonts w:cs="Times New Roman"/>
          <w:szCs w:val="26"/>
        </w:rPr>
      </w:pPr>
      <w:r w:rsidRPr="00741A05">
        <w:rPr>
          <w:rFonts w:cs="Times New Roman"/>
          <w:szCs w:val="26"/>
        </w:rPr>
        <w:t>… the focus [was] not on what is their diagnosis … you know, their needs would become apparent … It was to focus on tell me what their perfect day would look like, and what are they really good at and what do they really enjoy</w:t>
      </w:r>
      <w:r w:rsidR="008231E9" w:rsidRPr="00741A05">
        <w:rPr>
          <w:rFonts w:cs="Times New Roman"/>
          <w:i/>
          <w:szCs w:val="26"/>
        </w:rPr>
        <w:t>”</w:t>
      </w:r>
      <w:r w:rsidRPr="00741A05">
        <w:rPr>
          <w:rFonts w:cs="Times New Roman"/>
          <w:i/>
          <w:szCs w:val="26"/>
        </w:rPr>
        <w:t xml:space="preserve"> </w:t>
      </w:r>
      <w:r w:rsidR="00385F02" w:rsidRPr="00741A05">
        <w:rPr>
          <w:rFonts w:cs="Times New Roman"/>
          <w:szCs w:val="26"/>
        </w:rPr>
        <w:t>(</w:t>
      </w:r>
      <w:r w:rsidR="00BD3635" w:rsidRPr="00741A05">
        <w:rPr>
          <w:rFonts w:cs="Times New Roman"/>
          <w:szCs w:val="26"/>
        </w:rPr>
        <w:t>Alex</w:t>
      </w:r>
      <w:r w:rsidR="00483336" w:rsidRPr="00741A05">
        <w:rPr>
          <w:rFonts w:cs="Times New Roman"/>
          <w:szCs w:val="26"/>
        </w:rPr>
        <w:t>)</w:t>
      </w:r>
      <w:r w:rsidR="008231E9" w:rsidRPr="00741A05">
        <w:rPr>
          <w:rFonts w:cs="Times New Roman"/>
          <w:szCs w:val="26"/>
        </w:rPr>
        <w:t>.</w:t>
      </w:r>
    </w:p>
    <w:p w14:paraId="67C4079E" w14:textId="77777777" w:rsidR="005444BC" w:rsidRPr="00741A05" w:rsidRDefault="00FC3730" w:rsidP="00DB5908">
      <w:pPr>
        <w:pStyle w:val="Heading4"/>
        <w:rPr>
          <w:color w:val="auto"/>
        </w:rPr>
      </w:pPr>
      <w:r w:rsidRPr="00741A05">
        <w:rPr>
          <w:color w:val="auto"/>
        </w:rPr>
        <w:t>New Directions</w:t>
      </w:r>
      <w:r w:rsidR="005444BC" w:rsidRPr="00741A05">
        <w:rPr>
          <w:color w:val="auto"/>
        </w:rPr>
        <w:t xml:space="preserve"> in action</w:t>
      </w:r>
    </w:p>
    <w:p w14:paraId="66653873" w14:textId="77777777" w:rsidR="005444BC" w:rsidRPr="00741A05" w:rsidRDefault="005444BC" w:rsidP="008C74F6">
      <w:pPr>
        <w:spacing w:line="240" w:lineRule="auto"/>
        <w:rPr>
          <w:rFonts w:cs="Times New Roman"/>
          <w:szCs w:val="26"/>
        </w:rPr>
      </w:pPr>
      <w:r w:rsidRPr="00741A05">
        <w:rPr>
          <w:rFonts w:cs="Times New Roman"/>
          <w:szCs w:val="26"/>
        </w:rPr>
        <w:t>All the staff were passionate about their current way of working</w:t>
      </w:r>
      <w:r w:rsidR="00AD0E80" w:rsidRPr="00741A05">
        <w:rPr>
          <w:rFonts w:cs="Times New Roman"/>
          <w:szCs w:val="26"/>
        </w:rPr>
        <w:t>.</w:t>
      </w:r>
      <w:r w:rsidRPr="00741A05">
        <w:rPr>
          <w:rFonts w:cs="Times New Roman"/>
          <w:szCs w:val="26"/>
        </w:rPr>
        <w:t xml:space="preserve"> </w:t>
      </w:r>
    </w:p>
    <w:p w14:paraId="54337DE0" w14:textId="77777777" w:rsidR="005444BC" w:rsidRPr="00741A05" w:rsidRDefault="005444BC" w:rsidP="008C74F6">
      <w:pPr>
        <w:spacing w:line="240" w:lineRule="auto"/>
        <w:ind w:left="720"/>
        <w:rPr>
          <w:rFonts w:cs="Times New Roman"/>
          <w:i/>
          <w:szCs w:val="26"/>
        </w:rPr>
      </w:pPr>
      <w:r w:rsidRPr="00741A05">
        <w:rPr>
          <w:rFonts w:cs="Times New Roman"/>
          <w:szCs w:val="26"/>
        </w:rPr>
        <w:t xml:space="preserve">I love working in this kind of job. You know you’re never doing the same thing you know. You’re doing such a wide range of things every day. … You know it keeps it joyful like </w:t>
      </w:r>
      <w:r w:rsidR="00B56DF7" w:rsidRPr="00741A05">
        <w:rPr>
          <w:rFonts w:cs="Times New Roman"/>
          <w:szCs w:val="26"/>
        </w:rPr>
        <w:t>(Chris</w:t>
      </w:r>
      <w:r w:rsidRPr="00741A05">
        <w:rPr>
          <w:rFonts w:cs="Times New Roman"/>
          <w:szCs w:val="26"/>
        </w:rPr>
        <w:t>)</w:t>
      </w:r>
      <w:r w:rsidR="008231E9" w:rsidRPr="00741A05">
        <w:rPr>
          <w:rFonts w:cs="Times New Roman"/>
          <w:szCs w:val="26"/>
        </w:rPr>
        <w:t>.</w:t>
      </w:r>
    </w:p>
    <w:p w14:paraId="5670DC01" w14:textId="77777777" w:rsidR="005444BC" w:rsidRPr="00741A05" w:rsidRDefault="005444BC" w:rsidP="008C74F6">
      <w:pPr>
        <w:spacing w:line="240" w:lineRule="auto"/>
        <w:rPr>
          <w:rFonts w:cs="Times New Roman"/>
          <w:szCs w:val="26"/>
        </w:rPr>
      </w:pPr>
      <w:r w:rsidRPr="00741A05">
        <w:rPr>
          <w:rFonts w:cs="Times New Roman"/>
          <w:szCs w:val="26"/>
        </w:rPr>
        <w:t>This enthusiasm was echoed by other staff members who spoke of being motivated by the impact they believe the service is having</w:t>
      </w:r>
      <w:r w:rsidR="00AD0E80" w:rsidRPr="00741A05">
        <w:rPr>
          <w:rFonts w:cs="Times New Roman"/>
          <w:szCs w:val="26"/>
        </w:rPr>
        <w:t>.</w:t>
      </w:r>
    </w:p>
    <w:p w14:paraId="42B50634" w14:textId="77777777" w:rsidR="005444BC" w:rsidRPr="00741A05" w:rsidRDefault="005444BC" w:rsidP="008C74F6">
      <w:pPr>
        <w:spacing w:line="240" w:lineRule="auto"/>
        <w:ind w:left="720"/>
        <w:rPr>
          <w:rFonts w:cs="Times New Roman"/>
          <w:i/>
          <w:szCs w:val="26"/>
        </w:rPr>
      </w:pPr>
      <w:r w:rsidRPr="00741A05">
        <w:rPr>
          <w:rFonts w:cs="Times New Roman"/>
          <w:szCs w:val="26"/>
        </w:rPr>
        <w:t>And once you have seen it and you have seen it work, and you have seen people progress on… It mightn’t be happening as quickly or as efficiently as you want, but it is happening. That would be my take on it. It’s slower, much slower, but slowly but surely you are getting the end result at the end</w:t>
      </w:r>
      <w:r w:rsidRPr="00741A05">
        <w:rPr>
          <w:rFonts w:cs="Times New Roman"/>
          <w:i/>
          <w:szCs w:val="26"/>
        </w:rPr>
        <w:t xml:space="preserve"> </w:t>
      </w:r>
      <w:r w:rsidR="00F4784E" w:rsidRPr="00741A05">
        <w:rPr>
          <w:rFonts w:cs="Times New Roman"/>
          <w:szCs w:val="26"/>
        </w:rPr>
        <w:t>(</w:t>
      </w:r>
      <w:r w:rsidR="00BD3635" w:rsidRPr="00741A05">
        <w:rPr>
          <w:rFonts w:cs="Times New Roman"/>
          <w:szCs w:val="26"/>
        </w:rPr>
        <w:t>Carl</w:t>
      </w:r>
      <w:r w:rsidRPr="00741A05">
        <w:rPr>
          <w:rFonts w:cs="Times New Roman"/>
          <w:szCs w:val="26"/>
        </w:rPr>
        <w:t>)</w:t>
      </w:r>
      <w:r w:rsidR="008231E9" w:rsidRPr="00741A05">
        <w:rPr>
          <w:rFonts w:cs="Times New Roman"/>
          <w:szCs w:val="26"/>
        </w:rPr>
        <w:t>.</w:t>
      </w:r>
    </w:p>
    <w:p w14:paraId="35BBCBB0" w14:textId="77777777" w:rsidR="005444BC" w:rsidRPr="00741A05" w:rsidRDefault="005444BC" w:rsidP="008C74F6">
      <w:pPr>
        <w:spacing w:line="240" w:lineRule="auto"/>
        <w:rPr>
          <w:rFonts w:cs="Times New Roman"/>
          <w:szCs w:val="26"/>
        </w:rPr>
      </w:pPr>
      <w:r w:rsidRPr="00741A05">
        <w:rPr>
          <w:rFonts w:cs="Times New Roman"/>
          <w:szCs w:val="26"/>
        </w:rPr>
        <w:lastRenderedPageBreak/>
        <w:t>This was contrasted with traditional group-based services which saw participants “going down to bowling rather than actually enjoying bowling for bowling’s sake</w:t>
      </w:r>
      <w:r w:rsidR="00A71AC9" w:rsidRPr="00741A05">
        <w:rPr>
          <w:rFonts w:cs="Times New Roman"/>
          <w:szCs w:val="26"/>
        </w:rPr>
        <w:t xml:space="preserve">” </w:t>
      </w:r>
      <w:r w:rsidR="00F4784E" w:rsidRPr="00741A05">
        <w:rPr>
          <w:rFonts w:cs="Times New Roman"/>
          <w:szCs w:val="26"/>
        </w:rPr>
        <w:t>(</w:t>
      </w:r>
      <w:r w:rsidR="00BD3635" w:rsidRPr="00741A05">
        <w:rPr>
          <w:rFonts w:cs="Times New Roman"/>
          <w:szCs w:val="26"/>
        </w:rPr>
        <w:t>Carl</w:t>
      </w:r>
      <w:r w:rsidRPr="00741A05">
        <w:rPr>
          <w:rFonts w:cs="Times New Roman"/>
          <w:szCs w:val="26"/>
        </w:rPr>
        <w:t>)</w:t>
      </w:r>
      <w:r w:rsidR="00AD0E80" w:rsidRPr="00741A05">
        <w:rPr>
          <w:rFonts w:cs="Times New Roman"/>
          <w:szCs w:val="26"/>
        </w:rPr>
        <w:t>.</w:t>
      </w:r>
      <w:r w:rsidRPr="00741A05">
        <w:rPr>
          <w:rFonts w:cs="Times New Roman"/>
          <w:szCs w:val="26"/>
        </w:rPr>
        <w:tab/>
      </w:r>
    </w:p>
    <w:p w14:paraId="0081EDC4" w14:textId="77777777" w:rsidR="005444BC" w:rsidRPr="00741A05" w:rsidRDefault="005444BC" w:rsidP="008C74F6">
      <w:pPr>
        <w:spacing w:line="240" w:lineRule="auto"/>
        <w:rPr>
          <w:rFonts w:cs="Times New Roman"/>
          <w:szCs w:val="26"/>
        </w:rPr>
      </w:pPr>
      <w:r w:rsidRPr="00741A05">
        <w:rPr>
          <w:rFonts w:cs="Times New Roman"/>
          <w:szCs w:val="26"/>
        </w:rPr>
        <w:t xml:space="preserve">Working within </w:t>
      </w:r>
      <w:r w:rsidR="00FC3730" w:rsidRPr="00741A05">
        <w:rPr>
          <w:rFonts w:cs="Times New Roman"/>
          <w:b/>
          <w:szCs w:val="26"/>
        </w:rPr>
        <w:t>New Directions</w:t>
      </w:r>
      <w:r w:rsidRPr="00741A05">
        <w:rPr>
          <w:rFonts w:cs="Times New Roman"/>
          <w:szCs w:val="26"/>
        </w:rPr>
        <w:t xml:space="preserve"> was described as requiring great flexibility and patience. Providing individualised support was described at time</w:t>
      </w:r>
      <w:r w:rsidR="00A2536E" w:rsidRPr="00741A05">
        <w:rPr>
          <w:rFonts w:cs="Times New Roman"/>
          <w:szCs w:val="26"/>
        </w:rPr>
        <w:t>s as</w:t>
      </w:r>
      <w:r w:rsidRPr="00741A05">
        <w:rPr>
          <w:rFonts w:cs="Times New Roman"/>
          <w:szCs w:val="26"/>
        </w:rPr>
        <w:t xml:space="preserve"> frustrating but also interesting and fulfilling</w:t>
      </w:r>
      <w:r w:rsidR="00AD0E80" w:rsidRPr="00741A05">
        <w:rPr>
          <w:rFonts w:cs="Times New Roman"/>
          <w:szCs w:val="26"/>
        </w:rPr>
        <w:t>.</w:t>
      </w:r>
      <w:r w:rsidRPr="00741A05">
        <w:rPr>
          <w:rFonts w:cs="Times New Roman"/>
          <w:szCs w:val="26"/>
        </w:rPr>
        <w:t xml:space="preserve"> </w:t>
      </w:r>
    </w:p>
    <w:p w14:paraId="138B2EFB" w14:textId="77777777" w:rsidR="005444BC" w:rsidRPr="00741A05" w:rsidRDefault="005444BC" w:rsidP="00483336">
      <w:pPr>
        <w:spacing w:line="240" w:lineRule="auto"/>
        <w:ind w:left="720"/>
        <w:rPr>
          <w:rFonts w:cs="Times New Roman"/>
          <w:i/>
          <w:szCs w:val="26"/>
        </w:rPr>
      </w:pPr>
      <w:r w:rsidRPr="00741A05">
        <w:rPr>
          <w:rFonts w:cs="Times New Roman"/>
          <w:szCs w:val="26"/>
        </w:rPr>
        <w:t>I still have the same I suppose passion might be the word for it for the job I do. … You don’t do this job unless you like it. Now don’t get me wrong. There’s days where I could tear my bloody hair out and you could be so frustrated and you can think that you’re not helping at all. And then there’s days something will happen and you’ll be absolutely buzzing going home so yo</w:t>
      </w:r>
      <w:r w:rsidR="008231E9" w:rsidRPr="00741A05">
        <w:rPr>
          <w:rFonts w:cs="Times New Roman"/>
          <w:szCs w:val="26"/>
        </w:rPr>
        <w:t>u will. You’ll be over the moon</w:t>
      </w:r>
      <w:r w:rsidRPr="00741A05">
        <w:rPr>
          <w:rFonts w:cs="Times New Roman"/>
          <w:i/>
          <w:szCs w:val="26"/>
        </w:rPr>
        <w:t xml:space="preserve"> </w:t>
      </w:r>
      <w:r w:rsidR="00F4784E" w:rsidRPr="00741A05">
        <w:rPr>
          <w:rFonts w:cs="Times New Roman"/>
          <w:szCs w:val="26"/>
        </w:rPr>
        <w:t>(Evan</w:t>
      </w:r>
      <w:r w:rsidRPr="00741A05">
        <w:rPr>
          <w:rFonts w:cs="Times New Roman"/>
          <w:szCs w:val="26"/>
        </w:rPr>
        <w:t>)</w:t>
      </w:r>
      <w:r w:rsidR="008231E9" w:rsidRPr="00741A05">
        <w:rPr>
          <w:rFonts w:cs="Times New Roman"/>
          <w:szCs w:val="26"/>
        </w:rPr>
        <w:t>.</w:t>
      </w:r>
    </w:p>
    <w:p w14:paraId="5D95FE31" w14:textId="77777777" w:rsidR="005444BC" w:rsidRPr="00741A05" w:rsidRDefault="005444BC" w:rsidP="008C74F6">
      <w:pPr>
        <w:spacing w:line="240" w:lineRule="auto"/>
        <w:rPr>
          <w:rFonts w:cs="Times New Roman"/>
          <w:szCs w:val="26"/>
        </w:rPr>
      </w:pPr>
      <w:r w:rsidRPr="00741A05">
        <w:rPr>
          <w:rFonts w:cs="Times New Roman"/>
          <w:szCs w:val="26"/>
        </w:rPr>
        <w:t xml:space="preserve">Staff are expected to be alert to and proactive about identifying and developing opportunities for the </w:t>
      </w:r>
      <w:r w:rsidR="0011734D" w:rsidRPr="00741A05">
        <w:rPr>
          <w:rFonts w:cs="Times New Roman"/>
          <w:szCs w:val="26"/>
        </w:rPr>
        <w:t>service users</w:t>
      </w:r>
      <w:r w:rsidRPr="00741A05">
        <w:rPr>
          <w:rFonts w:cs="Times New Roman"/>
          <w:szCs w:val="26"/>
        </w:rPr>
        <w:t xml:space="preserve"> within the community</w:t>
      </w:r>
      <w:r w:rsidR="00AD0E80" w:rsidRPr="00741A05">
        <w:rPr>
          <w:rFonts w:cs="Times New Roman"/>
          <w:szCs w:val="26"/>
        </w:rPr>
        <w:t>.</w:t>
      </w:r>
      <w:r w:rsidRPr="00741A05">
        <w:rPr>
          <w:rFonts w:cs="Times New Roman"/>
          <w:szCs w:val="26"/>
        </w:rPr>
        <w:t xml:space="preserve"> </w:t>
      </w:r>
    </w:p>
    <w:p w14:paraId="5E458D2E" w14:textId="77777777" w:rsidR="005444BC" w:rsidRPr="00741A05" w:rsidRDefault="005444BC" w:rsidP="00483336">
      <w:pPr>
        <w:spacing w:line="240" w:lineRule="auto"/>
        <w:ind w:left="720"/>
        <w:rPr>
          <w:rFonts w:cs="Times New Roman"/>
          <w:szCs w:val="26"/>
        </w:rPr>
      </w:pPr>
      <w:r w:rsidRPr="00741A05">
        <w:rPr>
          <w:rFonts w:cs="Times New Roman"/>
          <w:szCs w:val="26"/>
        </w:rPr>
        <w:t>Because this is individualised, you as a key worker or a person supporting this person have to see those opportunities and grasp them and put those supports into place</w:t>
      </w:r>
      <w:r w:rsidRPr="00741A05">
        <w:rPr>
          <w:rFonts w:cs="Times New Roman"/>
          <w:i/>
          <w:szCs w:val="26"/>
        </w:rPr>
        <w:t xml:space="preserve"> </w:t>
      </w:r>
      <w:r w:rsidR="00F4784E" w:rsidRPr="00741A05">
        <w:rPr>
          <w:rFonts w:cs="Times New Roman"/>
          <w:szCs w:val="26"/>
        </w:rPr>
        <w:t>(</w:t>
      </w:r>
      <w:r w:rsidR="00BD3635" w:rsidRPr="00741A05">
        <w:rPr>
          <w:rFonts w:cs="Times New Roman"/>
          <w:szCs w:val="26"/>
        </w:rPr>
        <w:t>Alex</w:t>
      </w:r>
      <w:r w:rsidRPr="00741A05">
        <w:rPr>
          <w:rFonts w:cs="Times New Roman"/>
          <w:szCs w:val="26"/>
        </w:rPr>
        <w:t>)</w:t>
      </w:r>
      <w:r w:rsidR="008231E9" w:rsidRPr="00741A05">
        <w:rPr>
          <w:rFonts w:cs="Times New Roman"/>
          <w:szCs w:val="26"/>
        </w:rPr>
        <w:t>.</w:t>
      </w:r>
    </w:p>
    <w:p w14:paraId="2D460B1C" w14:textId="77777777" w:rsidR="005444BC" w:rsidRPr="00741A05" w:rsidRDefault="00FC3730" w:rsidP="008C74F6">
      <w:pPr>
        <w:spacing w:line="240" w:lineRule="auto"/>
        <w:rPr>
          <w:rFonts w:cs="Times New Roman"/>
          <w:szCs w:val="26"/>
        </w:rPr>
      </w:pPr>
      <w:r w:rsidRPr="00741A05">
        <w:rPr>
          <w:rFonts w:cs="Times New Roman"/>
          <w:b/>
          <w:szCs w:val="26"/>
        </w:rPr>
        <w:t>New Directions</w:t>
      </w:r>
      <w:r w:rsidR="005444BC" w:rsidRPr="00741A05">
        <w:rPr>
          <w:rFonts w:cs="Times New Roman"/>
          <w:szCs w:val="26"/>
        </w:rPr>
        <w:t xml:space="preserve"> was described as requiring great attentiveness, preparation, reflection and flexibility. </w:t>
      </w:r>
      <w:r w:rsidR="00944B2E" w:rsidRPr="00741A05">
        <w:rPr>
          <w:rFonts w:cs="Times New Roman"/>
          <w:szCs w:val="26"/>
        </w:rPr>
        <w:t>As interviews took place during the second year of implementation it was noted that</w:t>
      </w:r>
      <w:r w:rsidR="005444BC" w:rsidRPr="00741A05">
        <w:rPr>
          <w:rFonts w:cs="Times New Roman"/>
          <w:szCs w:val="26"/>
        </w:rPr>
        <w:t xml:space="preserve"> the time needed for planning and reflection was identified as an early casualty when resources were inadequate and this can have a significant impact on the outcome of a goal. The success or failure of an activity in the community can hinge </w:t>
      </w:r>
      <w:r w:rsidR="00832ED3" w:rsidRPr="00741A05">
        <w:rPr>
          <w:rFonts w:cs="Times New Roman"/>
          <w:szCs w:val="26"/>
        </w:rPr>
        <w:t>on</w:t>
      </w:r>
      <w:r w:rsidR="005444BC" w:rsidRPr="00741A05">
        <w:rPr>
          <w:rFonts w:cs="Times New Roman"/>
          <w:szCs w:val="26"/>
        </w:rPr>
        <w:t xml:space="preserve"> </w:t>
      </w:r>
      <w:r w:rsidR="00A2536E" w:rsidRPr="00741A05">
        <w:rPr>
          <w:rFonts w:cs="Times New Roman"/>
          <w:szCs w:val="26"/>
        </w:rPr>
        <w:t xml:space="preserve">a </w:t>
      </w:r>
      <w:r w:rsidR="005444BC" w:rsidRPr="00741A05">
        <w:rPr>
          <w:rFonts w:cs="Times New Roman"/>
          <w:szCs w:val="26"/>
        </w:rPr>
        <w:t>myriad</w:t>
      </w:r>
      <w:r w:rsidR="00A2536E" w:rsidRPr="00741A05">
        <w:rPr>
          <w:rFonts w:cs="Times New Roman"/>
          <w:szCs w:val="26"/>
        </w:rPr>
        <w:t xml:space="preserve"> of</w:t>
      </w:r>
      <w:r w:rsidR="005444BC" w:rsidRPr="00741A05">
        <w:rPr>
          <w:rFonts w:cs="Times New Roman"/>
          <w:szCs w:val="26"/>
        </w:rPr>
        <w:t xml:space="preserve"> factors which may be environmental or specific to an individual </w:t>
      </w:r>
      <w:r w:rsidR="0011734D" w:rsidRPr="00741A05">
        <w:rPr>
          <w:rFonts w:cs="Times New Roman"/>
          <w:szCs w:val="26"/>
        </w:rPr>
        <w:t>service user</w:t>
      </w:r>
      <w:r w:rsidR="005444BC" w:rsidRPr="00741A05">
        <w:rPr>
          <w:rFonts w:cs="Times New Roman"/>
          <w:szCs w:val="26"/>
        </w:rPr>
        <w:t xml:space="preserve"> on that occasion. Failure in this respect was said to have significant consequences for the individual and for people with intellectual disability in general</w:t>
      </w:r>
      <w:r w:rsidR="00AD0E80" w:rsidRPr="00741A05">
        <w:rPr>
          <w:rFonts w:cs="Times New Roman"/>
          <w:szCs w:val="26"/>
        </w:rPr>
        <w:t>.</w:t>
      </w:r>
    </w:p>
    <w:p w14:paraId="7324EC23" w14:textId="77777777" w:rsidR="005444BC" w:rsidRPr="00741A05" w:rsidRDefault="005444BC" w:rsidP="008C74F6">
      <w:pPr>
        <w:spacing w:line="240" w:lineRule="auto"/>
        <w:ind w:left="720"/>
        <w:rPr>
          <w:rFonts w:cs="Times New Roman"/>
          <w:szCs w:val="26"/>
        </w:rPr>
      </w:pPr>
      <w:r w:rsidRPr="00741A05">
        <w:rPr>
          <w:rFonts w:cs="Times New Roman"/>
          <w:szCs w:val="26"/>
        </w:rPr>
        <w:t>… when we fail to prepare people or support people in the community and they go into crisis in public spaces, we are devaluing them and we are closing doors for them …. We need to be helping people to have the perception that I’m able and have a right to be here so give me a chance</w:t>
      </w:r>
      <w:r w:rsidRPr="00741A05">
        <w:rPr>
          <w:rFonts w:cs="Times New Roman"/>
          <w:i/>
          <w:szCs w:val="26"/>
        </w:rPr>
        <w:t xml:space="preserve"> </w:t>
      </w:r>
      <w:r w:rsidR="00A71AC9" w:rsidRPr="00741A05">
        <w:rPr>
          <w:rFonts w:cs="Times New Roman"/>
          <w:szCs w:val="26"/>
        </w:rPr>
        <w:t>(</w:t>
      </w:r>
      <w:r w:rsidR="00BD3635" w:rsidRPr="00741A05">
        <w:rPr>
          <w:rFonts w:cs="Times New Roman"/>
          <w:szCs w:val="26"/>
        </w:rPr>
        <w:t>Alex</w:t>
      </w:r>
      <w:r w:rsidRPr="00741A05">
        <w:rPr>
          <w:rFonts w:cs="Times New Roman"/>
          <w:szCs w:val="26"/>
        </w:rPr>
        <w:t>)</w:t>
      </w:r>
      <w:r w:rsidR="008231E9" w:rsidRPr="00741A05">
        <w:rPr>
          <w:rFonts w:cs="Times New Roman"/>
          <w:szCs w:val="26"/>
        </w:rPr>
        <w:t>.</w:t>
      </w:r>
    </w:p>
    <w:p w14:paraId="6A83F90B" w14:textId="77777777" w:rsidR="00DB000B" w:rsidRPr="00741A05" w:rsidRDefault="005444BC" w:rsidP="008C74F6">
      <w:pPr>
        <w:spacing w:line="240" w:lineRule="auto"/>
        <w:rPr>
          <w:rFonts w:cs="Times New Roman"/>
          <w:szCs w:val="26"/>
        </w:rPr>
      </w:pPr>
      <w:r w:rsidRPr="00741A05">
        <w:rPr>
          <w:rFonts w:cs="Times New Roman"/>
          <w:szCs w:val="26"/>
        </w:rPr>
        <w:t xml:space="preserve">The interactions between the staff working in the </w:t>
      </w:r>
      <w:r w:rsidR="00705E08" w:rsidRPr="00741A05">
        <w:rPr>
          <w:rFonts w:cs="Times New Roman"/>
          <w:szCs w:val="26"/>
        </w:rPr>
        <w:t>s</w:t>
      </w:r>
      <w:r w:rsidR="00415D5A" w:rsidRPr="00741A05">
        <w:rPr>
          <w:rFonts w:cs="Times New Roman"/>
          <w:szCs w:val="26"/>
        </w:rPr>
        <w:t>ervice locations</w:t>
      </w:r>
      <w:r w:rsidRPr="00741A05">
        <w:rPr>
          <w:rFonts w:cs="Times New Roman"/>
          <w:szCs w:val="26"/>
        </w:rPr>
        <w:t xml:space="preserve"> was described as necessarily different than those between staff working in large centre-based services as staff may spend only a small part of their day in the </w:t>
      </w:r>
      <w:r w:rsidR="005B2DFC" w:rsidRPr="00741A05">
        <w:rPr>
          <w:rFonts w:cs="Times New Roman"/>
          <w:szCs w:val="26"/>
        </w:rPr>
        <w:t>s</w:t>
      </w:r>
      <w:r w:rsidR="00FC3730" w:rsidRPr="00741A05">
        <w:rPr>
          <w:rFonts w:cs="Times New Roman"/>
          <w:szCs w:val="26"/>
        </w:rPr>
        <w:t>ervice locations</w:t>
      </w:r>
      <w:r w:rsidRPr="00741A05">
        <w:rPr>
          <w:rFonts w:cs="Times New Roman"/>
          <w:szCs w:val="26"/>
        </w:rPr>
        <w:t xml:space="preserve"> and may only see their colleagues in passing. It was suggested that not everyone who works within the intellectual disability services is suited to work within the </w:t>
      </w:r>
      <w:r w:rsidR="00FC3730" w:rsidRPr="00741A05">
        <w:rPr>
          <w:rFonts w:cs="Times New Roman"/>
          <w:b/>
          <w:szCs w:val="26"/>
        </w:rPr>
        <w:t>New Directions</w:t>
      </w:r>
      <w:r w:rsidRPr="00741A05">
        <w:rPr>
          <w:rFonts w:cs="Times New Roman"/>
          <w:szCs w:val="26"/>
        </w:rPr>
        <w:t xml:space="preserve"> model and therefore staff should be specifically recruited to this service rather than assigned to it through a generic HR recruitment process. </w:t>
      </w:r>
    </w:p>
    <w:p w14:paraId="63F5FE6D" w14:textId="77777777" w:rsidR="005444BC" w:rsidRPr="00741A05" w:rsidRDefault="005444BC" w:rsidP="008C74F6">
      <w:pPr>
        <w:spacing w:line="240" w:lineRule="auto"/>
        <w:rPr>
          <w:rFonts w:cs="Times New Roman"/>
          <w:szCs w:val="26"/>
        </w:rPr>
      </w:pPr>
      <w:r w:rsidRPr="00741A05">
        <w:rPr>
          <w:rFonts w:cs="Times New Roman"/>
          <w:szCs w:val="26"/>
        </w:rPr>
        <w:t xml:space="preserve">Similarly, it was argued that </w:t>
      </w:r>
      <w:r w:rsidR="00B77D8D" w:rsidRPr="00741A05">
        <w:rPr>
          <w:rFonts w:cs="Times New Roman"/>
          <w:szCs w:val="26"/>
        </w:rPr>
        <w:t xml:space="preserve">issues such as age and gender could be considered when forming </w:t>
      </w:r>
      <w:r w:rsidR="00FC3730" w:rsidRPr="00741A05">
        <w:rPr>
          <w:rFonts w:cs="Times New Roman"/>
          <w:b/>
          <w:szCs w:val="26"/>
        </w:rPr>
        <w:t>New Directions</w:t>
      </w:r>
      <w:r w:rsidRPr="00741A05">
        <w:rPr>
          <w:rFonts w:cs="Times New Roman"/>
          <w:szCs w:val="26"/>
        </w:rPr>
        <w:t xml:space="preserve"> teams. Young male service users were said to be ‘devalued’ in their social role if, for example, they are being assisted to dress in a gym </w:t>
      </w:r>
      <w:r w:rsidRPr="00741A05">
        <w:rPr>
          <w:rFonts w:cs="Times New Roman"/>
          <w:szCs w:val="26"/>
        </w:rPr>
        <w:lastRenderedPageBreak/>
        <w:t>after using the swimming pool by a middle-aged woman. Likewise, service users who go out for coffee should, it was said, be accompanied by someone within their own age group</w:t>
      </w:r>
    </w:p>
    <w:p w14:paraId="6F2E76DC" w14:textId="77777777" w:rsidR="005444BC" w:rsidRPr="00741A05" w:rsidRDefault="005444BC" w:rsidP="00483336">
      <w:pPr>
        <w:ind w:left="720"/>
        <w:rPr>
          <w:rFonts w:cs="Times New Roman"/>
          <w:szCs w:val="26"/>
        </w:rPr>
      </w:pPr>
      <w:r w:rsidRPr="00741A05">
        <w:rPr>
          <w:rFonts w:cs="Times New Roman"/>
          <w:szCs w:val="26"/>
        </w:rPr>
        <w:t>Like one young man who we supported who, he did talks in the college here and he did different things … in the afternoon he just wanted kind of chill time and he would come over here for a coffee or go for a walk. He didn’t want to come over here with a 45 year old woman. He wanted to come over with a young man close enough his own age that he felt some kind of peer or kinship to, and you want t</w:t>
      </w:r>
      <w:r w:rsidR="008231E9" w:rsidRPr="00741A05">
        <w:rPr>
          <w:rFonts w:cs="Times New Roman"/>
          <w:szCs w:val="26"/>
        </w:rPr>
        <w:t>o match that as well</w:t>
      </w:r>
      <w:r w:rsidRPr="00741A05">
        <w:rPr>
          <w:rFonts w:cs="Times New Roman"/>
          <w:i/>
          <w:szCs w:val="26"/>
        </w:rPr>
        <w:t xml:space="preserve"> </w:t>
      </w:r>
      <w:r w:rsidR="00A71AC9" w:rsidRPr="00741A05">
        <w:rPr>
          <w:rFonts w:cs="Times New Roman"/>
          <w:szCs w:val="26"/>
        </w:rPr>
        <w:t>(</w:t>
      </w:r>
      <w:r w:rsidR="00BD3635" w:rsidRPr="00741A05">
        <w:rPr>
          <w:rFonts w:cs="Times New Roman"/>
          <w:szCs w:val="26"/>
        </w:rPr>
        <w:t>Alex</w:t>
      </w:r>
      <w:r w:rsidR="00483336" w:rsidRPr="00741A05">
        <w:rPr>
          <w:rFonts w:cs="Times New Roman"/>
          <w:szCs w:val="26"/>
        </w:rPr>
        <w:t>)</w:t>
      </w:r>
      <w:r w:rsidR="008231E9" w:rsidRPr="00741A05">
        <w:rPr>
          <w:rFonts w:cs="Times New Roman"/>
          <w:szCs w:val="26"/>
        </w:rPr>
        <w:t>.</w:t>
      </w:r>
    </w:p>
    <w:p w14:paraId="6492B8E6" w14:textId="77777777" w:rsidR="005444BC" w:rsidRPr="00741A05" w:rsidRDefault="005444BC" w:rsidP="008C74F6">
      <w:pPr>
        <w:spacing w:line="240" w:lineRule="auto"/>
        <w:rPr>
          <w:rFonts w:cs="Times New Roman"/>
          <w:szCs w:val="26"/>
        </w:rPr>
      </w:pPr>
      <w:r w:rsidRPr="00741A05">
        <w:rPr>
          <w:rFonts w:cs="Times New Roman"/>
          <w:szCs w:val="26"/>
        </w:rPr>
        <w:t xml:space="preserve">Working within </w:t>
      </w:r>
      <w:r w:rsidR="00FC3730" w:rsidRPr="00741A05">
        <w:rPr>
          <w:rFonts w:cs="Times New Roman"/>
          <w:b/>
          <w:szCs w:val="26"/>
        </w:rPr>
        <w:t>New Directions</w:t>
      </w:r>
      <w:r w:rsidRPr="00741A05">
        <w:rPr>
          <w:rFonts w:cs="Times New Roman"/>
          <w:szCs w:val="26"/>
        </w:rPr>
        <w:t xml:space="preserve"> was also seen as involving closer communication with parents than in traditional service models. Supporting the </w:t>
      </w:r>
      <w:r w:rsidR="0011734D" w:rsidRPr="00741A05">
        <w:rPr>
          <w:rFonts w:cs="Times New Roman"/>
          <w:szCs w:val="26"/>
        </w:rPr>
        <w:t>service users</w:t>
      </w:r>
      <w:r w:rsidRPr="00741A05">
        <w:rPr>
          <w:rFonts w:cs="Times New Roman"/>
          <w:szCs w:val="26"/>
        </w:rPr>
        <w:t xml:space="preserve"> to achieve their goals was seen as a joint enterprise and not the exclusive responsibility of the day service</w:t>
      </w:r>
      <w:r w:rsidR="00A0462D" w:rsidRPr="00741A05">
        <w:rPr>
          <w:rFonts w:cs="Times New Roman"/>
          <w:szCs w:val="26"/>
        </w:rPr>
        <w:t>.</w:t>
      </w:r>
    </w:p>
    <w:p w14:paraId="6BCC4DCE" w14:textId="77777777" w:rsidR="005444BC" w:rsidRPr="00741A05" w:rsidRDefault="005444BC" w:rsidP="008C74F6">
      <w:pPr>
        <w:spacing w:line="240" w:lineRule="auto"/>
        <w:ind w:left="720"/>
        <w:rPr>
          <w:rFonts w:cs="Times New Roman"/>
          <w:szCs w:val="26"/>
        </w:rPr>
      </w:pPr>
      <w:r w:rsidRPr="00741A05">
        <w:rPr>
          <w:rFonts w:cs="Times New Roman"/>
          <w:szCs w:val="26"/>
        </w:rPr>
        <w:t>I think when we’re looking at person</w:t>
      </w:r>
      <w:r w:rsidR="00A0462D" w:rsidRPr="00741A05">
        <w:rPr>
          <w:rFonts w:cs="Times New Roman"/>
          <w:szCs w:val="26"/>
        </w:rPr>
        <w:t>-</w:t>
      </w:r>
      <w:r w:rsidRPr="00741A05">
        <w:rPr>
          <w:rFonts w:cs="Times New Roman"/>
          <w:szCs w:val="26"/>
        </w:rPr>
        <w:t>centred supports and what the individual wants, their future goals can’t be just reliant on staff to help them fulfil that. You need the family on board as well, and any other friends or relatives that are there as natural supports as well you know. It’s very important</w:t>
      </w:r>
      <w:r w:rsidR="00F4784E" w:rsidRPr="00741A05">
        <w:rPr>
          <w:rFonts w:cs="Times New Roman"/>
          <w:szCs w:val="26"/>
        </w:rPr>
        <w:t xml:space="preserve"> (</w:t>
      </w:r>
      <w:r w:rsidR="00BD3635" w:rsidRPr="00741A05">
        <w:rPr>
          <w:rFonts w:cs="Times New Roman"/>
          <w:szCs w:val="26"/>
        </w:rPr>
        <w:t>Morgan</w:t>
      </w:r>
      <w:r w:rsidRPr="00741A05">
        <w:rPr>
          <w:rFonts w:cs="Times New Roman"/>
          <w:szCs w:val="26"/>
        </w:rPr>
        <w:t>)</w:t>
      </w:r>
      <w:r w:rsidR="008231E9" w:rsidRPr="00741A05">
        <w:rPr>
          <w:rFonts w:cs="Times New Roman"/>
          <w:szCs w:val="26"/>
        </w:rPr>
        <w:t>.</w:t>
      </w:r>
    </w:p>
    <w:p w14:paraId="17D1DA83" w14:textId="77777777" w:rsidR="005444BC" w:rsidRPr="00741A05" w:rsidRDefault="005444BC" w:rsidP="008C74F6">
      <w:pPr>
        <w:spacing w:line="240" w:lineRule="auto"/>
        <w:rPr>
          <w:rFonts w:cs="Times New Roman"/>
          <w:szCs w:val="26"/>
        </w:rPr>
      </w:pPr>
      <w:r w:rsidRPr="00741A05">
        <w:rPr>
          <w:rFonts w:cs="Times New Roman"/>
          <w:szCs w:val="26"/>
        </w:rPr>
        <w:t>However, a staff member acknowledged that although all parents want the best for their children, the resources of some parents may be depleted by the time their child with intellectual disability reaches adulthood</w:t>
      </w:r>
      <w:r w:rsidR="00A0462D" w:rsidRPr="00741A05">
        <w:rPr>
          <w:rFonts w:cs="Times New Roman"/>
          <w:szCs w:val="26"/>
        </w:rPr>
        <w:t>.</w:t>
      </w:r>
    </w:p>
    <w:p w14:paraId="68B8A509" w14:textId="77777777" w:rsidR="005444BC" w:rsidRPr="00741A05" w:rsidRDefault="005444BC" w:rsidP="00483336">
      <w:pPr>
        <w:spacing w:line="240" w:lineRule="auto"/>
        <w:ind w:left="720"/>
        <w:rPr>
          <w:rFonts w:cs="Times New Roman"/>
          <w:szCs w:val="26"/>
        </w:rPr>
      </w:pPr>
      <w:r w:rsidRPr="00741A05">
        <w:rPr>
          <w:rFonts w:cs="Times New Roman"/>
          <w:szCs w:val="26"/>
        </w:rPr>
        <w:t>You know I really feel for parent’s point of view in terms of by the time I get to meet them they could have had twenty years of banging their head against a wall looking for a service</w:t>
      </w:r>
      <w:r w:rsidR="00F4784E" w:rsidRPr="00741A05">
        <w:rPr>
          <w:rFonts w:cs="Times New Roman"/>
          <w:szCs w:val="26"/>
        </w:rPr>
        <w:t xml:space="preserve"> (Chris</w:t>
      </w:r>
      <w:r w:rsidRPr="00741A05">
        <w:rPr>
          <w:rFonts w:cs="Times New Roman"/>
          <w:szCs w:val="26"/>
        </w:rPr>
        <w:t>)</w:t>
      </w:r>
      <w:r w:rsidR="00A13161" w:rsidRPr="00741A05">
        <w:rPr>
          <w:rFonts w:cs="Times New Roman"/>
          <w:szCs w:val="26"/>
        </w:rPr>
        <w:t>.</w:t>
      </w:r>
    </w:p>
    <w:p w14:paraId="0EA0351F" w14:textId="77777777" w:rsidR="009601B5" w:rsidRPr="00741A05" w:rsidRDefault="00EC4AC4" w:rsidP="00DB5908">
      <w:pPr>
        <w:pStyle w:val="Heading4"/>
        <w:rPr>
          <w:color w:val="auto"/>
        </w:rPr>
      </w:pPr>
      <w:r w:rsidRPr="00741A05">
        <w:rPr>
          <w:color w:val="auto"/>
        </w:rPr>
        <w:t>Nine o’clock to five o’clock services</w:t>
      </w:r>
    </w:p>
    <w:p w14:paraId="33229A7D" w14:textId="77777777" w:rsidR="005444BC" w:rsidRPr="00741A05" w:rsidRDefault="005444BC" w:rsidP="008C74F6">
      <w:pPr>
        <w:spacing w:line="240" w:lineRule="auto"/>
        <w:rPr>
          <w:rFonts w:cs="Times New Roman"/>
          <w:szCs w:val="26"/>
        </w:rPr>
      </w:pPr>
      <w:r w:rsidRPr="00741A05">
        <w:rPr>
          <w:rFonts w:cs="Times New Roman"/>
          <w:szCs w:val="26"/>
        </w:rPr>
        <w:t xml:space="preserve">The service offered within </w:t>
      </w:r>
      <w:r w:rsidR="00FC3730" w:rsidRPr="00741A05">
        <w:rPr>
          <w:rFonts w:cs="Times New Roman"/>
          <w:b/>
          <w:szCs w:val="26"/>
        </w:rPr>
        <w:t>New Directions</w:t>
      </w:r>
      <w:r w:rsidRPr="00741A05">
        <w:rPr>
          <w:rFonts w:cs="Times New Roman"/>
          <w:szCs w:val="26"/>
        </w:rPr>
        <w:t xml:space="preserve"> now operates, largely, within traditional day service hours. In the first year of the initiative some of the </w:t>
      </w:r>
      <w:r w:rsidR="0011734D" w:rsidRPr="00741A05">
        <w:rPr>
          <w:rFonts w:cs="Times New Roman"/>
          <w:szCs w:val="26"/>
        </w:rPr>
        <w:t>service users</w:t>
      </w:r>
      <w:r w:rsidRPr="00741A05">
        <w:rPr>
          <w:rFonts w:cs="Times New Roman"/>
          <w:szCs w:val="26"/>
        </w:rPr>
        <w:t xml:space="preserve"> were supported in evening activities through a reallocation of staff hours of work. Some staff were said to continue to facilitate some evening activities on a voluntary basis but cutbacks in funding levels and staffing has essentially resulted in the withdrawal of this option</w:t>
      </w:r>
      <w:r w:rsidR="00A0462D" w:rsidRPr="00741A05">
        <w:rPr>
          <w:rFonts w:cs="Times New Roman"/>
          <w:szCs w:val="26"/>
        </w:rPr>
        <w:t>.</w:t>
      </w:r>
      <w:r w:rsidRPr="00741A05">
        <w:rPr>
          <w:rFonts w:cs="Times New Roman"/>
          <w:szCs w:val="26"/>
        </w:rPr>
        <w:t xml:space="preserve"> </w:t>
      </w:r>
    </w:p>
    <w:p w14:paraId="518D780A" w14:textId="77777777" w:rsidR="005444BC" w:rsidRPr="00741A05" w:rsidRDefault="005444BC" w:rsidP="008C74F6">
      <w:pPr>
        <w:spacing w:line="240" w:lineRule="auto"/>
        <w:ind w:left="720"/>
        <w:rPr>
          <w:rFonts w:cs="Times New Roman"/>
          <w:i/>
          <w:szCs w:val="26"/>
        </w:rPr>
      </w:pPr>
      <w:r w:rsidRPr="00741A05">
        <w:rPr>
          <w:rFonts w:cs="Times New Roman"/>
          <w:szCs w:val="26"/>
        </w:rPr>
        <w:t xml:space="preserve">Well it was working. … But I feel for the first year when we were getting the funding you know for staff to work outside the 9-5 hours, it was working great, and staff were willing to do it like you know. But I think since the funding has been cut back a little bit like there hasn’t been as much opportunity to do the evening activities, which I feel as a result the guys are you know, they’re not getting as much </w:t>
      </w:r>
      <w:r w:rsidR="00A13161" w:rsidRPr="00741A05">
        <w:rPr>
          <w:rFonts w:cs="Times New Roman"/>
          <w:szCs w:val="26"/>
        </w:rPr>
        <w:t>as they initially would have had</w:t>
      </w:r>
      <w:r w:rsidRPr="00741A05">
        <w:rPr>
          <w:rFonts w:cs="Times New Roman"/>
          <w:i/>
          <w:szCs w:val="26"/>
        </w:rPr>
        <w:t xml:space="preserve"> </w:t>
      </w:r>
      <w:r w:rsidR="00A71AC9" w:rsidRPr="00741A05">
        <w:rPr>
          <w:rFonts w:cs="Times New Roman"/>
          <w:szCs w:val="26"/>
        </w:rPr>
        <w:t>(</w:t>
      </w:r>
      <w:r w:rsidR="00B56DF7" w:rsidRPr="00741A05">
        <w:rPr>
          <w:rFonts w:cs="Times New Roman"/>
          <w:szCs w:val="26"/>
        </w:rPr>
        <w:t>Chris</w:t>
      </w:r>
      <w:r w:rsidRPr="00741A05">
        <w:rPr>
          <w:rFonts w:cs="Times New Roman"/>
          <w:szCs w:val="26"/>
        </w:rPr>
        <w:t>)</w:t>
      </w:r>
      <w:r w:rsidR="00A13161" w:rsidRPr="00741A05">
        <w:rPr>
          <w:rFonts w:cs="Times New Roman"/>
          <w:szCs w:val="26"/>
        </w:rPr>
        <w:t>.</w:t>
      </w:r>
    </w:p>
    <w:p w14:paraId="3B42EE2D" w14:textId="77777777" w:rsidR="005444BC" w:rsidRPr="00741A05" w:rsidRDefault="005444BC" w:rsidP="008C74F6">
      <w:pPr>
        <w:spacing w:line="240" w:lineRule="auto"/>
        <w:rPr>
          <w:rFonts w:cs="Times New Roman"/>
          <w:szCs w:val="26"/>
        </w:rPr>
      </w:pPr>
      <w:r w:rsidRPr="00741A05">
        <w:rPr>
          <w:rFonts w:cs="Times New Roman"/>
          <w:szCs w:val="26"/>
        </w:rPr>
        <w:t xml:space="preserve">A </w:t>
      </w:r>
      <w:r w:rsidR="00EC4AC4" w:rsidRPr="00741A05">
        <w:rPr>
          <w:rFonts w:cs="Times New Roman"/>
          <w:szCs w:val="26"/>
        </w:rPr>
        <w:t>nine</w:t>
      </w:r>
      <w:r w:rsidR="00825D56" w:rsidRPr="00741A05">
        <w:rPr>
          <w:rFonts w:cs="Times New Roman"/>
          <w:szCs w:val="26"/>
        </w:rPr>
        <w:t xml:space="preserve"> am</w:t>
      </w:r>
      <w:r w:rsidRPr="00741A05">
        <w:rPr>
          <w:rFonts w:cs="Times New Roman"/>
          <w:szCs w:val="26"/>
        </w:rPr>
        <w:t xml:space="preserve"> to </w:t>
      </w:r>
      <w:r w:rsidR="00EC4AC4" w:rsidRPr="00741A05">
        <w:rPr>
          <w:rFonts w:cs="Times New Roman"/>
          <w:szCs w:val="26"/>
        </w:rPr>
        <w:t>five</w:t>
      </w:r>
      <w:r w:rsidR="00825D56" w:rsidRPr="00741A05">
        <w:rPr>
          <w:rFonts w:cs="Times New Roman"/>
          <w:szCs w:val="26"/>
        </w:rPr>
        <w:t xml:space="preserve"> pm</w:t>
      </w:r>
      <w:r w:rsidRPr="00741A05">
        <w:rPr>
          <w:rFonts w:cs="Times New Roman"/>
          <w:szCs w:val="26"/>
        </w:rPr>
        <w:t xml:space="preserve"> service was seen to limit the </w:t>
      </w:r>
      <w:r w:rsidR="0011734D" w:rsidRPr="00741A05">
        <w:rPr>
          <w:rFonts w:cs="Times New Roman"/>
          <w:szCs w:val="26"/>
        </w:rPr>
        <w:t xml:space="preserve">service users’ </w:t>
      </w:r>
      <w:r w:rsidRPr="00741A05">
        <w:rPr>
          <w:rFonts w:cs="Times New Roman"/>
          <w:szCs w:val="26"/>
        </w:rPr>
        <w:t xml:space="preserve">access to community activities in an age-appropriate way. </w:t>
      </w:r>
    </w:p>
    <w:p w14:paraId="11B80653" w14:textId="77777777" w:rsidR="005444BC" w:rsidRPr="00741A05" w:rsidRDefault="005444BC" w:rsidP="008C74F6">
      <w:pPr>
        <w:spacing w:line="240" w:lineRule="auto"/>
        <w:ind w:left="720"/>
        <w:rPr>
          <w:rFonts w:cs="Times New Roman"/>
          <w:szCs w:val="26"/>
        </w:rPr>
      </w:pPr>
      <w:r w:rsidRPr="00741A05">
        <w:rPr>
          <w:rFonts w:cs="Times New Roman"/>
          <w:szCs w:val="26"/>
        </w:rPr>
        <w:lastRenderedPageBreak/>
        <w:t>If you like bowling, then most of your peers are maybe gonna go in the evening with a few friends bowling. They might have a pint or they might go join a bowling group. You know, they do that, they don’t go at 10 o’clock in t</w:t>
      </w:r>
      <w:r w:rsidR="00A13161" w:rsidRPr="00741A05">
        <w:rPr>
          <w:rFonts w:cs="Times New Roman"/>
          <w:szCs w:val="26"/>
        </w:rPr>
        <w:t>he morning with 50 other people</w:t>
      </w:r>
      <w:r w:rsidRPr="00741A05">
        <w:rPr>
          <w:rFonts w:cs="Times New Roman"/>
          <w:szCs w:val="26"/>
        </w:rPr>
        <w:t xml:space="preserve"> </w:t>
      </w:r>
      <w:r w:rsidR="00F4784E" w:rsidRPr="00741A05">
        <w:rPr>
          <w:rFonts w:cs="Times New Roman"/>
          <w:szCs w:val="26"/>
        </w:rPr>
        <w:t>(</w:t>
      </w:r>
      <w:r w:rsidR="00BD3635" w:rsidRPr="00741A05">
        <w:rPr>
          <w:rFonts w:cs="Times New Roman"/>
          <w:szCs w:val="26"/>
        </w:rPr>
        <w:t>Alex</w:t>
      </w:r>
      <w:r w:rsidRPr="00741A05">
        <w:rPr>
          <w:rFonts w:cs="Times New Roman"/>
          <w:szCs w:val="26"/>
        </w:rPr>
        <w:t>)</w:t>
      </w:r>
      <w:r w:rsidR="00A13161" w:rsidRPr="00741A05">
        <w:rPr>
          <w:rFonts w:cs="Times New Roman"/>
          <w:szCs w:val="26"/>
        </w:rPr>
        <w:t>.</w:t>
      </w:r>
    </w:p>
    <w:p w14:paraId="5BD746B0" w14:textId="77777777" w:rsidR="005444BC" w:rsidRPr="00741A05" w:rsidRDefault="005444BC" w:rsidP="008C74F6">
      <w:pPr>
        <w:spacing w:line="240" w:lineRule="auto"/>
        <w:rPr>
          <w:rFonts w:cs="Times New Roman"/>
          <w:szCs w:val="26"/>
        </w:rPr>
      </w:pPr>
      <w:r w:rsidRPr="00741A05">
        <w:rPr>
          <w:rFonts w:cs="Times New Roman"/>
          <w:szCs w:val="26"/>
        </w:rPr>
        <w:t>The logistics involved in the provision of transport and scheduling of staff to extend service hours was considered an insurmountable barrier in the context of the funding provided to the service</w:t>
      </w:r>
      <w:r w:rsidR="00A0462D" w:rsidRPr="00741A05">
        <w:rPr>
          <w:rFonts w:cs="Times New Roman"/>
          <w:szCs w:val="26"/>
        </w:rPr>
        <w:t>.</w:t>
      </w:r>
      <w:r w:rsidRPr="00741A05">
        <w:rPr>
          <w:rFonts w:cs="Times New Roman"/>
          <w:szCs w:val="26"/>
        </w:rPr>
        <w:t xml:space="preserve"> </w:t>
      </w:r>
    </w:p>
    <w:p w14:paraId="6CBFB20A" w14:textId="77777777" w:rsidR="005444BC" w:rsidRPr="00741A05" w:rsidRDefault="005444BC" w:rsidP="008C74F6">
      <w:pPr>
        <w:spacing w:line="240" w:lineRule="auto"/>
        <w:ind w:left="720"/>
        <w:rPr>
          <w:rFonts w:cs="Times New Roman"/>
          <w:i/>
          <w:szCs w:val="26"/>
        </w:rPr>
      </w:pPr>
      <w:r w:rsidRPr="00741A05">
        <w:rPr>
          <w:rFonts w:cs="Times New Roman"/>
          <w:szCs w:val="26"/>
        </w:rPr>
        <w:t>In an ideal world it would work. Realistically it’s hard to envisage unfortunately. But it wouldn’t be from a lack of trying or anything like that</w:t>
      </w:r>
      <w:r w:rsidR="00A13161" w:rsidRPr="00741A05">
        <w:rPr>
          <w:rFonts w:cs="Times New Roman"/>
          <w:szCs w:val="26"/>
        </w:rPr>
        <w:t xml:space="preserve"> </w:t>
      </w:r>
      <w:r w:rsidR="00F4784E" w:rsidRPr="00741A05">
        <w:rPr>
          <w:rFonts w:cs="Times New Roman"/>
          <w:szCs w:val="26"/>
        </w:rPr>
        <w:t>(</w:t>
      </w:r>
      <w:r w:rsidR="00535DFE" w:rsidRPr="00741A05">
        <w:rPr>
          <w:rFonts w:cs="Times New Roman"/>
          <w:szCs w:val="26"/>
        </w:rPr>
        <w:t>Erin</w:t>
      </w:r>
      <w:r w:rsidRPr="00741A05">
        <w:rPr>
          <w:rFonts w:cs="Times New Roman"/>
          <w:szCs w:val="26"/>
        </w:rPr>
        <w:t>)</w:t>
      </w:r>
      <w:r w:rsidR="00A13161" w:rsidRPr="00741A05">
        <w:rPr>
          <w:rFonts w:cs="Times New Roman"/>
          <w:szCs w:val="26"/>
        </w:rPr>
        <w:t>.</w:t>
      </w:r>
    </w:p>
    <w:p w14:paraId="111E1D40" w14:textId="77777777" w:rsidR="005444BC" w:rsidRPr="00741A05" w:rsidRDefault="005444BC" w:rsidP="008C74F6">
      <w:pPr>
        <w:spacing w:line="240" w:lineRule="auto"/>
        <w:rPr>
          <w:rFonts w:cs="Times New Roman"/>
          <w:szCs w:val="26"/>
        </w:rPr>
      </w:pPr>
      <w:r w:rsidRPr="00741A05">
        <w:rPr>
          <w:rFonts w:cs="Times New Roman"/>
          <w:szCs w:val="26"/>
        </w:rPr>
        <w:t xml:space="preserve">Alternatively, it was suggested that other services within the organisation were available to support the </w:t>
      </w:r>
      <w:r w:rsidR="00C95DDF" w:rsidRPr="00741A05">
        <w:rPr>
          <w:rFonts w:cs="Times New Roman"/>
          <w:szCs w:val="26"/>
        </w:rPr>
        <w:t>service users</w:t>
      </w:r>
      <w:r w:rsidRPr="00741A05">
        <w:rPr>
          <w:rFonts w:cs="Times New Roman"/>
          <w:szCs w:val="26"/>
        </w:rPr>
        <w:t xml:space="preserve"> to enjoy community based activities outside day service hours</w:t>
      </w:r>
      <w:r w:rsidR="00A0462D" w:rsidRPr="00741A05">
        <w:rPr>
          <w:rFonts w:cs="Times New Roman"/>
          <w:szCs w:val="26"/>
        </w:rPr>
        <w:t>.</w:t>
      </w:r>
    </w:p>
    <w:p w14:paraId="4B54DE37" w14:textId="77777777" w:rsidR="005444BC" w:rsidRPr="00741A05" w:rsidRDefault="005444BC" w:rsidP="008C74F6">
      <w:pPr>
        <w:spacing w:line="240" w:lineRule="auto"/>
        <w:ind w:left="720"/>
        <w:rPr>
          <w:rFonts w:cs="Times New Roman"/>
          <w:i/>
          <w:szCs w:val="26"/>
        </w:rPr>
      </w:pPr>
      <w:r w:rsidRPr="00741A05">
        <w:rPr>
          <w:rFonts w:cs="Times New Roman"/>
          <w:szCs w:val="26"/>
        </w:rPr>
        <w:t>within [service provider] we would have what we call community support workers as well. Even volunteers. There’s evening groups. There’s Saturday clubs. There’s different things where they can you know where friendships can be formed outside of the day service as such. So you know there would be paid staff and volunteers working evenings, weekend</w:t>
      </w:r>
      <w:r w:rsidR="00A13161" w:rsidRPr="00741A05">
        <w:rPr>
          <w:rFonts w:cs="Times New Roman"/>
          <w:szCs w:val="26"/>
        </w:rPr>
        <w:t xml:space="preserve">s with the </w:t>
      </w:r>
      <w:r w:rsidR="00FB5D33" w:rsidRPr="00741A05">
        <w:rPr>
          <w:rFonts w:cs="Times New Roman"/>
          <w:szCs w:val="26"/>
        </w:rPr>
        <w:t xml:space="preserve">young people </w:t>
      </w:r>
      <w:r w:rsidR="00A13161" w:rsidRPr="00741A05">
        <w:rPr>
          <w:rFonts w:cs="Times New Roman"/>
          <w:szCs w:val="26"/>
        </w:rPr>
        <w:t>as well</w:t>
      </w:r>
      <w:r w:rsidRPr="00741A05">
        <w:rPr>
          <w:rFonts w:cs="Times New Roman"/>
          <w:i/>
          <w:szCs w:val="26"/>
        </w:rPr>
        <w:t xml:space="preserve"> </w:t>
      </w:r>
      <w:r w:rsidR="00F4784E" w:rsidRPr="00741A05">
        <w:rPr>
          <w:rFonts w:cs="Times New Roman"/>
          <w:szCs w:val="26"/>
        </w:rPr>
        <w:t>(</w:t>
      </w:r>
      <w:r w:rsidR="00BD3635" w:rsidRPr="00741A05">
        <w:rPr>
          <w:rFonts w:cs="Times New Roman"/>
          <w:szCs w:val="26"/>
        </w:rPr>
        <w:t>Morgan</w:t>
      </w:r>
      <w:r w:rsidRPr="00741A05">
        <w:rPr>
          <w:rFonts w:cs="Times New Roman"/>
          <w:szCs w:val="26"/>
        </w:rPr>
        <w:t>)</w:t>
      </w:r>
      <w:r w:rsidR="00B56DF7" w:rsidRPr="00741A05">
        <w:rPr>
          <w:rFonts w:cs="Times New Roman"/>
          <w:szCs w:val="26"/>
        </w:rPr>
        <w:t>.</w:t>
      </w:r>
    </w:p>
    <w:p w14:paraId="11DDC624" w14:textId="77777777" w:rsidR="005444BC" w:rsidRPr="00741A05" w:rsidRDefault="005444BC" w:rsidP="008C74F6">
      <w:pPr>
        <w:spacing w:line="240" w:lineRule="auto"/>
        <w:rPr>
          <w:rFonts w:cs="Times New Roman"/>
          <w:szCs w:val="26"/>
        </w:rPr>
      </w:pPr>
      <w:r w:rsidRPr="00741A05">
        <w:rPr>
          <w:rFonts w:cs="Times New Roman"/>
          <w:szCs w:val="26"/>
        </w:rPr>
        <w:t>Different views were expressed about the value of an evening service for the parents of the service users. It was suggested that an evening service gave parents an opportunity to enjoy some leisure time together however, other staff felt that parents largely wanted or needed a consistent block of service hours during the day which allowed them to work or engage in other activities and responsibilities</w:t>
      </w:r>
      <w:r w:rsidR="00A0462D" w:rsidRPr="00741A05">
        <w:rPr>
          <w:rFonts w:cs="Times New Roman"/>
          <w:szCs w:val="26"/>
        </w:rPr>
        <w:t>.</w:t>
      </w:r>
    </w:p>
    <w:p w14:paraId="0407049C" w14:textId="77777777" w:rsidR="005444BC" w:rsidRPr="00741A05" w:rsidRDefault="005444BC" w:rsidP="00483336">
      <w:pPr>
        <w:spacing w:line="240" w:lineRule="auto"/>
        <w:ind w:left="720"/>
        <w:rPr>
          <w:rFonts w:cs="Times New Roman"/>
          <w:i/>
          <w:szCs w:val="26"/>
        </w:rPr>
      </w:pPr>
      <w:r w:rsidRPr="00741A05">
        <w:rPr>
          <w:rFonts w:cs="Times New Roman"/>
          <w:szCs w:val="26"/>
        </w:rPr>
        <w:t>A lot of people it didn’t suit the family lifestyle because mum and dad might have been 9 – 5 jobs so that wouldn’t have suited if they weren’t going to come in during the day</w:t>
      </w:r>
      <w:r w:rsidRPr="00741A05">
        <w:rPr>
          <w:rFonts w:cs="Times New Roman"/>
          <w:i/>
          <w:szCs w:val="26"/>
        </w:rPr>
        <w:t xml:space="preserve"> </w:t>
      </w:r>
      <w:r w:rsidR="00F4784E" w:rsidRPr="00741A05">
        <w:rPr>
          <w:rFonts w:cs="Times New Roman"/>
          <w:szCs w:val="26"/>
        </w:rPr>
        <w:t>(</w:t>
      </w:r>
      <w:r w:rsidR="00BD3635" w:rsidRPr="00741A05">
        <w:rPr>
          <w:rFonts w:cs="Times New Roman"/>
          <w:szCs w:val="26"/>
        </w:rPr>
        <w:t>Carl</w:t>
      </w:r>
      <w:r w:rsidRPr="00741A05">
        <w:rPr>
          <w:rFonts w:cs="Times New Roman"/>
          <w:szCs w:val="26"/>
        </w:rPr>
        <w:t>)</w:t>
      </w:r>
      <w:r w:rsidR="00A13161" w:rsidRPr="00741A05">
        <w:rPr>
          <w:rFonts w:cs="Times New Roman"/>
          <w:szCs w:val="26"/>
        </w:rPr>
        <w:t>.</w:t>
      </w:r>
    </w:p>
    <w:p w14:paraId="1C488A9F" w14:textId="77777777" w:rsidR="005444BC" w:rsidRPr="00741A05" w:rsidRDefault="005444BC" w:rsidP="00DB5908">
      <w:pPr>
        <w:pStyle w:val="Heading4"/>
        <w:rPr>
          <w:color w:val="auto"/>
        </w:rPr>
      </w:pPr>
      <w:r w:rsidRPr="00741A05">
        <w:rPr>
          <w:color w:val="auto"/>
        </w:rPr>
        <w:t>12 supports</w:t>
      </w:r>
    </w:p>
    <w:p w14:paraId="25FAC736" w14:textId="77777777" w:rsidR="005444BC" w:rsidRPr="00741A05" w:rsidRDefault="005444BC" w:rsidP="008C74F6">
      <w:pPr>
        <w:spacing w:line="240" w:lineRule="auto"/>
        <w:rPr>
          <w:rFonts w:cs="Times New Roman"/>
          <w:szCs w:val="26"/>
        </w:rPr>
      </w:pPr>
      <w:r w:rsidRPr="00741A05">
        <w:rPr>
          <w:rFonts w:cs="Times New Roman"/>
          <w:szCs w:val="26"/>
        </w:rPr>
        <w:t xml:space="preserve">Most staff identified that they were cognisant of the twelve personal supports in their work with the </w:t>
      </w:r>
      <w:r w:rsidR="00C95DDF" w:rsidRPr="00741A05">
        <w:rPr>
          <w:rFonts w:cs="Times New Roman"/>
          <w:szCs w:val="26"/>
        </w:rPr>
        <w:t>service users</w:t>
      </w:r>
      <w:r w:rsidRPr="00741A05">
        <w:rPr>
          <w:rFonts w:cs="Times New Roman"/>
          <w:szCs w:val="26"/>
        </w:rPr>
        <w:t xml:space="preserve">. However, it was suggested that the aim of </w:t>
      </w:r>
      <w:r w:rsidR="00FC3730" w:rsidRPr="00741A05">
        <w:rPr>
          <w:rFonts w:cs="Times New Roman"/>
          <w:b/>
          <w:szCs w:val="26"/>
        </w:rPr>
        <w:t>New Directions</w:t>
      </w:r>
      <w:r w:rsidRPr="00741A05">
        <w:rPr>
          <w:rFonts w:cs="Times New Roman"/>
          <w:szCs w:val="26"/>
        </w:rPr>
        <w:t xml:space="preserve"> should not be to tick each support for all the service users at all times; rather what is important is that the </w:t>
      </w:r>
      <w:r w:rsidR="00C95DDF" w:rsidRPr="00741A05">
        <w:rPr>
          <w:rFonts w:cs="Times New Roman"/>
          <w:szCs w:val="26"/>
        </w:rPr>
        <w:t>service users</w:t>
      </w:r>
      <w:r w:rsidRPr="00741A05">
        <w:rPr>
          <w:rFonts w:cs="Times New Roman"/>
          <w:szCs w:val="26"/>
        </w:rPr>
        <w:t xml:space="preserve"> are provided with the supports that are meaningful for them. Too much attention to ticking boxes, it was argued, could detract from essence of the model</w:t>
      </w:r>
      <w:r w:rsidR="004F3985" w:rsidRPr="00741A05">
        <w:rPr>
          <w:rFonts w:cs="Times New Roman"/>
          <w:szCs w:val="26"/>
        </w:rPr>
        <w:t>.</w:t>
      </w:r>
    </w:p>
    <w:p w14:paraId="20B9271B" w14:textId="77777777" w:rsidR="005444BC" w:rsidRPr="00741A05" w:rsidRDefault="005444BC" w:rsidP="008C74F6">
      <w:pPr>
        <w:spacing w:line="240" w:lineRule="auto"/>
        <w:ind w:left="720"/>
        <w:rPr>
          <w:rFonts w:cs="Times New Roman"/>
          <w:szCs w:val="26"/>
        </w:rPr>
      </w:pPr>
      <w:r w:rsidRPr="00741A05">
        <w:rPr>
          <w:rFonts w:cs="Times New Roman"/>
          <w:szCs w:val="26"/>
        </w:rPr>
        <w:t xml:space="preserve">The danger with something like this straight away is, and I’ve seen it happen is when people are looking at these things there’s almost a desire to tick off each one. … That you have to tick all the points in all the activities for everyone. And it shouldn’t be. I mean if you look at it in its entirety it’s what, you know isn’t that how you live. Isn’t that how we live? So we talk about leading an ordinary life where people are supported to make decisions. … </w:t>
      </w:r>
      <w:r w:rsidRPr="00741A05">
        <w:rPr>
          <w:rFonts w:cs="Times New Roman"/>
          <w:szCs w:val="26"/>
        </w:rPr>
        <w:lastRenderedPageBreak/>
        <w:t>Personally you know my starting point is the person. Okay. And if the person’s desire is to be involved in his local community, making choices which lead to his personal expression and creativity, that’s what you do. Now you know I don’t live my life ticking off these things. Do you?</w:t>
      </w:r>
      <w:r w:rsidRPr="00741A05">
        <w:rPr>
          <w:rFonts w:cs="Times New Roman"/>
          <w:i/>
          <w:szCs w:val="26"/>
        </w:rPr>
        <w:t xml:space="preserve"> </w:t>
      </w:r>
      <w:r w:rsidR="00483082" w:rsidRPr="00741A05">
        <w:rPr>
          <w:rFonts w:cs="Times New Roman"/>
          <w:szCs w:val="26"/>
        </w:rPr>
        <w:t>(</w:t>
      </w:r>
      <w:r w:rsidR="00535DFE" w:rsidRPr="00741A05">
        <w:rPr>
          <w:rFonts w:cs="Times New Roman"/>
          <w:szCs w:val="26"/>
        </w:rPr>
        <w:t>Erin</w:t>
      </w:r>
      <w:r w:rsidRPr="00741A05">
        <w:rPr>
          <w:rFonts w:cs="Times New Roman"/>
          <w:szCs w:val="26"/>
        </w:rPr>
        <w:t>)</w:t>
      </w:r>
      <w:r w:rsidR="00A13161" w:rsidRPr="00741A05">
        <w:rPr>
          <w:rFonts w:cs="Times New Roman"/>
          <w:szCs w:val="26"/>
        </w:rPr>
        <w:t>.</w:t>
      </w:r>
    </w:p>
    <w:p w14:paraId="7A1DEB08" w14:textId="77777777" w:rsidR="005444BC" w:rsidRPr="00741A05" w:rsidRDefault="005444BC" w:rsidP="00DB5908">
      <w:pPr>
        <w:pStyle w:val="Heading4"/>
        <w:rPr>
          <w:color w:val="auto"/>
        </w:rPr>
      </w:pPr>
      <w:r w:rsidRPr="00741A05">
        <w:rPr>
          <w:color w:val="auto"/>
        </w:rPr>
        <w:t>Choices and making plans</w:t>
      </w:r>
    </w:p>
    <w:p w14:paraId="68CE82E5" w14:textId="77777777" w:rsidR="005444BC" w:rsidRPr="00741A05" w:rsidRDefault="005444BC" w:rsidP="008C74F6">
      <w:pPr>
        <w:spacing w:line="240" w:lineRule="auto"/>
        <w:rPr>
          <w:rFonts w:cs="Times New Roman"/>
          <w:szCs w:val="26"/>
        </w:rPr>
      </w:pPr>
      <w:r w:rsidRPr="00741A05">
        <w:rPr>
          <w:rFonts w:cs="Times New Roman"/>
          <w:szCs w:val="26"/>
        </w:rPr>
        <w:t>Staff were adamant about the importance of choice  “It’s very important that everyone is capable of making their own decisions or else they’re not gonna live a valuable life</w:t>
      </w:r>
      <w:r w:rsidRPr="00741A05">
        <w:rPr>
          <w:rFonts w:cs="Times New Roman"/>
          <w:i/>
          <w:szCs w:val="26"/>
        </w:rPr>
        <w:t xml:space="preserve">” </w:t>
      </w:r>
      <w:r w:rsidR="00A71AC9" w:rsidRPr="00741A05">
        <w:rPr>
          <w:rFonts w:cs="Times New Roman"/>
          <w:szCs w:val="26"/>
        </w:rPr>
        <w:t>(</w:t>
      </w:r>
      <w:r w:rsidR="00F4784E" w:rsidRPr="00741A05">
        <w:rPr>
          <w:rFonts w:cs="Times New Roman"/>
          <w:szCs w:val="26"/>
        </w:rPr>
        <w:t>Chris</w:t>
      </w:r>
      <w:r w:rsidRPr="00741A05">
        <w:rPr>
          <w:rFonts w:cs="Times New Roman"/>
          <w:szCs w:val="26"/>
        </w:rPr>
        <w:t xml:space="preserve">) and this included, it was said, the right to say no or refuse to become involved in activities. The </w:t>
      </w:r>
      <w:r w:rsidR="00C95DDF" w:rsidRPr="00741A05">
        <w:rPr>
          <w:rFonts w:cs="Times New Roman"/>
          <w:szCs w:val="26"/>
        </w:rPr>
        <w:t>service users</w:t>
      </w:r>
      <w:r w:rsidRPr="00741A05">
        <w:rPr>
          <w:rFonts w:cs="Times New Roman"/>
          <w:szCs w:val="26"/>
        </w:rPr>
        <w:t xml:space="preserve"> and their families were said to be highly involved in choosing the components of their </w:t>
      </w:r>
      <w:r w:rsidR="00FC3730" w:rsidRPr="00741A05">
        <w:rPr>
          <w:rFonts w:cs="Times New Roman"/>
          <w:b/>
          <w:szCs w:val="26"/>
        </w:rPr>
        <w:t>New Directions</w:t>
      </w:r>
      <w:r w:rsidRPr="00741A05">
        <w:rPr>
          <w:rFonts w:cs="Times New Roman"/>
          <w:szCs w:val="26"/>
        </w:rPr>
        <w:t xml:space="preserve"> day service</w:t>
      </w:r>
      <w:r w:rsidR="004F3985" w:rsidRPr="00741A05">
        <w:rPr>
          <w:rFonts w:cs="Times New Roman"/>
          <w:szCs w:val="26"/>
        </w:rPr>
        <w:t>.</w:t>
      </w:r>
      <w:r w:rsidRPr="00741A05">
        <w:rPr>
          <w:rFonts w:cs="Times New Roman"/>
          <w:szCs w:val="26"/>
        </w:rPr>
        <w:t xml:space="preserve"> </w:t>
      </w:r>
    </w:p>
    <w:p w14:paraId="55808819" w14:textId="77777777" w:rsidR="005444BC" w:rsidRPr="00741A05" w:rsidRDefault="00C071EC" w:rsidP="008C74F6">
      <w:pPr>
        <w:spacing w:line="240" w:lineRule="auto"/>
        <w:ind w:left="720"/>
        <w:rPr>
          <w:rFonts w:cs="Times New Roman"/>
          <w:i/>
          <w:szCs w:val="26"/>
        </w:rPr>
      </w:pPr>
      <w:r w:rsidRPr="00741A05">
        <w:rPr>
          <w:noProof/>
          <w:lang w:eastAsia="en-IE"/>
        </w:rPr>
        <mc:AlternateContent>
          <mc:Choice Requires="wps">
            <w:drawing>
              <wp:anchor distT="91440" distB="91440" distL="114300" distR="114300" simplePos="0" relativeHeight="251663360" behindDoc="0" locked="0" layoutInCell="1" allowOverlap="1" wp14:anchorId="3311B850" wp14:editId="49D895E0">
                <wp:simplePos x="0" y="0"/>
                <wp:positionH relativeFrom="page">
                  <wp:posOffset>2103755</wp:posOffset>
                </wp:positionH>
                <wp:positionV relativeFrom="paragraph">
                  <wp:posOffset>1270000</wp:posOffset>
                </wp:positionV>
                <wp:extent cx="3352800" cy="1142365"/>
                <wp:effectExtent l="0" t="0" r="0" b="10795"/>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142365"/>
                        </a:xfrm>
                        <a:prstGeom prst="rect">
                          <a:avLst/>
                        </a:prstGeom>
                        <a:noFill/>
                        <a:ln w="9525">
                          <a:noFill/>
                          <a:miter lim="800000"/>
                          <a:headEnd/>
                          <a:tailEnd/>
                        </a:ln>
                      </wps:spPr>
                      <wps:txbx>
                        <w:txbxContent>
                          <w:p w14:paraId="0D0E4762" w14:textId="77777777" w:rsidR="007823D3" w:rsidRPr="002579D4" w:rsidRDefault="007823D3" w:rsidP="002579D4">
                            <w:pPr>
                              <w:pBdr>
                                <w:top w:val="single" w:sz="24" w:space="8" w:color="000000" w:themeColor="text1"/>
                                <w:bottom w:val="single" w:sz="24" w:space="8" w:color="000000" w:themeColor="text1"/>
                              </w:pBdr>
                              <w:spacing w:after="0"/>
                              <w:rPr>
                                <w:iCs/>
                                <w:color w:val="000000" w:themeColor="text1"/>
                                <w:sz w:val="24"/>
                              </w:rPr>
                            </w:pPr>
                            <w:r w:rsidRPr="002579D4">
                              <w:rPr>
                                <w:iCs/>
                                <w:color w:val="000000" w:themeColor="text1"/>
                                <w:sz w:val="24"/>
                                <w:szCs w:val="24"/>
                              </w:rPr>
                              <w:t>I came in here one day and I said to [staff member] I’d like to make a complaint. And what did [staff member] say? He said that’s a good thing, a complaint is a good thing</w:t>
                            </w:r>
                            <w:r w:rsidRPr="002579D4">
                              <w:rPr>
                                <w:i/>
                                <w:iCs/>
                                <w:color w:val="000000" w:themeColor="text1"/>
                                <w:sz w:val="24"/>
                                <w:szCs w:val="24"/>
                              </w:rPr>
                              <w:t xml:space="preserve"> </w:t>
                            </w:r>
                            <w:r w:rsidRPr="002579D4">
                              <w:rPr>
                                <w:iCs/>
                                <w:color w:val="000000" w:themeColor="text1"/>
                                <w:sz w:val="24"/>
                                <w:szCs w:val="24"/>
                              </w:rPr>
                              <w:t>(Mary)</w:t>
                            </w:r>
                            <w:r>
                              <w:rPr>
                                <w:iCs/>
                                <w:color w:val="000000" w:themeColor="text1"/>
                                <w:sz w:val="24"/>
                                <w:szCs w:val="24"/>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mv="urn:schemas-microsoft-com:mac:vml" xmlns:mo="http://schemas.microsoft.com/office/mac/office/2008/main">
            <w:pict>
              <v:shape w14:anchorId="3311B850" id="_x0000_s1029" type="#_x0000_t202" style="position:absolute;left:0;text-align:left;margin-left:165.65pt;margin-top:100pt;width:264pt;height:89.95pt;z-index:25166336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" filled="f" stroked="f">
                <v:textbox style="mso-fit-shape-to-text:t">
                  <w:txbxContent>
                    <w:p w14:paraId="0D0E4762" w14:textId="77777777" w:rsidR="007823D3" w:rsidRPr="002579D4" w:rsidRDefault="007823D3" w:rsidP="002579D4">
                      <w:pPr>
                        <w:pBdr>
                          <w:top w:val="single" w:sz="24" w:space="8" w:color="000000" w:themeColor="text1"/>
                          <w:bottom w:val="single" w:sz="24" w:space="8" w:color="000000" w:themeColor="text1"/>
                        </w:pBdr>
                        <w:spacing w:after="0"/>
                        <w:rPr>
                          <w:iCs/>
                          <w:color w:val="000000" w:themeColor="text1"/>
                          <w:sz w:val="24"/>
                        </w:rPr>
                      </w:pPr>
                      <w:r w:rsidRPr="002579D4">
                        <w:rPr>
                          <w:iCs/>
                          <w:color w:val="000000" w:themeColor="text1"/>
                          <w:sz w:val="24"/>
                          <w:szCs w:val="24"/>
                        </w:rPr>
                        <w:t>I came in here one day and I said to [staff member] I’d like to make a complaint. And what did [staff member] say? He said that’s a good thing, a complaint is a good thing</w:t>
                      </w:r>
                      <w:r w:rsidRPr="002579D4">
                        <w:rPr>
                          <w:i/>
                          <w:iCs/>
                          <w:color w:val="000000" w:themeColor="text1"/>
                          <w:sz w:val="24"/>
                          <w:szCs w:val="24"/>
                        </w:rPr>
                        <w:t xml:space="preserve"> </w:t>
                      </w:r>
                      <w:r w:rsidRPr="002579D4">
                        <w:rPr>
                          <w:iCs/>
                          <w:color w:val="000000" w:themeColor="text1"/>
                          <w:sz w:val="24"/>
                          <w:szCs w:val="24"/>
                        </w:rPr>
                        <w:t>(Mary)</w:t>
                      </w:r>
                      <w:r>
                        <w:rPr>
                          <w:iCs/>
                          <w:color w:val="000000" w:themeColor="text1"/>
                          <w:sz w:val="24"/>
                          <w:szCs w:val="24"/>
                        </w:rPr>
                        <w:t>.</w:t>
                      </w:r>
                    </w:p>
                  </w:txbxContent>
                </v:textbox>
                <w10:wrap type="topAndBottom" anchorx="page"/>
              </v:shape>
            </w:pict>
          </mc:Fallback>
        </mc:AlternateContent>
      </w:r>
      <w:r w:rsidR="005444BC" w:rsidRPr="00741A05">
        <w:rPr>
          <w:rFonts w:cs="Times New Roman"/>
          <w:szCs w:val="26"/>
        </w:rPr>
        <w:t xml:space="preserve">So we meet with their families and the </w:t>
      </w:r>
      <w:r w:rsidR="00FB5D33" w:rsidRPr="00741A05">
        <w:rPr>
          <w:rFonts w:cs="Times New Roman"/>
          <w:szCs w:val="26"/>
        </w:rPr>
        <w:t xml:space="preserve">young people </w:t>
      </w:r>
      <w:r w:rsidR="005444BC" w:rsidRPr="00741A05">
        <w:rPr>
          <w:rFonts w:cs="Times New Roman"/>
          <w:szCs w:val="26"/>
        </w:rPr>
        <w:t>every six months to go through that. And then as different program</w:t>
      </w:r>
      <w:r w:rsidR="004F3985" w:rsidRPr="00741A05">
        <w:rPr>
          <w:rFonts w:cs="Times New Roman"/>
          <w:szCs w:val="26"/>
        </w:rPr>
        <w:t>me</w:t>
      </w:r>
      <w:r w:rsidR="005444BC" w:rsidRPr="00741A05">
        <w:rPr>
          <w:rFonts w:cs="Times New Roman"/>
          <w:szCs w:val="26"/>
        </w:rPr>
        <w:t>s and things come up that they bring up, we support them as much as we can to fulfil what they’re doing. I think that one is definitely being supported fo</w:t>
      </w:r>
      <w:r w:rsidR="00A13161" w:rsidRPr="00741A05">
        <w:rPr>
          <w:rFonts w:cs="Times New Roman"/>
          <w:szCs w:val="26"/>
        </w:rPr>
        <w:t>r making their choice and plans</w:t>
      </w:r>
      <w:r w:rsidR="005444BC" w:rsidRPr="00741A05">
        <w:rPr>
          <w:rFonts w:cs="Times New Roman"/>
          <w:i/>
          <w:szCs w:val="26"/>
        </w:rPr>
        <w:t xml:space="preserve"> </w:t>
      </w:r>
      <w:r w:rsidR="00483082" w:rsidRPr="00741A05">
        <w:rPr>
          <w:rFonts w:cs="Times New Roman"/>
          <w:szCs w:val="26"/>
        </w:rPr>
        <w:t>(</w:t>
      </w:r>
      <w:r w:rsidR="00535DFE" w:rsidRPr="00741A05">
        <w:rPr>
          <w:rFonts w:cs="Times New Roman"/>
          <w:szCs w:val="26"/>
        </w:rPr>
        <w:t>Evan</w:t>
      </w:r>
      <w:r w:rsidR="005444BC" w:rsidRPr="00741A05">
        <w:rPr>
          <w:rFonts w:cs="Times New Roman"/>
          <w:szCs w:val="26"/>
        </w:rPr>
        <w:t>)</w:t>
      </w:r>
      <w:r w:rsidR="00B56DF7" w:rsidRPr="00741A05">
        <w:rPr>
          <w:rFonts w:cs="Times New Roman"/>
          <w:szCs w:val="26"/>
        </w:rPr>
        <w:t>.</w:t>
      </w:r>
    </w:p>
    <w:p w14:paraId="3EF1F90E" w14:textId="77777777" w:rsidR="00C071EC" w:rsidRPr="00741A05" w:rsidRDefault="00C071EC" w:rsidP="008C74F6">
      <w:pPr>
        <w:spacing w:line="240" w:lineRule="auto"/>
        <w:rPr>
          <w:rFonts w:cs="Times New Roman"/>
          <w:szCs w:val="26"/>
        </w:rPr>
      </w:pPr>
    </w:p>
    <w:p w14:paraId="63EC5CFC" w14:textId="77777777" w:rsidR="005444BC" w:rsidRPr="00741A05" w:rsidRDefault="005444BC" w:rsidP="008C74F6">
      <w:pPr>
        <w:spacing w:line="240" w:lineRule="auto"/>
        <w:rPr>
          <w:rFonts w:cs="Times New Roman"/>
          <w:szCs w:val="26"/>
        </w:rPr>
      </w:pPr>
      <w:r w:rsidRPr="00741A05">
        <w:rPr>
          <w:rFonts w:cs="Times New Roman"/>
          <w:szCs w:val="26"/>
        </w:rPr>
        <w:t>The service users are encouraged to express their opinions and complain if they have a grievance and staff related that one service user h</w:t>
      </w:r>
      <w:r w:rsidR="00483336" w:rsidRPr="00741A05">
        <w:rPr>
          <w:rFonts w:cs="Times New Roman"/>
          <w:szCs w:val="26"/>
        </w:rPr>
        <w:t>ad recently lodged a complaint.</w:t>
      </w:r>
    </w:p>
    <w:p w14:paraId="7DB813A6" w14:textId="77777777" w:rsidR="005444BC" w:rsidRPr="00741A05" w:rsidRDefault="005444BC" w:rsidP="00DB5908">
      <w:pPr>
        <w:pStyle w:val="Heading4"/>
        <w:rPr>
          <w:color w:val="auto"/>
        </w:rPr>
      </w:pPr>
      <w:r w:rsidRPr="00741A05">
        <w:rPr>
          <w:color w:val="auto"/>
        </w:rPr>
        <w:t>Support for health and wellbeing, for personal and social development and for personal expression and creativity</w:t>
      </w:r>
    </w:p>
    <w:p w14:paraId="19D6BAEC" w14:textId="77777777" w:rsidR="005444BC" w:rsidRPr="00741A05" w:rsidRDefault="005444BC" w:rsidP="008C74F6">
      <w:pPr>
        <w:spacing w:line="240" w:lineRule="auto"/>
        <w:rPr>
          <w:rFonts w:cs="Times New Roman"/>
          <w:szCs w:val="26"/>
        </w:rPr>
      </w:pPr>
      <w:r w:rsidRPr="00741A05">
        <w:rPr>
          <w:rFonts w:cs="Times New Roman"/>
          <w:szCs w:val="26"/>
        </w:rPr>
        <w:t>Health and wellbeing w</w:t>
      </w:r>
      <w:r w:rsidR="004F3985" w:rsidRPr="00741A05">
        <w:rPr>
          <w:rFonts w:cs="Times New Roman"/>
          <w:szCs w:val="26"/>
        </w:rPr>
        <w:t>ere</w:t>
      </w:r>
      <w:r w:rsidRPr="00741A05">
        <w:rPr>
          <w:rFonts w:cs="Times New Roman"/>
          <w:szCs w:val="26"/>
        </w:rPr>
        <w:t xml:space="preserve"> identified as top priorit</w:t>
      </w:r>
      <w:r w:rsidR="004F3985" w:rsidRPr="00741A05">
        <w:rPr>
          <w:rFonts w:cs="Times New Roman"/>
          <w:szCs w:val="26"/>
        </w:rPr>
        <w:t>ies</w:t>
      </w:r>
      <w:r w:rsidRPr="00741A05">
        <w:rPr>
          <w:rFonts w:cs="Times New Roman"/>
          <w:szCs w:val="26"/>
        </w:rPr>
        <w:t xml:space="preserve"> within the </w:t>
      </w:r>
      <w:r w:rsidR="00FC3730" w:rsidRPr="00741A05">
        <w:rPr>
          <w:rFonts w:cs="Times New Roman"/>
          <w:b/>
          <w:szCs w:val="26"/>
        </w:rPr>
        <w:t>New Directions</w:t>
      </w:r>
      <w:r w:rsidRPr="00741A05">
        <w:rPr>
          <w:rFonts w:cs="Times New Roman"/>
          <w:szCs w:val="26"/>
        </w:rPr>
        <w:t xml:space="preserve"> “wherever you are that’s going to be met, top drawer” (</w:t>
      </w:r>
      <w:r w:rsidR="00F4784E" w:rsidRPr="00741A05">
        <w:rPr>
          <w:rFonts w:cs="Times New Roman"/>
          <w:szCs w:val="26"/>
        </w:rPr>
        <w:t>Evan</w:t>
      </w:r>
      <w:r w:rsidRPr="00741A05">
        <w:rPr>
          <w:rFonts w:cs="Times New Roman"/>
          <w:szCs w:val="26"/>
        </w:rPr>
        <w:t xml:space="preserve">). Staff reported that much of their work revolves around aspects of healthy living and healthy choices. Some of the </w:t>
      </w:r>
      <w:r w:rsidR="00C95DDF" w:rsidRPr="00741A05">
        <w:rPr>
          <w:rFonts w:cs="Times New Roman"/>
          <w:szCs w:val="26"/>
        </w:rPr>
        <w:t>service users</w:t>
      </w:r>
      <w:r w:rsidRPr="00741A05">
        <w:rPr>
          <w:rFonts w:cs="Times New Roman"/>
          <w:szCs w:val="26"/>
        </w:rPr>
        <w:t xml:space="preserve"> study health and fitness modules including theoretical aspects of wellbeing. Many of the </w:t>
      </w:r>
      <w:r w:rsidR="00917040" w:rsidRPr="00741A05">
        <w:rPr>
          <w:rFonts w:cs="Times New Roman"/>
          <w:szCs w:val="26"/>
        </w:rPr>
        <w:t>service users</w:t>
      </w:r>
      <w:r w:rsidRPr="00741A05">
        <w:rPr>
          <w:rFonts w:cs="Times New Roman"/>
          <w:szCs w:val="26"/>
        </w:rPr>
        <w:t xml:space="preserve"> go for a daily walk, most swim regularly and many are members of local gyms. Exercise equipment is available in both </w:t>
      </w:r>
      <w:r w:rsidR="00415D5A" w:rsidRPr="00741A05">
        <w:rPr>
          <w:rFonts w:cs="Times New Roman"/>
          <w:szCs w:val="26"/>
        </w:rPr>
        <w:t>service locations</w:t>
      </w:r>
      <w:r w:rsidRPr="00741A05">
        <w:rPr>
          <w:rFonts w:cs="Times New Roman"/>
          <w:szCs w:val="26"/>
        </w:rPr>
        <w:t>.</w:t>
      </w:r>
    </w:p>
    <w:p w14:paraId="5DCDADB3" w14:textId="77777777" w:rsidR="005444BC" w:rsidRPr="00741A05" w:rsidRDefault="005444BC" w:rsidP="008C74F6">
      <w:pPr>
        <w:spacing w:line="240" w:lineRule="auto"/>
        <w:rPr>
          <w:rFonts w:cs="Times New Roman"/>
          <w:szCs w:val="26"/>
        </w:rPr>
      </w:pPr>
      <w:r w:rsidRPr="00741A05">
        <w:rPr>
          <w:rFonts w:cs="Times New Roman"/>
          <w:szCs w:val="26"/>
        </w:rPr>
        <w:t xml:space="preserve">Staff reported that because of the individualised attention the </w:t>
      </w:r>
      <w:r w:rsidR="00917040" w:rsidRPr="00741A05">
        <w:rPr>
          <w:rFonts w:cs="Times New Roman"/>
          <w:szCs w:val="26"/>
        </w:rPr>
        <w:t>service users</w:t>
      </w:r>
      <w:r w:rsidRPr="00741A05">
        <w:rPr>
          <w:rFonts w:cs="Times New Roman"/>
          <w:szCs w:val="26"/>
        </w:rPr>
        <w:t xml:space="preserve"> experience through </w:t>
      </w:r>
      <w:r w:rsidR="00FC3730" w:rsidRPr="00741A05">
        <w:rPr>
          <w:rFonts w:cs="Times New Roman"/>
          <w:b/>
          <w:szCs w:val="26"/>
        </w:rPr>
        <w:t>New Directions</w:t>
      </w:r>
      <w:r w:rsidRPr="00741A05">
        <w:rPr>
          <w:rFonts w:cs="Times New Roman"/>
          <w:szCs w:val="26"/>
        </w:rPr>
        <w:t>, many of them have made considerable progress in their personal and social development to an extent that is not possible in other service models</w:t>
      </w:r>
      <w:r w:rsidR="004F3985" w:rsidRPr="00741A05">
        <w:rPr>
          <w:rFonts w:cs="Times New Roman"/>
          <w:szCs w:val="26"/>
        </w:rPr>
        <w:t>.</w:t>
      </w:r>
    </w:p>
    <w:p w14:paraId="368D8E2F" w14:textId="77777777" w:rsidR="005444BC" w:rsidRPr="00741A05" w:rsidRDefault="005444BC" w:rsidP="008C74F6">
      <w:pPr>
        <w:spacing w:line="240" w:lineRule="auto"/>
        <w:ind w:left="720"/>
        <w:rPr>
          <w:rFonts w:cs="Times New Roman"/>
          <w:i/>
          <w:szCs w:val="26"/>
        </w:rPr>
      </w:pPr>
      <w:r w:rsidRPr="00741A05">
        <w:rPr>
          <w:rFonts w:cs="Times New Roman"/>
          <w:szCs w:val="26"/>
        </w:rPr>
        <w:t xml:space="preserve">I feel that our guys, you know I think they’ve progressed a lot socially you know from being able to have staff available to them all the time, to be able to </w:t>
      </w:r>
      <w:r w:rsidRPr="00741A05">
        <w:rPr>
          <w:rFonts w:cs="Times New Roman"/>
          <w:szCs w:val="26"/>
        </w:rPr>
        <w:lastRenderedPageBreak/>
        <w:t>speak to them and have conversations with them. That they’re not just seen as say in the old days as a number. They’re seen as an individual, which is great. You know so like you’re coming in, you have the time there because there’s small numbers to talk to everyone. But if you were in a centre there with thirty people like</w:t>
      </w:r>
      <w:r w:rsidR="00A13161" w:rsidRPr="00741A05">
        <w:rPr>
          <w:rFonts w:cs="Times New Roman"/>
          <w:szCs w:val="26"/>
        </w:rPr>
        <w:t xml:space="preserve"> you’d literally be just hi, hi</w:t>
      </w:r>
      <w:r w:rsidRPr="00741A05">
        <w:rPr>
          <w:rFonts w:cs="Times New Roman"/>
          <w:i/>
          <w:szCs w:val="26"/>
        </w:rPr>
        <w:t xml:space="preserve"> </w:t>
      </w:r>
      <w:r w:rsidR="00483082" w:rsidRPr="00741A05">
        <w:rPr>
          <w:rFonts w:cs="Times New Roman"/>
          <w:szCs w:val="26"/>
        </w:rPr>
        <w:t>(</w:t>
      </w:r>
      <w:r w:rsidR="00B56DF7" w:rsidRPr="00741A05">
        <w:rPr>
          <w:rFonts w:cs="Times New Roman"/>
          <w:szCs w:val="26"/>
        </w:rPr>
        <w:t>Chris</w:t>
      </w:r>
      <w:r w:rsidRPr="00741A05">
        <w:rPr>
          <w:rFonts w:cs="Times New Roman"/>
          <w:szCs w:val="26"/>
        </w:rPr>
        <w:t>)</w:t>
      </w:r>
      <w:r w:rsidR="004F3985" w:rsidRPr="00741A05">
        <w:rPr>
          <w:rFonts w:cs="Times New Roman"/>
          <w:szCs w:val="26"/>
        </w:rPr>
        <w:t>.</w:t>
      </w:r>
    </w:p>
    <w:p w14:paraId="6F9478F6" w14:textId="77777777" w:rsidR="005444BC" w:rsidRPr="00741A05" w:rsidRDefault="00917040" w:rsidP="008C74F6">
      <w:pPr>
        <w:spacing w:line="240" w:lineRule="auto"/>
        <w:rPr>
          <w:rFonts w:cs="Times New Roman"/>
          <w:szCs w:val="26"/>
        </w:rPr>
      </w:pPr>
      <w:r w:rsidRPr="00741A05">
        <w:rPr>
          <w:rFonts w:cs="Times New Roman"/>
          <w:szCs w:val="26"/>
        </w:rPr>
        <w:t>Service users</w:t>
      </w:r>
      <w:r w:rsidR="005444BC" w:rsidRPr="00741A05">
        <w:rPr>
          <w:rFonts w:cs="Times New Roman"/>
          <w:szCs w:val="26"/>
        </w:rPr>
        <w:t xml:space="preserve"> are supported to engage in activities that develop their personal expression and creativity. A range of such activities are avail</w:t>
      </w:r>
      <w:r w:rsidR="00483336" w:rsidRPr="00741A05">
        <w:rPr>
          <w:rFonts w:cs="Times New Roman"/>
          <w:szCs w:val="26"/>
        </w:rPr>
        <w:t>able including drama and music.</w:t>
      </w:r>
    </w:p>
    <w:p w14:paraId="2DF1780B" w14:textId="77777777" w:rsidR="005444BC" w:rsidRPr="00741A05" w:rsidRDefault="005444BC" w:rsidP="00DB5908">
      <w:pPr>
        <w:pStyle w:val="Heading4"/>
        <w:rPr>
          <w:color w:val="auto"/>
        </w:rPr>
      </w:pPr>
      <w:r w:rsidRPr="00741A05">
        <w:rPr>
          <w:color w:val="auto"/>
        </w:rPr>
        <w:t>Transitions and progression</w:t>
      </w:r>
    </w:p>
    <w:p w14:paraId="23970F72" w14:textId="77777777" w:rsidR="005444BC" w:rsidRPr="00741A05" w:rsidRDefault="005444BC" w:rsidP="008C74F6">
      <w:pPr>
        <w:spacing w:line="240" w:lineRule="auto"/>
        <w:rPr>
          <w:rFonts w:cs="Times New Roman"/>
          <w:szCs w:val="26"/>
        </w:rPr>
      </w:pPr>
      <w:r w:rsidRPr="00741A05">
        <w:rPr>
          <w:rFonts w:cs="Times New Roman"/>
          <w:szCs w:val="26"/>
        </w:rPr>
        <w:t xml:space="preserve">Transitions and progression were seen as an integral part of the </w:t>
      </w:r>
      <w:r w:rsidR="00FC3730" w:rsidRPr="00741A05">
        <w:rPr>
          <w:rFonts w:cs="Times New Roman"/>
          <w:b/>
          <w:szCs w:val="26"/>
        </w:rPr>
        <w:t>New Directions</w:t>
      </w:r>
      <w:r w:rsidRPr="00741A05">
        <w:rPr>
          <w:rFonts w:cs="Times New Roman"/>
          <w:szCs w:val="26"/>
        </w:rPr>
        <w:t xml:space="preserve"> model. Staff who were involved in the development of the new model spoke about their visits to schools to meet, observe and get to know the </w:t>
      </w:r>
      <w:r w:rsidR="00917040" w:rsidRPr="00741A05">
        <w:rPr>
          <w:rFonts w:cs="Times New Roman"/>
          <w:szCs w:val="26"/>
        </w:rPr>
        <w:t>service users</w:t>
      </w:r>
      <w:r w:rsidRPr="00741A05">
        <w:rPr>
          <w:rFonts w:cs="Times New Roman"/>
          <w:szCs w:val="26"/>
        </w:rPr>
        <w:t xml:space="preserve"> prior to their transition to the day service. This was considered a valuable exercise and important to ensure an appropriate balance of the </w:t>
      </w:r>
      <w:r w:rsidR="00917040" w:rsidRPr="00741A05">
        <w:rPr>
          <w:rFonts w:cs="Times New Roman"/>
          <w:szCs w:val="26"/>
        </w:rPr>
        <w:t>service users</w:t>
      </w:r>
      <w:r w:rsidRPr="00741A05">
        <w:rPr>
          <w:rFonts w:cs="Times New Roman"/>
          <w:szCs w:val="26"/>
        </w:rPr>
        <w:t xml:space="preserve"> between the </w:t>
      </w:r>
      <w:r w:rsidR="00415D5A" w:rsidRPr="00741A05">
        <w:rPr>
          <w:rFonts w:cs="Times New Roman"/>
          <w:szCs w:val="26"/>
        </w:rPr>
        <w:t>service locations</w:t>
      </w:r>
      <w:r w:rsidR="004F3985" w:rsidRPr="00741A05">
        <w:rPr>
          <w:rFonts w:cs="Times New Roman"/>
          <w:szCs w:val="26"/>
        </w:rPr>
        <w:t>.</w:t>
      </w:r>
    </w:p>
    <w:p w14:paraId="75384CE5" w14:textId="77777777" w:rsidR="005444BC" w:rsidRPr="00741A05" w:rsidRDefault="005444BC" w:rsidP="008C74F6">
      <w:pPr>
        <w:spacing w:line="240" w:lineRule="auto"/>
        <w:ind w:left="720"/>
        <w:rPr>
          <w:rFonts w:cs="Times New Roman"/>
          <w:szCs w:val="26"/>
        </w:rPr>
      </w:pPr>
      <w:r w:rsidRPr="00741A05">
        <w:rPr>
          <w:rFonts w:cs="Times New Roman"/>
          <w:szCs w:val="26"/>
        </w:rPr>
        <w:t>… sit down and say, you know in terms of where we thought people would be fitted, and to have a mixture so that… So that you wouldn’t have one house that would be seen in a particular light in terms of, even say from a staffing point of view, well I don’t wanna work there because that group has too many challenges or whatever. So we’re mixing people up. What sort of personalities would work together…</w:t>
      </w:r>
      <w:r w:rsidRPr="00741A05">
        <w:rPr>
          <w:rFonts w:cs="Times New Roman"/>
          <w:i/>
          <w:szCs w:val="26"/>
        </w:rPr>
        <w:t xml:space="preserve"> </w:t>
      </w:r>
      <w:r w:rsidR="00A71AC9" w:rsidRPr="00741A05">
        <w:rPr>
          <w:rFonts w:cs="Times New Roman"/>
          <w:szCs w:val="26"/>
        </w:rPr>
        <w:t>(</w:t>
      </w:r>
      <w:r w:rsidR="00535DFE" w:rsidRPr="00741A05">
        <w:rPr>
          <w:rFonts w:cs="Times New Roman"/>
          <w:szCs w:val="26"/>
        </w:rPr>
        <w:t>Erin</w:t>
      </w:r>
      <w:r w:rsidRPr="00741A05">
        <w:rPr>
          <w:rFonts w:cs="Times New Roman"/>
          <w:szCs w:val="26"/>
        </w:rPr>
        <w:t>)</w:t>
      </w:r>
      <w:r w:rsidR="00A13161" w:rsidRPr="00741A05">
        <w:rPr>
          <w:rFonts w:cs="Times New Roman"/>
          <w:szCs w:val="26"/>
        </w:rPr>
        <w:t>.</w:t>
      </w:r>
    </w:p>
    <w:p w14:paraId="0BEAEE26" w14:textId="77777777" w:rsidR="005444BC" w:rsidRPr="00741A05" w:rsidRDefault="005444BC" w:rsidP="008C74F6">
      <w:pPr>
        <w:spacing w:line="240" w:lineRule="auto"/>
        <w:rPr>
          <w:rFonts w:cs="Times New Roman"/>
          <w:szCs w:val="26"/>
        </w:rPr>
      </w:pPr>
      <w:r w:rsidRPr="00741A05">
        <w:rPr>
          <w:rFonts w:cs="Times New Roman"/>
          <w:szCs w:val="26"/>
        </w:rPr>
        <w:t xml:space="preserve">Although considered by staff to be very important, this transitioning work did not take place in the second year of recruitment to </w:t>
      </w:r>
      <w:r w:rsidR="00FC3730" w:rsidRPr="00741A05">
        <w:rPr>
          <w:rFonts w:cs="Times New Roman"/>
          <w:b/>
          <w:szCs w:val="26"/>
        </w:rPr>
        <w:t>New Directions</w:t>
      </w:r>
      <w:r w:rsidRPr="00741A05">
        <w:rPr>
          <w:rFonts w:cs="Times New Roman"/>
          <w:szCs w:val="26"/>
        </w:rPr>
        <w:t>. This was characterised as a retrograde step reverting to the practice of placing service users in a setting because there was a vacancy there rather than because it met their needs.</w:t>
      </w:r>
    </w:p>
    <w:p w14:paraId="4EBECC25" w14:textId="77777777" w:rsidR="005444BC" w:rsidRPr="00741A05" w:rsidRDefault="005444BC" w:rsidP="008C74F6">
      <w:pPr>
        <w:spacing w:line="240" w:lineRule="auto"/>
        <w:rPr>
          <w:rFonts w:cs="Times New Roman"/>
          <w:szCs w:val="26"/>
        </w:rPr>
      </w:pPr>
      <w:r w:rsidRPr="00741A05">
        <w:rPr>
          <w:rFonts w:cs="Times New Roman"/>
          <w:szCs w:val="26"/>
        </w:rPr>
        <w:t>A number of the service users were said to have developed greater social skills and confidence</w:t>
      </w:r>
      <w:r w:rsidR="004F3985" w:rsidRPr="00741A05">
        <w:rPr>
          <w:rFonts w:cs="Times New Roman"/>
          <w:szCs w:val="26"/>
        </w:rPr>
        <w:t>.</w:t>
      </w:r>
    </w:p>
    <w:p w14:paraId="08AA84F5" w14:textId="77777777" w:rsidR="005444BC" w:rsidRPr="00741A05" w:rsidRDefault="005444BC" w:rsidP="008C74F6">
      <w:pPr>
        <w:spacing w:line="240" w:lineRule="auto"/>
        <w:ind w:left="720"/>
        <w:rPr>
          <w:rFonts w:cs="Times New Roman"/>
          <w:szCs w:val="26"/>
        </w:rPr>
      </w:pPr>
      <w:r w:rsidRPr="00741A05">
        <w:rPr>
          <w:rFonts w:cs="Times New Roman"/>
          <w:szCs w:val="26"/>
        </w:rPr>
        <w:t>I suppose since they started, one of the big things is I’ve seen a lot of them come out of their shell quite a lot and grow up. .. They came in as kids, a lot of them, and now they’re growing up a lot in their ways and the different ways they do it. You know the way they carry themselves. They’re a lot more realistic. They know a lot more about the world. They’re more aware of what’s going on around them so they are … We have a lady, just an example, a lady who was going to courses and she wouldn’t say hello, say goodbye to anyone in the class. The first thing she’ll do now when she’ll go in is the first person she’ll sit beside she’ll introduce herself and say who she is and what she does. And she’ll ask some questions. And then over time she’ll come into the class and say hello to everyone before the class starts</w:t>
      </w:r>
      <w:r w:rsidRPr="00741A05">
        <w:rPr>
          <w:rFonts w:cs="Times New Roman"/>
          <w:i/>
          <w:szCs w:val="26"/>
        </w:rPr>
        <w:t xml:space="preserve"> </w:t>
      </w:r>
      <w:r w:rsidR="00F4784E" w:rsidRPr="00741A05">
        <w:rPr>
          <w:rFonts w:cs="Times New Roman"/>
          <w:szCs w:val="26"/>
        </w:rPr>
        <w:t>(Evan</w:t>
      </w:r>
      <w:r w:rsidRPr="00741A05">
        <w:rPr>
          <w:rFonts w:cs="Times New Roman"/>
          <w:szCs w:val="26"/>
        </w:rPr>
        <w:t>)</w:t>
      </w:r>
      <w:r w:rsidR="00A13161" w:rsidRPr="00741A05">
        <w:rPr>
          <w:rFonts w:cs="Times New Roman"/>
          <w:szCs w:val="26"/>
        </w:rPr>
        <w:t>.</w:t>
      </w:r>
    </w:p>
    <w:p w14:paraId="10BB527F" w14:textId="77777777" w:rsidR="005444BC" w:rsidRPr="00741A05" w:rsidRDefault="005444BC" w:rsidP="008C74F6">
      <w:pPr>
        <w:spacing w:line="240" w:lineRule="auto"/>
        <w:rPr>
          <w:rFonts w:cs="Times New Roman"/>
          <w:szCs w:val="26"/>
        </w:rPr>
      </w:pPr>
      <w:r w:rsidRPr="00741A05">
        <w:rPr>
          <w:rFonts w:cs="Times New Roman"/>
          <w:szCs w:val="26"/>
        </w:rPr>
        <w:t xml:space="preserve">A staff member argued that people with intellectual disability are rarely given the opportunity to fail and suggested that it was essential not to protect the service users from failure because to do so is to deprive them of important learning </w:t>
      </w:r>
      <w:r w:rsidRPr="00741A05">
        <w:rPr>
          <w:rFonts w:cs="Times New Roman"/>
          <w:szCs w:val="26"/>
        </w:rPr>
        <w:lastRenderedPageBreak/>
        <w:t xml:space="preserve">experiences. The policy of positively risk assessing the </w:t>
      </w:r>
      <w:r w:rsidR="00917040" w:rsidRPr="00741A05">
        <w:rPr>
          <w:rFonts w:cs="Times New Roman"/>
          <w:szCs w:val="26"/>
        </w:rPr>
        <w:t>service users</w:t>
      </w:r>
      <w:r w:rsidRPr="00741A05">
        <w:rPr>
          <w:rFonts w:cs="Times New Roman"/>
          <w:szCs w:val="26"/>
        </w:rPr>
        <w:t xml:space="preserve"> and staffing levels was identified as a key factor in supporting the progression and development of some of the </w:t>
      </w:r>
      <w:r w:rsidR="00917040" w:rsidRPr="00741A05">
        <w:rPr>
          <w:rFonts w:cs="Times New Roman"/>
          <w:szCs w:val="26"/>
        </w:rPr>
        <w:t>service users</w:t>
      </w:r>
      <w:r w:rsidRPr="00741A05">
        <w:rPr>
          <w:rFonts w:cs="Times New Roman"/>
          <w:szCs w:val="26"/>
        </w:rPr>
        <w:t xml:space="preserve"> as described in the quote below</w:t>
      </w:r>
      <w:r w:rsidR="007B6B0D" w:rsidRPr="00741A05">
        <w:rPr>
          <w:rFonts w:cs="Times New Roman"/>
          <w:szCs w:val="26"/>
        </w:rPr>
        <w:t>:</w:t>
      </w:r>
    </w:p>
    <w:p w14:paraId="7D587B0B" w14:textId="77777777" w:rsidR="005444BC" w:rsidRPr="00741A05" w:rsidRDefault="005444BC" w:rsidP="008C74F6">
      <w:pPr>
        <w:spacing w:line="240" w:lineRule="auto"/>
        <w:ind w:left="720"/>
        <w:rPr>
          <w:rFonts w:cs="Times New Roman"/>
          <w:szCs w:val="26"/>
        </w:rPr>
      </w:pPr>
      <w:r w:rsidRPr="00741A05">
        <w:rPr>
          <w:rFonts w:cs="Times New Roman"/>
          <w:szCs w:val="26"/>
        </w:rPr>
        <w:t xml:space="preserve">I think the fact that we came at it from we should be positively risk assessing, and I do feel we achieve that in the first year in that there were </w:t>
      </w:r>
      <w:r w:rsidR="00917040" w:rsidRPr="00741A05">
        <w:rPr>
          <w:rFonts w:cs="Times New Roman"/>
          <w:szCs w:val="26"/>
        </w:rPr>
        <w:t>service users</w:t>
      </w:r>
      <w:r w:rsidRPr="00741A05">
        <w:rPr>
          <w:rFonts w:cs="Times New Roman"/>
          <w:szCs w:val="26"/>
        </w:rPr>
        <w:t xml:space="preserve"> that came in on really significant restrictions. You know two-to-one staffing in the community. Not able to use any other vehicle than the specific [service provider] vehicle. Yeah two-to-one in the community, one-to-one in the community. One of those </w:t>
      </w:r>
      <w:r w:rsidR="00917040" w:rsidRPr="00741A05">
        <w:rPr>
          <w:rFonts w:cs="Times New Roman"/>
          <w:szCs w:val="26"/>
        </w:rPr>
        <w:t>service users</w:t>
      </w:r>
      <w:r w:rsidRPr="00741A05">
        <w:rPr>
          <w:rFonts w:cs="Times New Roman"/>
          <w:szCs w:val="26"/>
        </w:rPr>
        <w:t xml:space="preserve"> has come off behaviour support completely. The other </w:t>
      </w:r>
      <w:r w:rsidR="0011734D" w:rsidRPr="00741A05">
        <w:rPr>
          <w:rFonts w:cs="Times New Roman"/>
          <w:szCs w:val="26"/>
        </w:rPr>
        <w:t>service user</w:t>
      </w:r>
      <w:r w:rsidRPr="00741A05">
        <w:rPr>
          <w:rFonts w:cs="Times New Roman"/>
          <w:szCs w:val="26"/>
        </w:rPr>
        <w:t xml:space="preserve"> can go out you know with group support if he chooses, one-to-one because that’s great for everyone. And he’s accessing all kinds of </w:t>
      </w:r>
      <w:r w:rsidR="00A13161" w:rsidRPr="00741A05">
        <w:rPr>
          <w:rFonts w:cs="Times New Roman"/>
          <w:szCs w:val="26"/>
        </w:rPr>
        <w:t>different environments you know</w:t>
      </w:r>
      <w:r w:rsidRPr="00741A05">
        <w:rPr>
          <w:rFonts w:cs="Times New Roman"/>
          <w:i/>
          <w:szCs w:val="26"/>
        </w:rPr>
        <w:t xml:space="preserve"> </w:t>
      </w:r>
      <w:r w:rsidR="00F4784E" w:rsidRPr="00741A05">
        <w:rPr>
          <w:rFonts w:cs="Times New Roman"/>
          <w:szCs w:val="26"/>
        </w:rPr>
        <w:t>(</w:t>
      </w:r>
      <w:r w:rsidR="00BD3635" w:rsidRPr="00741A05">
        <w:rPr>
          <w:rFonts w:cs="Times New Roman"/>
          <w:szCs w:val="26"/>
        </w:rPr>
        <w:t>Alex</w:t>
      </w:r>
      <w:r w:rsidRPr="00741A05">
        <w:rPr>
          <w:rFonts w:cs="Times New Roman"/>
          <w:szCs w:val="26"/>
        </w:rPr>
        <w:t>)</w:t>
      </w:r>
      <w:r w:rsidR="00A13161" w:rsidRPr="00741A05">
        <w:rPr>
          <w:rFonts w:cs="Times New Roman"/>
          <w:szCs w:val="26"/>
        </w:rPr>
        <w:t>.</w:t>
      </w:r>
    </w:p>
    <w:p w14:paraId="46755BF1" w14:textId="77777777" w:rsidR="005444BC" w:rsidRPr="00741A05" w:rsidRDefault="005444BC" w:rsidP="008C74F6">
      <w:pPr>
        <w:spacing w:line="240" w:lineRule="auto"/>
        <w:rPr>
          <w:rFonts w:cs="Times New Roman"/>
          <w:szCs w:val="26"/>
        </w:rPr>
      </w:pPr>
      <w:r w:rsidRPr="00741A05">
        <w:rPr>
          <w:rFonts w:cs="Times New Roman"/>
          <w:szCs w:val="26"/>
        </w:rPr>
        <w:t xml:space="preserve">Several staff identified that progress is incremental, that new skills take time to acquire and that sometimes progress can only be seen by looking back to the starting position. The careful process of supporting a </w:t>
      </w:r>
      <w:r w:rsidR="0011734D" w:rsidRPr="00741A05">
        <w:rPr>
          <w:rFonts w:cs="Times New Roman"/>
          <w:szCs w:val="26"/>
        </w:rPr>
        <w:t>service user</w:t>
      </w:r>
      <w:r w:rsidRPr="00741A05">
        <w:rPr>
          <w:rFonts w:cs="Times New Roman"/>
          <w:szCs w:val="26"/>
        </w:rPr>
        <w:t xml:space="preserve"> to buy groceries is presented in Box 3.</w:t>
      </w:r>
    </w:p>
    <w:p w14:paraId="1F550BA3" w14:textId="77777777" w:rsidR="00970280" w:rsidRPr="00741A05" w:rsidRDefault="00970280" w:rsidP="008C74F6">
      <w:pPr>
        <w:spacing w:line="240" w:lineRule="auto"/>
        <w:rPr>
          <w:rFonts w:cs="Times New Roman"/>
          <w:szCs w:val="26"/>
        </w:rPr>
      </w:pPr>
    </w:p>
    <w:tbl>
      <w:tblPr>
        <w:tblStyle w:val="TableGrid"/>
        <w:tblW w:w="0" w:type="auto"/>
        <w:tblLook w:val="04A0" w:firstRow="1" w:lastRow="0" w:firstColumn="1" w:lastColumn="0" w:noHBand="0" w:noVBand="1"/>
      </w:tblPr>
      <w:tblGrid>
        <w:gridCol w:w="9016"/>
      </w:tblGrid>
      <w:tr w:rsidR="00741A05" w:rsidRPr="00741A05" w14:paraId="3B1E69BF" w14:textId="77777777" w:rsidTr="00C902D2">
        <w:tc>
          <w:tcPr>
            <w:tcW w:w="9242" w:type="dxa"/>
          </w:tcPr>
          <w:p w14:paraId="1CAC32F3" w14:textId="77777777" w:rsidR="00C902D2" w:rsidRPr="00741A05" w:rsidRDefault="00C902D2" w:rsidP="007B6B0D">
            <w:pPr>
              <w:spacing w:line="240" w:lineRule="auto"/>
              <w:ind w:left="309"/>
              <w:rPr>
                <w:rFonts w:cs="Times New Roman"/>
                <w:b/>
                <w:szCs w:val="26"/>
              </w:rPr>
            </w:pPr>
            <w:r w:rsidRPr="00741A05">
              <w:rPr>
                <w:rFonts w:cs="Times New Roman"/>
                <w:b/>
                <w:szCs w:val="26"/>
              </w:rPr>
              <w:t>Box 3: supporting a service user to shop</w:t>
            </w:r>
          </w:p>
          <w:p w14:paraId="152B59BD" w14:textId="77777777" w:rsidR="00C902D2" w:rsidRPr="00741A05" w:rsidRDefault="00C902D2" w:rsidP="007B6B0D">
            <w:pPr>
              <w:spacing w:line="240" w:lineRule="auto"/>
              <w:ind w:left="309"/>
              <w:rPr>
                <w:rFonts w:cs="Times New Roman"/>
                <w:szCs w:val="26"/>
              </w:rPr>
            </w:pPr>
            <w:r w:rsidRPr="00741A05">
              <w:rPr>
                <w:rFonts w:cs="Times New Roman"/>
                <w:szCs w:val="26"/>
              </w:rPr>
              <w:t xml:space="preserve">Yeah we saw some massive changes in experiences I think… Like there was one </w:t>
            </w:r>
            <w:r w:rsidR="0011734D" w:rsidRPr="00741A05">
              <w:rPr>
                <w:rFonts w:cs="Times New Roman"/>
                <w:szCs w:val="26"/>
              </w:rPr>
              <w:t>service user</w:t>
            </w:r>
            <w:r w:rsidRPr="00741A05">
              <w:rPr>
                <w:rFonts w:cs="Times New Roman"/>
                <w:szCs w:val="26"/>
              </w:rPr>
              <w:t>, for example, like we went shopping on our first week or two weeks, and like he didn’t know what a shopping basket was you know, and he didn’t really know how it was appropriate to carry it. … And it’s two or three months later and… it is something very small but you can actually carry a basket now with five items in it. You know how to put it up on the thing. You know how to wait in a queue. You know what a queue is. You know that you can take your time, see to your change. It sounds like a very small task, but it’s almost a year later by the time all these pieces have been put together and you know that somebody can….. When you go the first day you assume you know ability. Okay no so now you’ve to peel it back another layer, another layer, and today we’re just going to take time and build and build on it. Yeah. But again it is having the time to do that. Because if somebody says you’re going to the shop to get two items that this should take fifteen minutes. But this can actually take an hour and a half by the time you prep, go and do it and then come back, and what we have learned today and for next week what we are</w:t>
            </w:r>
            <w:r w:rsidR="00A13161" w:rsidRPr="00741A05">
              <w:rPr>
                <w:rFonts w:cs="Times New Roman"/>
                <w:szCs w:val="26"/>
              </w:rPr>
              <w:t xml:space="preserve"> going to do</w:t>
            </w:r>
            <w:r w:rsidR="007B6B0D" w:rsidRPr="00741A05">
              <w:rPr>
                <w:rFonts w:cs="Times New Roman"/>
                <w:szCs w:val="26"/>
              </w:rPr>
              <w:t>.</w:t>
            </w:r>
            <w:r w:rsidRPr="00741A05">
              <w:rPr>
                <w:rFonts w:cs="Times New Roman"/>
                <w:i/>
                <w:szCs w:val="26"/>
              </w:rPr>
              <w:t xml:space="preserve"> </w:t>
            </w:r>
            <w:r w:rsidRPr="00741A05">
              <w:rPr>
                <w:rFonts w:cs="Times New Roman"/>
                <w:szCs w:val="26"/>
              </w:rPr>
              <w:t>(</w:t>
            </w:r>
            <w:r w:rsidR="00BD3635" w:rsidRPr="00741A05">
              <w:rPr>
                <w:rFonts w:cs="Times New Roman"/>
                <w:szCs w:val="26"/>
              </w:rPr>
              <w:t>Carl</w:t>
            </w:r>
            <w:r w:rsidR="00A13161" w:rsidRPr="00741A05">
              <w:rPr>
                <w:rFonts w:cs="Times New Roman"/>
                <w:szCs w:val="26"/>
              </w:rPr>
              <w:t>)</w:t>
            </w:r>
          </w:p>
        </w:tc>
      </w:tr>
    </w:tbl>
    <w:p w14:paraId="18CBA62C" w14:textId="77777777" w:rsidR="004F53B7" w:rsidRPr="00741A05" w:rsidRDefault="004F53B7" w:rsidP="00741A05"/>
    <w:p w14:paraId="57B29B08" w14:textId="77777777" w:rsidR="005444BC" w:rsidRPr="00741A05" w:rsidRDefault="005444BC" w:rsidP="00DB5908">
      <w:pPr>
        <w:pStyle w:val="Heading4"/>
        <w:rPr>
          <w:color w:val="auto"/>
        </w:rPr>
      </w:pPr>
      <w:r w:rsidRPr="00741A05">
        <w:rPr>
          <w:color w:val="auto"/>
        </w:rPr>
        <w:t>Accessing education and formal learning</w:t>
      </w:r>
    </w:p>
    <w:p w14:paraId="79F272D2" w14:textId="77777777" w:rsidR="005444BC" w:rsidRPr="00741A05" w:rsidRDefault="005444BC" w:rsidP="008C74F6">
      <w:pPr>
        <w:spacing w:line="240" w:lineRule="auto"/>
        <w:rPr>
          <w:rFonts w:cs="Times New Roman"/>
          <w:szCs w:val="26"/>
        </w:rPr>
      </w:pPr>
      <w:r w:rsidRPr="00741A05">
        <w:rPr>
          <w:rFonts w:cs="Times New Roman"/>
          <w:szCs w:val="26"/>
        </w:rPr>
        <w:t xml:space="preserve">The </w:t>
      </w:r>
      <w:r w:rsidR="00917040" w:rsidRPr="00741A05">
        <w:rPr>
          <w:rFonts w:cs="Times New Roman"/>
          <w:szCs w:val="26"/>
        </w:rPr>
        <w:t>service users</w:t>
      </w:r>
      <w:r w:rsidRPr="00741A05">
        <w:rPr>
          <w:rFonts w:cs="Times New Roman"/>
          <w:szCs w:val="26"/>
        </w:rPr>
        <w:t xml:space="preserve"> are supported and encouraged to access education and formal learning in any area in which they have an interest: “That would be high, that everyone gets to any course that they want to, that they want to be educated in, whatever chosen subject that they want to do”</w:t>
      </w:r>
      <w:r w:rsidRPr="00741A05">
        <w:rPr>
          <w:rFonts w:cs="Times New Roman"/>
          <w:i/>
          <w:szCs w:val="26"/>
        </w:rPr>
        <w:t xml:space="preserve"> </w:t>
      </w:r>
      <w:r w:rsidRPr="00741A05">
        <w:rPr>
          <w:rFonts w:cs="Times New Roman"/>
          <w:szCs w:val="26"/>
        </w:rPr>
        <w:t>(</w:t>
      </w:r>
      <w:r w:rsidR="00F4784E" w:rsidRPr="00741A05">
        <w:rPr>
          <w:rFonts w:cs="Times New Roman"/>
          <w:szCs w:val="26"/>
        </w:rPr>
        <w:t>Evan</w:t>
      </w:r>
      <w:r w:rsidRPr="00741A05">
        <w:rPr>
          <w:rFonts w:cs="Times New Roman"/>
          <w:szCs w:val="26"/>
        </w:rPr>
        <w:t xml:space="preserve">). A range of educational options are available; some of the </w:t>
      </w:r>
      <w:r w:rsidR="00917040" w:rsidRPr="00741A05">
        <w:rPr>
          <w:rFonts w:cs="Times New Roman"/>
          <w:szCs w:val="26"/>
        </w:rPr>
        <w:t>service users</w:t>
      </w:r>
      <w:r w:rsidRPr="00741A05">
        <w:rPr>
          <w:rFonts w:cs="Times New Roman"/>
          <w:szCs w:val="26"/>
        </w:rPr>
        <w:t xml:space="preserve"> have taken modules in the local </w:t>
      </w:r>
      <w:r w:rsidRPr="00741A05">
        <w:rPr>
          <w:rFonts w:cs="Times New Roman"/>
          <w:szCs w:val="26"/>
        </w:rPr>
        <w:lastRenderedPageBreak/>
        <w:t xml:space="preserve">Education and Training Board (ETB) and others have taken </w:t>
      </w:r>
      <w:r w:rsidR="00992702" w:rsidRPr="00741A05">
        <w:rPr>
          <w:szCs w:val="26"/>
        </w:rPr>
        <w:t>Quality Qualifications of Ireland (QQI)</w:t>
      </w:r>
      <w:r w:rsidRPr="00741A05">
        <w:rPr>
          <w:rFonts w:cs="Times New Roman"/>
          <w:szCs w:val="26"/>
        </w:rPr>
        <w:t xml:space="preserve"> courses in a training centre. A staff member recounted the achievement of one </w:t>
      </w:r>
      <w:r w:rsidR="00FC3730" w:rsidRPr="00741A05">
        <w:rPr>
          <w:rFonts w:cs="Times New Roman"/>
          <w:b/>
          <w:szCs w:val="26"/>
        </w:rPr>
        <w:t>New Directions</w:t>
      </w:r>
      <w:r w:rsidRPr="00741A05">
        <w:rPr>
          <w:rFonts w:cs="Times New Roman"/>
          <w:szCs w:val="26"/>
        </w:rPr>
        <w:t xml:space="preserve"> participant who outshone her classmates in an exam</w:t>
      </w:r>
    </w:p>
    <w:p w14:paraId="652BD839" w14:textId="77777777" w:rsidR="005444BC" w:rsidRPr="00741A05" w:rsidRDefault="005444BC" w:rsidP="008C74F6">
      <w:pPr>
        <w:spacing w:line="240" w:lineRule="auto"/>
        <w:ind w:left="720"/>
        <w:rPr>
          <w:rFonts w:cs="Times New Roman"/>
          <w:i/>
          <w:szCs w:val="26"/>
        </w:rPr>
      </w:pPr>
      <w:r w:rsidRPr="00741A05">
        <w:rPr>
          <w:rFonts w:cs="Times New Roman"/>
          <w:szCs w:val="26"/>
        </w:rPr>
        <w:t>I went to a computer course with one of the ladies for a couple of weeks, and she was learning how to do all different bits on the computer, and there was a forty question exam l</w:t>
      </w:r>
      <w:r w:rsidR="00874D00" w:rsidRPr="00741A05">
        <w:rPr>
          <w:rFonts w:cs="Times New Roman"/>
          <w:szCs w:val="26"/>
        </w:rPr>
        <w:t>ike. She got forty out of forty</w:t>
      </w:r>
      <w:r w:rsidRPr="00741A05">
        <w:rPr>
          <w:rFonts w:cs="Times New Roman"/>
          <w:i/>
          <w:szCs w:val="26"/>
        </w:rPr>
        <w:t xml:space="preserve"> </w:t>
      </w:r>
      <w:r w:rsidR="00A71AC9" w:rsidRPr="00741A05">
        <w:rPr>
          <w:rFonts w:cs="Times New Roman"/>
          <w:szCs w:val="26"/>
        </w:rPr>
        <w:t>(</w:t>
      </w:r>
      <w:r w:rsidR="00F4784E" w:rsidRPr="00741A05">
        <w:rPr>
          <w:rFonts w:cs="Times New Roman"/>
          <w:szCs w:val="26"/>
        </w:rPr>
        <w:t>Evan</w:t>
      </w:r>
      <w:r w:rsidRPr="00741A05">
        <w:rPr>
          <w:rFonts w:cs="Times New Roman"/>
          <w:szCs w:val="26"/>
        </w:rPr>
        <w:t>)</w:t>
      </w:r>
      <w:r w:rsidR="00874D00" w:rsidRPr="00741A05">
        <w:rPr>
          <w:rFonts w:cs="Times New Roman"/>
          <w:szCs w:val="26"/>
        </w:rPr>
        <w:t>.</w:t>
      </w:r>
    </w:p>
    <w:p w14:paraId="5E12FF50" w14:textId="77777777" w:rsidR="005444BC" w:rsidRPr="00741A05" w:rsidRDefault="005444BC" w:rsidP="008C74F6">
      <w:pPr>
        <w:spacing w:line="240" w:lineRule="auto"/>
        <w:rPr>
          <w:rFonts w:cs="Times New Roman"/>
          <w:szCs w:val="26"/>
        </w:rPr>
      </w:pPr>
      <w:r w:rsidRPr="00741A05">
        <w:rPr>
          <w:rFonts w:cs="Times New Roman"/>
          <w:szCs w:val="26"/>
        </w:rPr>
        <w:t xml:space="preserve">ASDAN (an education charity and awarding body) modules are also available to the </w:t>
      </w:r>
      <w:r w:rsidR="00917040" w:rsidRPr="00741A05">
        <w:rPr>
          <w:rFonts w:cs="Times New Roman"/>
          <w:szCs w:val="26"/>
        </w:rPr>
        <w:t>service users</w:t>
      </w:r>
      <w:r w:rsidRPr="00741A05">
        <w:rPr>
          <w:rFonts w:cs="Times New Roman"/>
          <w:szCs w:val="26"/>
        </w:rPr>
        <w:t xml:space="preserve"> and these were described as a different and visual way of learning to a set syllabus across a range of subjects including cooking, geography, money skills, history, photography over two years. Staff members each trained in two ASDAN modules</w:t>
      </w:r>
      <w:r w:rsidR="00992702" w:rsidRPr="00741A05">
        <w:rPr>
          <w:rFonts w:cs="Times New Roman"/>
          <w:szCs w:val="26"/>
        </w:rPr>
        <w:t>, based on service user interests,</w:t>
      </w:r>
      <w:r w:rsidRPr="00741A05">
        <w:rPr>
          <w:rFonts w:cs="Times New Roman"/>
          <w:szCs w:val="26"/>
        </w:rPr>
        <w:t xml:space="preserve"> and support</w:t>
      </w:r>
      <w:r w:rsidR="009F0F70" w:rsidRPr="00741A05">
        <w:rPr>
          <w:rFonts w:cs="Times New Roman"/>
          <w:szCs w:val="26"/>
        </w:rPr>
        <w:t>ed</w:t>
      </w:r>
      <w:r w:rsidRPr="00741A05">
        <w:rPr>
          <w:rFonts w:cs="Times New Roman"/>
          <w:szCs w:val="26"/>
        </w:rPr>
        <w:t xml:space="preserve"> the </w:t>
      </w:r>
      <w:r w:rsidR="00917040" w:rsidRPr="00741A05">
        <w:rPr>
          <w:rFonts w:cs="Times New Roman"/>
          <w:szCs w:val="26"/>
        </w:rPr>
        <w:t>service users</w:t>
      </w:r>
      <w:r w:rsidRPr="00741A05">
        <w:rPr>
          <w:rFonts w:cs="Times New Roman"/>
          <w:szCs w:val="26"/>
        </w:rPr>
        <w:t xml:space="preserve"> who chose to do those subjects. </w:t>
      </w:r>
    </w:p>
    <w:p w14:paraId="19D97C87" w14:textId="77777777" w:rsidR="005444BC" w:rsidRPr="00741A05" w:rsidRDefault="005444BC" w:rsidP="008C74F6">
      <w:pPr>
        <w:spacing w:line="240" w:lineRule="auto"/>
        <w:rPr>
          <w:rFonts w:cs="Times New Roman"/>
          <w:szCs w:val="26"/>
        </w:rPr>
      </w:pPr>
      <w:r w:rsidRPr="00741A05">
        <w:rPr>
          <w:rFonts w:cs="Times New Roman"/>
          <w:szCs w:val="26"/>
        </w:rPr>
        <w:t xml:space="preserve">Staff identified significant progress in many of the </w:t>
      </w:r>
      <w:r w:rsidR="00917040" w:rsidRPr="00741A05">
        <w:rPr>
          <w:rFonts w:cs="Times New Roman"/>
          <w:szCs w:val="26"/>
        </w:rPr>
        <w:t>service users</w:t>
      </w:r>
      <w:r w:rsidRPr="00741A05">
        <w:rPr>
          <w:rFonts w:cs="Times New Roman"/>
          <w:szCs w:val="26"/>
        </w:rPr>
        <w:t xml:space="preserve"> in different aspects of their lives. One made particular progress educationally</w:t>
      </w:r>
      <w:r w:rsidR="007B6B0D" w:rsidRPr="00741A05">
        <w:rPr>
          <w:rFonts w:cs="Times New Roman"/>
          <w:szCs w:val="26"/>
        </w:rPr>
        <w:t>:</w:t>
      </w:r>
    </w:p>
    <w:p w14:paraId="478B0010" w14:textId="77777777" w:rsidR="005444BC" w:rsidRPr="00741A05" w:rsidRDefault="00C071EC" w:rsidP="00C071EC">
      <w:pPr>
        <w:spacing w:line="240" w:lineRule="auto"/>
        <w:ind w:left="720"/>
        <w:rPr>
          <w:rFonts w:cs="Times New Roman"/>
          <w:i/>
          <w:szCs w:val="26"/>
        </w:rPr>
      </w:pPr>
      <w:r w:rsidRPr="00741A05">
        <w:rPr>
          <w:noProof/>
          <w:lang w:eastAsia="en-IE"/>
        </w:rPr>
        <mc:AlternateContent>
          <mc:Choice Requires="wps">
            <w:drawing>
              <wp:anchor distT="91440" distB="91440" distL="114300" distR="114300" simplePos="0" relativeHeight="251666432" behindDoc="0" locked="0" layoutInCell="1" allowOverlap="1" wp14:anchorId="14FA90CA" wp14:editId="6B9143C3">
                <wp:simplePos x="0" y="0"/>
                <wp:positionH relativeFrom="page">
                  <wp:posOffset>1879600</wp:posOffset>
                </wp:positionH>
                <wp:positionV relativeFrom="paragraph">
                  <wp:posOffset>2259330</wp:posOffset>
                </wp:positionV>
                <wp:extent cx="3352800" cy="12065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06500"/>
                        </a:xfrm>
                        <a:prstGeom prst="rect">
                          <a:avLst/>
                        </a:prstGeom>
                        <a:noFill/>
                        <a:ln w="9525">
                          <a:noFill/>
                          <a:miter lim="800000"/>
                          <a:headEnd/>
                          <a:tailEnd/>
                        </a:ln>
                      </wps:spPr>
                      <wps:txbx>
                        <w:txbxContent>
                          <w:p w14:paraId="4830289E" w14:textId="77777777" w:rsidR="007823D3" w:rsidRPr="002579D4" w:rsidRDefault="007823D3" w:rsidP="002579D4">
                            <w:pPr>
                              <w:pBdr>
                                <w:top w:val="single" w:sz="24" w:space="8" w:color="000000" w:themeColor="text1"/>
                                <w:bottom w:val="single" w:sz="24" w:space="8" w:color="000000" w:themeColor="text1"/>
                              </w:pBdr>
                              <w:spacing w:after="0"/>
                              <w:rPr>
                                <w:iCs/>
                                <w:color w:val="000000" w:themeColor="text1"/>
                                <w:sz w:val="24"/>
                              </w:rPr>
                            </w:pPr>
                            <w:r w:rsidRPr="002579D4">
                              <w:rPr>
                                <w:iCs/>
                                <w:color w:val="000000" w:themeColor="text1"/>
                                <w:sz w:val="24"/>
                                <w:szCs w:val="24"/>
                              </w:rPr>
                              <w:t>We do numbers and algebra. I’m good at those subjects, because I’m not very good at Trigonometry. I might do FETAC Level 4, I think</w:t>
                            </w:r>
                            <w:r w:rsidRPr="002579D4">
                              <w:rPr>
                                <w:i/>
                                <w:iCs/>
                                <w:color w:val="000000" w:themeColor="text1"/>
                                <w:sz w:val="24"/>
                                <w:szCs w:val="24"/>
                              </w:rPr>
                              <w:t xml:space="preserve"> </w:t>
                            </w:r>
                            <w:r w:rsidRPr="002579D4">
                              <w:rPr>
                                <w:iCs/>
                                <w:color w:val="000000" w:themeColor="text1"/>
                                <w:sz w:val="24"/>
                                <w:szCs w:val="24"/>
                              </w:rPr>
                              <w:t>(Darren)</w:t>
                            </w:r>
                            <w:r>
                              <w:rPr>
                                <w:iCs/>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xmlns:mv="urn:schemas-microsoft-com:mac:vml" xmlns:mo="http://schemas.microsoft.com/office/mac/office/2008/main">
            <w:pict>
              <v:shape w14:anchorId="14FA90CA" id="_x0000_s1030" type="#_x0000_t202" style="position:absolute;left:0;text-align:left;margin-left:148pt;margin-top:177.9pt;width:264pt;height:95pt;z-index:251666432;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" filled="f" stroked="f">
                <v:textbox>
                  <w:txbxContent>
                    <w:p w14:paraId="4830289E" w14:textId="77777777" w:rsidR="007823D3" w:rsidRPr="002579D4" w:rsidRDefault="007823D3" w:rsidP="002579D4">
                      <w:pPr>
                        <w:pBdr>
                          <w:top w:val="single" w:sz="24" w:space="8" w:color="000000" w:themeColor="text1"/>
                          <w:bottom w:val="single" w:sz="24" w:space="8" w:color="000000" w:themeColor="text1"/>
                        </w:pBdr>
                        <w:spacing w:after="0"/>
                        <w:rPr>
                          <w:iCs/>
                          <w:color w:val="000000" w:themeColor="text1"/>
                          <w:sz w:val="24"/>
                        </w:rPr>
                      </w:pPr>
                      <w:r w:rsidRPr="002579D4">
                        <w:rPr>
                          <w:iCs/>
                          <w:color w:val="000000" w:themeColor="text1"/>
                          <w:sz w:val="24"/>
                          <w:szCs w:val="24"/>
                        </w:rPr>
                        <w:t>We do numbers and algebra. I’m good at those subjects, because I’m not very good at Trigonometry. I might do FETAC Level 4, I think</w:t>
                      </w:r>
                      <w:r w:rsidRPr="002579D4">
                        <w:rPr>
                          <w:i/>
                          <w:iCs/>
                          <w:color w:val="000000" w:themeColor="text1"/>
                          <w:sz w:val="24"/>
                          <w:szCs w:val="24"/>
                        </w:rPr>
                        <w:t xml:space="preserve"> </w:t>
                      </w:r>
                      <w:r w:rsidRPr="002579D4">
                        <w:rPr>
                          <w:iCs/>
                          <w:color w:val="000000" w:themeColor="text1"/>
                          <w:sz w:val="24"/>
                          <w:szCs w:val="24"/>
                        </w:rPr>
                        <w:t>(Darren)</w:t>
                      </w:r>
                      <w:r>
                        <w:rPr>
                          <w:iCs/>
                          <w:color w:val="000000" w:themeColor="text1"/>
                          <w:sz w:val="24"/>
                          <w:szCs w:val="24"/>
                        </w:rPr>
                        <w:t>.</w:t>
                      </w:r>
                    </w:p>
                  </w:txbxContent>
                </v:textbox>
                <w10:wrap type="topAndBottom" anchorx="page"/>
              </v:shape>
            </w:pict>
          </mc:Fallback>
        </mc:AlternateContent>
      </w:r>
      <w:r w:rsidR="005444BC" w:rsidRPr="00741A05">
        <w:rPr>
          <w:rFonts w:cs="Times New Roman"/>
          <w:szCs w:val="26"/>
        </w:rPr>
        <w:t xml:space="preserve">Well my key client now would have done a lot of classes. So he did maths, level three maths. Health and fitness. Art. He’s doing career preparation now and personal effectiveness. So they’re actually really good for him because through the career preparation they’ve been kind of showing him what courses are available you know in the next coming few years like. So he’s kind of given him a few goals that he wants to try to achieve over the next few years. ... So I think he has to do two more modules now next year and then he’ll be able to move on to level four, which is brilliant. </w:t>
      </w:r>
      <w:r w:rsidR="001F0BAF" w:rsidRPr="00741A05">
        <w:rPr>
          <w:rFonts w:cs="Times New Roman"/>
          <w:szCs w:val="26"/>
        </w:rPr>
        <w:t>...</w:t>
      </w:r>
      <w:r w:rsidR="005444BC" w:rsidRPr="00741A05">
        <w:rPr>
          <w:rFonts w:cs="Times New Roman"/>
          <w:szCs w:val="26"/>
        </w:rPr>
        <w:t xml:space="preserve">You know so he’s taking his time going through it like, but he’s more </w:t>
      </w:r>
      <w:r w:rsidR="001F0BAF" w:rsidRPr="00741A05">
        <w:rPr>
          <w:rFonts w:cs="Times New Roman"/>
          <w:szCs w:val="26"/>
        </w:rPr>
        <w:t>than capable of doing it though</w:t>
      </w:r>
      <w:r w:rsidR="005444BC" w:rsidRPr="00741A05">
        <w:rPr>
          <w:rFonts w:cs="Times New Roman"/>
          <w:i/>
          <w:szCs w:val="26"/>
        </w:rPr>
        <w:t xml:space="preserve"> </w:t>
      </w:r>
      <w:r w:rsidR="00A71AC9" w:rsidRPr="00741A05">
        <w:rPr>
          <w:rFonts w:cs="Times New Roman"/>
          <w:szCs w:val="26"/>
        </w:rPr>
        <w:t>(</w:t>
      </w:r>
      <w:r w:rsidR="00B56DF7" w:rsidRPr="00741A05">
        <w:rPr>
          <w:rFonts w:cs="Times New Roman"/>
          <w:szCs w:val="26"/>
        </w:rPr>
        <w:t>Chris</w:t>
      </w:r>
      <w:r w:rsidR="005444BC" w:rsidRPr="00741A05">
        <w:rPr>
          <w:rFonts w:cs="Times New Roman"/>
          <w:szCs w:val="26"/>
        </w:rPr>
        <w:t>)</w:t>
      </w:r>
      <w:r w:rsidR="001F0BAF" w:rsidRPr="00741A05">
        <w:rPr>
          <w:rFonts w:cs="Times New Roman"/>
          <w:szCs w:val="26"/>
        </w:rPr>
        <w:t>.</w:t>
      </w:r>
    </w:p>
    <w:p w14:paraId="3A8E486B" w14:textId="77777777" w:rsidR="00C071EC" w:rsidRPr="00741A05" w:rsidRDefault="00C071EC" w:rsidP="00741A05">
      <w:bookmarkStart w:id="126" w:name="_Hlk519604552"/>
    </w:p>
    <w:p w14:paraId="7F7D0C35" w14:textId="77777777" w:rsidR="005444BC" w:rsidRPr="00741A05" w:rsidRDefault="005444BC" w:rsidP="00DB5908">
      <w:pPr>
        <w:pStyle w:val="Heading4"/>
        <w:rPr>
          <w:color w:val="auto"/>
        </w:rPr>
      </w:pPr>
      <w:r w:rsidRPr="00741A05">
        <w:rPr>
          <w:color w:val="auto"/>
        </w:rPr>
        <w:t>Accessing bridging programmes to vocational training and accessing vocational training and work opportunities</w:t>
      </w:r>
    </w:p>
    <w:bookmarkEnd w:id="126"/>
    <w:p w14:paraId="7B4A3733" w14:textId="77777777" w:rsidR="00970280" w:rsidRPr="00741A05" w:rsidRDefault="005444BC" w:rsidP="008C74F6">
      <w:pPr>
        <w:spacing w:line="240" w:lineRule="auto"/>
        <w:rPr>
          <w:rFonts w:cs="Times New Roman"/>
          <w:szCs w:val="26"/>
        </w:rPr>
      </w:pPr>
      <w:r w:rsidRPr="00741A05">
        <w:rPr>
          <w:rFonts w:cs="Times New Roman"/>
          <w:szCs w:val="26"/>
        </w:rPr>
        <w:t xml:space="preserve">The </w:t>
      </w:r>
      <w:r w:rsidR="00917040" w:rsidRPr="00741A05">
        <w:rPr>
          <w:rFonts w:cs="Times New Roman"/>
          <w:szCs w:val="26"/>
        </w:rPr>
        <w:t>service users</w:t>
      </w:r>
      <w:r w:rsidRPr="00741A05">
        <w:rPr>
          <w:rFonts w:cs="Times New Roman"/>
          <w:szCs w:val="26"/>
        </w:rPr>
        <w:t xml:space="preserve"> who identified a wish to gain work, work experience or vocational training are supported to do so. One service user volunteers in a charity shop, another in a library and another has work experience in a hotel. The staffing ratio of </w:t>
      </w:r>
      <w:r w:rsidR="00FC3730" w:rsidRPr="00741A05">
        <w:rPr>
          <w:rFonts w:cs="Times New Roman"/>
          <w:b/>
          <w:szCs w:val="26"/>
        </w:rPr>
        <w:t>New Directions</w:t>
      </w:r>
      <w:r w:rsidRPr="00741A05">
        <w:rPr>
          <w:rFonts w:cs="Times New Roman"/>
          <w:szCs w:val="26"/>
        </w:rPr>
        <w:t xml:space="preserve"> makes it possible to support a </w:t>
      </w:r>
      <w:r w:rsidR="0011734D" w:rsidRPr="00741A05">
        <w:rPr>
          <w:rFonts w:cs="Times New Roman"/>
          <w:szCs w:val="26"/>
        </w:rPr>
        <w:t>service user</w:t>
      </w:r>
      <w:r w:rsidRPr="00741A05">
        <w:rPr>
          <w:rFonts w:cs="Times New Roman"/>
          <w:szCs w:val="26"/>
        </w:rPr>
        <w:t xml:space="preserve"> at a pace that optimises their experience and their progression of the </w:t>
      </w:r>
      <w:r w:rsidR="00D4208B" w:rsidRPr="00741A05">
        <w:rPr>
          <w:rFonts w:cs="Times New Roman"/>
          <w:szCs w:val="26"/>
        </w:rPr>
        <w:t xml:space="preserve">task. The process of </w:t>
      </w:r>
      <w:r w:rsidR="00D4208B" w:rsidRPr="00741A05">
        <w:rPr>
          <w:rFonts w:cs="Times New Roman"/>
          <w:szCs w:val="26"/>
        </w:rPr>
        <w:lastRenderedPageBreak/>
        <w:t>optimising</w:t>
      </w:r>
      <w:r w:rsidRPr="00741A05">
        <w:rPr>
          <w:rFonts w:cs="Times New Roman"/>
          <w:szCs w:val="26"/>
        </w:rPr>
        <w:t xml:space="preserve"> the learning of the </w:t>
      </w:r>
      <w:r w:rsidR="00D545DC" w:rsidRPr="00741A05">
        <w:rPr>
          <w:rFonts w:cs="Times New Roman"/>
          <w:szCs w:val="26"/>
        </w:rPr>
        <w:t xml:space="preserve">service user </w:t>
      </w:r>
      <w:r w:rsidRPr="00741A05">
        <w:rPr>
          <w:rFonts w:cs="Times New Roman"/>
          <w:szCs w:val="26"/>
        </w:rPr>
        <w:t>through a work experience opportunity can be seen in Box 4</w:t>
      </w:r>
      <w:r w:rsidR="00483336" w:rsidRPr="00741A05">
        <w:rPr>
          <w:rFonts w:cs="Times New Roman"/>
          <w:szCs w:val="26"/>
        </w:rPr>
        <w:t>.</w:t>
      </w:r>
    </w:p>
    <w:p w14:paraId="693499BC" w14:textId="77777777" w:rsidR="005444BC" w:rsidRPr="00741A05" w:rsidRDefault="005444BC" w:rsidP="008C74F6">
      <w:pPr>
        <w:spacing w:line="240" w:lineRule="auto"/>
        <w:rPr>
          <w:rFonts w:cs="Times New Roman"/>
          <w:szCs w:val="26"/>
        </w:rPr>
      </w:pPr>
      <w:r w:rsidRPr="00741A05">
        <w:rPr>
          <w:rFonts w:cs="Times New Roman"/>
          <w:szCs w:val="26"/>
        </w:rPr>
        <w:t xml:space="preserve">A staff member identified personal supports 8 &amp; 9 (Accessing bridging programmes to vocational training and accessing vocational training and work opportunities) to argue that the spirit of </w:t>
      </w:r>
      <w:r w:rsidR="00FC3730" w:rsidRPr="00741A05">
        <w:rPr>
          <w:rFonts w:cs="Times New Roman"/>
          <w:b/>
          <w:szCs w:val="26"/>
        </w:rPr>
        <w:t>New Directions</w:t>
      </w:r>
      <w:r w:rsidRPr="00741A05">
        <w:rPr>
          <w:rFonts w:cs="Times New Roman"/>
          <w:szCs w:val="26"/>
        </w:rPr>
        <w:t xml:space="preserve"> does not require that every support is provided to every individual at all times. </w:t>
      </w:r>
    </w:p>
    <w:p w14:paraId="21FAA507" w14:textId="77777777" w:rsidR="005444BC" w:rsidRPr="00741A05" w:rsidRDefault="005444BC" w:rsidP="008C74F6">
      <w:pPr>
        <w:spacing w:line="240" w:lineRule="auto"/>
        <w:ind w:left="720"/>
        <w:rPr>
          <w:rFonts w:cs="Times New Roman"/>
          <w:szCs w:val="26"/>
        </w:rPr>
      </w:pPr>
      <w:r w:rsidRPr="00741A05">
        <w:rPr>
          <w:rFonts w:cs="Times New Roman"/>
          <w:szCs w:val="26"/>
        </w:rPr>
        <w:t xml:space="preserve">It’s such an amount of developmental work to do before you touch 8 and 9. And for some people that will never be what will make their life the happiest it can be. …. I don’t think your aim in providing the </w:t>
      </w:r>
      <w:r w:rsidR="00FC3730" w:rsidRPr="00741A05">
        <w:rPr>
          <w:rFonts w:cs="Times New Roman"/>
          <w:b/>
          <w:szCs w:val="26"/>
        </w:rPr>
        <w:t>New Directions</w:t>
      </w:r>
      <w:r w:rsidRPr="00741A05">
        <w:rPr>
          <w:rFonts w:cs="Times New Roman"/>
          <w:szCs w:val="26"/>
        </w:rPr>
        <w:t xml:space="preserve"> day service is to tick every support. I think it’s the suite of supports that you are applying meaningfully for the people accessing your service. … Like, why would I attempt to go into, we’ll say a young woman that I know who’s completely dependent for her physical care and nutritional needs, doesn’t use words to communicate, and say that I have to get her a job. …. What is that saying to the local community when I go in and demand that that lady gets that job to be able to tick box 9?</w:t>
      </w:r>
      <w:r w:rsidR="00F52051" w:rsidRPr="00741A05">
        <w:rPr>
          <w:rFonts w:cs="Times New Roman"/>
          <w:szCs w:val="26"/>
        </w:rPr>
        <w:t>”</w:t>
      </w:r>
      <w:r w:rsidRPr="00741A05">
        <w:rPr>
          <w:rFonts w:cs="Times New Roman"/>
          <w:i/>
          <w:szCs w:val="26"/>
        </w:rPr>
        <w:t xml:space="preserve"> </w:t>
      </w:r>
      <w:r w:rsidR="00483082" w:rsidRPr="00741A05">
        <w:rPr>
          <w:rFonts w:cs="Times New Roman"/>
          <w:szCs w:val="26"/>
        </w:rPr>
        <w:t>(</w:t>
      </w:r>
      <w:r w:rsidR="00BD3635" w:rsidRPr="00741A05">
        <w:rPr>
          <w:rFonts w:cs="Times New Roman"/>
          <w:szCs w:val="26"/>
        </w:rPr>
        <w:t>Alex</w:t>
      </w:r>
      <w:r w:rsidRPr="00741A05">
        <w:rPr>
          <w:rFonts w:cs="Times New Roman"/>
          <w:szCs w:val="26"/>
        </w:rPr>
        <w:t>)</w:t>
      </w:r>
      <w:r w:rsidR="00F52051" w:rsidRPr="00741A05">
        <w:rPr>
          <w:rFonts w:cs="Times New Roman"/>
          <w:szCs w:val="26"/>
        </w:rPr>
        <w:t>.</w:t>
      </w:r>
    </w:p>
    <w:p w14:paraId="2799CE51" w14:textId="77777777" w:rsidR="00E02DE9" w:rsidRPr="00741A05" w:rsidRDefault="00E02DE9" w:rsidP="008C74F6">
      <w:pPr>
        <w:spacing w:line="240" w:lineRule="auto"/>
        <w:ind w:left="720"/>
        <w:rPr>
          <w:rFonts w:cs="Times New Roman"/>
          <w:szCs w:val="26"/>
        </w:rPr>
      </w:pPr>
    </w:p>
    <w:tbl>
      <w:tblPr>
        <w:tblStyle w:val="TableGrid"/>
        <w:tblW w:w="9072" w:type="dxa"/>
        <w:tblInd w:w="-5" w:type="dxa"/>
        <w:tblLook w:val="04A0" w:firstRow="1" w:lastRow="0" w:firstColumn="1" w:lastColumn="0" w:noHBand="0" w:noVBand="1"/>
      </w:tblPr>
      <w:tblGrid>
        <w:gridCol w:w="9072"/>
      </w:tblGrid>
      <w:tr w:rsidR="003B7F09" w:rsidRPr="00741A05" w14:paraId="05CFC823" w14:textId="77777777" w:rsidTr="00D50E51">
        <w:tc>
          <w:tcPr>
            <w:tcW w:w="9072" w:type="dxa"/>
          </w:tcPr>
          <w:p w14:paraId="528CCBEC" w14:textId="77777777" w:rsidR="003B7F09" w:rsidRPr="00741A05" w:rsidRDefault="003B7F09" w:rsidP="00D50E51">
            <w:pPr>
              <w:spacing w:line="240" w:lineRule="auto"/>
              <w:ind w:left="10"/>
              <w:rPr>
                <w:rFonts w:cs="Times New Roman"/>
                <w:b/>
                <w:szCs w:val="26"/>
              </w:rPr>
            </w:pPr>
            <w:r w:rsidRPr="00741A05">
              <w:rPr>
                <w:rFonts w:cs="Times New Roman"/>
                <w:b/>
                <w:szCs w:val="26"/>
              </w:rPr>
              <w:t>Box 4: Supporting a service user in work experience</w:t>
            </w:r>
          </w:p>
          <w:p w14:paraId="7E77F60C" w14:textId="77777777" w:rsidR="003B7F09" w:rsidRPr="00741A05" w:rsidRDefault="003B7F09" w:rsidP="00AC4899">
            <w:r w:rsidRPr="00741A05">
              <w:t>Now I was with one of our guys today. He does work experience in a hotel. .. So I was supporting him throughout that, which is great. He does a good few different roles. One of the main roles he’d do now, he’ll stock all the store rooms on each floor with new duvets. So new duvets come in nearly every morning down in the basement, so we’d go around to each floor. There’s four floors in the hotel, so we’d go around first of all to the floors without anything in our hands at all and we’d just take a stock check of everything so that we’re not just bringing up random amounts of duvets. You know we make it into a proper, we make it into a proper system. You know exactly how much you’re bringing. So we’d go and we’d record that all down. That could take twenty minutes or so. And then we go down and we always make sure that we do one floor at a time. So we go down to the basement first of all down to the basement, second floor, basement, third floor you know. So like there’s a lot of… I know it would be very simple now to just throw a heap of duvets on a trolley now and carry them up and hope for the best. But like we try to really promote like you know proper independence so that our guys understand their roles properly and stuff like that</w:t>
            </w:r>
            <w:r w:rsidR="00E02DE9" w:rsidRPr="00741A05">
              <w:t>.</w:t>
            </w:r>
            <w:r w:rsidRPr="00741A05">
              <w:rPr>
                <w:i/>
              </w:rPr>
              <w:t xml:space="preserve"> </w:t>
            </w:r>
            <w:r w:rsidRPr="00741A05">
              <w:t>(Chris)</w:t>
            </w:r>
          </w:p>
          <w:p w14:paraId="5B2717FA" w14:textId="77777777" w:rsidR="003B7F09" w:rsidRPr="00741A05" w:rsidRDefault="003B7F09" w:rsidP="008C74F6">
            <w:pPr>
              <w:spacing w:line="240" w:lineRule="auto"/>
              <w:rPr>
                <w:rFonts w:cs="Times New Roman"/>
                <w:szCs w:val="26"/>
              </w:rPr>
            </w:pPr>
          </w:p>
        </w:tc>
      </w:tr>
    </w:tbl>
    <w:p w14:paraId="0F3D92ED" w14:textId="77777777" w:rsidR="003B7F09" w:rsidRPr="00741A05" w:rsidRDefault="003B7F09" w:rsidP="008C74F6">
      <w:pPr>
        <w:spacing w:line="240" w:lineRule="auto"/>
        <w:ind w:left="720"/>
        <w:rPr>
          <w:rFonts w:cs="Times New Roman"/>
          <w:szCs w:val="26"/>
        </w:rPr>
      </w:pPr>
    </w:p>
    <w:p w14:paraId="483A4804" w14:textId="77777777" w:rsidR="005444BC" w:rsidRPr="00741A05" w:rsidRDefault="005444BC" w:rsidP="00D50AAC">
      <w:pPr>
        <w:pStyle w:val="Heading4"/>
        <w:rPr>
          <w:color w:val="auto"/>
        </w:rPr>
      </w:pPr>
      <w:r w:rsidRPr="00741A05">
        <w:rPr>
          <w:color w:val="auto"/>
        </w:rPr>
        <w:lastRenderedPageBreak/>
        <w:t>Maximising Independence</w:t>
      </w:r>
    </w:p>
    <w:p w14:paraId="7EE9AAF3" w14:textId="77777777" w:rsidR="005444BC" w:rsidRPr="00741A05" w:rsidRDefault="005444BC" w:rsidP="008C74F6">
      <w:pPr>
        <w:spacing w:line="240" w:lineRule="auto"/>
        <w:rPr>
          <w:rFonts w:cs="Times New Roman"/>
          <w:szCs w:val="26"/>
        </w:rPr>
      </w:pPr>
      <w:r w:rsidRPr="00741A05">
        <w:rPr>
          <w:rFonts w:cs="Times New Roman"/>
          <w:szCs w:val="26"/>
        </w:rPr>
        <w:t xml:space="preserve">The </w:t>
      </w:r>
      <w:r w:rsidR="00917040" w:rsidRPr="00741A05">
        <w:rPr>
          <w:rFonts w:cs="Times New Roman"/>
          <w:szCs w:val="26"/>
        </w:rPr>
        <w:t>service users</w:t>
      </w:r>
      <w:r w:rsidRPr="00741A05">
        <w:rPr>
          <w:rFonts w:cs="Times New Roman"/>
          <w:szCs w:val="26"/>
        </w:rPr>
        <w:t xml:space="preserve"> were said to have differing levels of interest in becoming independent. Some were thought to be very content with the status quo and others had little experience of being offered opportunities to increase their independence</w:t>
      </w:r>
      <w:r w:rsidR="00E02DE9" w:rsidRPr="00741A05">
        <w:rPr>
          <w:rFonts w:cs="Times New Roman"/>
          <w:szCs w:val="26"/>
        </w:rPr>
        <w:t>.</w:t>
      </w:r>
    </w:p>
    <w:p w14:paraId="655022E3" w14:textId="77777777" w:rsidR="005444BC" w:rsidRPr="00741A05" w:rsidRDefault="005444BC" w:rsidP="00483336">
      <w:pPr>
        <w:spacing w:line="240" w:lineRule="auto"/>
        <w:ind w:left="720"/>
        <w:rPr>
          <w:rFonts w:cs="Times New Roman"/>
          <w:i/>
          <w:szCs w:val="26"/>
        </w:rPr>
      </w:pPr>
      <w:r w:rsidRPr="00741A05">
        <w:rPr>
          <w:rFonts w:cs="Times New Roman"/>
          <w:szCs w:val="26"/>
        </w:rPr>
        <w:t xml:space="preserve">Some of our </w:t>
      </w:r>
      <w:r w:rsidR="00917040" w:rsidRPr="00741A05">
        <w:rPr>
          <w:rFonts w:cs="Times New Roman"/>
          <w:szCs w:val="26"/>
        </w:rPr>
        <w:t>service users</w:t>
      </w:r>
      <w:r w:rsidRPr="00741A05">
        <w:rPr>
          <w:rFonts w:cs="Times New Roman"/>
          <w:szCs w:val="26"/>
        </w:rPr>
        <w:t xml:space="preserve"> might never have made a choice around anything they wanted to do. And that might be an experience in itself that when it’s always been done for me, or nobody’s ever asked me that before. So even to try and get that sometimes can be a piece in itself</w:t>
      </w:r>
      <w:r w:rsidRPr="00741A05">
        <w:rPr>
          <w:rFonts w:cs="Times New Roman"/>
          <w:i/>
          <w:szCs w:val="26"/>
        </w:rPr>
        <w:t xml:space="preserve"> </w:t>
      </w:r>
      <w:r w:rsidR="00A71AC9" w:rsidRPr="00741A05">
        <w:rPr>
          <w:rFonts w:cs="Times New Roman"/>
          <w:szCs w:val="26"/>
        </w:rPr>
        <w:t>(</w:t>
      </w:r>
      <w:r w:rsidR="0074524B" w:rsidRPr="00741A05">
        <w:rPr>
          <w:rFonts w:cs="Times New Roman"/>
          <w:szCs w:val="26"/>
        </w:rPr>
        <w:t>Carl</w:t>
      </w:r>
      <w:r w:rsidRPr="00741A05">
        <w:rPr>
          <w:rFonts w:cs="Times New Roman"/>
          <w:szCs w:val="26"/>
        </w:rPr>
        <w:t>)</w:t>
      </w:r>
      <w:r w:rsidR="00F52051" w:rsidRPr="00741A05">
        <w:rPr>
          <w:rFonts w:cs="Times New Roman"/>
          <w:szCs w:val="26"/>
        </w:rPr>
        <w:t>.</w:t>
      </w:r>
    </w:p>
    <w:p w14:paraId="4E574CFC" w14:textId="77777777" w:rsidR="005444BC" w:rsidRPr="00741A05" w:rsidRDefault="005444BC" w:rsidP="008C74F6">
      <w:pPr>
        <w:spacing w:line="240" w:lineRule="auto"/>
        <w:rPr>
          <w:rFonts w:cs="Times New Roman"/>
          <w:szCs w:val="26"/>
        </w:rPr>
      </w:pPr>
      <w:r w:rsidRPr="00741A05">
        <w:rPr>
          <w:rFonts w:cs="Times New Roman"/>
          <w:szCs w:val="26"/>
        </w:rPr>
        <w:t>A staff member identified that maximising independence was at the core of their role: “We’re not there to do stuff for people. We’re there to support people in doing things for themselves”</w:t>
      </w:r>
      <w:r w:rsidR="00A71AC9" w:rsidRPr="00741A05">
        <w:rPr>
          <w:rFonts w:cs="Times New Roman"/>
          <w:szCs w:val="26"/>
        </w:rPr>
        <w:t xml:space="preserve"> (</w:t>
      </w:r>
      <w:r w:rsidR="00F4784E" w:rsidRPr="00741A05">
        <w:rPr>
          <w:rFonts w:cs="Times New Roman"/>
          <w:szCs w:val="26"/>
        </w:rPr>
        <w:t>Chris</w:t>
      </w:r>
      <w:r w:rsidRPr="00741A05">
        <w:rPr>
          <w:rFonts w:cs="Times New Roman"/>
          <w:szCs w:val="26"/>
        </w:rPr>
        <w:t>). Increased independence was said to enhance self-esteem and confidence and can be developed across a wide spectrum of scenarios including making one’s own lunch</w:t>
      </w:r>
      <w:r w:rsidR="00E02DE9" w:rsidRPr="00741A05">
        <w:rPr>
          <w:rFonts w:cs="Times New Roman"/>
          <w:szCs w:val="26"/>
        </w:rPr>
        <w:t>.</w:t>
      </w:r>
    </w:p>
    <w:p w14:paraId="06313651" w14:textId="77777777" w:rsidR="005444BC" w:rsidRPr="00741A05" w:rsidRDefault="005444BC" w:rsidP="008C74F6">
      <w:pPr>
        <w:spacing w:line="240" w:lineRule="auto"/>
        <w:ind w:left="720"/>
        <w:rPr>
          <w:rFonts w:cs="Times New Roman"/>
          <w:szCs w:val="26"/>
        </w:rPr>
      </w:pPr>
      <w:r w:rsidRPr="00741A05">
        <w:rPr>
          <w:rFonts w:cs="Times New Roman"/>
          <w:szCs w:val="26"/>
        </w:rPr>
        <w:t>It could be very simple for me now to at lunchtime to go and make their lunch for them, to have it over in five minutes just so that they can sit down. But that’s, you know you’re missing the whole point completely if that’s what you’re doing. You know it’s all about supporting them so that they’re able to do it themselves,</w:t>
      </w:r>
      <w:r w:rsidR="00F52051" w:rsidRPr="00741A05">
        <w:rPr>
          <w:rFonts w:cs="Times New Roman"/>
          <w:szCs w:val="26"/>
        </w:rPr>
        <w:t xml:space="preserve"> which I feel is very important</w:t>
      </w:r>
      <w:r w:rsidR="00E02DE9" w:rsidRPr="00741A05">
        <w:rPr>
          <w:rFonts w:cs="Times New Roman"/>
          <w:szCs w:val="26"/>
        </w:rPr>
        <w:t>.</w:t>
      </w:r>
      <w:r w:rsidRPr="00741A05">
        <w:rPr>
          <w:rFonts w:cs="Times New Roman"/>
          <w:i/>
          <w:szCs w:val="26"/>
        </w:rPr>
        <w:t xml:space="preserve"> </w:t>
      </w:r>
      <w:r w:rsidR="00A71AC9" w:rsidRPr="00741A05">
        <w:rPr>
          <w:rFonts w:cs="Times New Roman"/>
          <w:szCs w:val="26"/>
        </w:rPr>
        <w:t>(</w:t>
      </w:r>
      <w:r w:rsidR="00F4784E" w:rsidRPr="00741A05">
        <w:rPr>
          <w:rFonts w:cs="Times New Roman"/>
          <w:szCs w:val="26"/>
        </w:rPr>
        <w:t>Chris</w:t>
      </w:r>
      <w:r w:rsidRPr="00741A05">
        <w:rPr>
          <w:rFonts w:cs="Times New Roman"/>
          <w:szCs w:val="26"/>
        </w:rPr>
        <w:t>)</w:t>
      </w:r>
    </w:p>
    <w:p w14:paraId="28FD81F1" w14:textId="77777777" w:rsidR="005444BC" w:rsidRPr="00741A05" w:rsidRDefault="005444BC" w:rsidP="008C74F6">
      <w:pPr>
        <w:spacing w:line="240" w:lineRule="auto"/>
        <w:rPr>
          <w:rFonts w:cs="Times New Roman"/>
          <w:szCs w:val="26"/>
        </w:rPr>
      </w:pPr>
      <w:r w:rsidRPr="00741A05">
        <w:rPr>
          <w:rFonts w:cs="Times New Roman"/>
          <w:szCs w:val="26"/>
        </w:rPr>
        <w:t>Another service user has been supported to use public transport independently. This achievement was progressed in small steps and with intensive support which is described in Box 5 below</w:t>
      </w:r>
      <w:r w:rsidR="00E02DE9" w:rsidRPr="00741A05">
        <w:rPr>
          <w:rFonts w:cs="Times New Roman"/>
          <w:szCs w:val="26"/>
        </w:rPr>
        <w:t>.</w:t>
      </w:r>
    </w:p>
    <w:p w14:paraId="206EBD17" w14:textId="77777777" w:rsidR="00970280" w:rsidRPr="00741A05" w:rsidRDefault="00970280" w:rsidP="008C74F6">
      <w:pPr>
        <w:spacing w:line="240" w:lineRule="auto"/>
        <w:rPr>
          <w:rFonts w:cs="Times New Roman"/>
          <w:szCs w:val="26"/>
        </w:rPr>
      </w:pPr>
    </w:p>
    <w:tbl>
      <w:tblPr>
        <w:tblStyle w:val="TableGrid"/>
        <w:tblW w:w="0" w:type="auto"/>
        <w:tblLook w:val="04A0" w:firstRow="1" w:lastRow="0" w:firstColumn="1" w:lastColumn="0" w:noHBand="0" w:noVBand="1"/>
      </w:tblPr>
      <w:tblGrid>
        <w:gridCol w:w="9016"/>
      </w:tblGrid>
      <w:tr w:rsidR="00741A05" w:rsidRPr="00741A05" w14:paraId="4AFC127E" w14:textId="77777777" w:rsidTr="00C902D2">
        <w:tc>
          <w:tcPr>
            <w:tcW w:w="9242" w:type="dxa"/>
          </w:tcPr>
          <w:p w14:paraId="5358DA38" w14:textId="77777777" w:rsidR="00C902D2" w:rsidRPr="00741A05" w:rsidRDefault="00C902D2" w:rsidP="00E02DE9">
            <w:pPr>
              <w:spacing w:line="240" w:lineRule="auto"/>
              <w:ind w:left="309"/>
              <w:rPr>
                <w:rFonts w:cs="Times New Roman"/>
                <w:b/>
                <w:szCs w:val="26"/>
              </w:rPr>
            </w:pPr>
            <w:r w:rsidRPr="00741A05">
              <w:rPr>
                <w:rFonts w:cs="Times New Roman"/>
                <w:b/>
                <w:szCs w:val="26"/>
              </w:rPr>
              <w:t>Box 5: supporting a service user to travel independently</w:t>
            </w:r>
          </w:p>
          <w:p w14:paraId="12B87F65" w14:textId="77777777" w:rsidR="00C902D2" w:rsidRPr="00741A05" w:rsidRDefault="00F52051" w:rsidP="00E02DE9">
            <w:pPr>
              <w:spacing w:line="240" w:lineRule="auto"/>
              <w:ind w:left="309"/>
              <w:rPr>
                <w:rFonts w:cs="Times New Roman"/>
                <w:szCs w:val="26"/>
              </w:rPr>
            </w:pPr>
            <w:r w:rsidRPr="00741A05">
              <w:rPr>
                <w:rFonts w:cs="Times New Roman"/>
                <w:szCs w:val="26"/>
              </w:rPr>
              <w:t>O</w:t>
            </w:r>
            <w:r w:rsidR="00C902D2" w:rsidRPr="00741A05">
              <w:rPr>
                <w:rFonts w:cs="Times New Roman"/>
                <w:szCs w:val="26"/>
              </w:rPr>
              <w:t>ne of our guys I think the family wanted him using public transport. And two years ago he’d never used it at all. Well now he takes the bus all by himself every day. .. You know coming in, which is great. Because we had the time. .. the staff had the one-to-one time to be able to sit down and go through all the steps. So, he would have started off very simple with showing him visuals of the bus. You know very simple as that. Like what buses are gonna be taking the routes. Then we would, then I supported him sitting on the bus a few times. We did the route a good few times. I’d say I must have done it about ten times with him you know just to give him, which is a lot like individualised you know to put into doing that with him. .. And then the next step, so once we had that I discussed it with the family so they were happy for him to try it by himself. So then he was on the bus and I followed behind in my car. .. You know so like I was taking it step by step. So, he was going from seeing the bus to being on the bus with staff, to being on the bus without the staff shadowing say from behind, to being able to fully independently travel by himself, which is great you know. If we were in a bigger setting we would have never had you know the opportunity to give that guy that much t</w:t>
            </w:r>
            <w:r w:rsidRPr="00741A05">
              <w:rPr>
                <w:rFonts w:cs="Times New Roman"/>
                <w:szCs w:val="26"/>
              </w:rPr>
              <w:t>ime you know to reach that goal</w:t>
            </w:r>
            <w:r w:rsidR="00E02DE9" w:rsidRPr="00741A05">
              <w:rPr>
                <w:rFonts w:cs="Times New Roman"/>
                <w:szCs w:val="26"/>
              </w:rPr>
              <w:t>.</w:t>
            </w:r>
            <w:r w:rsidR="00C902D2" w:rsidRPr="00741A05">
              <w:rPr>
                <w:rFonts w:cs="Times New Roman"/>
                <w:i/>
                <w:szCs w:val="26"/>
              </w:rPr>
              <w:t xml:space="preserve"> </w:t>
            </w:r>
            <w:r w:rsidR="00C902D2" w:rsidRPr="00741A05">
              <w:rPr>
                <w:rFonts w:cs="Times New Roman"/>
                <w:szCs w:val="26"/>
              </w:rPr>
              <w:t>(</w:t>
            </w:r>
            <w:r w:rsidR="00F4784E" w:rsidRPr="00741A05">
              <w:rPr>
                <w:rFonts w:cs="Times New Roman"/>
                <w:szCs w:val="26"/>
              </w:rPr>
              <w:t>Chris</w:t>
            </w:r>
            <w:r w:rsidR="00C902D2" w:rsidRPr="00741A05">
              <w:rPr>
                <w:rFonts w:cs="Times New Roman"/>
                <w:szCs w:val="26"/>
              </w:rPr>
              <w:t>)</w:t>
            </w:r>
          </w:p>
        </w:tc>
      </w:tr>
    </w:tbl>
    <w:p w14:paraId="435E4C95" w14:textId="77777777" w:rsidR="004F53B7" w:rsidRPr="00741A05" w:rsidRDefault="004F53B7" w:rsidP="00741A05">
      <w:bookmarkStart w:id="127" w:name="_Toc520892785"/>
    </w:p>
    <w:p w14:paraId="13ACBDAF" w14:textId="77777777" w:rsidR="005444BC" w:rsidRPr="00741A05" w:rsidRDefault="009601B5" w:rsidP="00D50AAC">
      <w:pPr>
        <w:pStyle w:val="Heading4"/>
        <w:rPr>
          <w:color w:val="auto"/>
        </w:rPr>
      </w:pPr>
      <w:r w:rsidRPr="00741A05">
        <w:rPr>
          <w:color w:val="auto"/>
        </w:rPr>
        <w:t>I</w:t>
      </w:r>
      <w:r w:rsidR="005444BC" w:rsidRPr="00741A05">
        <w:rPr>
          <w:color w:val="auto"/>
        </w:rPr>
        <w:t>nclusion in one’s local community and support for having meaningful social roles</w:t>
      </w:r>
      <w:bookmarkEnd w:id="127"/>
    </w:p>
    <w:p w14:paraId="64F595F9" w14:textId="77777777" w:rsidR="005444BC" w:rsidRPr="00741A05" w:rsidRDefault="005444BC" w:rsidP="008C74F6">
      <w:pPr>
        <w:spacing w:line="240" w:lineRule="auto"/>
        <w:rPr>
          <w:rFonts w:cs="Times New Roman"/>
          <w:szCs w:val="26"/>
        </w:rPr>
      </w:pPr>
      <w:r w:rsidRPr="00741A05">
        <w:rPr>
          <w:rFonts w:cs="Times New Roman"/>
          <w:szCs w:val="26"/>
        </w:rPr>
        <w:t xml:space="preserve">Staff identified ways in which the </w:t>
      </w:r>
      <w:r w:rsidR="00917040" w:rsidRPr="00741A05">
        <w:rPr>
          <w:rFonts w:cs="Times New Roman"/>
          <w:szCs w:val="26"/>
        </w:rPr>
        <w:t>service users</w:t>
      </w:r>
      <w:r w:rsidRPr="00741A05">
        <w:rPr>
          <w:rFonts w:cs="Times New Roman"/>
          <w:szCs w:val="26"/>
        </w:rPr>
        <w:t xml:space="preserve"> were developing meaningful social roles through their involvement with </w:t>
      </w:r>
      <w:r w:rsidR="00FC3730" w:rsidRPr="00741A05">
        <w:rPr>
          <w:rFonts w:cs="Times New Roman"/>
          <w:b/>
          <w:szCs w:val="26"/>
        </w:rPr>
        <w:t>New Directions</w:t>
      </w:r>
      <w:r w:rsidRPr="00741A05">
        <w:rPr>
          <w:rFonts w:cs="Times New Roman"/>
          <w:szCs w:val="26"/>
        </w:rPr>
        <w:t>. Service users involved in employment experiences were described as having a great sense of pride in their work</w:t>
      </w:r>
      <w:r w:rsidR="00E02DE9" w:rsidRPr="00741A05">
        <w:rPr>
          <w:rFonts w:cs="Times New Roman"/>
          <w:szCs w:val="26"/>
        </w:rPr>
        <w:t>.</w:t>
      </w:r>
    </w:p>
    <w:p w14:paraId="3C876286" w14:textId="77777777" w:rsidR="005444BC" w:rsidRPr="00741A05" w:rsidRDefault="005444BC" w:rsidP="008C74F6">
      <w:pPr>
        <w:spacing w:line="240" w:lineRule="auto"/>
        <w:ind w:left="720"/>
        <w:rPr>
          <w:rFonts w:cs="Times New Roman"/>
          <w:szCs w:val="26"/>
        </w:rPr>
      </w:pPr>
      <w:r w:rsidRPr="00741A05">
        <w:rPr>
          <w:rFonts w:cs="Times New Roman"/>
          <w:szCs w:val="26"/>
        </w:rPr>
        <w:t xml:space="preserve">He puts on a shirt and he puts on his pants you know, like other days he comes in and he’d only wear his tracksuit. But for work he does be dressed up for work, … you know you can tell he’s proud of himself when he does it like you know. I know that was something the family really wanted was to kind of work towards that. You know so that he’d get the understanding of, you know, to be a member of society, you know, and all the roles that people </w:t>
      </w:r>
      <w:r w:rsidR="00F52051" w:rsidRPr="00741A05">
        <w:rPr>
          <w:rFonts w:cs="Times New Roman"/>
          <w:szCs w:val="26"/>
        </w:rPr>
        <w:t>do every day. So it’s very good</w:t>
      </w:r>
      <w:r w:rsidRPr="00741A05">
        <w:rPr>
          <w:rFonts w:cs="Times New Roman"/>
          <w:i/>
          <w:szCs w:val="26"/>
        </w:rPr>
        <w:t xml:space="preserve"> </w:t>
      </w:r>
      <w:r w:rsidR="00F4784E" w:rsidRPr="00741A05">
        <w:rPr>
          <w:rFonts w:cs="Times New Roman"/>
          <w:szCs w:val="26"/>
        </w:rPr>
        <w:t>(Chris</w:t>
      </w:r>
      <w:r w:rsidRPr="00741A05">
        <w:rPr>
          <w:rFonts w:cs="Times New Roman"/>
          <w:szCs w:val="26"/>
        </w:rPr>
        <w:t>)</w:t>
      </w:r>
      <w:r w:rsidR="00F52051" w:rsidRPr="00741A05">
        <w:rPr>
          <w:rFonts w:cs="Times New Roman"/>
          <w:szCs w:val="26"/>
        </w:rPr>
        <w:t>.</w:t>
      </w:r>
    </w:p>
    <w:p w14:paraId="30DB8C31" w14:textId="77777777" w:rsidR="005444BC" w:rsidRPr="00741A05" w:rsidRDefault="005444BC" w:rsidP="008C74F6">
      <w:pPr>
        <w:spacing w:line="240" w:lineRule="auto"/>
        <w:rPr>
          <w:rFonts w:cs="Times New Roman"/>
          <w:szCs w:val="26"/>
        </w:rPr>
      </w:pPr>
      <w:r w:rsidRPr="00741A05">
        <w:rPr>
          <w:rFonts w:cs="Times New Roman"/>
          <w:szCs w:val="26"/>
        </w:rPr>
        <w:t>Meaningful social roles were also said to be found through a presence in the community and through activities such as going out for coffees or shopping for groceries. These activities were seen as promoting community inclusion through presence in the community</w:t>
      </w:r>
      <w:r w:rsidR="0070304A" w:rsidRPr="00741A05">
        <w:rPr>
          <w:rFonts w:cs="Times New Roman"/>
          <w:szCs w:val="26"/>
        </w:rPr>
        <w:t>.</w:t>
      </w:r>
      <w:r w:rsidRPr="00741A05">
        <w:rPr>
          <w:rFonts w:cs="Times New Roman"/>
          <w:szCs w:val="26"/>
        </w:rPr>
        <w:t xml:space="preserve"> </w:t>
      </w:r>
    </w:p>
    <w:p w14:paraId="719E01A6" w14:textId="77777777" w:rsidR="005444BC" w:rsidRPr="00741A05" w:rsidRDefault="005444BC" w:rsidP="00483336">
      <w:pPr>
        <w:spacing w:line="240" w:lineRule="auto"/>
        <w:ind w:left="720"/>
        <w:rPr>
          <w:szCs w:val="26"/>
        </w:rPr>
      </w:pPr>
      <w:r w:rsidRPr="00741A05">
        <w:rPr>
          <w:szCs w:val="26"/>
        </w:rPr>
        <w:t>You know like just doing everyday activities the same as anybody else would do you know. It can be as simple as going to the shop you know and getting your lunch ingredients or your shopping list. That you are the person yourself going in to get your stuff you know, rather than a staff member just going for you and getting all your stuff. That you’re just involved in every aspect of your life say in the community. It can be anything. You know just being involved even going out for a cup of coffee. You know just being seen just as a normal member of society, which is what they are like you know. It’s just so that everyone out in the community can see them as equals you know</w:t>
      </w:r>
      <w:r w:rsidRPr="00741A05">
        <w:rPr>
          <w:i/>
          <w:szCs w:val="26"/>
        </w:rPr>
        <w:t xml:space="preserve"> </w:t>
      </w:r>
      <w:r w:rsidRPr="00741A05">
        <w:rPr>
          <w:szCs w:val="26"/>
        </w:rPr>
        <w:t>(</w:t>
      </w:r>
      <w:r w:rsidR="00F4784E" w:rsidRPr="00741A05">
        <w:rPr>
          <w:szCs w:val="26"/>
        </w:rPr>
        <w:t>Chris</w:t>
      </w:r>
      <w:r w:rsidRPr="00741A05">
        <w:rPr>
          <w:szCs w:val="26"/>
        </w:rPr>
        <w:t>)</w:t>
      </w:r>
      <w:r w:rsidR="00F52051" w:rsidRPr="00741A05">
        <w:rPr>
          <w:szCs w:val="26"/>
        </w:rPr>
        <w:t>.</w:t>
      </w:r>
    </w:p>
    <w:p w14:paraId="55B232F1" w14:textId="77777777" w:rsidR="005444BC" w:rsidRPr="00741A05" w:rsidRDefault="005444BC" w:rsidP="008C74F6">
      <w:pPr>
        <w:spacing w:line="240" w:lineRule="auto"/>
        <w:rPr>
          <w:rFonts w:cs="Times New Roman"/>
          <w:szCs w:val="26"/>
        </w:rPr>
      </w:pPr>
      <w:r w:rsidRPr="00741A05">
        <w:rPr>
          <w:rFonts w:cs="Times New Roman"/>
          <w:szCs w:val="26"/>
        </w:rPr>
        <w:t>It was argued that presence in the community is an important precursor to participation in the community</w:t>
      </w:r>
      <w:r w:rsidR="0070304A" w:rsidRPr="00741A05">
        <w:rPr>
          <w:rFonts w:cs="Times New Roman"/>
          <w:szCs w:val="26"/>
        </w:rPr>
        <w:t>.</w:t>
      </w:r>
    </w:p>
    <w:p w14:paraId="30592849" w14:textId="77777777" w:rsidR="005444BC" w:rsidRPr="00741A05" w:rsidRDefault="005444BC" w:rsidP="008C74F6">
      <w:pPr>
        <w:spacing w:line="240" w:lineRule="auto"/>
        <w:ind w:left="720"/>
        <w:rPr>
          <w:szCs w:val="26"/>
        </w:rPr>
      </w:pPr>
      <w:r w:rsidRPr="00741A05">
        <w:rPr>
          <w:szCs w:val="26"/>
        </w:rPr>
        <w:t xml:space="preserve">Once people have a presence in the community, there’s more potential to have participation in the community. Because first and foremost you have to be seen in your community. Like if you go back to moving and pushing people into town they’re gone all day, so they’re not gonna be seen in that shop there, or they’re not gonna </w:t>
      </w:r>
      <w:r w:rsidR="00F52051" w:rsidRPr="00741A05">
        <w:rPr>
          <w:szCs w:val="26"/>
        </w:rPr>
        <w:t>be seen down at the coffee shop</w:t>
      </w:r>
      <w:r w:rsidRPr="00741A05">
        <w:rPr>
          <w:i/>
          <w:szCs w:val="26"/>
        </w:rPr>
        <w:t xml:space="preserve"> </w:t>
      </w:r>
      <w:r w:rsidR="00F4784E" w:rsidRPr="00741A05">
        <w:rPr>
          <w:szCs w:val="26"/>
        </w:rPr>
        <w:t>(</w:t>
      </w:r>
      <w:r w:rsidR="00535DFE" w:rsidRPr="00741A05">
        <w:rPr>
          <w:szCs w:val="26"/>
        </w:rPr>
        <w:t>Erin</w:t>
      </w:r>
      <w:r w:rsidRPr="00741A05">
        <w:rPr>
          <w:szCs w:val="26"/>
        </w:rPr>
        <w:t>)</w:t>
      </w:r>
      <w:r w:rsidR="00F52051" w:rsidRPr="00741A05">
        <w:rPr>
          <w:szCs w:val="26"/>
        </w:rPr>
        <w:t>.</w:t>
      </w:r>
    </w:p>
    <w:p w14:paraId="676B3F1A" w14:textId="77777777" w:rsidR="005444BC" w:rsidRPr="00741A05" w:rsidRDefault="005444BC" w:rsidP="008C74F6">
      <w:pPr>
        <w:spacing w:line="240" w:lineRule="auto"/>
        <w:rPr>
          <w:szCs w:val="26"/>
        </w:rPr>
      </w:pPr>
      <w:r w:rsidRPr="00741A05">
        <w:rPr>
          <w:szCs w:val="26"/>
        </w:rPr>
        <w:lastRenderedPageBreak/>
        <w:t>An individualised service was seen as respecting the personal level of engagement that was right for each service user at any particular time. Some were said to be very sociable and to thrive within the community.  One service user was described as an enthusiastic participant in numerous community activities while others find community settings much more challenging. Noise, crowds and clutter were considered to be particularly stressful for the service users with autism.</w:t>
      </w:r>
      <w:r w:rsidR="00274D00" w:rsidRPr="00741A05">
        <w:rPr>
          <w:noProof/>
          <w:lang w:eastAsia="en-IE"/>
        </w:rPr>
        <mc:AlternateContent>
          <mc:Choice Requires="wps">
            <w:drawing>
              <wp:anchor distT="91440" distB="91440" distL="114300" distR="114300" simplePos="0" relativeHeight="251664384" behindDoc="0" locked="0" layoutInCell="1" allowOverlap="1" wp14:anchorId="3EE17A63" wp14:editId="6B210D31">
                <wp:simplePos x="0" y="0"/>
                <wp:positionH relativeFrom="page">
                  <wp:align>center</wp:align>
                </wp:positionH>
                <wp:positionV relativeFrom="paragraph">
                  <wp:posOffset>274320</wp:posOffset>
                </wp:positionV>
                <wp:extent cx="3352800" cy="1101090"/>
                <wp:effectExtent l="0" t="0" r="0" b="6350"/>
                <wp:wrapTopAndBottom/>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101090"/>
                        </a:xfrm>
                        <a:prstGeom prst="rect">
                          <a:avLst/>
                        </a:prstGeom>
                        <a:noFill/>
                        <a:ln w="9525">
                          <a:noFill/>
                          <a:miter lim="800000"/>
                          <a:headEnd/>
                          <a:tailEnd/>
                        </a:ln>
                      </wps:spPr>
                      <wps:txbx>
                        <w:txbxContent>
                          <w:p w14:paraId="78F58F39" w14:textId="77777777" w:rsidR="007823D3" w:rsidRPr="002579D4" w:rsidRDefault="007823D3" w:rsidP="002579D4">
                            <w:pPr>
                              <w:pBdr>
                                <w:top w:val="single" w:sz="24" w:space="8" w:color="000000" w:themeColor="text1"/>
                                <w:bottom w:val="single" w:sz="24" w:space="8" w:color="000000" w:themeColor="text1"/>
                              </w:pBdr>
                              <w:spacing w:after="0"/>
                              <w:rPr>
                                <w:iCs/>
                                <w:color w:val="000000" w:themeColor="text1"/>
                                <w:szCs w:val="26"/>
                              </w:rPr>
                            </w:pPr>
                            <w:r w:rsidRPr="002579D4">
                              <w:rPr>
                                <w:iCs/>
                                <w:color w:val="000000" w:themeColor="text1"/>
                                <w:szCs w:val="26"/>
                              </w:rPr>
                              <w:t>I don’t like it when people stare at me. Accept me for who I am</w:t>
                            </w:r>
                            <w:r w:rsidRPr="002579D4">
                              <w:rPr>
                                <w:i/>
                                <w:iCs/>
                                <w:color w:val="000000" w:themeColor="text1"/>
                                <w:szCs w:val="26"/>
                              </w:rPr>
                              <w:t xml:space="preserve"> </w:t>
                            </w:r>
                            <w:r w:rsidRPr="002579D4">
                              <w:rPr>
                                <w:iCs/>
                                <w:color w:val="000000" w:themeColor="text1"/>
                                <w:szCs w:val="26"/>
                              </w:rPr>
                              <w:t>(John)</w:t>
                            </w:r>
                            <w:r>
                              <w:rPr>
                                <w:iCs/>
                                <w:color w:val="000000" w:themeColor="text1"/>
                                <w:szCs w:val="26"/>
                              </w:rPr>
                              <w:t>.</w:t>
                            </w:r>
                          </w:p>
                          <w:p w14:paraId="7F84731E" w14:textId="77777777" w:rsidR="007823D3" w:rsidRDefault="007823D3"/>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mv="urn:schemas-microsoft-com:mac:vml" xmlns:mo="http://schemas.microsoft.com/office/mac/office/2008/main">
            <w:pict>
              <v:shape w14:anchorId="3EE17A63" id="_x0000_s1031" type="#_x0000_t202" style="position:absolute;margin-left:0;margin-top:21.6pt;width:264pt;height:86.7pt;z-index:25166438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" filled="f" stroked="f">
                <v:textbox style="mso-fit-shape-to-text:t">
                  <w:txbxContent>
                    <w:p w14:paraId="78F58F39" w14:textId="77777777" w:rsidR="007823D3" w:rsidRPr="002579D4" w:rsidRDefault="007823D3" w:rsidP="002579D4">
                      <w:pPr>
                        <w:pBdr>
                          <w:top w:val="single" w:sz="24" w:space="8" w:color="000000" w:themeColor="text1"/>
                          <w:bottom w:val="single" w:sz="24" w:space="8" w:color="000000" w:themeColor="text1"/>
                        </w:pBdr>
                        <w:spacing w:after="0"/>
                        <w:rPr>
                          <w:iCs/>
                          <w:color w:val="000000" w:themeColor="text1"/>
                          <w:szCs w:val="26"/>
                        </w:rPr>
                      </w:pPr>
                      <w:r w:rsidRPr="002579D4">
                        <w:rPr>
                          <w:iCs/>
                          <w:color w:val="000000" w:themeColor="text1"/>
                          <w:szCs w:val="26"/>
                        </w:rPr>
                        <w:t>I don’t like it when people stare at me. Accept me for who I am</w:t>
                      </w:r>
                      <w:r w:rsidRPr="002579D4">
                        <w:rPr>
                          <w:i/>
                          <w:iCs/>
                          <w:color w:val="000000" w:themeColor="text1"/>
                          <w:szCs w:val="26"/>
                        </w:rPr>
                        <w:t xml:space="preserve"> </w:t>
                      </w:r>
                      <w:r w:rsidRPr="002579D4">
                        <w:rPr>
                          <w:iCs/>
                          <w:color w:val="000000" w:themeColor="text1"/>
                          <w:szCs w:val="26"/>
                        </w:rPr>
                        <w:t>(John)</w:t>
                      </w:r>
                      <w:r>
                        <w:rPr>
                          <w:iCs/>
                          <w:color w:val="000000" w:themeColor="text1"/>
                          <w:szCs w:val="26"/>
                        </w:rPr>
                        <w:t>.</w:t>
                      </w:r>
                    </w:p>
                    <w:p w14:paraId="7F84731E" w14:textId="77777777" w:rsidR="007823D3" w:rsidRDefault="007823D3"/>
                  </w:txbxContent>
                </v:textbox>
                <w10:wrap type="topAndBottom" anchorx="page"/>
              </v:shape>
            </w:pict>
          </mc:Fallback>
        </mc:AlternateContent>
      </w:r>
    </w:p>
    <w:p w14:paraId="1860A655" w14:textId="77777777" w:rsidR="005444BC" w:rsidRPr="00741A05" w:rsidRDefault="00FC3730" w:rsidP="008C74F6">
      <w:pPr>
        <w:spacing w:line="240" w:lineRule="auto"/>
        <w:rPr>
          <w:rFonts w:cs="Times New Roman"/>
          <w:szCs w:val="26"/>
        </w:rPr>
      </w:pPr>
      <w:r w:rsidRPr="00741A05">
        <w:rPr>
          <w:rFonts w:cs="Times New Roman"/>
          <w:b/>
          <w:szCs w:val="26"/>
        </w:rPr>
        <w:t>New Directions</w:t>
      </w:r>
      <w:r w:rsidR="005444BC" w:rsidRPr="00741A05">
        <w:rPr>
          <w:rFonts w:cs="Times New Roman"/>
          <w:szCs w:val="26"/>
        </w:rPr>
        <w:t xml:space="preserve"> was seen as offering the opportunity to support the participants with their unique needs</w:t>
      </w:r>
      <w:r w:rsidR="0070304A" w:rsidRPr="00741A05">
        <w:rPr>
          <w:rFonts w:cs="Times New Roman"/>
          <w:szCs w:val="26"/>
        </w:rPr>
        <w:t>.</w:t>
      </w:r>
    </w:p>
    <w:p w14:paraId="4ED9D535" w14:textId="77777777" w:rsidR="005444BC" w:rsidRPr="00741A05" w:rsidRDefault="005444BC" w:rsidP="008C74F6">
      <w:pPr>
        <w:spacing w:line="240" w:lineRule="auto"/>
        <w:ind w:left="720"/>
        <w:rPr>
          <w:rFonts w:cs="Times New Roman"/>
          <w:i/>
          <w:szCs w:val="26"/>
        </w:rPr>
      </w:pPr>
      <w:r w:rsidRPr="00741A05">
        <w:rPr>
          <w:rFonts w:cs="Times New Roman"/>
          <w:szCs w:val="26"/>
        </w:rPr>
        <w:t>… there will be a lot of them that will do things in the community, but there will be other people then who won’t. They mightn’t necessarily want to do it you know. .. They might be happier where they are. Some people thrive on routine and knowing what’s happening. Then when they go out to a busy environment where there’s loads of different things going on, it might just throw them altogether. …  I haven’t met one service user who is the exact same as another, and I don’t think we</w:t>
      </w:r>
      <w:r w:rsidR="00F52051" w:rsidRPr="00741A05">
        <w:rPr>
          <w:rFonts w:cs="Times New Roman"/>
          <w:szCs w:val="26"/>
        </w:rPr>
        <w:t xml:space="preserve"> even will</w:t>
      </w:r>
      <w:r w:rsidR="0070304A" w:rsidRPr="00741A05">
        <w:rPr>
          <w:rFonts w:cs="Times New Roman"/>
          <w:szCs w:val="26"/>
        </w:rPr>
        <w:t>.</w:t>
      </w:r>
      <w:r w:rsidRPr="00741A05">
        <w:rPr>
          <w:rFonts w:cs="Times New Roman"/>
          <w:i/>
          <w:szCs w:val="26"/>
        </w:rPr>
        <w:t xml:space="preserve"> </w:t>
      </w:r>
      <w:r w:rsidR="00F4784E" w:rsidRPr="00741A05">
        <w:rPr>
          <w:rFonts w:cs="Times New Roman"/>
          <w:szCs w:val="26"/>
        </w:rPr>
        <w:t>(Evan</w:t>
      </w:r>
      <w:r w:rsidRPr="00741A05">
        <w:rPr>
          <w:rFonts w:cs="Times New Roman"/>
          <w:szCs w:val="26"/>
        </w:rPr>
        <w:t>)</w:t>
      </w:r>
    </w:p>
    <w:p w14:paraId="15D5334A" w14:textId="77777777" w:rsidR="005444BC" w:rsidRPr="00741A05" w:rsidRDefault="005444BC" w:rsidP="008C74F6">
      <w:pPr>
        <w:spacing w:line="240" w:lineRule="auto"/>
        <w:rPr>
          <w:rFonts w:cs="Times New Roman"/>
          <w:szCs w:val="26"/>
        </w:rPr>
      </w:pPr>
      <w:r w:rsidRPr="00741A05">
        <w:rPr>
          <w:rFonts w:cs="Times New Roman"/>
          <w:szCs w:val="26"/>
        </w:rPr>
        <w:t>Several staff members noted that society, in general is more accepting and receptive to people with intellectual disability than previously.  It was suggested that this was both a generational shift and an indication of a greater understanding of disability</w:t>
      </w:r>
      <w:r w:rsidR="0070304A" w:rsidRPr="00741A05">
        <w:rPr>
          <w:rFonts w:cs="Times New Roman"/>
          <w:szCs w:val="26"/>
        </w:rPr>
        <w:t>.</w:t>
      </w:r>
    </w:p>
    <w:p w14:paraId="2F1D59FA" w14:textId="77777777" w:rsidR="005444BC" w:rsidRPr="00741A05" w:rsidRDefault="005444BC" w:rsidP="008C74F6">
      <w:pPr>
        <w:spacing w:line="240" w:lineRule="auto"/>
        <w:ind w:left="720"/>
        <w:rPr>
          <w:rFonts w:cs="Times New Roman"/>
          <w:i/>
          <w:szCs w:val="26"/>
        </w:rPr>
      </w:pPr>
      <w:r w:rsidRPr="00741A05">
        <w:rPr>
          <w:rFonts w:cs="Times New Roman"/>
          <w:szCs w:val="26"/>
        </w:rPr>
        <w:t>Personally, I think the kind of younger people are more welcoming because they’re brought up with it. While people say the older generations now like, some people are very nice but then there would be others who would, you know they were just so used to them growing up like being hidden away that when they’re seeing them being out in public it’s a little bit different for them</w:t>
      </w:r>
      <w:r w:rsidRPr="00741A05">
        <w:rPr>
          <w:rFonts w:cs="Times New Roman"/>
          <w:i/>
          <w:szCs w:val="26"/>
        </w:rPr>
        <w:t xml:space="preserve">  </w:t>
      </w:r>
      <w:r w:rsidR="00F4784E" w:rsidRPr="00741A05">
        <w:rPr>
          <w:rFonts w:cs="Times New Roman"/>
          <w:szCs w:val="26"/>
        </w:rPr>
        <w:t>(Chris</w:t>
      </w:r>
      <w:r w:rsidRPr="00741A05">
        <w:rPr>
          <w:rFonts w:cs="Times New Roman"/>
          <w:szCs w:val="26"/>
        </w:rPr>
        <w:t>)</w:t>
      </w:r>
      <w:r w:rsidR="00F52051" w:rsidRPr="00741A05">
        <w:rPr>
          <w:rFonts w:cs="Times New Roman"/>
          <w:szCs w:val="26"/>
        </w:rPr>
        <w:t>.</w:t>
      </w:r>
    </w:p>
    <w:p w14:paraId="14119939" w14:textId="77777777" w:rsidR="005444BC" w:rsidRPr="00741A05" w:rsidRDefault="005444BC" w:rsidP="008C74F6">
      <w:pPr>
        <w:spacing w:line="240" w:lineRule="auto"/>
        <w:rPr>
          <w:rFonts w:cs="Times New Roman"/>
          <w:szCs w:val="26"/>
        </w:rPr>
      </w:pPr>
      <w:r w:rsidRPr="00741A05">
        <w:rPr>
          <w:rFonts w:cs="Times New Roman"/>
          <w:szCs w:val="26"/>
        </w:rPr>
        <w:t>The staff believed that the increased visibility of people with intellectual disability</w:t>
      </w:r>
      <w:r w:rsidR="00F5000A" w:rsidRPr="00741A05">
        <w:rPr>
          <w:rFonts w:cs="Times New Roman"/>
          <w:szCs w:val="26"/>
        </w:rPr>
        <w:t xml:space="preserve"> is </w:t>
      </w:r>
      <w:r w:rsidRPr="00741A05">
        <w:rPr>
          <w:rFonts w:cs="Times New Roman"/>
          <w:szCs w:val="26"/>
        </w:rPr>
        <w:t>key to greater inclusion and integration</w:t>
      </w:r>
      <w:r w:rsidR="0070304A" w:rsidRPr="00741A05">
        <w:rPr>
          <w:rFonts w:cs="Times New Roman"/>
          <w:szCs w:val="26"/>
        </w:rPr>
        <w:t>.</w:t>
      </w:r>
    </w:p>
    <w:p w14:paraId="022FEB8A" w14:textId="77777777" w:rsidR="005444BC" w:rsidRPr="00741A05" w:rsidRDefault="005444BC" w:rsidP="008C74F6">
      <w:pPr>
        <w:spacing w:line="240" w:lineRule="auto"/>
        <w:ind w:left="720"/>
        <w:rPr>
          <w:rFonts w:cs="Times New Roman"/>
          <w:i/>
          <w:szCs w:val="26"/>
        </w:rPr>
      </w:pPr>
      <w:r w:rsidRPr="00741A05">
        <w:rPr>
          <w:rFonts w:cs="Times New Roman"/>
          <w:szCs w:val="26"/>
        </w:rPr>
        <w:t>Definitely a couple of years ago it was harder. But I think over time society is definitely moving on. … Definitely in the community people are inviting people with disabilities in more. I think it’s because they’re seeing more of them around. More and more places you go now you might see a person with a disability working or doing work experience or something like that. So I think just in general society is adapting a bit more to people with disabilities</w:t>
      </w:r>
      <w:r w:rsidR="0070304A" w:rsidRPr="00741A05">
        <w:rPr>
          <w:rFonts w:cs="Times New Roman"/>
          <w:szCs w:val="26"/>
        </w:rPr>
        <w:t>.</w:t>
      </w:r>
      <w:r w:rsidRPr="00741A05">
        <w:rPr>
          <w:rFonts w:cs="Times New Roman"/>
          <w:i/>
          <w:szCs w:val="26"/>
        </w:rPr>
        <w:t xml:space="preserve"> </w:t>
      </w:r>
      <w:r w:rsidR="00F4784E" w:rsidRPr="00741A05">
        <w:rPr>
          <w:rFonts w:cs="Times New Roman"/>
          <w:szCs w:val="26"/>
        </w:rPr>
        <w:t>(Evan</w:t>
      </w:r>
      <w:r w:rsidRPr="00741A05">
        <w:rPr>
          <w:rFonts w:cs="Times New Roman"/>
          <w:szCs w:val="26"/>
        </w:rPr>
        <w:t>)</w:t>
      </w:r>
    </w:p>
    <w:p w14:paraId="036BB9B8" w14:textId="77777777" w:rsidR="005444BC" w:rsidRPr="00741A05" w:rsidRDefault="005444BC" w:rsidP="008C74F6">
      <w:pPr>
        <w:spacing w:line="240" w:lineRule="auto"/>
        <w:rPr>
          <w:rFonts w:cs="Times New Roman"/>
          <w:szCs w:val="26"/>
        </w:rPr>
      </w:pPr>
      <w:r w:rsidRPr="00741A05">
        <w:rPr>
          <w:rFonts w:cs="Times New Roman"/>
          <w:szCs w:val="26"/>
        </w:rPr>
        <w:lastRenderedPageBreak/>
        <w:t xml:space="preserve">The individualised nature of </w:t>
      </w:r>
      <w:r w:rsidR="00FC3730" w:rsidRPr="00741A05">
        <w:rPr>
          <w:rFonts w:cs="Times New Roman"/>
          <w:b/>
          <w:szCs w:val="26"/>
        </w:rPr>
        <w:t>New Directions</w:t>
      </w:r>
      <w:r w:rsidRPr="00741A05">
        <w:rPr>
          <w:rFonts w:cs="Times New Roman"/>
          <w:szCs w:val="26"/>
        </w:rPr>
        <w:t xml:space="preserve"> was seen as crucial to furthering this trend. Staff recounted that when an individual with intellectual disability accesses community resources on their own with a support worker, people are more inclined to acknowledge and respond to them on a personal basis rather than identifying them by their disability </w:t>
      </w:r>
      <w:r w:rsidRPr="00741A05">
        <w:rPr>
          <w:rFonts w:cs="Times New Roman"/>
          <w:i/>
          <w:szCs w:val="26"/>
        </w:rPr>
        <w:t xml:space="preserve"> </w:t>
      </w:r>
      <w:r w:rsidRPr="00741A05">
        <w:rPr>
          <w:rFonts w:cs="Times New Roman"/>
          <w:szCs w:val="26"/>
        </w:rPr>
        <w:t>“where it just looks like oh look, someone’s out with the people with special needs for the day. Isn’t that lovely?”</w:t>
      </w:r>
      <w:r w:rsidRPr="00741A05">
        <w:rPr>
          <w:rFonts w:cs="Times New Roman"/>
          <w:i/>
          <w:szCs w:val="26"/>
        </w:rPr>
        <w:t xml:space="preserve"> </w:t>
      </w:r>
      <w:r w:rsidR="00A71AC9" w:rsidRPr="00741A05">
        <w:rPr>
          <w:rFonts w:cs="Times New Roman"/>
          <w:szCs w:val="26"/>
        </w:rPr>
        <w:t>(</w:t>
      </w:r>
      <w:r w:rsidR="00F4784E" w:rsidRPr="00741A05">
        <w:rPr>
          <w:rFonts w:cs="Times New Roman"/>
          <w:szCs w:val="26"/>
        </w:rPr>
        <w:t>Evan</w:t>
      </w:r>
      <w:r w:rsidR="00483336" w:rsidRPr="00741A05">
        <w:rPr>
          <w:rFonts w:cs="Times New Roman"/>
          <w:szCs w:val="26"/>
        </w:rPr>
        <w:t>)</w:t>
      </w:r>
    </w:p>
    <w:p w14:paraId="56C07E3E" w14:textId="77777777" w:rsidR="005444BC" w:rsidRPr="00741A05" w:rsidRDefault="005444BC" w:rsidP="008C74F6">
      <w:pPr>
        <w:spacing w:line="240" w:lineRule="auto"/>
        <w:ind w:left="720"/>
        <w:rPr>
          <w:rFonts w:cs="Times New Roman"/>
          <w:i/>
          <w:szCs w:val="26"/>
        </w:rPr>
      </w:pPr>
      <w:r w:rsidRPr="00741A05">
        <w:rPr>
          <w:rFonts w:cs="Times New Roman"/>
          <w:szCs w:val="26"/>
        </w:rPr>
        <w:t xml:space="preserve">But like even we go swimming and things like that, and the people in and around the pool and staff and things like that, they’re very open and very chatty to the </w:t>
      </w:r>
      <w:r w:rsidR="00917040" w:rsidRPr="00741A05">
        <w:rPr>
          <w:rFonts w:cs="Times New Roman"/>
          <w:szCs w:val="26"/>
        </w:rPr>
        <w:t>service users</w:t>
      </w:r>
      <w:r w:rsidRPr="00741A05">
        <w:rPr>
          <w:rFonts w:cs="Times New Roman"/>
          <w:szCs w:val="26"/>
        </w:rPr>
        <w:t>, which is lovely to see like. They’re taking time to get to know their names. They ask them about their weekends. They ask them how they’re getting on. Whereas once upon a time we’d be swimming with a big group, five or six people and there was no real chat. Like it might be hello how are you. .. Now they’re saying hello, their name, the</w:t>
      </w:r>
      <w:r w:rsidR="002B48B1" w:rsidRPr="00741A05">
        <w:rPr>
          <w:rFonts w:cs="Times New Roman"/>
          <w:szCs w:val="26"/>
        </w:rPr>
        <w:t>y’re</w:t>
      </w:r>
      <w:r w:rsidRPr="00741A05">
        <w:rPr>
          <w:rFonts w:cs="Times New Roman"/>
          <w:szCs w:val="26"/>
        </w:rPr>
        <w:t xml:space="preserve"> shaking hands, asking them about their weekend, are you having a good day, are you doing anything new. That sort of thing</w:t>
      </w:r>
      <w:r w:rsidRPr="00741A05">
        <w:rPr>
          <w:rFonts w:cs="Times New Roman"/>
          <w:i/>
          <w:szCs w:val="26"/>
        </w:rPr>
        <w:t xml:space="preserve"> </w:t>
      </w:r>
      <w:r w:rsidR="00F4784E" w:rsidRPr="00741A05">
        <w:rPr>
          <w:rFonts w:cs="Times New Roman"/>
          <w:szCs w:val="26"/>
        </w:rPr>
        <w:t>(Evan</w:t>
      </w:r>
      <w:r w:rsidRPr="00741A05">
        <w:rPr>
          <w:rFonts w:cs="Times New Roman"/>
          <w:szCs w:val="26"/>
        </w:rPr>
        <w:t>)</w:t>
      </w:r>
      <w:r w:rsidR="00F52051" w:rsidRPr="00741A05">
        <w:rPr>
          <w:rFonts w:cs="Times New Roman"/>
          <w:szCs w:val="26"/>
        </w:rPr>
        <w:t>.</w:t>
      </w:r>
    </w:p>
    <w:p w14:paraId="31B7FC69" w14:textId="77777777" w:rsidR="005444BC" w:rsidRPr="00741A05" w:rsidRDefault="005444BC" w:rsidP="008C74F6">
      <w:pPr>
        <w:spacing w:line="240" w:lineRule="auto"/>
        <w:rPr>
          <w:rFonts w:cs="Times New Roman"/>
          <w:szCs w:val="26"/>
        </w:rPr>
      </w:pPr>
      <w:r w:rsidRPr="00741A05">
        <w:rPr>
          <w:rFonts w:cs="Times New Roman"/>
          <w:szCs w:val="26"/>
        </w:rPr>
        <w:t xml:space="preserve">Such recognition and acknowledgement served to enhance the self-esteem and bolster the confidence of the </w:t>
      </w:r>
      <w:r w:rsidR="00917040" w:rsidRPr="00741A05">
        <w:rPr>
          <w:rFonts w:cs="Times New Roman"/>
          <w:szCs w:val="26"/>
        </w:rPr>
        <w:t>service users</w:t>
      </w:r>
      <w:r w:rsidRPr="00741A05">
        <w:rPr>
          <w:rFonts w:cs="Times New Roman"/>
          <w:szCs w:val="26"/>
        </w:rPr>
        <w:t xml:space="preserve">. A staff member related the response of a community class to when a </w:t>
      </w:r>
      <w:r w:rsidR="00F535C3" w:rsidRPr="00741A05">
        <w:rPr>
          <w:rFonts w:cs="Times New Roman"/>
          <w:szCs w:val="26"/>
        </w:rPr>
        <w:t>service user</w:t>
      </w:r>
      <w:r w:rsidRPr="00741A05">
        <w:rPr>
          <w:rFonts w:cs="Times New Roman"/>
          <w:szCs w:val="26"/>
        </w:rPr>
        <w:t xml:space="preserve"> returned after missing a week of the class as an example of the power of simple interactions to increase the self-confidence of a person with intellectual disability</w:t>
      </w:r>
      <w:r w:rsidR="00F535C3" w:rsidRPr="00741A05">
        <w:rPr>
          <w:rFonts w:cs="Times New Roman"/>
          <w:szCs w:val="26"/>
        </w:rPr>
        <w:t>.</w:t>
      </w:r>
      <w:r w:rsidRPr="00741A05">
        <w:rPr>
          <w:rFonts w:cs="Times New Roman"/>
          <w:szCs w:val="26"/>
        </w:rPr>
        <w:t xml:space="preserve"> </w:t>
      </w:r>
    </w:p>
    <w:p w14:paraId="7A5B2846" w14:textId="77777777" w:rsidR="005444BC" w:rsidRPr="00741A05" w:rsidRDefault="005444BC" w:rsidP="00483336">
      <w:pPr>
        <w:spacing w:line="240" w:lineRule="auto"/>
        <w:ind w:left="720"/>
        <w:rPr>
          <w:rFonts w:cs="Times New Roman"/>
          <w:i/>
          <w:szCs w:val="26"/>
        </w:rPr>
      </w:pPr>
      <w:r w:rsidRPr="00741A05">
        <w:rPr>
          <w:rFonts w:cs="Times New Roman"/>
          <w:szCs w:val="26"/>
        </w:rPr>
        <w:t>… And that particular lady had missed the week before because it was a bank holiday in the service. And about three people within the class said “oh we missed you last week, where were you?” You know, and even the fact that somebody was missed when they weren’t there…  You know that somebody is part of a group outside of their home life and outside of their day service life. That somebody else did actually miss the person. They’re saying “oh gosh where were you last week, were you sick?”... I think it’s very meaningful yeah to think that well I do have a purpose. I’m not just attending this. You know I’m attending it with a group of everybody else you know that doesn’t have an intellectual disability</w:t>
      </w:r>
      <w:r w:rsidR="00F5000A" w:rsidRPr="00741A05">
        <w:rPr>
          <w:rFonts w:cs="Times New Roman"/>
          <w:i/>
          <w:szCs w:val="26"/>
        </w:rPr>
        <w:t xml:space="preserve"> </w:t>
      </w:r>
      <w:r w:rsidR="00F4784E" w:rsidRPr="00741A05">
        <w:rPr>
          <w:rFonts w:cs="Times New Roman"/>
          <w:szCs w:val="26"/>
        </w:rPr>
        <w:t>(</w:t>
      </w:r>
      <w:r w:rsidR="00BD3635" w:rsidRPr="00741A05">
        <w:rPr>
          <w:rFonts w:cs="Times New Roman"/>
          <w:szCs w:val="26"/>
        </w:rPr>
        <w:t>Carl</w:t>
      </w:r>
      <w:r w:rsidRPr="00741A05">
        <w:rPr>
          <w:rFonts w:cs="Times New Roman"/>
          <w:szCs w:val="26"/>
        </w:rPr>
        <w:t>)</w:t>
      </w:r>
      <w:r w:rsidR="00F52051" w:rsidRPr="00741A05">
        <w:rPr>
          <w:rFonts w:cs="Times New Roman"/>
          <w:szCs w:val="26"/>
        </w:rPr>
        <w:t>.</w:t>
      </w:r>
    </w:p>
    <w:p w14:paraId="1625075C" w14:textId="77777777" w:rsidR="005444BC" w:rsidRPr="00741A05" w:rsidRDefault="005444BC" w:rsidP="008C74F6">
      <w:pPr>
        <w:spacing w:line="240" w:lineRule="auto"/>
        <w:rPr>
          <w:rFonts w:cs="Times New Roman"/>
          <w:szCs w:val="26"/>
        </w:rPr>
      </w:pPr>
      <w:r w:rsidRPr="00741A05">
        <w:rPr>
          <w:rFonts w:cs="Times New Roman"/>
          <w:szCs w:val="26"/>
        </w:rPr>
        <w:t xml:space="preserve">A similarly positive and accepting response has been forthcoming from the tutors and teachers in the community and mainstream education class taken by some of the </w:t>
      </w:r>
      <w:r w:rsidR="00917040" w:rsidRPr="00741A05">
        <w:rPr>
          <w:rFonts w:cs="Times New Roman"/>
          <w:szCs w:val="26"/>
        </w:rPr>
        <w:t>service users</w:t>
      </w:r>
      <w:r w:rsidRPr="00741A05">
        <w:rPr>
          <w:rFonts w:cs="Times New Roman"/>
          <w:szCs w:val="26"/>
        </w:rPr>
        <w:t>.</w:t>
      </w:r>
    </w:p>
    <w:p w14:paraId="259806B3" w14:textId="77777777" w:rsidR="005444BC" w:rsidRPr="00741A05" w:rsidRDefault="005444BC" w:rsidP="008C74F6">
      <w:pPr>
        <w:spacing w:line="240" w:lineRule="auto"/>
        <w:ind w:left="720"/>
        <w:rPr>
          <w:rFonts w:cs="Times New Roman"/>
          <w:i/>
          <w:szCs w:val="26"/>
        </w:rPr>
      </w:pPr>
      <w:r w:rsidRPr="00741A05">
        <w:rPr>
          <w:rFonts w:cs="Times New Roman"/>
          <w:szCs w:val="26"/>
        </w:rPr>
        <w:t xml:space="preserve">And like the ETB there across the road is brilliant. A few of our guys go to the ETB there. They do the level three courses, the level three, level four courses, and I have to say the staff are brilliant. .. There’s no segregation in it. Like they see them as any other member of the class, which is great. .. You know they don’t ever try to single them out. Like they treat them exactly the same </w:t>
      </w:r>
      <w:r w:rsidR="00F52051" w:rsidRPr="00741A05">
        <w:rPr>
          <w:rFonts w:cs="Times New Roman"/>
          <w:szCs w:val="26"/>
        </w:rPr>
        <w:t>way as they treat everyone else</w:t>
      </w:r>
      <w:r w:rsidRPr="00741A05">
        <w:rPr>
          <w:rFonts w:cs="Times New Roman"/>
          <w:i/>
          <w:szCs w:val="26"/>
        </w:rPr>
        <w:t xml:space="preserve"> </w:t>
      </w:r>
      <w:r w:rsidR="00F4784E" w:rsidRPr="00741A05">
        <w:rPr>
          <w:rFonts w:cs="Times New Roman"/>
          <w:szCs w:val="26"/>
        </w:rPr>
        <w:t>(Chris</w:t>
      </w:r>
      <w:r w:rsidRPr="00741A05">
        <w:rPr>
          <w:rFonts w:cs="Times New Roman"/>
          <w:szCs w:val="26"/>
        </w:rPr>
        <w:t>)</w:t>
      </w:r>
      <w:r w:rsidR="00F52051" w:rsidRPr="00741A05">
        <w:rPr>
          <w:rFonts w:cs="Times New Roman"/>
          <w:szCs w:val="26"/>
        </w:rPr>
        <w:t>.</w:t>
      </w:r>
    </w:p>
    <w:p w14:paraId="5445D64B" w14:textId="77777777" w:rsidR="007832A5" w:rsidRPr="00741A05" w:rsidRDefault="005444BC" w:rsidP="008C74F6">
      <w:pPr>
        <w:spacing w:line="240" w:lineRule="auto"/>
        <w:rPr>
          <w:rFonts w:cs="Times New Roman"/>
          <w:szCs w:val="26"/>
        </w:rPr>
      </w:pPr>
      <w:r w:rsidRPr="00741A05">
        <w:rPr>
          <w:rFonts w:cs="Times New Roman"/>
          <w:szCs w:val="26"/>
        </w:rPr>
        <w:t xml:space="preserve">In situations where the </w:t>
      </w:r>
      <w:r w:rsidR="0011734D" w:rsidRPr="00741A05">
        <w:rPr>
          <w:rFonts w:cs="Times New Roman"/>
          <w:szCs w:val="26"/>
        </w:rPr>
        <w:t>service user</w:t>
      </w:r>
      <w:r w:rsidRPr="00741A05">
        <w:rPr>
          <w:rFonts w:cs="Times New Roman"/>
          <w:szCs w:val="26"/>
        </w:rPr>
        <w:t xml:space="preserve"> would have difficulty with, for example, the length of a class or some physical aspects of a class, the teachers were reported to </w:t>
      </w:r>
      <w:r w:rsidRPr="00741A05">
        <w:rPr>
          <w:rFonts w:cs="Times New Roman"/>
          <w:szCs w:val="26"/>
        </w:rPr>
        <w:lastRenderedPageBreak/>
        <w:t>have been helpful and accommodating. An example of such accommodation is presented in Box 6 below.</w:t>
      </w:r>
    </w:p>
    <w:p w14:paraId="163AF036" w14:textId="77777777" w:rsidR="00C902D2" w:rsidRPr="00741A05" w:rsidRDefault="00C902D2" w:rsidP="008C74F6">
      <w:pPr>
        <w:spacing w:line="240" w:lineRule="auto"/>
        <w:rPr>
          <w:rFonts w:cs="Times New Roman"/>
          <w:szCs w:val="26"/>
        </w:rPr>
      </w:pPr>
    </w:p>
    <w:tbl>
      <w:tblPr>
        <w:tblStyle w:val="TableGrid"/>
        <w:tblW w:w="0" w:type="auto"/>
        <w:tblLook w:val="04A0" w:firstRow="1" w:lastRow="0" w:firstColumn="1" w:lastColumn="0" w:noHBand="0" w:noVBand="1"/>
      </w:tblPr>
      <w:tblGrid>
        <w:gridCol w:w="9016"/>
      </w:tblGrid>
      <w:tr w:rsidR="00741A05" w:rsidRPr="00741A05" w14:paraId="0ED7FE82" w14:textId="77777777" w:rsidTr="00C902D2">
        <w:tc>
          <w:tcPr>
            <w:tcW w:w="9242" w:type="dxa"/>
          </w:tcPr>
          <w:p w14:paraId="6E1E0FD8" w14:textId="77777777" w:rsidR="00C902D2" w:rsidRPr="00741A05" w:rsidRDefault="00C902D2" w:rsidP="00F535C3">
            <w:pPr>
              <w:spacing w:line="240" w:lineRule="auto"/>
              <w:ind w:left="309"/>
              <w:rPr>
                <w:rFonts w:cs="Times New Roman"/>
                <w:b/>
                <w:szCs w:val="26"/>
              </w:rPr>
            </w:pPr>
            <w:r w:rsidRPr="00741A05">
              <w:rPr>
                <w:rFonts w:cs="Times New Roman"/>
                <w:b/>
                <w:szCs w:val="26"/>
              </w:rPr>
              <w:t>Box 6: accommodating a service user’s needs</w:t>
            </w:r>
          </w:p>
          <w:p w14:paraId="1252D592" w14:textId="77777777" w:rsidR="00C902D2" w:rsidRPr="00741A05" w:rsidRDefault="00C902D2" w:rsidP="00F535C3">
            <w:pPr>
              <w:spacing w:line="240" w:lineRule="auto"/>
              <w:ind w:left="309"/>
              <w:rPr>
                <w:rFonts w:cs="Times New Roman"/>
                <w:i/>
                <w:szCs w:val="26"/>
              </w:rPr>
            </w:pPr>
            <w:r w:rsidRPr="00741A05">
              <w:rPr>
                <w:rFonts w:cs="Times New Roman"/>
                <w:szCs w:val="26"/>
              </w:rPr>
              <w:t xml:space="preserve">Like we have a </w:t>
            </w:r>
            <w:r w:rsidR="0011734D" w:rsidRPr="00741A05">
              <w:rPr>
                <w:rFonts w:cs="Times New Roman"/>
                <w:szCs w:val="26"/>
              </w:rPr>
              <w:t>service user</w:t>
            </w:r>
            <w:r w:rsidRPr="00741A05">
              <w:rPr>
                <w:rFonts w:cs="Times New Roman"/>
                <w:szCs w:val="26"/>
              </w:rPr>
              <w:t xml:space="preserve"> here that did tai chi, a beginner’s tai chi course last year. And she would find it difficult to stand for long periods. And like the </w:t>
            </w:r>
            <w:r w:rsidR="00F535C3" w:rsidRPr="00741A05">
              <w:rPr>
                <w:rFonts w:cs="Times New Roman"/>
                <w:szCs w:val="26"/>
              </w:rPr>
              <w:t>t</w:t>
            </w:r>
            <w:r w:rsidRPr="00741A05">
              <w:rPr>
                <w:rFonts w:cs="Times New Roman"/>
                <w:szCs w:val="26"/>
              </w:rPr>
              <w:t xml:space="preserve">ai chi teacher kind of altered the class to involve her and just let her use a chair for certain moves. And she said it was the first time. She said I didn’t think you could do </w:t>
            </w:r>
            <w:r w:rsidR="00F535C3" w:rsidRPr="00741A05">
              <w:rPr>
                <w:rFonts w:cs="Times New Roman"/>
                <w:szCs w:val="26"/>
              </w:rPr>
              <w:t>t</w:t>
            </w:r>
            <w:r w:rsidRPr="00741A05">
              <w:rPr>
                <w:rFonts w:cs="Times New Roman"/>
                <w:szCs w:val="26"/>
              </w:rPr>
              <w:t xml:space="preserve">ai chi from a chair, but you have taught me that you can. And she said it’s about her thinking outside the box…. . And she said if somebody else ever comes to her class again she will have a new experience as well. So it kind of works both ways really. … You know we’ve seen that kind of in a few different cases. We had another </w:t>
            </w:r>
            <w:r w:rsidR="0011734D" w:rsidRPr="00741A05">
              <w:rPr>
                <w:rFonts w:cs="Times New Roman"/>
                <w:szCs w:val="26"/>
              </w:rPr>
              <w:t>service user</w:t>
            </w:r>
            <w:r w:rsidRPr="00741A05">
              <w:rPr>
                <w:rFonts w:cs="Times New Roman"/>
                <w:szCs w:val="26"/>
              </w:rPr>
              <w:t xml:space="preserve"> and he really wanted to do a photography course, but the photography course we could find was two hours long. But again the teacher said, we kind of had spoken to her before class. ... And even though the class is two hours he might only be there for half an hour, forty minutes, and that we’ll just say goodbye then. And again, she was absolutely fabulous with it and absolutely no issue with that once she kind of knew beforehand what we’re about. So, people have been very accommodating, anyone th</w:t>
            </w:r>
            <w:r w:rsidR="0088551A" w:rsidRPr="00741A05">
              <w:rPr>
                <w:rFonts w:cs="Times New Roman"/>
                <w:szCs w:val="26"/>
              </w:rPr>
              <w:t>at has been facilitating course</w:t>
            </w:r>
            <w:r w:rsidRPr="00741A05">
              <w:rPr>
                <w:rFonts w:cs="Times New Roman"/>
                <w:i/>
                <w:szCs w:val="26"/>
              </w:rPr>
              <w:t xml:space="preserve"> </w:t>
            </w:r>
            <w:r w:rsidRPr="00741A05">
              <w:rPr>
                <w:rFonts w:cs="Times New Roman"/>
                <w:szCs w:val="26"/>
              </w:rPr>
              <w:t>(</w:t>
            </w:r>
            <w:r w:rsidR="00BD3635" w:rsidRPr="00741A05">
              <w:rPr>
                <w:rFonts w:cs="Times New Roman"/>
                <w:szCs w:val="26"/>
              </w:rPr>
              <w:t>Carl</w:t>
            </w:r>
            <w:r w:rsidR="00F4784E" w:rsidRPr="00741A05">
              <w:rPr>
                <w:rFonts w:cs="Times New Roman"/>
                <w:szCs w:val="26"/>
              </w:rPr>
              <w:t>).</w:t>
            </w:r>
          </w:p>
        </w:tc>
      </w:tr>
    </w:tbl>
    <w:p w14:paraId="0F4B8B1C" w14:textId="77777777" w:rsidR="005444BC" w:rsidRPr="00741A05" w:rsidRDefault="005444BC" w:rsidP="00741A05"/>
    <w:p w14:paraId="60246864" w14:textId="77777777" w:rsidR="005444BC" w:rsidRPr="00741A05" w:rsidRDefault="005444BC" w:rsidP="00D50AAC">
      <w:pPr>
        <w:pStyle w:val="Heading4"/>
        <w:rPr>
          <w:color w:val="auto"/>
        </w:rPr>
      </w:pPr>
      <w:r w:rsidRPr="00741A05">
        <w:rPr>
          <w:color w:val="auto"/>
        </w:rPr>
        <w:t xml:space="preserve">The </w:t>
      </w:r>
      <w:r w:rsidR="00415D5A" w:rsidRPr="00741A05">
        <w:rPr>
          <w:color w:val="auto"/>
        </w:rPr>
        <w:t>Service locations</w:t>
      </w:r>
    </w:p>
    <w:p w14:paraId="6FC5BF82" w14:textId="77777777" w:rsidR="005444BC" w:rsidRPr="00741A05" w:rsidRDefault="005444BC" w:rsidP="008C74F6">
      <w:pPr>
        <w:spacing w:line="240" w:lineRule="auto"/>
        <w:rPr>
          <w:rFonts w:cs="Times New Roman"/>
          <w:szCs w:val="26"/>
        </w:rPr>
      </w:pPr>
      <w:r w:rsidRPr="00741A05">
        <w:rPr>
          <w:rFonts w:cs="Times New Roman"/>
          <w:szCs w:val="26"/>
        </w:rPr>
        <w:t xml:space="preserve">Staff emphasised the importance of the external and internal environment of the </w:t>
      </w:r>
      <w:r w:rsidR="00705E08" w:rsidRPr="00741A05">
        <w:rPr>
          <w:rFonts w:cs="Times New Roman"/>
          <w:szCs w:val="26"/>
        </w:rPr>
        <w:t>s</w:t>
      </w:r>
      <w:r w:rsidR="00415D5A" w:rsidRPr="00741A05">
        <w:rPr>
          <w:rFonts w:cs="Times New Roman"/>
          <w:szCs w:val="26"/>
        </w:rPr>
        <w:t>ervice locations</w:t>
      </w:r>
      <w:r w:rsidRPr="00741A05">
        <w:rPr>
          <w:rFonts w:cs="Times New Roman"/>
          <w:szCs w:val="26"/>
        </w:rPr>
        <w:t xml:space="preserve">. Although the location was an important consideration, staff also identified the necessity to plan for the specific needs of the particular </w:t>
      </w:r>
      <w:r w:rsidR="00917040" w:rsidRPr="00741A05">
        <w:rPr>
          <w:rFonts w:cs="Times New Roman"/>
          <w:szCs w:val="26"/>
        </w:rPr>
        <w:t>service users</w:t>
      </w:r>
      <w:r w:rsidRPr="00741A05">
        <w:rPr>
          <w:rFonts w:cs="Times New Roman"/>
          <w:szCs w:val="26"/>
        </w:rPr>
        <w:t xml:space="preserve"> who attend the </w:t>
      </w:r>
      <w:r w:rsidR="00705E08" w:rsidRPr="00741A05">
        <w:rPr>
          <w:rFonts w:cs="Times New Roman"/>
          <w:szCs w:val="26"/>
        </w:rPr>
        <w:t>s</w:t>
      </w:r>
      <w:r w:rsidR="00415D5A" w:rsidRPr="00741A05">
        <w:rPr>
          <w:rFonts w:cs="Times New Roman"/>
          <w:szCs w:val="26"/>
        </w:rPr>
        <w:t>ervice locations</w:t>
      </w:r>
      <w:r w:rsidRPr="00741A05">
        <w:rPr>
          <w:rFonts w:cs="Times New Roman"/>
          <w:szCs w:val="26"/>
        </w:rPr>
        <w:t xml:space="preserve"> particularly those with autism</w:t>
      </w:r>
      <w:r w:rsidR="00F535C3" w:rsidRPr="00741A05">
        <w:rPr>
          <w:rFonts w:cs="Times New Roman"/>
          <w:szCs w:val="26"/>
        </w:rPr>
        <w:t>:</w:t>
      </w:r>
      <w:r w:rsidRPr="00741A05">
        <w:rPr>
          <w:rFonts w:cs="Times New Roman"/>
          <w:szCs w:val="26"/>
        </w:rPr>
        <w:t xml:space="preserve"> “If you set up a physical environment for a person with an intellectual disability, it won’t meet the needs of a person with autism”</w:t>
      </w:r>
      <w:r w:rsidRPr="00741A05">
        <w:rPr>
          <w:rFonts w:cs="Times New Roman"/>
          <w:i/>
          <w:szCs w:val="26"/>
        </w:rPr>
        <w:t xml:space="preserve"> </w:t>
      </w:r>
      <w:r w:rsidR="00F4784E" w:rsidRPr="00741A05">
        <w:rPr>
          <w:rFonts w:cs="Times New Roman"/>
          <w:szCs w:val="26"/>
        </w:rPr>
        <w:t>(</w:t>
      </w:r>
      <w:r w:rsidR="00BD3635" w:rsidRPr="00741A05">
        <w:rPr>
          <w:rFonts w:cs="Times New Roman"/>
          <w:szCs w:val="26"/>
        </w:rPr>
        <w:t>Alex</w:t>
      </w:r>
      <w:r w:rsidRPr="00741A05">
        <w:rPr>
          <w:rFonts w:cs="Times New Roman"/>
          <w:szCs w:val="26"/>
        </w:rPr>
        <w:t xml:space="preserve">). </w:t>
      </w:r>
    </w:p>
    <w:p w14:paraId="1050CFBF" w14:textId="77777777" w:rsidR="005444BC" w:rsidRPr="00741A05" w:rsidRDefault="005444BC" w:rsidP="008C74F6">
      <w:pPr>
        <w:spacing w:line="240" w:lineRule="auto"/>
        <w:rPr>
          <w:rFonts w:cs="Times New Roman"/>
          <w:szCs w:val="26"/>
        </w:rPr>
      </w:pPr>
      <w:r w:rsidRPr="00741A05">
        <w:rPr>
          <w:rFonts w:cs="Times New Roman"/>
          <w:szCs w:val="26"/>
        </w:rPr>
        <w:t xml:space="preserve">The move from the two </w:t>
      </w:r>
      <w:r w:rsidR="00705E08" w:rsidRPr="00741A05">
        <w:rPr>
          <w:rFonts w:cs="Times New Roman"/>
          <w:szCs w:val="26"/>
        </w:rPr>
        <w:t>s</w:t>
      </w:r>
      <w:r w:rsidR="00415D5A" w:rsidRPr="00741A05">
        <w:rPr>
          <w:rFonts w:cs="Times New Roman"/>
          <w:szCs w:val="26"/>
        </w:rPr>
        <w:t>ervice locations</w:t>
      </w:r>
      <w:r w:rsidRPr="00741A05">
        <w:rPr>
          <w:rFonts w:cs="Times New Roman"/>
          <w:szCs w:val="26"/>
        </w:rPr>
        <w:t xml:space="preserve"> based in housing estates was seen by staff as having positive and negative aspects. The two houses were thought to have been adequately staffed and the small numbers in each house allowed the staff to give the </w:t>
      </w:r>
      <w:r w:rsidR="00917040" w:rsidRPr="00741A05">
        <w:rPr>
          <w:rFonts w:cs="Times New Roman"/>
          <w:szCs w:val="26"/>
        </w:rPr>
        <w:t>service users</w:t>
      </w:r>
      <w:r w:rsidRPr="00741A05">
        <w:rPr>
          <w:rFonts w:cs="Times New Roman"/>
          <w:szCs w:val="26"/>
        </w:rPr>
        <w:t xml:space="preserve"> an individualised service. The houses provided an environment conducive to teaching life-skills such</w:t>
      </w:r>
      <w:r w:rsidR="00F535C3" w:rsidRPr="00741A05">
        <w:rPr>
          <w:rFonts w:cs="Times New Roman"/>
          <w:szCs w:val="26"/>
        </w:rPr>
        <w:t xml:space="preserve"> as</w:t>
      </w:r>
      <w:r w:rsidRPr="00741A05">
        <w:rPr>
          <w:rFonts w:cs="Times New Roman"/>
          <w:szCs w:val="26"/>
        </w:rPr>
        <w:t xml:space="preserve"> showering and cooking as they replicated a home environment and each house had rooms that the service users could retreat to if they needed some space for themselves.  However, opportunities for community involvement in those settings was said to be very limited. The new city centre </w:t>
      </w:r>
      <w:r w:rsidR="005B2DFC" w:rsidRPr="00741A05">
        <w:rPr>
          <w:rFonts w:cs="Times New Roman"/>
          <w:szCs w:val="26"/>
        </w:rPr>
        <w:t>s</w:t>
      </w:r>
      <w:r w:rsidR="00FC3730" w:rsidRPr="00741A05">
        <w:rPr>
          <w:rFonts w:cs="Times New Roman"/>
          <w:szCs w:val="26"/>
        </w:rPr>
        <w:t>ervice location</w:t>
      </w:r>
      <w:r w:rsidRPr="00741A05">
        <w:rPr>
          <w:rFonts w:cs="Times New Roman"/>
          <w:szCs w:val="26"/>
        </w:rPr>
        <w:t xml:space="preserve"> was considered to be a better location to utilise community resources including education, social and retail opportunities although a number of staff had mixed feelings about the relocation. The starkness of the building, which was designed for commercial purposes, the fluorescent lighting and the lack of outdoor space were all cited as providing a more difficult environment for </w:t>
      </w:r>
      <w:r w:rsidR="00917040" w:rsidRPr="00741A05">
        <w:rPr>
          <w:rFonts w:cs="Times New Roman"/>
          <w:szCs w:val="26"/>
        </w:rPr>
        <w:t>service users</w:t>
      </w:r>
      <w:r w:rsidRPr="00741A05">
        <w:rPr>
          <w:rFonts w:cs="Times New Roman"/>
          <w:szCs w:val="26"/>
        </w:rPr>
        <w:t xml:space="preserve"> with </w:t>
      </w:r>
      <w:r w:rsidRPr="00741A05">
        <w:rPr>
          <w:rFonts w:cs="Times New Roman"/>
          <w:szCs w:val="26"/>
        </w:rPr>
        <w:lastRenderedPageBreak/>
        <w:t xml:space="preserve">autism. The size of the building was thought to make it inevitable that the numbers attending the </w:t>
      </w:r>
      <w:r w:rsidR="00FC3730" w:rsidRPr="00741A05">
        <w:rPr>
          <w:rFonts w:cs="Times New Roman"/>
          <w:szCs w:val="26"/>
        </w:rPr>
        <w:t>service location</w:t>
      </w:r>
      <w:r w:rsidRPr="00741A05">
        <w:rPr>
          <w:rFonts w:cs="Times New Roman"/>
          <w:szCs w:val="26"/>
        </w:rPr>
        <w:t xml:space="preserve"> will increase and staff expressed concerns that the staffing levels would not increase accordingly. </w:t>
      </w:r>
    </w:p>
    <w:p w14:paraId="073E8D0F" w14:textId="77777777" w:rsidR="005444BC" w:rsidRPr="00741A05" w:rsidRDefault="005444BC" w:rsidP="008C74F6">
      <w:pPr>
        <w:spacing w:line="240" w:lineRule="auto"/>
        <w:rPr>
          <w:rFonts w:cs="Times New Roman"/>
          <w:szCs w:val="26"/>
        </w:rPr>
      </w:pPr>
      <w:r w:rsidRPr="00741A05">
        <w:rPr>
          <w:rFonts w:cs="Times New Roman"/>
          <w:szCs w:val="26"/>
        </w:rPr>
        <w:t xml:space="preserve">The </w:t>
      </w:r>
      <w:r w:rsidR="00FC3730" w:rsidRPr="00741A05">
        <w:rPr>
          <w:rFonts w:cs="Times New Roman"/>
          <w:szCs w:val="26"/>
        </w:rPr>
        <w:t>service location</w:t>
      </w:r>
      <w:r w:rsidRPr="00741A05">
        <w:rPr>
          <w:rFonts w:cs="Times New Roman"/>
          <w:szCs w:val="26"/>
        </w:rPr>
        <w:t xml:space="preserve"> based in the village was considered to be an ideal size and perfectly located to maximise community involvement and community integration for the </w:t>
      </w:r>
      <w:r w:rsidR="00FC3730" w:rsidRPr="00741A05">
        <w:rPr>
          <w:rFonts w:cs="Times New Roman"/>
          <w:b/>
          <w:szCs w:val="26"/>
        </w:rPr>
        <w:t>New Directions</w:t>
      </w:r>
      <w:r w:rsidRPr="00741A05">
        <w:rPr>
          <w:rFonts w:cs="Times New Roman"/>
          <w:szCs w:val="26"/>
        </w:rPr>
        <w:t xml:space="preserve"> participants. The </w:t>
      </w:r>
      <w:r w:rsidR="00917040" w:rsidRPr="00741A05">
        <w:rPr>
          <w:rFonts w:cs="Times New Roman"/>
          <w:szCs w:val="26"/>
        </w:rPr>
        <w:t>service users</w:t>
      </w:r>
      <w:r w:rsidRPr="00741A05">
        <w:rPr>
          <w:rFonts w:cs="Times New Roman"/>
          <w:szCs w:val="26"/>
        </w:rPr>
        <w:t xml:space="preserve"> in the village </w:t>
      </w:r>
      <w:r w:rsidR="00FC3730" w:rsidRPr="00741A05">
        <w:rPr>
          <w:rFonts w:cs="Times New Roman"/>
          <w:szCs w:val="26"/>
        </w:rPr>
        <w:t>service location</w:t>
      </w:r>
      <w:r w:rsidRPr="00741A05">
        <w:rPr>
          <w:rFonts w:cs="Times New Roman"/>
          <w:szCs w:val="26"/>
        </w:rPr>
        <w:t xml:space="preserve"> access community activities including the Men’s Shed, arts and crafts classes, they go for coffee and shop in the nearby shops and cafes and have lunch in the local restaurants and pubs. This presence and visibility, it was suggested, was an essential component of integration</w:t>
      </w:r>
      <w:r w:rsidR="00F535C3" w:rsidRPr="00741A05">
        <w:rPr>
          <w:rFonts w:cs="Times New Roman"/>
          <w:szCs w:val="26"/>
        </w:rPr>
        <w:t>.</w:t>
      </w:r>
    </w:p>
    <w:p w14:paraId="05B6348C" w14:textId="77777777" w:rsidR="005444BC" w:rsidRPr="00741A05" w:rsidRDefault="005444BC" w:rsidP="008C74F6">
      <w:pPr>
        <w:spacing w:line="240" w:lineRule="auto"/>
        <w:ind w:left="720"/>
        <w:rPr>
          <w:rFonts w:cs="Times New Roman"/>
          <w:i/>
          <w:szCs w:val="26"/>
        </w:rPr>
      </w:pPr>
      <w:r w:rsidRPr="00741A05">
        <w:rPr>
          <w:rFonts w:cs="Times New Roman"/>
          <w:szCs w:val="26"/>
        </w:rPr>
        <w:t>Once people have a presence in the community, there’s more potential to have participation in the community. Because first and foremost you ha</w:t>
      </w:r>
      <w:r w:rsidR="0088551A" w:rsidRPr="00741A05">
        <w:rPr>
          <w:rFonts w:cs="Times New Roman"/>
          <w:szCs w:val="26"/>
        </w:rPr>
        <w:t>ve to be seen in your community</w:t>
      </w:r>
      <w:r w:rsidRPr="00741A05">
        <w:rPr>
          <w:rFonts w:cs="Times New Roman"/>
          <w:i/>
          <w:szCs w:val="26"/>
        </w:rPr>
        <w:t xml:space="preserve"> </w:t>
      </w:r>
      <w:r w:rsidR="00F4784E" w:rsidRPr="00741A05">
        <w:rPr>
          <w:rFonts w:cs="Times New Roman"/>
          <w:szCs w:val="26"/>
        </w:rPr>
        <w:t>(</w:t>
      </w:r>
      <w:r w:rsidR="00535DFE" w:rsidRPr="00741A05">
        <w:rPr>
          <w:rFonts w:cs="Times New Roman"/>
          <w:szCs w:val="26"/>
        </w:rPr>
        <w:t>Erin</w:t>
      </w:r>
      <w:r w:rsidRPr="00741A05">
        <w:rPr>
          <w:rFonts w:cs="Times New Roman"/>
          <w:szCs w:val="26"/>
        </w:rPr>
        <w:t>)</w:t>
      </w:r>
      <w:r w:rsidR="0088551A" w:rsidRPr="00741A05">
        <w:rPr>
          <w:rFonts w:cs="Times New Roman"/>
          <w:szCs w:val="26"/>
        </w:rPr>
        <w:t>.</w:t>
      </w:r>
    </w:p>
    <w:p w14:paraId="3A0A85E6" w14:textId="77777777" w:rsidR="005444BC" w:rsidRPr="00741A05" w:rsidRDefault="005444BC" w:rsidP="008C74F6">
      <w:pPr>
        <w:spacing w:line="240" w:lineRule="auto"/>
        <w:rPr>
          <w:rFonts w:cs="Times New Roman"/>
          <w:szCs w:val="26"/>
        </w:rPr>
      </w:pPr>
      <w:r w:rsidRPr="00741A05">
        <w:rPr>
          <w:rFonts w:cs="Times New Roman"/>
          <w:szCs w:val="26"/>
        </w:rPr>
        <w:t xml:space="preserve">The staff proactively encourage community involvement in the village </w:t>
      </w:r>
      <w:r w:rsidR="00FC3730" w:rsidRPr="00741A05">
        <w:rPr>
          <w:rFonts w:cs="Times New Roman"/>
          <w:szCs w:val="26"/>
        </w:rPr>
        <w:t>service location</w:t>
      </w:r>
      <w:r w:rsidRPr="00741A05">
        <w:rPr>
          <w:rFonts w:cs="Times New Roman"/>
          <w:szCs w:val="26"/>
        </w:rPr>
        <w:t xml:space="preserve"> by making the building available to other community groups and by hosting events.  One such event – a manicure morning - epitomises the staff’s vision for the </w:t>
      </w:r>
      <w:r w:rsidR="00FC3730" w:rsidRPr="00741A05">
        <w:rPr>
          <w:rFonts w:cs="Times New Roman"/>
          <w:szCs w:val="26"/>
        </w:rPr>
        <w:t>service location</w:t>
      </w:r>
      <w:r w:rsidRPr="00741A05">
        <w:rPr>
          <w:rFonts w:cs="Times New Roman"/>
          <w:szCs w:val="26"/>
        </w:rPr>
        <w:t xml:space="preserve"> by bringing the community in, giving something to the community and raising the profile of people with intellectual disability as individuals’ who can contribute to the lives of others. A number of </w:t>
      </w:r>
      <w:r w:rsidR="00917040" w:rsidRPr="00741A05">
        <w:rPr>
          <w:rFonts w:cs="Times New Roman"/>
          <w:szCs w:val="26"/>
        </w:rPr>
        <w:t>service users</w:t>
      </w:r>
      <w:r w:rsidRPr="00741A05">
        <w:rPr>
          <w:rFonts w:cs="Times New Roman"/>
          <w:szCs w:val="26"/>
        </w:rPr>
        <w:t xml:space="preserve"> with intellectual disability came together to offer manicure services under the title of Pretty Fingers and the village </w:t>
      </w:r>
      <w:r w:rsidR="00FC3730" w:rsidRPr="00741A05">
        <w:rPr>
          <w:rFonts w:cs="Times New Roman"/>
          <w:szCs w:val="26"/>
        </w:rPr>
        <w:t>service location</w:t>
      </w:r>
      <w:r w:rsidRPr="00741A05">
        <w:rPr>
          <w:rFonts w:cs="Times New Roman"/>
          <w:szCs w:val="26"/>
        </w:rPr>
        <w:t xml:space="preserve"> hosted a very successful manicure event for the local community. A description of the event and the perceived importance of the event is presented in Box 7</w:t>
      </w:r>
      <w:r w:rsidR="007832A5" w:rsidRPr="00741A05">
        <w:rPr>
          <w:rFonts w:cs="Times New Roman"/>
          <w:szCs w:val="26"/>
        </w:rPr>
        <w:t>.</w:t>
      </w:r>
    </w:p>
    <w:p w14:paraId="40BF9462" w14:textId="77777777" w:rsidR="00970280" w:rsidRPr="00741A05" w:rsidRDefault="00970280" w:rsidP="008C74F6">
      <w:pPr>
        <w:spacing w:line="240" w:lineRule="auto"/>
        <w:rPr>
          <w:rFonts w:cs="Times New Roman"/>
          <w:szCs w:val="26"/>
        </w:rPr>
      </w:pPr>
    </w:p>
    <w:tbl>
      <w:tblPr>
        <w:tblStyle w:val="TableGrid"/>
        <w:tblW w:w="0" w:type="auto"/>
        <w:tblLook w:val="04A0" w:firstRow="1" w:lastRow="0" w:firstColumn="1" w:lastColumn="0" w:noHBand="0" w:noVBand="1"/>
      </w:tblPr>
      <w:tblGrid>
        <w:gridCol w:w="9016"/>
      </w:tblGrid>
      <w:tr w:rsidR="00A132D0" w:rsidRPr="00741A05" w14:paraId="7D4AB9A7" w14:textId="77777777" w:rsidTr="00A132D0">
        <w:tc>
          <w:tcPr>
            <w:tcW w:w="9242" w:type="dxa"/>
          </w:tcPr>
          <w:p w14:paraId="10AC468D" w14:textId="77777777" w:rsidR="00A132D0" w:rsidRPr="00741A05" w:rsidRDefault="00A132D0" w:rsidP="00F535C3">
            <w:pPr>
              <w:spacing w:line="240" w:lineRule="auto"/>
              <w:ind w:left="309"/>
              <w:rPr>
                <w:rFonts w:cs="Times New Roman"/>
                <w:b/>
                <w:szCs w:val="26"/>
              </w:rPr>
            </w:pPr>
            <w:r w:rsidRPr="00741A05">
              <w:rPr>
                <w:rFonts w:cs="Times New Roman"/>
                <w:b/>
                <w:szCs w:val="26"/>
              </w:rPr>
              <w:t xml:space="preserve">Box 7: bringing the community into the </w:t>
            </w:r>
            <w:r w:rsidR="00825D56" w:rsidRPr="00741A05">
              <w:rPr>
                <w:rFonts w:cs="Times New Roman"/>
                <w:b/>
                <w:szCs w:val="26"/>
              </w:rPr>
              <w:t>service location</w:t>
            </w:r>
          </w:p>
          <w:p w14:paraId="3C1B459F" w14:textId="77777777" w:rsidR="00A132D0" w:rsidRPr="00741A05" w:rsidRDefault="00A132D0" w:rsidP="00F535C3">
            <w:pPr>
              <w:spacing w:line="240" w:lineRule="auto"/>
              <w:ind w:left="309"/>
              <w:rPr>
                <w:rFonts w:cs="Times New Roman"/>
                <w:szCs w:val="26"/>
              </w:rPr>
            </w:pPr>
            <w:r w:rsidRPr="00741A05">
              <w:rPr>
                <w:rFonts w:cs="Times New Roman"/>
                <w:szCs w:val="26"/>
              </w:rPr>
              <w:t xml:space="preserve">It’s an organic, you have to let it evolve. You have to let it evolve and bring people with you. … There’s a group in town of young ladies, there was one young man with them who have set up a beauty, Pretty Fingers it’s called, an enterprise in one of the day services in town. They came out here. It was perfect. They were doing nail varnish and all the hand treatments and whatever. So you sat across the table from somebody with an intellectual disability. … We ran it from 11 o’clock til 1 o’clock. And you know the first time we did it you’re thinking is anyone gonna come out like you know. There was a constant stream of people who came in you know, to the point where they were saying can you put it on once a month for us you know. I don’t think you can get a better situation than that. You’re getting the people coming in. They’re having a service done to them or done for them. They’re face-to-face to a person with an intellectual disability who is doing something for them. So rather than being the recipient, the person is giving something you know. Also somebody is coming in, they’re seeing the place, you know it’s </w:t>
            </w:r>
            <w:r w:rsidR="0088551A" w:rsidRPr="00741A05">
              <w:rPr>
                <w:rFonts w:cs="Times New Roman"/>
                <w:szCs w:val="26"/>
              </w:rPr>
              <w:t>just breaking down the barriers</w:t>
            </w:r>
            <w:r w:rsidR="00715D0D" w:rsidRPr="00741A05">
              <w:rPr>
                <w:rFonts w:cs="Times New Roman"/>
                <w:szCs w:val="26"/>
              </w:rPr>
              <w:t>.</w:t>
            </w:r>
            <w:r w:rsidRPr="00741A05">
              <w:rPr>
                <w:rFonts w:cs="Times New Roman"/>
                <w:i/>
                <w:szCs w:val="26"/>
              </w:rPr>
              <w:t xml:space="preserve"> </w:t>
            </w:r>
            <w:r w:rsidRPr="00741A05">
              <w:rPr>
                <w:rFonts w:cs="Times New Roman"/>
                <w:szCs w:val="26"/>
              </w:rPr>
              <w:t>(</w:t>
            </w:r>
            <w:r w:rsidR="00535DFE" w:rsidRPr="00741A05">
              <w:rPr>
                <w:rFonts w:cs="Times New Roman"/>
                <w:szCs w:val="26"/>
              </w:rPr>
              <w:t>Erin</w:t>
            </w:r>
            <w:r w:rsidR="00F4784E" w:rsidRPr="00741A05">
              <w:rPr>
                <w:rFonts w:cs="Times New Roman"/>
                <w:szCs w:val="26"/>
              </w:rPr>
              <w:t>)</w:t>
            </w:r>
          </w:p>
        </w:tc>
      </w:tr>
    </w:tbl>
    <w:p w14:paraId="36C13427" w14:textId="77777777" w:rsidR="005444BC" w:rsidRPr="00741A05" w:rsidRDefault="005444BC" w:rsidP="0088551A">
      <w:pPr>
        <w:spacing w:line="240" w:lineRule="auto"/>
        <w:rPr>
          <w:rFonts w:cs="Times New Roman"/>
          <w:i/>
          <w:szCs w:val="26"/>
        </w:rPr>
      </w:pPr>
    </w:p>
    <w:p w14:paraId="2CFA9901" w14:textId="77777777" w:rsidR="005444BC" w:rsidRPr="00741A05" w:rsidRDefault="005444BC" w:rsidP="008C74F6">
      <w:pPr>
        <w:spacing w:line="240" w:lineRule="auto"/>
        <w:rPr>
          <w:rFonts w:cs="Times New Roman"/>
          <w:szCs w:val="26"/>
        </w:rPr>
      </w:pPr>
      <w:r w:rsidRPr="00741A05">
        <w:rPr>
          <w:rFonts w:cs="Times New Roman"/>
          <w:szCs w:val="26"/>
        </w:rPr>
        <w:lastRenderedPageBreak/>
        <w:t xml:space="preserve">This staff member argued that the </w:t>
      </w:r>
      <w:r w:rsidR="00FC3730" w:rsidRPr="00741A05">
        <w:rPr>
          <w:rFonts w:cs="Times New Roman"/>
          <w:b/>
          <w:szCs w:val="26"/>
        </w:rPr>
        <w:t>New Directions</w:t>
      </w:r>
      <w:r w:rsidRPr="00741A05">
        <w:rPr>
          <w:rFonts w:cs="Times New Roman"/>
          <w:szCs w:val="26"/>
        </w:rPr>
        <w:t xml:space="preserve"> model of day service had the potential to make a significant difference to the lives of the service users.  However, he shared the concerns of some of the staff from the city </w:t>
      </w:r>
      <w:r w:rsidR="00FC3730" w:rsidRPr="00741A05">
        <w:rPr>
          <w:rFonts w:cs="Times New Roman"/>
          <w:szCs w:val="26"/>
        </w:rPr>
        <w:t>service location</w:t>
      </w:r>
      <w:r w:rsidRPr="00741A05">
        <w:rPr>
          <w:rFonts w:cs="Times New Roman"/>
          <w:szCs w:val="26"/>
        </w:rPr>
        <w:t xml:space="preserve"> that the service user numbers would increase without matched resources or staff and that </w:t>
      </w:r>
      <w:r w:rsidR="00FC3730" w:rsidRPr="00741A05">
        <w:rPr>
          <w:rFonts w:cs="Times New Roman"/>
          <w:b/>
          <w:szCs w:val="26"/>
        </w:rPr>
        <w:t>New Directions</w:t>
      </w:r>
      <w:r w:rsidRPr="00741A05">
        <w:rPr>
          <w:rFonts w:cs="Times New Roman"/>
          <w:szCs w:val="26"/>
        </w:rPr>
        <w:t xml:space="preserve"> will come to replicate the old model of day service</w:t>
      </w:r>
      <w:r w:rsidR="00715D0D" w:rsidRPr="00741A05">
        <w:rPr>
          <w:rFonts w:cs="Times New Roman"/>
          <w:szCs w:val="26"/>
        </w:rPr>
        <w:t>.</w:t>
      </w:r>
    </w:p>
    <w:p w14:paraId="24CC973A" w14:textId="77777777" w:rsidR="005444BC" w:rsidRPr="00741A05" w:rsidRDefault="005444BC" w:rsidP="00483336">
      <w:pPr>
        <w:spacing w:line="240" w:lineRule="auto"/>
        <w:ind w:left="720"/>
        <w:rPr>
          <w:rFonts w:cs="Times New Roman"/>
          <w:i/>
          <w:szCs w:val="26"/>
        </w:rPr>
      </w:pPr>
      <w:r w:rsidRPr="00741A05">
        <w:rPr>
          <w:rFonts w:cs="Times New Roman"/>
          <w:szCs w:val="26"/>
        </w:rPr>
        <w:t>It could be overpopulated. .. You could lose it. You could because it would be seen as a place with space or whatever, and you would get to a level then of almost containment rather than development and integration and all the other things that you’d want. Because you’d be back to a safety first situation. The bottom line is it takes time, it takes a lot of work</w:t>
      </w:r>
      <w:r w:rsidRPr="00741A05">
        <w:rPr>
          <w:rFonts w:cs="Times New Roman"/>
          <w:i/>
          <w:szCs w:val="26"/>
        </w:rPr>
        <w:t xml:space="preserve"> </w:t>
      </w:r>
      <w:r w:rsidR="00F4784E" w:rsidRPr="00741A05">
        <w:rPr>
          <w:rFonts w:cs="Times New Roman"/>
          <w:szCs w:val="26"/>
        </w:rPr>
        <w:t>(</w:t>
      </w:r>
      <w:r w:rsidR="00535DFE" w:rsidRPr="00741A05">
        <w:rPr>
          <w:rFonts w:cs="Times New Roman"/>
          <w:szCs w:val="26"/>
        </w:rPr>
        <w:t>Erin</w:t>
      </w:r>
      <w:r w:rsidRPr="00741A05">
        <w:rPr>
          <w:rFonts w:cs="Times New Roman"/>
          <w:szCs w:val="26"/>
        </w:rPr>
        <w:t>)</w:t>
      </w:r>
      <w:r w:rsidR="0088551A" w:rsidRPr="00741A05">
        <w:rPr>
          <w:rFonts w:cs="Times New Roman"/>
          <w:szCs w:val="26"/>
        </w:rPr>
        <w:t>.</w:t>
      </w:r>
    </w:p>
    <w:p w14:paraId="57D25A12" w14:textId="77777777" w:rsidR="005444BC" w:rsidRPr="00741A05" w:rsidRDefault="005B0589" w:rsidP="00D50AAC">
      <w:pPr>
        <w:pStyle w:val="Heading4"/>
        <w:rPr>
          <w:color w:val="auto"/>
        </w:rPr>
      </w:pPr>
      <w:r w:rsidRPr="00741A05">
        <w:rPr>
          <w:color w:val="auto"/>
        </w:rPr>
        <w:t>T</w:t>
      </w:r>
      <w:r w:rsidR="005444BC" w:rsidRPr="00741A05">
        <w:rPr>
          <w:color w:val="auto"/>
        </w:rPr>
        <w:t>he future</w:t>
      </w:r>
    </w:p>
    <w:p w14:paraId="3BD641C0" w14:textId="77777777" w:rsidR="005444BC" w:rsidRPr="00741A05" w:rsidRDefault="005444BC" w:rsidP="008C74F6">
      <w:pPr>
        <w:spacing w:line="240" w:lineRule="auto"/>
        <w:rPr>
          <w:rFonts w:cs="Times New Roman"/>
          <w:szCs w:val="26"/>
        </w:rPr>
      </w:pPr>
      <w:r w:rsidRPr="00741A05">
        <w:rPr>
          <w:rFonts w:cs="Times New Roman"/>
          <w:szCs w:val="26"/>
        </w:rPr>
        <w:t xml:space="preserve">There was </w:t>
      </w:r>
      <w:r w:rsidR="00A131DF" w:rsidRPr="00741A05">
        <w:rPr>
          <w:rFonts w:cs="Times New Roman"/>
          <w:szCs w:val="26"/>
        </w:rPr>
        <w:t xml:space="preserve">considerable </w:t>
      </w:r>
      <w:r w:rsidR="001649A2" w:rsidRPr="00741A05">
        <w:rPr>
          <w:rFonts w:cs="Times New Roman"/>
          <w:szCs w:val="26"/>
        </w:rPr>
        <w:t>concern</w:t>
      </w:r>
      <w:r w:rsidRPr="00741A05">
        <w:rPr>
          <w:rFonts w:cs="Times New Roman"/>
          <w:szCs w:val="26"/>
        </w:rPr>
        <w:t xml:space="preserve"> about the future of </w:t>
      </w:r>
      <w:r w:rsidR="00FC3730" w:rsidRPr="00741A05">
        <w:rPr>
          <w:rFonts w:cs="Times New Roman"/>
          <w:b/>
          <w:szCs w:val="26"/>
        </w:rPr>
        <w:t>New Directions</w:t>
      </w:r>
      <w:r w:rsidRPr="00741A05">
        <w:rPr>
          <w:rFonts w:cs="Times New Roman"/>
          <w:szCs w:val="26"/>
        </w:rPr>
        <w:t xml:space="preserve"> among the staff and fears that the service that they were currently able to offer will be eroded. </w:t>
      </w:r>
    </w:p>
    <w:p w14:paraId="25A53B18" w14:textId="77777777" w:rsidR="005444BC" w:rsidRPr="00741A05" w:rsidRDefault="005444BC" w:rsidP="008C74F6">
      <w:pPr>
        <w:spacing w:line="240" w:lineRule="auto"/>
        <w:ind w:left="720"/>
        <w:rPr>
          <w:rFonts w:cs="Times New Roman"/>
          <w:i/>
          <w:szCs w:val="26"/>
        </w:rPr>
      </w:pPr>
      <w:r w:rsidRPr="00741A05">
        <w:rPr>
          <w:rFonts w:cs="Times New Roman"/>
          <w:szCs w:val="26"/>
        </w:rPr>
        <w:t xml:space="preserve">Hopefully now it’s not gonna, it’s not gonna get any worse. But I can see as a trend you know that if there’s not enough funding it’s gonna be, slowly I can see the </w:t>
      </w:r>
      <w:r w:rsidR="00FC3730" w:rsidRPr="00741A05">
        <w:rPr>
          <w:rFonts w:cs="Times New Roman"/>
          <w:b/>
          <w:szCs w:val="26"/>
        </w:rPr>
        <w:t>New Directions</w:t>
      </w:r>
      <w:r w:rsidRPr="00741A05">
        <w:rPr>
          <w:rFonts w:cs="Times New Roman"/>
          <w:szCs w:val="26"/>
        </w:rPr>
        <w:t xml:space="preserve"> slowly fading away and just becoming another regular day centre like the rest. But hopeful</w:t>
      </w:r>
      <w:r w:rsidR="0088551A" w:rsidRPr="00741A05">
        <w:rPr>
          <w:rFonts w:cs="Times New Roman"/>
          <w:szCs w:val="26"/>
        </w:rPr>
        <w:t>ly you know that doesn’t happen</w:t>
      </w:r>
      <w:r w:rsidRPr="00741A05">
        <w:rPr>
          <w:rFonts w:cs="Times New Roman"/>
          <w:i/>
          <w:szCs w:val="26"/>
        </w:rPr>
        <w:t xml:space="preserve"> </w:t>
      </w:r>
      <w:r w:rsidR="00B56DF7" w:rsidRPr="00741A05">
        <w:rPr>
          <w:rFonts w:cs="Times New Roman"/>
          <w:szCs w:val="26"/>
        </w:rPr>
        <w:t>(Chris</w:t>
      </w:r>
      <w:r w:rsidRPr="00741A05">
        <w:rPr>
          <w:rFonts w:cs="Times New Roman"/>
          <w:szCs w:val="26"/>
        </w:rPr>
        <w:t>)</w:t>
      </w:r>
      <w:r w:rsidR="0088551A" w:rsidRPr="00741A05">
        <w:rPr>
          <w:rFonts w:cs="Times New Roman"/>
          <w:szCs w:val="26"/>
        </w:rPr>
        <w:t>.</w:t>
      </w:r>
    </w:p>
    <w:p w14:paraId="4ED8C11D" w14:textId="77777777" w:rsidR="005444BC" w:rsidRPr="00741A05" w:rsidRDefault="005444BC" w:rsidP="008C74F6">
      <w:pPr>
        <w:spacing w:line="240" w:lineRule="auto"/>
        <w:rPr>
          <w:rFonts w:cs="Times New Roman"/>
          <w:szCs w:val="26"/>
        </w:rPr>
      </w:pPr>
      <w:r w:rsidRPr="00741A05">
        <w:rPr>
          <w:rFonts w:cs="Times New Roman"/>
          <w:szCs w:val="26"/>
        </w:rPr>
        <w:t xml:space="preserve">Several staff identified that </w:t>
      </w:r>
      <w:r w:rsidR="00FC3730" w:rsidRPr="00741A05">
        <w:rPr>
          <w:rFonts w:cs="Times New Roman"/>
          <w:b/>
          <w:szCs w:val="26"/>
        </w:rPr>
        <w:t>New Directions</w:t>
      </w:r>
      <w:r w:rsidRPr="00741A05">
        <w:rPr>
          <w:rFonts w:cs="Times New Roman"/>
          <w:szCs w:val="26"/>
        </w:rPr>
        <w:t xml:space="preserve"> requires an individualised service and distinguished this from a one-to-one service. Although some service users require constant one-to-one support, others do not and group activities may be very appropriate where the interests of a number of service users converge particularly in centre-based activities</w:t>
      </w:r>
      <w:r w:rsidR="00715D0D" w:rsidRPr="00741A05">
        <w:rPr>
          <w:rFonts w:cs="Times New Roman"/>
          <w:szCs w:val="26"/>
        </w:rPr>
        <w:t>.</w:t>
      </w:r>
    </w:p>
    <w:p w14:paraId="6C75549E" w14:textId="77777777" w:rsidR="005444BC" w:rsidRPr="00741A05" w:rsidRDefault="005444BC" w:rsidP="008C74F6">
      <w:pPr>
        <w:ind w:left="720"/>
        <w:rPr>
          <w:rFonts w:cs="Times New Roman"/>
          <w:szCs w:val="26"/>
        </w:rPr>
      </w:pPr>
      <w:r w:rsidRPr="00741A05">
        <w:rPr>
          <w:rFonts w:cs="Times New Roman"/>
          <w:szCs w:val="26"/>
        </w:rPr>
        <w:t>You know we can say we’ve three young people here, and it’s been highlighted that money skills and support for being independent with my money is a pressing concern for all three of them. They’d be great as a group. We can work on that. That’s good. That’s a good use of time. It t</w:t>
      </w:r>
      <w:r w:rsidR="0088551A" w:rsidRPr="00741A05">
        <w:rPr>
          <w:rFonts w:cs="Times New Roman"/>
          <w:szCs w:val="26"/>
        </w:rPr>
        <w:t>akes a lot of planning you know</w:t>
      </w:r>
      <w:r w:rsidRPr="00741A05">
        <w:rPr>
          <w:rFonts w:cs="Times New Roman"/>
          <w:i/>
          <w:szCs w:val="26"/>
        </w:rPr>
        <w:t xml:space="preserve"> </w:t>
      </w:r>
      <w:r w:rsidR="00B56DF7" w:rsidRPr="00741A05">
        <w:rPr>
          <w:rFonts w:cs="Times New Roman"/>
          <w:szCs w:val="26"/>
        </w:rPr>
        <w:t>(</w:t>
      </w:r>
      <w:r w:rsidR="00BD3635" w:rsidRPr="00741A05">
        <w:rPr>
          <w:rFonts w:cs="Times New Roman"/>
          <w:szCs w:val="26"/>
        </w:rPr>
        <w:t>Alex</w:t>
      </w:r>
      <w:r w:rsidRPr="00741A05">
        <w:rPr>
          <w:rFonts w:cs="Times New Roman"/>
          <w:szCs w:val="26"/>
        </w:rPr>
        <w:t>)</w:t>
      </w:r>
      <w:r w:rsidR="0088551A" w:rsidRPr="00741A05">
        <w:rPr>
          <w:rFonts w:cs="Times New Roman"/>
          <w:szCs w:val="26"/>
        </w:rPr>
        <w:t>.</w:t>
      </w:r>
    </w:p>
    <w:p w14:paraId="6C3C1E7E" w14:textId="77777777" w:rsidR="005444BC" w:rsidRPr="00741A05" w:rsidRDefault="00D42F96" w:rsidP="008C74F6">
      <w:pPr>
        <w:spacing w:line="240" w:lineRule="auto"/>
        <w:rPr>
          <w:rFonts w:cs="Times New Roman"/>
          <w:szCs w:val="26"/>
        </w:rPr>
      </w:pPr>
      <w:r w:rsidRPr="00741A05">
        <w:rPr>
          <w:rFonts w:cs="Times New Roman"/>
          <w:szCs w:val="26"/>
        </w:rPr>
        <w:t xml:space="preserve">Staff believe the groupings should only be formed based on </w:t>
      </w:r>
      <w:r w:rsidR="00804773" w:rsidRPr="00741A05">
        <w:rPr>
          <w:rFonts w:cs="Times New Roman"/>
          <w:szCs w:val="26"/>
        </w:rPr>
        <w:t xml:space="preserve">the mutual interests of service users or when similar skills are targeted. </w:t>
      </w:r>
      <w:r w:rsidR="005444BC" w:rsidRPr="00741A05">
        <w:rPr>
          <w:rFonts w:cs="Times New Roman"/>
          <w:szCs w:val="26"/>
        </w:rPr>
        <w:t xml:space="preserve">Staff identified that grouping </w:t>
      </w:r>
      <w:r w:rsidR="00804773" w:rsidRPr="00741A05">
        <w:rPr>
          <w:rFonts w:cs="Times New Roman"/>
          <w:szCs w:val="26"/>
        </w:rPr>
        <w:t>or even pairing service users for activities</w:t>
      </w:r>
      <w:r w:rsidR="005444BC" w:rsidRPr="00741A05">
        <w:rPr>
          <w:rFonts w:cs="Times New Roman"/>
          <w:szCs w:val="26"/>
        </w:rPr>
        <w:t xml:space="preserve"> because of lack of resources detracts from the underlying principles of </w:t>
      </w:r>
      <w:r w:rsidR="00FC3730" w:rsidRPr="00741A05">
        <w:rPr>
          <w:rFonts w:cs="Times New Roman"/>
          <w:b/>
          <w:szCs w:val="26"/>
        </w:rPr>
        <w:t>New Directions</w:t>
      </w:r>
      <w:r w:rsidR="00804773" w:rsidRPr="00741A05">
        <w:rPr>
          <w:rFonts w:cs="Times New Roman"/>
          <w:szCs w:val="26"/>
        </w:rPr>
        <w:t>,</w:t>
      </w:r>
      <w:r w:rsidR="005444BC" w:rsidRPr="00741A05">
        <w:rPr>
          <w:rFonts w:cs="Times New Roman"/>
          <w:szCs w:val="26"/>
        </w:rPr>
        <w:t xml:space="preserve"> as illustrated by the following quote</w:t>
      </w:r>
      <w:r w:rsidR="00715D0D" w:rsidRPr="00741A05">
        <w:rPr>
          <w:rFonts w:cs="Times New Roman"/>
          <w:szCs w:val="26"/>
        </w:rPr>
        <w:t>:</w:t>
      </w:r>
    </w:p>
    <w:p w14:paraId="596AB398" w14:textId="77777777" w:rsidR="005444BC" w:rsidRPr="00741A05" w:rsidRDefault="005444BC" w:rsidP="008C74F6">
      <w:pPr>
        <w:spacing w:line="240" w:lineRule="auto"/>
        <w:ind w:left="720"/>
        <w:rPr>
          <w:rFonts w:cs="Times New Roman"/>
          <w:szCs w:val="26"/>
        </w:rPr>
      </w:pPr>
      <w:r w:rsidRPr="00741A05">
        <w:rPr>
          <w:rFonts w:cs="Times New Roman"/>
          <w:szCs w:val="26"/>
        </w:rPr>
        <w:t xml:space="preserve">two young people that went to a make-up course and it was clear that one of them loved it and was excelling and the other girl was at the window looking down at the crèche setting. You couldn’t keep them going together for the sake of staff support because one person’s presence there was really taking away from the others. Like she had a chance in that group to get her meaningful social role and to be a real part of that group and identify with the other women and learn skills that she wanted to learn. And by having somebody else in the room who had no interest and wasn’t engaging it was </w:t>
      </w:r>
      <w:r w:rsidRPr="00741A05">
        <w:rPr>
          <w:rFonts w:cs="Times New Roman"/>
          <w:szCs w:val="26"/>
        </w:rPr>
        <w:lastRenderedPageBreak/>
        <w:t>taking from her. They were being grouped together and they were being seen as the two girls, the two disabled girls in our class. … [and the second girl] she wasn’t getting to pursue something that would give her that shot at that role you know. And that’s wh</w:t>
      </w:r>
      <w:r w:rsidR="0088551A" w:rsidRPr="00741A05">
        <w:rPr>
          <w:rFonts w:cs="Times New Roman"/>
          <w:szCs w:val="26"/>
        </w:rPr>
        <w:t>at we lose when we group people</w:t>
      </w:r>
      <w:r w:rsidRPr="00741A05">
        <w:rPr>
          <w:rFonts w:cs="Times New Roman"/>
          <w:szCs w:val="26"/>
        </w:rPr>
        <w:t xml:space="preserve"> </w:t>
      </w:r>
      <w:r w:rsidR="00B56DF7" w:rsidRPr="00741A05">
        <w:rPr>
          <w:rFonts w:cs="Times New Roman"/>
          <w:szCs w:val="26"/>
        </w:rPr>
        <w:t>(</w:t>
      </w:r>
      <w:r w:rsidR="00BD3635" w:rsidRPr="00741A05">
        <w:rPr>
          <w:rFonts w:cs="Times New Roman"/>
          <w:szCs w:val="26"/>
        </w:rPr>
        <w:t>Alex</w:t>
      </w:r>
      <w:r w:rsidRPr="00741A05">
        <w:rPr>
          <w:rFonts w:cs="Times New Roman"/>
          <w:szCs w:val="26"/>
        </w:rPr>
        <w:t>)</w:t>
      </w:r>
      <w:r w:rsidR="0088551A" w:rsidRPr="00741A05">
        <w:rPr>
          <w:rFonts w:cs="Times New Roman"/>
          <w:szCs w:val="26"/>
        </w:rPr>
        <w:t>.</w:t>
      </w:r>
    </w:p>
    <w:p w14:paraId="6D78B6BE" w14:textId="77777777" w:rsidR="00A131DF" w:rsidRPr="00741A05" w:rsidRDefault="00804773" w:rsidP="007832A5">
      <w:pPr>
        <w:spacing w:line="240" w:lineRule="auto"/>
        <w:rPr>
          <w:rFonts w:cs="Times New Roman"/>
          <w:szCs w:val="26"/>
        </w:rPr>
      </w:pPr>
      <w:r w:rsidRPr="00741A05">
        <w:rPr>
          <w:rFonts w:cs="Times New Roman"/>
          <w:szCs w:val="26"/>
        </w:rPr>
        <w:t>Grouping in such a way remove</w:t>
      </w:r>
      <w:r w:rsidR="003E301D" w:rsidRPr="00741A05">
        <w:rPr>
          <w:rFonts w:cs="Times New Roman"/>
          <w:szCs w:val="26"/>
        </w:rPr>
        <w:t>s</w:t>
      </w:r>
      <w:r w:rsidR="004D5233" w:rsidRPr="00741A05">
        <w:rPr>
          <w:rFonts w:cs="Times New Roman"/>
          <w:szCs w:val="26"/>
        </w:rPr>
        <w:t xml:space="preserve"> the individualised and person-</w:t>
      </w:r>
      <w:r w:rsidR="003E301D" w:rsidRPr="00741A05">
        <w:rPr>
          <w:rFonts w:cs="Times New Roman"/>
          <w:szCs w:val="26"/>
        </w:rPr>
        <w:t>ce</w:t>
      </w:r>
      <w:r w:rsidR="009A4537" w:rsidRPr="00741A05">
        <w:rPr>
          <w:rFonts w:cs="Times New Roman"/>
          <w:szCs w:val="26"/>
        </w:rPr>
        <w:t>nt</w:t>
      </w:r>
      <w:r w:rsidR="003E301D" w:rsidRPr="00741A05">
        <w:rPr>
          <w:rFonts w:cs="Times New Roman"/>
          <w:szCs w:val="26"/>
        </w:rPr>
        <w:t>redness</w:t>
      </w:r>
      <w:r w:rsidRPr="00741A05">
        <w:rPr>
          <w:rFonts w:cs="Times New Roman"/>
          <w:szCs w:val="26"/>
        </w:rPr>
        <w:t xml:space="preserve"> of </w:t>
      </w:r>
      <w:r w:rsidR="00FC3730" w:rsidRPr="00741A05">
        <w:rPr>
          <w:rFonts w:cs="Times New Roman"/>
          <w:b/>
          <w:szCs w:val="26"/>
        </w:rPr>
        <w:t>New Directions</w:t>
      </w:r>
      <w:r w:rsidRPr="00741A05">
        <w:rPr>
          <w:rFonts w:cs="Times New Roman"/>
          <w:szCs w:val="26"/>
        </w:rPr>
        <w:t xml:space="preserve">. Therefore, </w:t>
      </w:r>
      <w:r w:rsidR="0044075F" w:rsidRPr="00741A05">
        <w:rPr>
          <w:rFonts w:cs="Times New Roman"/>
          <w:szCs w:val="26"/>
        </w:rPr>
        <w:t>the need for regular review of client preferences and the flexibility to drop existing activities and adopt new activities is cr</w:t>
      </w:r>
      <w:r w:rsidR="009A4537" w:rsidRPr="00741A05">
        <w:rPr>
          <w:rFonts w:cs="Times New Roman"/>
          <w:szCs w:val="26"/>
        </w:rPr>
        <w:t xml:space="preserve">ucial to ensure the </w:t>
      </w:r>
      <w:r w:rsidR="004D5233" w:rsidRPr="00741A05">
        <w:rPr>
          <w:rFonts w:cs="Times New Roman"/>
          <w:szCs w:val="26"/>
        </w:rPr>
        <w:t>person-</w:t>
      </w:r>
      <w:r w:rsidR="009A4537" w:rsidRPr="00741A05">
        <w:rPr>
          <w:rFonts w:cs="Times New Roman"/>
          <w:szCs w:val="26"/>
        </w:rPr>
        <w:t>cent</w:t>
      </w:r>
      <w:r w:rsidR="0044075F" w:rsidRPr="00741A05">
        <w:rPr>
          <w:rFonts w:cs="Times New Roman"/>
          <w:szCs w:val="26"/>
        </w:rPr>
        <w:t xml:space="preserve">redness of </w:t>
      </w:r>
      <w:r w:rsidR="00FC3730" w:rsidRPr="00741A05">
        <w:rPr>
          <w:rFonts w:cs="Times New Roman"/>
          <w:b/>
          <w:szCs w:val="26"/>
        </w:rPr>
        <w:t>New Directions</w:t>
      </w:r>
      <w:r w:rsidR="0044075F" w:rsidRPr="00741A05">
        <w:rPr>
          <w:rFonts w:cs="Times New Roman"/>
          <w:szCs w:val="26"/>
        </w:rPr>
        <w:t>. In addition, time and planning is needed to arrange and co-ordinate new activities.</w:t>
      </w:r>
    </w:p>
    <w:p w14:paraId="4B077FC6" w14:textId="77777777" w:rsidR="00483082" w:rsidRPr="00741A05" w:rsidRDefault="005444BC" w:rsidP="007832A5">
      <w:pPr>
        <w:spacing w:line="240" w:lineRule="auto"/>
        <w:rPr>
          <w:rFonts w:cs="Times New Roman"/>
          <w:szCs w:val="26"/>
        </w:rPr>
      </w:pPr>
      <w:r w:rsidRPr="00741A05">
        <w:rPr>
          <w:rFonts w:cs="Times New Roman"/>
          <w:szCs w:val="26"/>
        </w:rPr>
        <w:t>The benefits of an individualised service, it was argued, were so great that not resourcing it adequately was said to have significant personal and financial costs in the longer term and to constitute a breach of the rights of the service users. A staff member’s explication of this concern is presented in Box 8</w:t>
      </w:r>
      <w:bookmarkStart w:id="128" w:name="_Hlk519608166"/>
      <w:bookmarkStart w:id="129" w:name="_Hlk519608529"/>
      <w:r w:rsidR="00715D0D" w:rsidRPr="00741A05">
        <w:rPr>
          <w:rFonts w:cs="Times New Roman"/>
          <w:szCs w:val="26"/>
        </w:rPr>
        <w:t>.</w:t>
      </w:r>
    </w:p>
    <w:p w14:paraId="79BDA65E" w14:textId="77777777" w:rsidR="003B7F09" w:rsidRPr="00741A05" w:rsidRDefault="00715D0D" w:rsidP="003B7F09">
      <w:pPr>
        <w:spacing w:line="240" w:lineRule="auto"/>
        <w:rPr>
          <w:rFonts w:cs="Times New Roman"/>
          <w:szCs w:val="26"/>
        </w:rPr>
      </w:pPr>
      <w:r w:rsidRPr="00741A05">
        <w:rPr>
          <w:rFonts w:cs="Times New Roman"/>
          <w:szCs w:val="26"/>
        </w:rPr>
        <w:t>He</w:t>
      </w:r>
      <w:r w:rsidR="003B7F09" w:rsidRPr="00741A05">
        <w:rPr>
          <w:rFonts w:cs="Times New Roman"/>
          <w:szCs w:val="26"/>
        </w:rPr>
        <w:t xml:space="preserve"> argued</w:t>
      </w:r>
      <w:r w:rsidRPr="00741A05">
        <w:rPr>
          <w:rFonts w:cs="Times New Roman"/>
          <w:szCs w:val="26"/>
        </w:rPr>
        <w:t xml:space="preserve"> that</w:t>
      </w:r>
      <w:r w:rsidR="003B7F09" w:rsidRPr="00741A05">
        <w:rPr>
          <w:rFonts w:cs="Times New Roman"/>
          <w:szCs w:val="26"/>
        </w:rPr>
        <w:t xml:space="preserve"> it was incumbent on the funders to resource </w:t>
      </w:r>
      <w:r w:rsidR="00FC3730" w:rsidRPr="00741A05">
        <w:rPr>
          <w:rFonts w:cs="Times New Roman"/>
          <w:b/>
          <w:szCs w:val="26"/>
        </w:rPr>
        <w:t>New Directions</w:t>
      </w:r>
      <w:r w:rsidR="003B7F09" w:rsidRPr="00741A05">
        <w:rPr>
          <w:rFonts w:cs="Times New Roman"/>
          <w:szCs w:val="26"/>
        </w:rPr>
        <w:t xml:space="preserve"> adequately, to avoid inappropriate groupings and to ensure the int</w:t>
      </w:r>
      <w:r w:rsidR="004D5233" w:rsidRPr="00741A05">
        <w:rPr>
          <w:rFonts w:cs="Times New Roman"/>
          <w:szCs w:val="26"/>
        </w:rPr>
        <w:t>ended individualised and person-</w:t>
      </w:r>
      <w:r w:rsidR="003B7F09" w:rsidRPr="00741A05">
        <w:rPr>
          <w:rFonts w:cs="Times New Roman"/>
          <w:szCs w:val="26"/>
        </w:rPr>
        <w:t xml:space="preserve">centred approach is delivered or to accept that the service they are offering is not </w:t>
      </w:r>
      <w:r w:rsidR="00FC3730" w:rsidRPr="00741A05">
        <w:rPr>
          <w:rFonts w:cs="Times New Roman"/>
          <w:b/>
          <w:szCs w:val="26"/>
        </w:rPr>
        <w:t>New Directions</w:t>
      </w:r>
      <w:r w:rsidR="003B7F09" w:rsidRPr="00741A05">
        <w:rPr>
          <w:rFonts w:cs="Times New Roman"/>
          <w:szCs w:val="26"/>
        </w:rPr>
        <w:t xml:space="preserve">. </w:t>
      </w:r>
    </w:p>
    <w:p w14:paraId="7BA46360" w14:textId="77777777" w:rsidR="003B7F09" w:rsidRPr="00741A05" w:rsidRDefault="003B7F09" w:rsidP="003B7F09">
      <w:pPr>
        <w:spacing w:line="240" w:lineRule="auto"/>
        <w:ind w:left="720"/>
        <w:rPr>
          <w:rFonts w:cs="Times New Roman"/>
          <w:i/>
          <w:szCs w:val="26"/>
        </w:rPr>
      </w:pPr>
      <w:r w:rsidRPr="00741A05">
        <w:rPr>
          <w:rFonts w:cs="Times New Roman"/>
          <w:szCs w:val="26"/>
        </w:rPr>
        <w:t xml:space="preserve">Don’t pretend you’re doing </w:t>
      </w:r>
      <w:r w:rsidR="00FC3730" w:rsidRPr="00741A05">
        <w:rPr>
          <w:rFonts w:cs="Times New Roman"/>
          <w:b/>
          <w:szCs w:val="26"/>
        </w:rPr>
        <w:t>New Directions</w:t>
      </w:r>
      <w:r w:rsidRPr="00741A05">
        <w:rPr>
          <w:rFonts w:cs="Times New Roman"/>
          <w:szCs w:val="26"/>
        </w:rPr>
        <w:t xml:space="preserve"> if you can’t deliver it. Don’t call it </w:t>
      </w:r>
      <w:r w:rsidR="00FC3730" w:rsidRPr="00741A05">
        <w:rPr>
          <w:rFonts w:cs="Times New Roman"/>
          <w:b/>
          <w:szCs w:val="26"/>
        </w:rPr>
        <w:t>New Directions</w:t>
      </w:r>
      <w:r w:rsidRPr="00741A05">
        <w:rPr>
          <w:rFonts w:cs="Times New Roman"/>
          <w:i/>
          <w:szCs w:val="26"/>
        </w:rPr>
        <w:t xml:space="preserve"> </w:t>
      </w:r>
      <w:r w:rsidRPr="00741A05">
        <w:rPr>
          <w:rFonts w:cs="Times New Roman"/>
          <w:szCs w:val="26"/>
        </w:rPr>
        <w:t>(Erin).</w:t>
      </w:r>
    </w:p>
    <w:p w14:paraId="6C854432" w14:textId="77777777" w:rsidR="00E84ADA" w:rsidRPr="00741A05" w:rsidRDefault="00E84ADA" w:rsidP="007832A5">
      <w:pPr>
        <w:spacing w:line="240" w:lineRule="auto"/>
        <w:rPr>
          <w:rFonts w:cs="Times New Roman"/>
          <w:szCs w:val="26"/>
        </w:rPr>
      </w:pPr>
    </w:p>
    <w:tbl>
      <w:tblPr>
        <w:tblStyle w:val="TableGrid"/>
        <w:tblpPr w:leftFromText="180" w:rightFromText="180" w:vertAnchor="text" w:horzAnchor="margin" w:tblpXSpec="right" w:tblpY="-18"/>
        <w:tblW w:w="0" w:type="auto"/>
        <w:tblLook w:val="04A0" w:firstRow="1" w:lastRow="0" w:firstColumn="1" w:lastColumn="0" w:noHBand="0" w:noVBand="1"/>
      </w:tblPr>
      <w:tblGrid>
        <w:gridCol w:w="9010"/>
      </w:tblGrid>
      <w:tr w:rsidR="00741A05" w:rsidRPr="00741A05" w14:paraId="7CE16C8A" w14:textId="77777777" w:rsidTr="00D50E51">
        <w:tc>
          <w:tcPr>
            <w:tcW w:w="9010" w:type="dxa"/>
          </w:tcPr>
          <w:bookmarkEnd w:id="128"/>
          <w:bookmarkEnd w:id="129"/>
          <w:p w14:paraId="4F9628C6" w14:textId="77777777" w:rsidR="00E84ADA" w:rsidRPr="00741A05" w:rsidRDefault="00E84ADA" w:rsidP="00306F74">
            <w:pPr>
              <w:spacing w:line="240" w:lineRule="auto"/>
              <w:ind w:left="309"/>
              <w:rPr>
                <w:rFonts w:cs="Times New Roman"/>
                <w:b/>
                <w:szCs w:val="26"/>
              </w:rPr>
            </w:pPr>
            <w:r w:rsidRPr="00741A05">
              <w:rPr>
                <w:rFonts w:cs="Times New Roman"/>
                <w:b/>
                <w:szCs w:val="26"/>
              </w:rPr>
              <w:t>Box 8: Staff member’s view that an individualised service is a human rights issue</w:t>
            </w:r>
          </w:p>
          <w:p w14:paraId="4EA72273" w14:textId="77777777" w:rsidR="00E84ADA" w:rsidRPr="00741A05" w:rsidRDefault="00E84ADA" w:rsidP="00306F74">
            <w:pPr>
              <w:spacing w:line="240" w:lineRule="auto"/>
              <w:ind w:left="309"/>
              <w:rPr>
                <w:rFonts w:cs="Times New Roman"/>
                <w:i/>
                <w:szCs w:val="26"/>
              </w:rPr>
            </w:pPr>
            <w:r w:rsidRPr="00741A05">
              <w:rPr>
                <w:rFonts w:cs="Times New Roman"/>
                <w:szCs w:val="26"/>
              </w:rPr>
              <w:t xml:space="preserve">That’s I suppose the main difference in </w:t>
            </w:r>
            <w:r w:rsidR="00FC3730" w:rsidRPr="00741A05">
              <w:rPr>
                <w:rFonts w:cs="Times New Roman"/>
                <w:b/>
                <w:szCs w:val="26"/>
              </w:rPr>
              <w:t>New Directions</w:t>
            </w:r>
            <w:r w:rsidRPr="00741A05">
              <w:rPr>
                <w:rFonts w:cs="Times New Roman"/>
                <w:szCs w:val="26"/>
              </w:rPr>
              <w:t xml:space="preserve"> and the old system. Like the system is one size fits all, you’re gonna get rammed into it and it’s going to be frustrating. And it doesn’t work. It really doesn’t work, and it’s more. You know the whole thing about resources is always argued. It’s very easy to make cuts. … But if you were to look in five years’ time at the individuals who have been affected by those cuts, and the resources then it takes to try to halt that situation, not alone before you even try to bring it back, which you’re never going to get back. … Then it</w:t>
            </w:r>
            <w:r w:rsidR="00715D0D" w:rsidRPr="00741A05">
              <w:rPr>
                <w:rFonts w:cs="Times New Roman"/>
                <w:szCs w:val="26"/>
              </w:rPr>
              <w:t>’</w:t>
            </w:r>
            <w:r w:rsidRPr="00741A05">
              <w:rPr>
                <w:rFonts w:cs="Times New Roman"/>
                <w:szCs w:val="26"/>
              </w:rPr>
              <w:t>s too late because the damage in my view is done you know</w:t>
            </w:r>
            <w:r w:rsidRPr="00741A05">
              <w:rPr>
                <w:rFonts w:cs="Times New Roman"/>
                <w:i/>
                <w:szCs w:val="26"/>
              </w:rPr>
              <w:t xml:space="preserve"> </w:t>
            </w:r>
            <w:r w:rsidRPr="00741A05">
              <w:rPr>
                <w:rFonts w:cs="Times New Roman"/>
                <w:szCs w:val="26"/>
              </w:rPr>
              <w:t>(Erin).</w:t>
            </w:r>
          </w:p>
        </w:tc>
      </w:tr>
    </w:tbl>
    <w:p w14:paraId="6F0DF75F" w14:textId="77777777" w:rsidR="005444BC" w:rsidRPr="00741A05" w:rsidRDefault="005444BC" w:rsidP="008C74F6">
      <w:pPr>
        <w:spacing w:line="240" w:lineRule="auto"/>
        <w:rPr>
          <w:rFonts w:cs="Times New Roman"/>
          <w:szCs w:val="26"/>
        </w:rPr>
      </w:pPr>
    </w:p>
    <w:p w14:paraId="05D7E07D" w14:textId="77777777" w:rsidR="00E84ADA" w:rsidRPr="00741A05" w:rsidRDefault="00E84ADA" w:rsidP="008C74F6">
      <w:pPr>
        <w:spacing w:line="240" w:lineRule="auto"/>
        <w:rPr>
          <w:rFonts w:cs="Times New Roman"/>
          <w:szCs w:val="26"/>
        </w:rPr>
      </w:pPr>
    </w:p>
    <w:p w14:paraId="45CBE151" w14:textId="77777777" w:rsidR="00E84ADA" w:rsidRPr="00741A05" w:rsidRDefault="00E84ADA" w:rsidP="008C74F6">
      <w:pPr>
        <w:spacing w:line="240" w:lineRule="auto"/>
        <w:rPr>
          <w:rFonts w:cs="Times New Roman"/>
          <w:szCs w:val="26"/>
        </w:rPr>
      </w:pPr>
    </w:p>
    <w:p w14:paraId="398FCC53" w14:textId="77777777" w:rsidR="00E84ADA" w:rsidRPr="00741A05" w:rsidRDefault="00E84ADA" w:rsidP="008C74F6">
      <w:pPr>
        <w:spacing w:line="240" w:lineRule="auto"/>
        <w:rPr>
          <w:rFonts w:cs="Times New Roman"/>
          <w:szCs w:val="26"/>
        </w:rPr>
      </w:pPr>
    </w:p>
    <w:p w14:paraId="5C9E5535" w14:textId="77777777" w:rsidR="00E84ADA" w:rsidRPr="00741A05" w:rsidRDefault="00E84ADA" w:rsidP="008C74F6">
      <w:pPr>
        <w:spacing w:line="240" w:lineRule="auto"/>
        <w:rPr>
          <w:rFonts w:cs="Times New Roman"/>
          <w:szCs w:val="26"/>
        </w:rPr>
      </w:pPr>
    </w:p>
    <w:p w14:paraId="4137AFEA" w14:textId="77777777" w:rsidR="00E84ADA" w:rsidRPr="00741A05" w:rsidRDefault="00E84ADA" w:rsidP="008C74F6">
      <w:pPr>
        <w:spacing w:line="240" w:lineRule="auto"/>
        <w:rPr>
          <w:rFonts w:cs="Times New Roman"/>
          <w:szCs w:val="26"/>
        </w:rPr>
      </w:pPr>
    </w:p>
    <w:p w14:paraId="1CFA1B53" w14:textId="77777777" w:rsidR="005444BC" w:rsidRPr="00741A05" w:rsidRDefault="005444BC" w:rsidP="00902D94">
      <w:pPr>
        <w:pStyle w:val="Heading1"/>
        <w:rPr>
          <w:color w:val="auto"/>
        </w:rPr>
      </w:pPr>
      <w:bookmarkStart w:id="130" w:name="_Toc520892786"/>
      <w:bookmarkStart w:id="131" w:name="_Toc528754372"/>
      <w:bookmarkEnd w:id="125"/>
      <w:r w:rsidRPr="00741A05">
        <w:rPr>
          <w:color w:val="auto"/>
        </w:rPr>
        <w:lastRenderedPageBreak/>
        <w:t>Discussion</w:t>
      </w:r>
      <w:bookmarkEnd w:id="130"/>
      <w:bookmarkEnd w:id="131"/>
    </w:p>
    <w:p w14:paraId="41F7085C" w14:textId="3CC4AFED" w:rsidR="00312884" w:rsidRPr="00741A05" w:rsidRDefault="005444BC" w:rsidP="00467FD3">
      <w:pPr>
        <w:spacing w:line="240" w:lineRule="auto"/>
        <w:rPr>
          <w:rFonts w:cs="Gill Sans"/>
          <w:szCs w:val="26"/>
        </w:rPr>
      </w:pPr>
      <w:bookmarkStart w:id="132" w:name="_Hlk519762861"/>
      <w:r w:rsidRPr="00741A05">
        <w:rPr>
          <w:rFonts w:cs="Times New Roman"/>
          <w:szCs w:val="26"/>
        </w:rPr>
        <w:t xml:space="preserve">The aim of this evaluation was to undertake a retrospective review of the </w:t>
      </w:r>
      <w:r w:rsidR="00FC3730" w:rsidRPr="00741A05">
        <w:rPr>
          <w:rFonts w:cs="Times New Roman"/>
          <w:b/>
          <w:szCs w:val="26"/>
        </w:rPr>
        <w:t>New Directions</w:t>
      </w:r>
      <w:r w:rsidRPr="00741A05">
        <w:rPr>
          <w:rFonts w:cs="Times New Roman"/>
          <w:szCs w:val="26"/>
        </w:rPr>
        <w:t xml:space="preserve"> model of Day Service as offered to 11 </w:t>
      </w:r>
      <w:r w:rsidR="001A7D86" w:rsidRPr="00741A05">
        <w:rPr>
          <w:rFonts w:cs="Times New Roman"/>
          <w:szCs w:val="26"/>
        </w:rPr>
        <w:t xml:space="preserve">service users </w:t>
      </w:r>
      <w:r w:rsidRPr="00741A05">
        <w:rPr>
          <w:rFonts w:cs="Times New Roman"/>
          <w:szCs w:val="26"/>
        </w:rPr>
        <w:t xml:space="preserve">with intellectual disabilities during their transition from school or from a training centre. </w:t>
      </w:r>
      <w:r w:rsidRPr="00741A05">
        <w:rPr>
          <w:rFonts w:cs="Gill Sans"/>
          <w:szCs w:val="26"/>
        </w:rPr>
        <w:t xml:space="preserve">Parents and staff identified that most </w:t>
      </w:r>
      <w:r w:rsidR="001A7D86" w:rsidRPr="00741A05">
        <w:rPr>
          <w:rFonts w:cs="Gill Sans"/>
          <w:szCs w:val="26"/>
        </w:rPr>
        <w:t xml:space="preserve">service users had complex and often challenging </w:t>
      </w:r>
      <w:r w:rsidRPr="00741A05">
        <w:rPr>
          <w:rFonts w:cs="Gill Sans"/>
          <w:szCs w:val="26"/>
        </w:rPr>
        <w:t>needs</w:t>
      </w:r>
      <w:r w:rsidR="001A7D86" w:rsidRPr="00741A05">
        <w:rPr>
          <w:rFonts w:cs="Gill Sans"/>
          <w:szCs w:val="26"/>
        </w:rPr>
        <w:t xml:space="preserve">. They also reported that the </w:t>
      </w:r>
      <w:r w:rsidRPr="00741A05">
        <w:rPr>
          <w:rFonts w:cs="Gill Sans"/>
          <w:szCs w:val="26"/>
        </w:rPr>
        <w:t>interests, ambitions and life-circumstances</w:t>
      </w:r>
      <w:r w:rsidR="001A7D86" w:rsidRPr="00741A05">
        <w:rPr>
          <w:rFonts w:cs="Gill Sans"/>
          <w:szCs w:val="26"/>
        </w:rPr>
        <w:t xml:space="preserve"> of each service user was</w:t>
      </w:r>
      <w:r w:rsidRPr="00741A05">
        <w:rPr>
          <w:rFonts w:cs="Gill Sans"/>
          <w:szCs w:val="26"/>
        </w:rPr>
        <w:t xml:space="preserve"> very diverse. </w:t>
      </w:r>
    </w:p>
    <w:p w14:paraId="3D0876A8" w14:textId="77777777" w:rsidR="00312884" w:rsidRPr="00741A05" w:rsidRDefault="00FC3730" w:rsidP="00467FD3">
      <w:pPr>
        <w:spacing w:line="240" w:lineRule="auto"/>
        <w:rPr>
          <w:rFonts w:cs="Gill Sans"/>
          <w:szCs w:val="26"/>
        </w:rPr>
      </w:pPr>
      <w:r w:rsidRPr="00741A05">
        <w:rPr>
          <w:rFonts w:cs="Gill Sans"/>
          <w:b/>
          <w:szCs w:val="26"/>
        </w:rPr>
        <w:t>New Directions</w:t>
      </w:r>
      <w:r w:rsidR="005444BC" w:rsidRPr="00741A05">
        <w:rPr>
          <w:rFonts w:cs="Gill Sans"/>
          <w:szCs w:val="26"/>
        </w:rPr>
        <w:t xml:space="preserve"> was considered by the participants in this evaluation to be a welcome and highly effective approach to day services for these service users. </w:t>
      </w:r>
      <w:r w:rsidR="00312884" w:rsidRPr="00741A05">
        <w:rPr>
          <w:rFonts w:cs="Gill Sans"/>
          <w:szCs w:val="26"/>
        </w:rPr>
        <w:t xml:space="preserve">There was consensus across service users, parents and staff, that participation in this programme was a very positive experience for service users. </w:t>
      </w:r>
      <w:r w:rsidR="00312884" w:rsidRPr="00741A05">
        <w:rPr>
          <w:szCs w:val="26"/>
        </w:rPr>
        <w:t xml:space="preserve">Service users reported that they preferred </w:t>
      </w:r>
      <w:r w:rsidRPr="00741A05">
        <w:rPr>
          <w:b/>
          <w:szCs w:val="26"/>
        </w:rPr>
        <w:t>New Directions</w:t>
      </w:r>
      <w:r w:rsidR="00312884" w:rsidRPr="00741A05">
        <w:rPr>
          <w:szCs w:val="26"/>
        </w:rPr>
        <w:t xml:space="preserve"> compared to their previous service. </w:t>
      </w:r>
      <w:r w:rsidR="00312884" w:rsidRPr="00741A05">
        <w:rPr>
          <w:rFonts w:cs="Gill Sans"/>
          <w:szCs w:val="26"/>
        </w:rPr>
        <w:t xml:space="preserve">In addition, staff were very positive and passionate about being involved in the development and delivery of individualised services. </w:t>
      </w:r>
      <w:r w:rsidR="006847D7" w:rsidRPr="00741A05">
        <w:rPr>
          <w:rFonts w:cs="Gill Sans"/>
          <w:szCs w:val="26"/>
        </w:rPr>
        <w:t xml:space="preserve"> </w:t>
      </w:r>
    </w:p>
    <w:p w14:paraId="08BCDE94" w14:textId="77777777" w:rsidR="00467FD3" w:rsidRPr="00741A05" w:rsidRDefault="005444BC" w:rsidP="00467FD3">
      <w:pPr>
        <w:spacing w:line="240" w:lineRule="auto"/>
        <w:rPr>
          <w:szCs w:val="26"/>
        </w:rPr>
      </w:pPr>
      <w:r w:rsidRPr="00741A05">
        <w:rPr>
          <w:rFonts w:cs="Gill Sans"/>
          <w:szCs w:val="26"/>
        </w:rPr>
        <w:t>The service records used in this evaluation indicated that the service users engaged in a wide variety of activities</w:t>
      </w:r>
      <w:r w:rsidR="001A7D86" w:rsidRPr="00741A05">
        <w:rPr>
          <w:rFonts w:cs="Gill Sans"/>
          <w:szCs w:val="26"/>
        </w:rPr>
        <w:t xml:space="preserve">. </w:t>
      </w:r>
      <w:r w:rsidR="00312884" w:rsidRPr="00741A05">
        <w:rPr>
          <w:rFonts w:cs="Gill Sans"/>
          <w:szCs w:val="26"/>
        </w:rPr>
        <w:t>Service users were actively involved in choosing activities</w:t>
      </w:r>
      <w:r w:rsidR="001A7D86" w:rsidRPr="00741A05">
        <w:rPr>
          <w:rFonts w:cs="Gill Sans"/>
          <w:szCs w:val="26"/>
        </w:rPr>
        <w:t xml:space="preserve"> and were </w:t>
      </w:r>
      <w:r w:rsidRPr="00741A05">
        <w:rPr>
          <w:rFonts w:cs="Gill Sans"/>
          <w:szCs w:val="26"/>
        </w:rPr>
        <w:t xml:space="preserve">given the opportunity to change </w:t>
      </w:r>
      <w:r w:rsidR="001A7D86" w:rsidRPr="00741A05">
        <w:rPr>
          <w:rFonts w:cs="Gill Sans"/>
          <w:szCs w:val="26"/>
        </w:rPr>
        <w:t xml:space="preserve">activities, by dropping or adopting </w:t>
      </w:r>
      <w:r w:rsidRPr="00741A05">
        <w:rPr>
          <w:rFonts w:cs="Gill Sans"/>
          <w:szCs w:val="26"/>
        </w:rPr>
        <w:t>activities</w:t>
      </w:r>
      <w:r w:rsidR="001A7D86" w:rsidRPr="00741A05">
        <w:rPr>
          <w:rFonts w:cs="Gill Sans"/>
          <w:szCs w:val="26"/>
        </w:rPr>
        <w:t>,</w:t>
      </w:r>
      <w:r w:rsidRPr="00741A05">
        <w:rPr>
          <w:rFonts w:cs="Gill Sans"/>
          <w:szCs w:val="26"/>
        </w:rPr>
        <w:t xml:space="preserve"> during the first year of the service. </w:t>
      </w:r>
      <w:r w:rsidR="00467FD3" w:rsidRPr="00741A05">
        <w:rPr>
          <w:szCs w:val="26"/>
        </w:rPr>
        <w:t>The data showed that most service users both dropped and added activities highlighting the individualised and flexible nature of the model</w:t>
      </w:r>
      <w:r w:rsidR="00282A11" w:rsidRPr="00741A05">
        <w:rPr>
          <w:szCs w:val="26"/>
        </w:rPr>
        <w:t>.</w:t>
      </w:r>
      <w:r w:rsidR="00467FD3" w:rsidRPr="00741A05">
        <w:rPr>
          <w:szCs w:val="26"/>
        </w:rPr>
        <w:t xml:space="preserve"> </w:t>
      </w:r>
      <w:r w:rsidR="00C676D9" w:rsidRPr="00741A05">
        <w:rPr>
          <w:szCs w:val="26"/>
        </w:rPr>
        <w:t xml:space="preserve">This aspect of </w:t>
      </w:r>
      <w:r w:rsidR="00FC3730" w:rsidRPr="00741A05">
        <w:rPr>
          <w:b/>
          <w:szCs w:val="26"/>
        </w:rPr>
        <w:t>New Directions</w:t>
      </w:r>
      <w:r w:rsidR="00C676D9" w:rsidRPr="00741A05">
        <w:rPr>
          <w:szCs w:val="26"/>
        </w:rPr>
        <w:t xml:space="preserve"> was valued by both parents and service users as they felt that</w:t>
      </w:r>
      <w:r w:rsidR="00467FD3" w:rsidRPr="00741A05">
        <w:rPr>
          <w:szCs w:val="26"/>
        </w:rPr>
        <w:t xml:space="preserve"> </w:t>
      </w:r>
      <w:r w:rsidR="001649A2" w:rsidRPr="00741A05">
        <w:rPr>
          <w:szCs w:val="26"/>
        </w:rPr>
        <w:t>it responded</w:t>
      </w:r>
      <w:r w:rsidR="00467FD3" w:rsidRPr="00741A05">
        <w:rPr>
          <w:szCs w:val="26"/>
        </w:rPr>
        <w:t xml:space="preserve"> to the changing needs and wishes of the service users as well as their progression in personal, social and educational development. </w:t>
      </w:r>
    </w:p>
    <w:p w14:paraId="50B39B8C" w14:textId="77777777" w:rsidR="00C60877" w:rsidRPr="00741A05" w:rsidRDefault="00312884" w:rsidP="008C74F6">
      <w:pPr>
        <w:spacing w:line="240" w:lineRule="auto"/>
        <w:rPr>
          <w:rFonts w:cs="Times New Roman"/>
          <w:szCs w:val="26"/>
        </w:rPr>
      </w:pPr>
      <w:r w:rsidRPr="00741A05">
        <w:rPr>
          <w:szCs w:val="26"/>
        </w:rPr>
        <w:t>Service users</w:t>
      </w:r>
      <w:r w:rsidR="00C676D9" w:rsidRPr="00741A05">
        <w:rPr>
          <w:szCs w:val="26"/>
        </w:rPr>
        <w:t xml:space="preserve"> conveyed that they enjoyed each of their activities and appreciated the opportunity to sample activities and the ability to drop activities if they did not like them. </w:t>
      </w:r>
      <w:r w:rsidR="00FD3CAF" w:rsidRPr="00741A05">
        <w:rPr>
          <w:szCs w:val="26"/>
        </w:rPr>
        <w:t xml:space="preserve">Parents gave an account of the fact that their service user was happy with </w:t>
      </w:r>
      <w:r w:rsidR="00FC3730" w:rsidRPr="00741A05">
        <w:rPr>
          <w:b/>
          <w:szCs w:val="26"/>
        </w:rPr>
        <w:t>New Directions</w:t>
      </w:r>
      <w:r w:rsidR="00FD3CAF" w:rsidRPr="00741A05">
        <w:rPr>
          <w:szCs w:val="26"/>
        </w:rPr>
        <w:t xml:space="preserve"> and testified that they were </w:t>
      </w:r>
      <w:r w:rsidR="00FD3CAF" w:rsidRPr="00741A05">
        <w:rPr>
          <w:rFonts w:cs="Times New Roman"/>
          <w:szCs w:val="26"/>
        </w:rPr>
        <w:t>engaged in the activities that were of interest and important to them.</w:t>
      </w:r>
      <w:r w:rsidR="00052DBD" w:rsidRPr="00741A05">
        <w:rPr>
          <w:rFonts w:cs="Times New Roman"/>
          <w:szCs w:val="26"/>
        </w:rPr>
        <w:t xml:space="preserve"> Parents described that increased support for health and wellbeing, personal expression and creativity, and personal and social development were important and central to the service which the</w:t>
      </w:r>
      <w:r w:rsidRPr="00741A05">
        <w:rPr>
          <w:rFonts w:cs="Times New Roman"/>
          <w:szCs w:val="26"/>
        </w:rPr>
        <w:t xml:space="preserve"> </w:t>
      </w:r>
      <w:r w:rsidR="00052DBD" w:rsidRPr="00741A05">
        <w:rPr>
          <w:rFonts w:cs="Times New Roman"/>
          <w:szCs w:val="26"/>
        </w:rPr>
        <w:t>service user was receiving.</w:t>
      </w:r>
      <w:r w:rsidR="00490A8C" w:rsidRPr="00741A05">
        <w:rPr>
          <w:rFonts w:cs="Times New Roman"/>
          <w:szCs w:val="26"/>
        </w:rPr>
        <w:t xml:space="preserve"> Staff identified that the individualised nature of </w:t>
      </w:r>
      <w:r w:rsidR="00FC3730" w:rsidRPr="00741A05">
        <w:rPr>
          <w:rFonts w:cs="Times New Roman"/>
          <w:b/>
          <w:szCs w:val="26"/>
        </w:rPr>
        <w:t>New Directions</w:t>
      </w:r>
      <w:r w:rsidR="00490A8C" w:rsidRPr="00741A05">
        <w:rPr>
          <w:rFonts w:cs="Times New Roman"/>
          <w:szCs w:val="26"/>
        </w:rPr>
        <w:t xml:space="preserve"> </w:t>
      </w:r>
      <w:r w:rsidRPr="00741A05">
        <w:rPr>
          <w:rFonts w:cs="Times New Roman"/>
          <w:szCs w:val="26"/>
        </w:rPr>
        <w:t>provided</w:t>
      </w:r>
      <w:r w:rsidR="00490A8C" w:rsidRPr="00741A05">
        <w:rPr>
          <w:rFonts w:cs="Times New Roman"/>
          <w:szCs w:val="26"/>
        </w:rPr>
        <w:t xml:space="preserve"> service users </w:t>
      </w:r>
      <w:r w:rsidRPr="00741A05">
        <w:rPr>
          <w:rFonts w:cs="Times New Roman"/>
          <w:szCs w:val="26"/>
        </w:rPr>
        <w:t xml:space="preserve">with </w:t>
      </w:r>
      <w:r w:rsidR="00490A8C" w:rsidRPr="00741A05">
        <w:rPr>
          <w:rFonts w:cs="Times New Roman"/>
          <w:szCs w:val="26"/>
        </w:rPr>
        <w:t xml:space="preserve">the supports necessary to </w:t>
      </w:r>
      <w:r w:rsidRPr="00741A05">
        <w:rPr>
          <w:rFonts w:cs="Times New Roman"/>
          <w:szCs w:val="26"/>
        </w:rPr>
        <w:t>foster their individual well-being</w:t>
      </w:r>
      <w:r w:rsidR="00490A8C" w:rsidRPr="00741A05">
        <w:rPr>
          <w:rFonts w:cs="Times New Roman"/>
          <w:szCs w:val="26"/>
        </w:rPr>
        <w:t xml:space="preserve">. </w:t>
      </w:r>
    </w:p>
    <w:p w14:paraId="15632427" w14:textId="77777777" w:rsidR="00715D0D" w:rsidRPr="00741A05" w:rsidRDefault="005444BC" w:rsidP="008C74F6">
      <w:pPr>
        <w:spacing w:line="240" w:lineRule="auto"/>
        <w:rPr>
          <w:rFonts w:cs="Gill Sans"/>
          <w:szCs w:val="26"/>
        </w:rPr>
      </w:pPr>
      <w:r w:rsidRPr="00741A05">
        <w:rPr>
          <w:rFonts w:cs="Gill Sans"/>
          <w:szCs w:val="26"/>
        </w:rPr>
        <w:t>All</w:t>
      </w:r>
      <w:r w:rsidR="00C60877" w:rsidRPr="00741A05">
        <w:rPr>
          <w:rFonts w:cs="Gill Sans"/>
          <w:szCs w:val="26"/>
        </w:rPr>
        <w:t xml:space="preserve"> activities were mapped </w:t>
      </w:r>
      <w:r w:rsidRPr="00741A05">
        <w:rPr>
          <w:rFonts w:cs="Gill Sans"/>
          <w:szCs w:val="26"/>
        </w:rPr>
        <w:t xml:space="preserve">against the 12 personal supports identified in </w:t>
      </w:r>
      <w:r w:rsidR="00FC3730" w:rsidRPr="00741A05">
        <w:rPr>
          <w:rFonts w:cs="Gill Sans"/>
          <w:b/>
          <w:szCs w:val="26"/>
        </w:rPr>
        <w:t>New Directions</w:t>
      </w:r>
      <w:r w:rsidR="00C60877" w:rsidRPr="00741A05">
        <w:rPr>
          <w:rFonts w:cs="Gill Sans"/>
          <w:szCs w:val="26"/>
        </w:rPr>
        <w:t>. The findings fr</w:t>
      </w:r>
      <w:r w:rsidR="00DB4D2E" w:rsidRPr="00741A05">
        <w:rPr>
          <w:rFonts w:cs="Gill Sans"/>
          <w:szCs w:val="26"/>
        </w:rPr>
        <w:t xml:space="preserve">om the current study </w:t>
      </w:r>
      <w:r w:rsidR="00312884" w:rsidRPr="00741A05">
        <w:rPr>
          <w:rFonts w:cs="Gill Sans"/>
          <w:szCs w:val="26"/>
        </w:rPr>
        <w:t>indicate</w:t>
      </w:r>
      <w:r w:rsidR="00DB4D2E" w:rsidRPr="00741A05">
        <w:rPr>
          <w:rFonts w:cs="Gill Sans"/>
          <w:szCs w:val="26"/>
        </w:rPr>
        <w:t xml:space="preserve"> that</w:t>
      </w:r>
      <w:r w:rsidRPr="00741A05">
        <w:rPr>
          <w:rFonts w:cs="Gill Sans"/>
          <w:szCs w:val="26"/>
        </w:rPr>
        <w:t xml:space="preserve"> a greater number of activities aligned to the 12 supports in the second period of the first year. </w:t>
      </w:r>
      <w:r w:rsidR="000E0054" w:rsidRPr="00741A05">
        <w:rPr>
          <w:rFonts w:cs="Gill Sans"/>
          <w:szCs w:val="26"/>
        </w:rPr>
        <w:t xml:space="preserve">Across the first year of implementation it was noted that </w:t>
      </w:r>
      <w:r w:rsidRPr="00741A05">
        <w:rPr>
          <w:rFonts w:cs="Gill Sans"/>
          <w:szCs w:val="26"/>
        </w:rPr>
        <w:t xml:space="preserve">the time spent on activities based in the </w:t>
      </w:r>
      <w:r w:rsidR="00DB4D2E" w:rsidRPr="00741A05">
        <w:rPr>
          <w:rFonts w:cs="Gill Sans"/>
          <w:szCs w:val="26"/>
        </w:rPr>
        <w:t>community (</w:t>
      </w:r>
      <w:r w:rsidR="00825D56" w:rsidRPr="00741A05">
        <w:rPr>
          <w:rFonts w:cs="Gill Sans"/>
          <w:szCs w:val="26"/>
        </w:rPr>
        <w:t>that is</w:t>
      </w:r>
      <w:r w:rsidR="00DB4D2E" w:rsidRPr="00741A05">
        <w:rPr>
          <w:rFonts w:cs="Gill Sans"/>
          <w:szCs w:val="26"/>
        </w:rPr>
        <w:t xml:space="preserve"> ‘community inclusion’) </w:t>
      </w:r>
      <w:r w:rsidR="000E0054" w:rsidRPr="00741A05">
        <w:rPr>
          <w:rFonts w:cs="Gill Sans"/>
          <w:szCs w:val="26"/>
        </w:rPr>
        <w:t xml:space="preserve">was maintained. </w:t>
      </w:r>
    </w:p>
    <w:p w14:paraId="176E9AED" w14:textId="77777777" w:rsidR="00825D56" w:rsidRPr="00741A05" w:rsidRDefault="00DB4D2E" w:rsidP="008C74F6">
      <w:pPr>
        <w:spacing w:line="240" w:lineRule="auto"/>
        <w:rPr>
          <w:szCs w:val="26"/>
        </w:rPr>
      </w:pPr>
      <w:r w:rsidRPr="00741A05">
        <w:rPr>
          <w:rFonts w:cs="Gill Sans"/>
          <w:szCs w:val="26"/>
        </w:rPr>
        <w:t>In addition, s</w:t>
      </w:r>
      <w:r w:rsidR="005444BC" w:rsidRPr="00741A05">
        <w:rPr>
          <w:rFonts w:cs="Gill Sans"/>
          <w:szCs w:val="26"/>
        </w:rPr>
        <w:t>taff documented their assessment of the serv</w:t>
      </w:r>
      <w:r w:rsidRPr="00741A05">
        <w:rPr>
          <w:rFonts w:cs="Gill Sans"/>
          <w:szCs w:val="26"/>
        </w:rPr>
        <w:t>ice users’ engagement with</w:t>
      </w:r>
      <w:r w:rsidR="005444BC" w:rsidRPr="00741A05">
        <w:rPr>
          <w:rFonts w:cs="Gill Sans"/>
          <w:szCs w:val="26"/>
        </w:rPr>
        <w:t xml:space="preserve"> activities on a weekly basis throughout the year</w:t>
      </w:r>
      <w:r w:rsidR="000E0054" w:rsidRPr="00741A05">
        <w:rPr>
          <w:rFonts w:cs="Gill Sans"/>
          <w:szCs w:val="26"/>
        </w:rPr>
        <w:t xml:space="preserve">. </w:t>
      </w:r>
      <w:r w:rsidR="000E0054" w:rsidRPr="00741A05">
        <w:rPr>
          <w:szCs w:val="26"/>
        </w:rPr>
        <w:t xml:space="preserve">The daily activity records completed by the staff recorded the staff’s assessment of the service users’ level of engagement as high, medium or low with each activity. The </w:t>
      </w:r>
      <w:r w:rsidR="00A36F93" w:rsidRPr="00741A05">
        <w:rPr>
          <w:szCs w:val="26"/>
        </w:rPr>
        <w:t xml:space="preserve">daily activity record </w:t>
      </w:r>
      <w:r w:rsidR="000E0054" w:rsidRPr="00741A05">
        <w:rPr>
          <w:szCs w:val="26"/>
        </w:rPr>
        <w:t xml:space="preserve">was designed as an aide memoire to ensure that decisions taken about continuing or discontinuing </w:t>
      </w:r>
      <w:r w:rsidR="000E0054" w:rsidRPr="00741A05">
        <w:rPr>
          <w:szCs w:val="26"/>
        </w:rPr>
        <w:lastRenderedPageBreak/>
        <w:t>activities were based on documented evidence of the success of the activity over the preceding months. It is important to note that no criteria were used in the application of these ratings and they constitute the subjective opinion of individual staff members.</w:t>
      </w:r>
      <w:r w:rsidR="000E0054" w:rsidRPr="00741A05">
        <w:rPr>
          <w:rFonts w:cs="Gill Sans"/>
          <w:szCs w:val="26"/>
        </w:rPr>
        <w:t xml:space="preserve"> A</w:t>
      </w:r>
      <w:r w:rsidR="005444BC" w:rsidRPr="00741A05">
        <w:rPr>
          <w:rFonts w:cs="Gill Sans"/>
          <w:szCs w:val="26"/>
        </w:rPr>
        <w:t xml:space="preserve">nalysis </w:t>
      </w:r>
      <w:r w:rsidR="000E0054" w:rsidRPr="00741A05">
        <w:rPr>
          <w:rFonts w:cs="Gill Sans"/>
          <w:szCs w:val="26"/>
        </w:rPr>
        <w:t xml:space="preserve">of levels of engagement </w:t>
      </w:r>
      <w:r w:rsidR="005444BC" w:rsidRPr="00741A05">
        <w:rPr>
          <w:rFonts w:cs="Gill Sans"/>
          <w:szCs w:val="26"/>
        </w:rPr>
        <w:t>showed that ‘high’ engagement rating</w:t>
      </w:r>
      <w:r w:rsidR="000E0054" w:rsidRPr="00741A05">
        <w:rPr>
          <w:rFonts w:cs="Gill Sans"/>
          <w:szCs w:val="26"/>
        </w:rPr>
        <w:t>s</w:t>
      </w:r>
      <w:r w:rsidR="005444BC" w:rsidRPr="00741A05">
        <w:rPr>
          <w:rFonts w:cs="Gill Sans"/>
          <w:szCs w:val="26"/>
        </w:rPr>
        <w:t xml:space="preserve"> rose</w:t>
      </w:r>
      <w:r w:rsidRPr="00741A05">
        <w:rPr>
          <w:rFonts w:cs="Gill Sans"/>
          <w:szCs w:val="26"/>
        </w:rPr>
        <w:t xml:space="preserve"> significantly</w:t>
      </w:r>
      <w:r w:rsidR="005444BC" w:rsidRPr="00741A05">
        <w:rPr>
          <w:rFonts w:cs="Gill Sans"/>
          <w:szCs w:val="26"/>
        </w:rPr>
        <w:t xml:space="preserve"> in the second period of the year and ‘low’ ratings fell. </w:t>
      </w:r>
      <w:r w:rsidRPr="00741A05">
        <w:rPr>
          <w:rFonts w:cs="Gill Sans"/>
          <w:szCs w:val="26"/>
        </w:rPr>
        <w:t xml:space="preserve">Higher levels of engagement may </w:t>
      </w:r>
      <w:r w:rsidRPr="00741A05">
        <w:rPr>
          <w:szCs w:val="26"/>
        </w:rPr>
        <w:t>reflect a number of factors including</w:t>
      </w:r>
      <w:r w:rsidR="00825D56" w:rsidRPr="00741A05">
        <w:rPr>
          <w:szCs w:val="26"/>
        </w:rPr>
        <w:t xml:space="preserve"> that</w:t>
      </w:r>
      <w:r w:rsidRPr="00741A05">
        <w:rPr>
          <w:szCs w:val="26"/>
        </w:rPr>
        <w:t xml:space="preserve">: </w:t>
      </w:r>
    </w:p>
    <w:p w14:paraId="093A36C4" w14:textId="77777777" w:rsidR="00825D56" w:rsidRPr="00741A05" w:rsidRDefault="00825D56" w:rsidP="00306F74">
      <w:pPr>
        <w:pStyle w:val="ListParagraph"/>
        <w:numPr>
          <w:ilvl w:val="0"/>
          <w:numId w:val="38"/>
        </w:numPr>
        <w:spacing w:line="240" w:lineRule="auto"/>
        <w:rPr>
          <w:szCs w:val="26"/>
        </w:rPr>
      </w:pPr>
      <w:r w:rsidRPr="00741A05">
        <w:rPr>
          <w:szCs w:val="26"/>
        </w:rPr>
        <w:t>T</w:t>
      </w:r>
      <w:r w:rsidR="00DB4D2E" w:rsidRPr="00741A05">
        <w:rPr>
          <w:szCs w:val="26"/>
        </w:rPr>
        <w:t>he service users were more confident and experienced in choosing their activities</w:t>
      </w:r>
      <w:r w:rsidRPr="00741A05">
        <w:rPr>
          <w:szCs w:val="26"/>
        </w:rPr>
        <w:t>.</w:t>
      </w:r>
      <w:r w:rsidR="00DB4D2E" w:rsidRPr="00741A05">
        <w:rPr>
          <w:szCs w:val="26"/>
        </w:rPr>
        <w:t xml:space="preserve"> </w:t>
      </w:r>
    </w:p>
    <w:p w14:paraId="1953A751" w14:textId="77777777" w:rsidR="00825D56" w:rsidRPr="00741A05" w:rsidRDefault="00825D56" w:rsidP="00306F74">
      <w:pPr>
        <w:pStyle w:val="ListParagraph"/>
        <w:numPr>
          <w:ilvl w:val="0"/>
          <w:numId w:val="38"/>
        </w:numPr>
        <w:spacing w:line="240" w:lineRule="auto"/>
        <w:rPr>
          <w:szCs w:val="26"/>
        </w:rPr>
      </w:pPr>
      <w:r w:rsidRPr="00741A05">
        <w:rPr>
          <w:szCs w:val="26"/>
        </w:rPr>
        <w:t>A</w:t>
      </w:r>
      <w:r w:rsidR="00DB4D2E" w:rsidRPr="00741A05">
        <w:rPr>
          <w:szCs w:val="26"/>
        </w:rPr>
        <w:t>ny initial difficulties with the transition to a day service had abated</w:t>
      </w:r>
      <w:r w:rsidRPr="00741A05">
        <w:rPr>
          <w:szCs w:val="26"/>
        </w:rPr>
        <w:t>.</w:t>
      </w:r>
      <w:r w:rsidR="00DB4D2E" w:rsidRPr="00741A05">
        <w:rPr>
          <w:szCs w:val="26"/>
        </w:rPr>
        <w:t xml:space="preserve"> </w:t>
      </w:r>
    </w:p>
    <w:p w14:paraId="3946850D" w14:textId="77777777" w:rsidR="00825D56" w:rsidRPr="00741A05" w:rsidRDefault="00825D56" w:rsidP="00306F74">
      <w:pPr>
        <w:pStyle w:val="ListParagraph"/>
        <w:numPr>
          <w:ilvl w:val="0"/>
          <w:numId w:val="38"/>
        </w:numPr>
        <w:spacing w:line="240" w:lineRule="auto"/>
        <w:rPr>
          <w:szCs w:val="26"/>
        </w:rPr>
      </w:pPr>
      <w:r w:rsidRPr="00741A05">
        <w:rPr>
          <w:szCs w:val="26"/>
        </w:rPr>
        <w:t>S</w:t>
      </w:r>
      <w:r w:rsidR="00DB4D2E" w:rsidRPr="00741A05">
        <w:rPr>
          <w:szCs w:val="26"/>
        </w:rPr>
        <w:t xml:space="preserve">taff had developed a better knowledge of the service users as the first year of service progressed. </w:t>
      </w:r>
    </w:p>
    <w:p w14:paraId="616B0728" w14:textId="77777777" w:rsidR="005444BC" w:rsidRPr="00741A05" w:rsidRDefault="00DB4D2E" w:rsidP="00825D56">
      <w:pPr>
        <w:spacing w:line="240" w:lineRule="auto"/>
        <w:rPr>
          <w:szCs w:val="26"/>
        </w:rPr>
      </w:pPr>
      <w:r w:rsidRPr="00741A05">
        <w:rPr>
          <w:szCs w:val="26"/>
        </w:rPr>
        <w:t xml:space="preserve">However, </w:t>
      </w:r>
      <w:r w:rsidRPr="00741A05">
        <w:rPr>
          <w:rFonts w:cs="Gill Sans"/>
          <w:szCs w:val="26"/>
        </w:rPr>
        <w:t>t</w:t>
      </w:r>
      <w:r w:rsidR="005444BC" w:rsidRPr="00741A05">
        <w:rPr>
          <w:rFonts w:cs="Gill Sans"/>
          <w:szCs w:val="26"/>
        </w:rPr>
        <w:t>he qualitative data suggests that the increased number of high ratings is a result of the opportunity given to the service users to drop activities at the end of t</w:t>
      </w:r>
      <w:r w:rsidR="00A4446A" w:rsidRPr="00741A05">
        <w:rPr>
          <w:rFonts w:cs="Gill Sans"/>
          <w:szCs w:val="26"/>
        </w:rPr>
        <w:t>he first time period and to adopt</w:t>
      </w:r>
      <w:r w:rsidR="005444BC" w:rsidRPr="00741A05">
        <w:rPr>
          <w:rFonts w:cs="Gill Sans"/>
          <w:szCs w:val="26"/>
        </w:rPr>
        <w:t xml:space="preserve"> other activit</w:t>
      </w:r>
      <w:r w:rsidR="00604A8A" w:rsidRPr="00741A05">
        <w:rPr>
          <w:rFonts w:cs="Gill Sans"/>
          <w:szCs w:val="26"/>
        </w:rPr>
        <w:t>i</w:t>
      </w:r>
      <w:r w:rsidR="005444BC" w:rsidRPr="00741A05">
        <w:rPr>
          <w:rFonts w:cs="Gill Sans"/>
          <w:szCs w:val="26"/>
        </w:rPr>
        <w:t xml:space="preserve">es which they preferred. </w:t>
      </w:r>
    </w:p>
    <w:p w14:paraId="61FE75A7" w14:textId="77777777" w:rsidR="00B047ED" w:rsidRPr="00741A05" w:rsidRDefault="005444BC" w:rsidP="00B8301F">
      <w:pPr>
        <w:spacing w:after="0" w:line="240" w:lineRule="auto"/>
        <w:rPr>
          <w:szCs w:val="26"/>
        </w:rPr>
      </w:pPr>
      <w:r w:rsidRPr="00741A05">
        <w:rPr>
          <w:szCs w:val="26"/>
        </w:rPr>
        <w:t xml:space="preserve">The programme activity forms recorded the activities chosen by and for each </w:t>
      </w:r>
      <w:r w:rsidR="0011734D" w:rsidRPr="00741A05">
        <w:rPr>
          <w:szCs w:val="26"/>
        </w:rPr>
        <w:t>service user</w:t>
      </w:r>
      <w:r w:rsidR="00B173D5" w:rsidRPr="00741A05">
        <w:rPr>
          <w:szCs w:val="26"/>
        </w:rPr>
        <w:t xml:space="preserve">. The current research found that there was an increase in the number of activities engaged in between </w:t>
      </w:r>
      <w:r w:rsidR="002A499F" w:rsidRPr="00741A05">
        <w:rPr>
          <w:szCs w:val="26"/>
        </w:rPr>
        <w:t>the f</w:t>
      </w:r>
      <w:r w:rsidR="003535D3" w:rsidRPr="00741A05">
        <w:rPr>
          <w:szCs w:val="26"/>
        </w:rPr>
        <w:t xml:space="preserve">irst </w:t>
      </w:r>
      <w:r w:rsidR="002A499F" w:rsidRPr="00741A05">
        <w:rPr>
          <w:szCs w:val="26"/>
        </w:rPr>
        <w:t>p</w:t>
      </w:r>
      <w:r w:rsidR="003535D3" w:rsidRPr="00741A05">
        <w:rPr>
          <w:szCs w:val="26"/>
        </w:rPr>
        <w:t>eriod</w:t>
      </w:r>
      <w:r w:rsidR="00B173D5" w:rsidRPr="00741A05">
        <w:rPr>
          <w:szCs w:val="26"/>
        </w:rPr>
        <w:t xml:space="preserve"> and</w:t>
      </w:r>
      <w:r w:rsidR="002A499F" w:rsidRPr="00741A05">
        <w:rPr>
          <w:szCs w:val="26"/>
        </w:rPr>
        <w:t xml:space="preserve"> the</w:t>
      </w:r>
      <w:r w:rsidR="00B173D5" w:rsidRPr="00741A05">
        <w:rPr>
          <w:szCs w:val="26"/>
        </w:rPr>
        <w:t xml:space="preserve"> </w:t>
      </w:r>
      <w:r w:rsidR="002A499F" w:rsidRPr="00741A05">
        <w:rPr>
          <w:szCs w:val="26"/>
        </w:rPr>
        <w:t>second p</w:t>
      </w:r>
      <w:r w:rsidR="003535D3" w:rsidRPr="00741A05">
        <w:rPr>
          <w:szCs w:val="26"/>
        </w:rPr>
        <w:t>eriod</w:t>
      </w:r>
      <w:r w:rsidR="00B173D5" w:rsidRPr="00741A05">
        <w:rPr>
          <w:szCs w:val="26"/>
        </w:rPr>
        <w:t>.</w:t>
      </w:r>
      <w:r w:rsidR="00B173D5" w:rsidRPr="00741A05">
        <w:t xml:space="preserve"> </w:t>
      </w:r>
      <w:r w:rsidR="00B047ED" w:rsidRPr="00741A05">
        <w:rPr>
          <w:szCs w:val="26"/>
        </w:rPr>
        <w:t xml:space="preserve"> This increase in the number of activities engaged in may be the consequence of a number of factors</w:t>
      </w:r>
      <w:r w:rsidR="00312884" w:rsidRPr="00741A05">
        <w:rPr>
          <w:szCs w:val="26"/>
        </w:rPr>
        <w:t>,</w:t>
      </w:r>
      <w:r w:rsidR="00B047ED" w:rsidRPr="00741A05">
        <w:rPr>
          <w:szCs w:val="26"/>
        </w:rPr>
        <w:t xml:space="preserve"> including that the staff had come to know the service users better, that the staff had an increased awareness and comfort in delivering the programme and/or that the service users were growing in confidence to try different activities. When this is considered in conjunction with the figures on the number of activities dropped and adopted and the number of activities which took place outside of the </w:t>
      </w:r>
      <w:r w:rsidR="00FC3730" w:rsidRPr="00741A05">
        <w:rPr>
          <w:szCs w:val="26"/>
        </w:rPr>
        <w:t>service locations</w:t>
      </w:r>
      <w:r w:rsidR="00B047ED" w:rsidRPr="00741A05">
        <w:rPr>
          <w:szCs w:val="26"/>
        </w:rPr>
        <w:t>, it is evident that the number of community</w:t>
      </w:r>
      <w:r w:rsidR="00D56F6F" w:rsidRPr="00741A05">
        <w:rPr>
          <w:szCs w:val="26"/>
        </w:rPr>
        <w:t>-</w:t>
      </w:r>
      <w:r w:rsidR="00B047ED" w:rsidRPr="00741A05">
        <w:rPr>
          <w:szCs w:val="26"/>
        </w:rPr>
        <w:t xml:space="preserve">based activities were maintained. This indicates that even when service users choose to drop an activity they were not replaced with </w:t>
      </w:r>
      <w:r w:rsidR="00FC3730" w:rsidRPr="00741A05">
        <w:rPr>
          <w:szCs w:val="26"/>
        </w:rPr>
        <w:t>service location</w:t>
      </w:r>
      <w:r w:rsidR="00312884" w:rsidRPr="00741A05">
        <w:rPr>
          <w:szCs w:val="26"/>
        </w:rPr>
        <w:t>-</w:t>
      </w:r>
      <w:r w:rsidR="00B047ED" w:rsidRPr="00741A05">
        <w:rPr>
          <w:szCs w:val="26"/>
        </w:rPr>
        <w:t xml:space="preserve"> based activities. Instead an equal number of community</w:t>
      </w:r>
      <w:r w:rsidR="00312884" w:rsidRPr="00741A05">
        <w:rPr>
          <w:szCs w:val="26"/>
        </w:rPr>
        <w:t>-</w:t>
      </w:r>
      <w:r w:rsidR="00B047ED" w:rsidRPr="00741A05">
        <w:rPr>
          <w:szCs w:val="26"/>
        </w:rPr>
        <w:t xml:space="preserve">based activities were sought. </w:t>
      </w:r>
    </w:p>
    <w:p w14:paraId="79F465A0" w14:textId="77777777" w:rsidR="000E0054" w:rsidRPr="00741A05" w:rsidRDefault="000E0054" w:rsidP="00B8301F">
      <w:pPr>
        <w:spacing w:after="0" w:line="240" w:lineRule="auto"/>
        <w:rPr>
          <w:szCs w:val="26"/>
        </w:rPr>
      </w:pPr>
    </w:p>
    <w:p w14:paraId="2FEBA2C9" w14:textId="77777777" w:rsidR="00B8301F" w:rsidRPr="00741A05" w:rsidRDefault="003E0C6B" w:rsidP="00A36F93">
      <w:pPr>
        <w:spacing w:line="240" w:lineRule="auto"/>
        <w:rPr>
          <w:szCs w:val="26"/>
        </w:rPr>
      </w:pPr>
      <w:r w:rsidRPr="00741A05">
        <w:rPr>
          <w:szCs w:val="26"/>
        </w:rPr>
        <w:t>T</w:t>
      </w:r>
      <w:r w:rsidR="000E0054" w:rsidRPr="00741A05">
        <w:rPr>
          <w:szCs w:val="26"/>
        </w:rPr>
        <w:t xml:space="preserve">he qualitative data demonstrated that </w:t>
      </w:r>
      <w:r w:rsidRPr="00741A05">
        <w:rPr>
          <w:szCs w:val="26"/>
        </w:rPr>
        <w:t xml:space="preserve">parents valued the flexibility of </w:t>
      </w:r>
      <w:r w:rsidR="00FC3730" w:rsidRPr="00741A05">
        <w:rPr>
          <w:b/>
          <w:szCs w:val="26"/>
        </w:rPr>
        <w:t>New Directions</w:t>
      </w:r>
      <w:r w:rsidRPr="00741A05">
        <w:rPr>
          <w:szCs w:val="26"/>
        </w:rPr>
        <w:t>. It was clear that the emphasis was not on increasing the number of activities in the community but rather in the ability of the service to adapt to the service user</w:t>
      </w:r>
      <w:r w:rsidR="00385E52" w:rsidRPr="00741A05">
        <w:rPr>
          <w:szCs w:val="26"/>
        </w:rPr>
        <w:t>’</w:t>
      </w:r>
      <w:r w:rsidRPr="00741A05">
        <w:rPr>
          <w:szCs w:val="26"/>
        </w:rPr>
        <w:t>s individual needs. Some parents spoke of situations during which the service user</w:t>
      </w:r>
      <w:r w:rsidR="000E0054" w:rsidRPr="00741A05">
        <w:rPr>
          <w:szCs w:val="26"/>
        </w:rPr>
        <w:t xml:space="preserve"> face</w:t>
      </w:r>
      <w:r w:rsidRPr="00741A05">
        <w:rPr>
          <w:szCs w:val="26"/>
        </w:rPr>
        <w:t>d</w:t>
      </w:r>
      <w:r w:rsidR="000E0054" w:rsidRPr="00741A05">
        <w:rPr>
          <w:szCs w:val="26"/>
        </w:rPr>
        <w:t xml:space="preserve"> challenges in their emotional and physical wellbeing</w:t>
      </w:r>
      <w:r w:rsidRPr="00741A05">
        <w:rPr>
          <w:szCs w:val="26"/>
        </w:rPr>
        <w:t xml:space="preserve">. </w:t>
      </w:r>
      <w:r w:rsidR="00312884" w:rsidRPr="00741A05">
        <w:rPr>
          <w:szCs w:val="26"/>
        </w:rPr>
        <w:t>I</w:t>
      </w:r>
      <w:r w:rsidRPr="00741A05">
        <w:rPr>
          <w:szCs w:val="26"/>
        </w:rPr>
        <w:t xml:space="preserve">t was felt that </w:t>
      </w:r>
      <w:r w:rsidR="00FC3730" w:rsidRPr="00741A05">
        <w:rPr>
          <w:b/>
          <w:szCs w:val="26"/>
        </w:rPr>
        <w:t>New Directions</w:t>
      </w:r>
      <w:r w:rsidRPr="00741A05">
        <w:rPr>
          <w:szCs w:val="26"/>
        </w:rPr>
        <w:t xml:space="preserve"> was adaptable and flexible in response to these challenges. Furthermore, the individualised nature of the service allowed for service users to access community resources and activities to the extent that they felt able to do so. </w:t>
      </w:r>
    </w:p>
    <w:p w14:paraId="7DD0D601" w14:textId="77777777" w:rsidR="00385E52" w:rsidRPr="00741A05" w:rsidRDefault="00B8301F" w:rsidP="008C74F6">
      <w:pPr>
        <w:spacing w:line="240" w:lineRule="auto"/>
        <w:rPr>
          <w:szCs w:val="26"/>
        </w:rPr>
      </w:pPr>
      <w:r w:rsidRPr="00741A05">
        <w:rPr>
          <w:szCs w:val="26"/>
        </w:rPr>
        <w:t xml:space="preserve">Staff </w:t>
      </w:r>
      <w:r w:rsidR="00312884" w:rsidRPr="00741A05">
        <w:rPr>
          <w:szCs w:val="26"/>
        </w:rPr>
        <w:t>discussed</w:t>
      </w:r>
      <w:r w:rsidRPr="00741A05">
        <w:rPr>
          <w:szCs w:val="26"/>
        </w:rPr>
        <w:t xml:space="preserve"> that not all of the 12 personal supports of </w:t>
      </w:r>
      <w:r w:rsidR="00FC3730" w:rsidRPr="00741A05">
        <w:rPr>
          <w:b/>
          <w:szCs w:val="26"/>
        </w:rPr>
        <w:t>New Directions</w:t>
      </w:r>
      <w:r w:rsidRPr="00741A05">
        <w:rPr>
          <w:szCs w:val="26"/>
        </w:rPr>
        <w:t xml:space="preserve"> are relevant to each service user at all times. They cautioned that the task of mapping activities to the 12 </w:t>
      </w:r>
      <w:r w:rsidR="002A499F" w:rsidRPr="00741A05">
        <w:rPr>
          <w:szCs w:val="26"/>
        </w:rPr>
        <w:t xml:space="preserve">personal </w:t>
      </w:r>
      <w:r w:rsidRPr="00741A05">
        <w:rPr>
          <w:szCs w:val="26"/>
        </w:rPr>
        <w:t>supports should not become a tick the box exercise, but rather that service users should be provided with the supports that are meaningful to them.</w:t>
      </w:r>
      <w:r w:rsidR="00385E52" w:rsidRPr="00741A05">
        <w:rPr>
          <w:szCs w:val="26"/>
        </w:rPr>
        <w:t xml:space="preserve"> </w:t>
      </w:r>
      <w:r w:rsidR="005444BC" w:rsidRPr="00741A05">
        <w:rPr>
          <w:szCs w:val="26"/>
        </w:rPr>
        <w:t xml:space="preserve">Attempts to ensure that all supports are implemented at all times for all </w:t>
      </w:r>
      <w:r w:rsidR="005444BC" w:rsidRPr="00741A05">
        <w:rPr>
          <w:szCs w:val="26"/>
        </w:rPr>
        <w:lastRenderedPageBreak/>
        <w:t xml:space="preserve">service users may lead both to an overload on service users and a failure to focus on activities that are of most benefit and interest to the individual. </w:t>
      </w:r>
    </w:p>
    <w:p w14:paraId="4FAECE29" w14:textId="77777777" w:rsidR="00385E52" w:rsidRPr="00741A05" w:rsidRDefault="005444BC" w:rsidP="008C74F6">
      <w:pPr>
        <w:spacing w:line="240" w:lineRule="auto"/>
        <w:rPr>
          <w:szCs w:val="26"/>
        </w:rPr>
      </w:pPr>
      <w:r w:rsidRPr="00741A05">
        <w:rPr>
          <w:szCs w:val="26"/>
        </w:rPr>
        <w:t xml:space="preserve">The importance of service user choice and individual preferences in selecting activities was </w:t>
      </w:r>
      <w:r w:rsidR="00483082" w:rsidRPr="00741A05">
        <w:rPr>
          <w:szCs w:val="26"/>
        </w:rPr>
        <w:t>emphasised</w:t>
      </w:r>
      <w:r w:rsidRPr="00741A05">
        <w:rPr>
          <w:szCs w:val="26"/>
        </w:rPr>
        <w:t xml:space="preserve"> by both parents and staff. In addition, the </w:t>
      </w:r>
      <w:r w:rsidR="002A499F" w:rsidRPr="00741A05">
        <w:rPr>
          <w:szCs w:val="26"/>
        </w:rPr>
        <w:t>six</w:t>
      </w:r>
      <w:r w:rsidRPr="00741A05">
        <w:rPr>
          <w:szCs w:val="26"/>
        </w:rPr>
        <w:t xml:space="preserve"> perso</w:t>
      </w:r>
      <w:r w:rsidR="00E342BB" w:rsidRPr="00741A05">
        <w:rPr>
          <w:szCs w:val="26"/>
        </w:rPr>
        <w:t xml:space="preserve">nal supports which featured </w:t>
      </w:r>
      <w:r w:rsidR="001649A2" w:rsidRPr="00741A05">
        <w:rPr>
          <w:szCs w:val="26"/>
        </w:rPr>
        <w:t>most prominently</w:t>
      </w:r>
      <w:r w:rsidRPr="00741A05">
        <w:rPr>
          <w:szCs w:val="26"/>
        </w:rPr>
        <w:t xml:space="preserve"> in the qualitative interviews in parent and staff interviews were </w:t>
      </w:r>
    </w:p>
    <w:p w14:paraId="0027E705" w14:textId="77777777" w:rsidR="00385E52" w:rsidRPr="00741A05" w:rsidRDefault="005444BC" w:rsidP="00D545DC">
      <w:pPr>
        <w:spacing w:line="240" w:lineRule="auto"/>
        <w:ind w:left="720"/>
        <w:rPr>
          <w:szCs w:val="26"/>
        </w:rPr>
      </w:pPr>
      <w:r w:rsidRPr="00741A05">
        <w:rPr>
          <w:szCs w:val="26"/>
        </w:rPr>
        <w:t xml:space="preserve">1) </w:t>
      </w:r>
      <w:r w:rsidR="002A499F" w:rsidRPr="00741A05">
        <w:rPr>
          <w:szCs w:val="26"/>
        </w:rPr>
        <w:t>H</w:t>
      </w:r>
      <w:r w:rsidRPr="00741A05">
        <w:rPr>
          <w:szCs w:val="26"/>
        </w:rPr>
        <w:t xml:space="preserve">ealth and wellbeing </w:t>
      </w:r>
    </w:p>
    <w:p w14:paraId="15D6626B" w14:textId="77777777" w:rsidR="00385E52" w:rsidRPr="00741A05" w:rsidRDefault="005444BC" w:rsidP="00D545DC">
      <w:pPr>
        <w:spacing w:line="240" w:lineRule="auto"/>
        <w:ind w:left="720"/>
        <w:rPr>
          <w:szCs w:val="26"/>
        </w:rPr>
      </w:pPr>
      <w:r w:rsidRPr="00741A05">
        <w:rPr>
          <w:szCs w:val="26"/>
        </w:rPr>
        <w:t xml:space="preserve">2) </w:t>
      </w:r>
      <w:r w:rsidR="002A499F" w:rsidRPr="00741A05">
        <w:rPr>
          <w:szCs w:val="26"/>
        </w:rPr>
        <w:t>P</w:t>
      </w:r>
      <w:r w:rsidRPr="00741A05">
        <w:rPr>
          <w:szCs w:val="26"/>
        </w:rPr>
        <w:t xml:space="preserve">ersonal expression and creativity </w:t>
      </w:r>
    </w:p>
    <w:p w14:paraId="5C8A4DCE" w14:textId="77777777" w:rsidR="00385E52" w:rsidRPr="00741A05" w:rsidRDefault="005444BC" w:rsidP="00D545DC">
      <w:pPr>
        <w:spacing w:line="240" w:lineRule="auto"/>
        <w:ind w:left="720"/>
        <w:rPr>
          <w:szCs w:val="26"/>
        </w:rPr>
      </w:pPr>
      <w:r w:rsidRPr="00741A05">
        <w:rPr>
          <w:szCs w:val="26"/>
        </w:rPr>
        <w:t xml:space="preserve">3) </w:t>
      </w:r>
      <w:r w:rsidR="002A499F" w:rsidRPr="00741A05">
        <w:rPr>
          <w:szCs w:val="26"/>
        </w:rPr>
        <w:t>P</w:t>
      </w:r>
      <w:r w:rsidRPr="00741A05">
        <w:rPr>
          <w:szCs w:val="26"/>
        </w:rPr>
        <w:t xml:space="preserve">ersonal and social development </w:t>
      </w:r>
    </w:p>
    <w:p w14:paraId="40D7C31D" w14:textId="77777777" w:rsidR="00385E52" w:rsidRPr="00741A05" w:rsidRDefault="005444BC" w:rsidP="00D545DC">
      <w:pPr>
        <w:spacing w:line="240" w:lineRule="auto"/>
        <w:ind w:left="720"/>
        <w:rPr>
          <w:szCs w:val="26"/>
        </w:rPr>
      </w:pPr>
      <w:r w:rsidRPr="00741A05">
        <w:rPr>
          <w:szCs w:val="26"/>
        </w:rPr>
        <w:t xml:space="preserve">4) </w:t>
      </w:r>
      <w:r w:rsidR="002A499F" w:rsidRPr="00741A05">
        <w:rPr>
          <w:szCs w:val="26"/>
        </w:rPr>
        <w:t>M</w:t>
      </w:r>
      <w:r w:rsidRPr="00741A05">
        <w:rPr>
          <w:szCs w:val="26"/>
        </w:rPr>
        <w:t>aximising independence</w:t>
      </w:r>
    </w:p>
    <w:p w14:paraId="30651570" w14:textId="77777777" w:rsidR="00385E52" w:rsidRPr="00741A05" w:rsidRDefault="005444BC" w:rsidP="00D545DC">
      <w:pPr>
        <w:spacing w:line="240" w:lineRule="auto"/>
        <w:ind w:left="720"/>
        <w:rPr>
          <w:szCs w:val="26"/>
        </w:rPr>
      </w:pPr>
      <w:r w:rsidRPr="00741A05">
        <w:rPr>
          <w:szCs w:val="26"/>
        </w:rPr>
        <w:t xml:space="preserve">5) </w:t>
      </w:r>
      <w:r w:rsidR="002A499F" w:rsidRPr="00741A05">
        <w:rPr>
          <w:szCs w:val="26"/>
        </w:rPr>
        <w:t>E</w:t>
      </w:r>
      <w:r w:rsidRPr="00741A05">
        <w:rPr>
          <w:szCs w:val="26"/>
        </w:rPr>
        <w:t xml:space="preserve">ducation and formal learning and </w:t>
      </w:r>
    </w:p>
    <w:p w14:paraId="30F444BA" w14:textId="77777777" w:rsidR="00385E52" w:rsidRPr="00741A05" w:rsidRDefault="005444BC" w:rsidP="00D545DC">
      <w:pPr>
        <w:spacing w:line="240" w:lineRule="auto"/>
        <w:ind w:left="720"/>
        <w:rPr>
          <w:szCs w:val="26"/>
        </w:rPr>
      </w:pPr>
      <w:r w:rsidRPr="00741A05">
        <w:rPr>
          <w:szCs w:val="26"/>
        </w:rPr>
        <w:t xml:space="preserve">6) </w:t>
      </w:r>
      <w:r w:rsidR="002A499F" w:rsidRPr="00741A05">
        <w:rPr>
          <w:szCs w:val="26"/>
        </w:rPr>
        <w:t>S</w:t>
      </w:r>
      <w:r w:rsidRPr="00741A05">
        <w:rPr>
          <w:szCs w:val="26"/>
        </w:rPr>
        <w:t xml:space="preserve">ocial role and community inclusion. </w:t>
      </w:r>
    </w:p>
    <w:p w14:paraId="25FD61A6" w14:textId="77777777" w:rsidR="005444BC" w:rsidRPr="00741A05" w:rsidRDefault="005444BC" w:rsidP="008C74F6">
      <w:pPr>
        <w:spacing w:line="240" w:lineRule="auto"/>
        <w:rPr>
          <w:szCs w:val="26"/>
        </w:rPr>
      </w:pPr>
      <w:r w:rsidRPr="00741A05">
        <w:rPr>
          <w:szCs w:val="26"/>
        </w:rPr>
        <w:t xml:space="preserve">Further research could usefully identify whether the same supports are identified as key supports for other cohorts of service users and therefore comprise the essence of the </w:t>
      </w:r>
      <w:r w:rsidR="00FC3730" w:rsidRPr="00741A05">
        <w:rPr>
          <w:b/>
          <w:szCs w:val="26"/>
        </w:rPr>
        <w:t>New Directions</w:t>
      </w:r>
      <w:r w:rsidRPr="00741A05">
        <w:rPr>
          <w:szCs w:val="26"/>
        </w:rPr>
        <w:t xml:space="preserve"> model.</w:t>
      </w:r>
    </w:p>
    <w:p w14:paraId="0497DB20" w14:textId="77777777" w:rsidR="00A36F93" w:rsidRPr="00741A05" w:rsidRDefault="002C749B" w:rsidP="00A36F93">
      <w:pPr>
        <w:spacing w:line="240" w:lineRule="auto"/>
        <w:rPr>
          <w:szCs w:val="26"/>
        </w:rPr>
      </w:pPr>
      <w:r w:rsidRPr="00741A05">
        <w:rPr>
          <w:szCs w:val="26"/>
        </w:rPr>
        <w:t>Frequency is the most commonly used measure of community inclusion (Amado et al., 2013) with studies counting the number of community</w:t>
      </w:r>
      <w:r w:rsidR="00B77D8D" w:rsidRPr="00741A05">
        <w:rPr>
          <w:szCs w:val="26"/>
        </w:rPr>
        <w:t>-</w:t>
      </w:r>
      <w:r w:rsidR="00A36F93" w:rsidRPr="00741A05">
        <w:rPr>
          <w:szCs w:val="26"/>
        </w:rPr>
        <w:t xml:space="preserve">based </w:t>
      </w:r>
      <w:r w:rsidRPr="00741A05">
        <w:rPr>
          <w:szCs w:val="26"/>
        </w:rPr>
        <w:t xml:space="preserve">activities undertaken and how often they are undertaken. </w:t>
      </w:r>
      <w:r w:rsidR="005444BC" w:rsidRPr="00741A05">
        <w:rPr>
          <w:szCs w:val="26"/>
        </w:rPr>
        <w:t>For the purpose of this evaluation, the community-based activities were designated, by the service manager, as either ‘community presence’ or ‘community inclusion’</w:t>
      </w:r>
      <w:r w:rsidR="00A36F93" w:rsidRPr="00741A05">
        <w:rPr>
          <w:szCs w:val="26"/>
        </w:rPr>
        <w:t>. The findings of the current study found</w:t>
      </w:r>
      <w:r w:rsidR="005444BC" w:rsidRPr="00741A05">
        <w:rPr>
          <w:szCs w:val="26"/>
        </w:rPr>
        <w:t xml:space="preserve"> </w:t>
      </w:r>
      <w:r w:rsidR="00A36F93" w:rsidRPr="00741A05">
        <w:rPr>
          <w:szCs w:val="26"/>
        </w:rPr>
        <w:t xml:space="preserve">an </w:t>
      </w:r>
      <w:r w:rsidR="005444BC" w:rsidRPr="00741A05">
        <w:rPr>
          <w:szCs w:val="26"/>
        </w:rPr>
        <w:t>increase in the ‘community inclusion’ category during the second time period.  However, the complexity of the concept of social inclusion is well documented in the literature (Simplican et al., 2015)</w:t>
      </w:r>
      <w:r w:rsidR="00A36F93" w:rsidRPr="00741A05">
        <w:rPr>
          <w:szCs w:val="26"/>
        </w:rPr>
        <w:t>. Objective measures</w:t>
      </w:r>
      <w:r w:rsidR="005444BC" w:rsidRPr="00741A05">
        <w:rPr>
          <w:szCs w:val="26"/>
        </w:rPr>
        <w:t xml:space="preserve"> offer only a limited insight into how much community activity is the right amount for an individual (Conroy et al., 2002). </w:t>
      </w:r>
    </w:p>
    <w:p w14:paraId="50BE087B" w14:textId="77777777" w:rsidR="00577DF0" w:rsidRPr="00741A05" w:rsidRDefault="005444BC" w:rsidP="00A36F93">
      <w:pPr>
        <w:spacing w:line="240" w:lineRule="auto"/>
        <w:rPr>
          <w:szCs w:val="26"/>
        </w:rPr>
      </w:pPr>
      <w:r w:rsidRPr="00741A05">
        <w:rPr>
          <w:szCs w:val="26"/>
        </w:rPr>
        <w:t xml:space="preserve">The </w:t>
      </w:r>
      <w:r w:rsidRPr="00741A05">
        <w:rPr>
          <w:b/>
          <w:szCs w:val="26"/>
        </w:rPr>
        <w:t>National Disability Inclusion Strategy 2017 – 2021</w:t>
      </w:r>
      <w:r w:rsidRPr="00741A05">
        <w:rPr>
          <w:szCs w:val="26"/>
        </w:rPr>
        <w:t xml:space="preserve"> envisions “disability-competent and welcoming communities” (Department of Justice and Equality, 2017</w:t>
      </w:r>
      <w:r w:rsidR="00483082" w:rsidRPr="00741A05">
        <w:rPr>
          <w:szCs w:val="26"/>
        </w:rPr>
        <w:t>, p34</w:t>
      </w:r>
      <w:r w:rsidRPr="00741A05">
        <w:rPr>
          <w:szCs w:val="26"/>
        </w:rPr>
        <w:t>)</w:t>
      </w:r>
      <w:r w:rsidR="00A36F93" w:rsidRPr="00741A05">
        <w:rPr>
          <w:szCs w:val="26"/>
        </w:rPr>
        <w:t xml:space="preserve">. Similarly, </w:t>
      </w:r>
      <w:r w:rsidR="00FC3730" w:rsidRPr="00741A05">
        <w:rPr>
          <w:b/>
          <w:szCs w:val="26"/>
        </w:rPr>
        <w:t>New Directions</w:t>
      </w:r>
      <w:r w:rsidR="00A36F93" w:rsidRPr="00741A05">
        <w:rPr>
          <w:szCs w:val="26"/>
        </w:rPr>
        <w:t xml:space="preserve"> </w:t>
      </w:r>
      <w:r w:rsidRPr="00741A05">
        <w:rPr>
          <w:szCs w:val="26"/>
        </w:rPr>
        <w:t>focus</w:t>
      </w:r>
      <w:r w:rsidR="00A36F93" w:rsidRPr="00741A05">
        <w:rPr>
          <w:szCs w:val="26"/>
        </w:rPr>
        <w:t>es</w:t>
      </w:r>
      <w:r w:rsidRPr="00741A05">
        <w:rPr>
          <w:szCs w:val="26"/>
        </w:rPr>
        <w:t xml:space="preserve"> on </w:t>
      </w:r>
      <w:r w:rsidR="00A36F93" w:rsidRPr="00741A05">
        <w:rPr>
          <w:szCs w:val="26"/>
        </w:rPr>
        <w:t>increased community inclusion.</w:t>
      </w:r>
      <w:r w:rsidRPr="00741A05">
        <w:rPr>
          <w:szCs w:val="26"/>
        </w:rPr>
        <w:t xml:space="preserve"> </w:t>
      </w:r>
      <w:r w:rsidR="00A36F93" w:rsidRPr="00741A05">
        <w:rPr>
          <w:szCs w:val="26"/>
        </w:rPr>
        <w:t xml:space="preserve">However, </w:t>
      </w:r>
      <w:r w:rsidR="00944DC7" w:rsidRPr="00741A05">
        <w:rPr>
          <w:szCs w:val="26"/>
        </w:rPr>
        <w:t xml:space="preserve">interviews with parents of service users indicated that some parents </w:t>
      </w:r>
      <w:r w:rsidRPr="00741A05">
        <w:rPr>
          <w:szCs w:val="26"/>
        </w:rPr>
        <w:t xml:space="preserve">felt that community or social inclusion had no worth for their </w:t>
      </w:r>
      <w:r w:rsidR="00944DC7" w:rsidRPr="00741A05">
        <w:rPr>
          <w:szCs w:val="26"/>
        </w:rPr>
        <w:t xml:space="preserve">service user. Rather they reported that </w:t>
      </w:r>
      <w:r w:rsidRPr="00741A05">
        <w:rPr>
          <w:szCs w:val="26"/>
        </w:rPr>
        <w:t xml:space="preserve">the </w:t>
      </w:r>
      <w:r w:rsidR="00944DC7" w:rsidRPr="00741A05">
        <w:rPr>
          <w:szCs w:val="26"/>
        </w:rPr>
        <w:t>service user</w:t>
      </w:r>
      <w:r w:rsidR="00385E52" w:rsidRPr="00741A05">
        <w:rPr>
          <w:szCs w:val="26"/>
        </w:rPr>
        <w:t>’</w:t>
      </w:r>
      <w:r w:rsidR="00944DC7" w:rsidRPr="00741A05">
        <w:rPr>
          <w:szCs w:val="26"/>
        </w:rPr>
        <w:t xml:space="preserve">s </w:t>
      </w:r>
      <w:r w:rsidRPr="00741A05">
        <w:rPr>
          <w:szCs w:val="26"/>
        </w:rPr>
        <w:t>presence in the community was imp</w:t>
      </w:r>
      <w:r w:rsidR="00944DC7" w:rsidRPr="00741A05">
        <w:rPr>
          <w:szCs w:val="26"/>
        </w:rPr>
        <w:t>o</w:t>
      </w:r>
      <w:r w:rsidR="00FA78F2" w:rsidRPr="00741A05">
        <w:rPr>
          <w:szCs w:val="26"/>
        </w:rPr>
        <w:t>rtant for the community itself.</w:t>
      </w:r>
      <w:r w:rsidRPr="00741A05">
        <w:rPr>
          <w:szCs w:val="26"/>
        </w:rPr>
        <w:t xml:space="preserve"> </w:t>
      </w:r>
      <w:r w:rsidR="00944DC7" w:rsidRPr="00741A05">
        <w:rPr>
          <w:szCs w:val="26"/>
        </w:rPr>
        <w:t xml:space="preserve">This opinion </w:t>
      </w:r>
      <w:r w:rsidRPr="00741A05">
        <w:rPr>
          <w:szCs w:val="26"/>
        </w:rPr>
        <w:t xml:space="preserve">is supported by </w:t>
      </w:r>
      <w:r w:rsidR="00944DC7" w:rsidRPr="00741A05">
        <w:rPr>
          <w:szCs w:val="26"/>
        </w:rPr>
        <w:t xml:space="preserve">existing </w:t>
      </w:r>
      <w:r w:rsidRPr="00741A05">
        <w:rPr>
          <w:szCs w:val="26"/>
        </w:rPr>
        <w:t xml:space="preserve">research </w:t>
      </w:r>
      <w:r w:rsidR="00944DC7" w:rsidRPr="00741A05">
        <w:rPr>
          <w:szCs w:val="26"/>
        </w:rPr>
        <w:t xml:space="preserve">which </w:t>
      </w:r>
      <w:r w:rsidRPr="00741A05">
        <w:rPr>
          <w:szCs w:val="26"/>
        </w:rPr>
        <w:t xml:space="preserve">indicates that stereotypes, negativity and stigma against people with intellectual disability is reduced through contact with people with intellectual disability (Simplican, 2015). </w:t>
      </w:r>
    </w:p>
    <w:p w14:paraId="255836D2" w14:textId="77777777" w:rsidR="005444BC" w:rsidRPr="00741A05" w:rsidRDefault="005444BC" w:rsidP="00A36F93">
      <w:pPr>
        <w:spacing w:line="240" w:lineRule="auto"/>
        <w:rPr>
          <w:szCs w:val="26"/>
        </w:rPr>
      </w:pPr>
      <w:r w:rsidRPr="00741A05">
        <w:rPr>
          <w:szCs w:val="26"/>
        </w:rPr>
        <w:t>Bigby and Wiesel’s (2014) proposal that the concept of ‘community encounters’ has particular relevance for people with intellectual disabilities are supported by the views expressed in the qualitative interviews. Community encounters encompass even fleeting interactions between strangers in the community</w:t>
      </w:r>
      <w:r w:rsidR="00845961" w:rsidRPr="00741A05">
        <w:rPr>
          <w:szCs w:val="26"/>
        </w:rPr>
        <w:t>. Such encounters</w:t>
      </w:r>
      <w:r w:rsidRPr="00741A05">
        <w:rPr>
          <w:szCs w:val="26"/>
        </w:rPr>
        <w:t xml:space="preserve"> may offer a sense of belonging to people with intellectual disability as well as a </w:t>
      </w:r>
      <w:r w:rsidRPr="00741A05">
        <w:rPr>
          <w:szCs w:val="26"/>
        </w:rPr>
        <w:lastRenderedPageBreak/>
        <w:t xml:space="preserve">foundational basis for greater interaction. A key consequence of the </w:t>
      </w:r>
      <w:r w:rsidR="00FC3730" w:rsidRPr="00741A05">
        <w:rPr>
          <w:b/>
          <w:szCs w:val="26"/>
        </w:rPr>
        <w:t>New Directions</w:t>
      </w:r>
      <w:r w:rsidRPr="00741A05">
        <w:rPr>
          <w:szCs w:val="26"/>
        </w:rPr>
        <w:t xml:space="preserve"> model is that the service users are accessing the community as individuals rather than as groups</w:t>
      </w:r>
      <w:r w:rsidR="00845961" w:rsidRPr="00741A05">
        <w:rPr>
          <w:szCs w:val="26"/>
        </w:rPr>
        <w:t>. Both</w:t>
      </w:r>
      <w:r w:rsidRPr="00741A05">
        <w:rPr>
          <w:szCs w:val="26"/>
        </w:rPr>
        <w:t xml:space="preserve"> paren</w:t>
      </w:r>
      <w:r w:rsidR="00845961" w:rsidRPr="00741A05">
        <w:rPr>
          <w:szCs w:val="26"/>
        </w:rPr>
        <w:t>ts and staff reported that has had a</w:t>
      </w:r>
      <w:r w:rsidRPr="00741A05">
        <w:rPr>
          <w:szCs w:val="26"/>
        </w:rPr>
        <w:t xml:space="preserve"> significant impact on the perceived receptiveness and friendliness of people with whom they interact. </w:t>
      </w:r>
      <w:r w:rsidR="00845961" w:rsidRPr="00741A05">
        <w:rPr>
          <w:szCs w:val="26"/>
        </w:rPr>
        <w:t xml:space="preserve">Additionally, they </w:t>
      </w:r>
      <w:r w:rsidRPr="00741A05">
        <w:rPr>
          <w:szCs w:val="26"/>
        </w:rPr>
        <w:t xml:space="preserve">spoke of the service users becoming known within their communities through their presence and the importance of this recognition for the </w:t>
      </w:r>
      <w:r w:rsidR="00FB5D33" w:rsidRPr="00741A05">
        <w:rPr>
          <w:szCs w:val="26"/>
        </w:rPr>
        <w:t>service users</w:t>
      </w:r>
      <w:r w:rsidRPr="00741A05">
        <w:rPr>
          <w:szCs w:val="26"/>
        </w:rPr>
        <w:t xml:space="preserve">. </w:t>
      </w:r>
    </w:p>
    <w:p w14:paraId="443BCB7D" w14:textId="77777777" w:rsidR="00385E52" w:rsidRPr="00741A05" w:rsidRDefault="00321646" w:rsidP="00A36F93">
      <w:pPr>
        <w:spacing w:line="240" w:lineRule="auto"/>
        <w:rPr>
          <w:szCs w:val="26"/>
        </w:rPr>
      </w:pPr>
      <w:r w:rsidRPr="00741A05">
        <w:rPr>
          <w:szCs w:val="26"/>
        </w:rPr>
        <w:t>Individualised planning approaches for people with intellectual disability have been distinguished from other approaches in three key ways</w:t>
      </w:r>
      <w:r w:rsidR="00DB5B23" w:rsidRPr="00741A05">
        <w:rPr>
          <w:szCs w:val="26"/>
        </w:rPr>
        <w:t xml:space="preserve">: </w:t>
      </w:r>
    </w:p>
    <w:p w14:paraId="44FA52E7" w14:textId="77777777" w:rsidR="00385E52" w:rsidRPr="00741A05" w:rsidRDefault="00321646" w:rsidP="00CB2A6F">
      <w:pPr>
        <w:pStyle w:val="ListParagraph"/>
        <w:numPr>
          <w:ilvl w:val="0"/>
          <w:numId w:val="36"/>
        </w:numPr>
        <w:spacing w:line="240" w:lineRule="auto"/>
        <w:rPr>
          <w:szCs w:val="26"/>
        </w:rPr>
      </w:pPr>
      <w:r w:rsidRPr="00741A05">
        <w:rPr>
          <w:szCs w:val="26"/>
        </w:rPr>
        <w:t>It focuses on the wishes and strengths of the individual rather than their limitations;</w:t>
      </w:r>
      <w:r w:rsidR="00DB5B23" w:rsidRPr="00741A05">
        <w:rPr>
          <w:szCs w:val="26"/>
        </w:rPr>
        <w:t xml:space="preserve"> </w:t>
      </w:r>
    </w:p>
    <w:p w14:paraId="524B2F40" w14:textId="77777777" w:rsidR="00385E52" w:rsidRPr="00741A05" w:rsidRDefault="00385E52" w:rsidP="00CB2A6F">
      <w:pPr>
        <w:pStyle w:val="ListParagraph"/>
        <w:numPr>
          <w:ilvl w:val="0"/>
          <w:numId w:val="36"/>
        </w:numPr>
        <w:spacing w:line="240" w:lineRule="auto"/>
        <w:rPr>
          <w:szCs w:val="26"/>
        </w:rPr>
      </w:pPr>
      <w:r w:rsidRPr="00741A05">
        <w:rPr>
          <w:szCs w:val="26"/>
        </w:rPr>
        <w:t>I</w:t>
      </w:r>
      <w:r w:rsidR="00321646" w:rsidRPr="00741A05">
        <w:rPr>
          <w:szCs w:val="26"/>
        </w:rPr>
        <w:t xml:space="preserve">t is inclusive of the individual’s family, caregivers support services and social network and </w:t>
      </w:r>
    </w:p>
    <w:p w14:paraId="29608118" w14:textId="77777777" w:rsidR="00385E52" w:rsidRPr="00741A05" w:rsidRDefault="00385E52" w:rsidP="00CB2A6F">
      <w:pPr>
        <w:pStyle w:val="ListParagraph"/>
        <w:numPr>
          <w:ilvl w:val="0"/>
          <w:numId w:val="36"/>
        </w:numPr>
        <w:spacing w:line="240" w:lineRule="auto"/>
        <w:rPr>
          <w:szCs w:val="26"/>
        </w:rPr>
      </w:pPr>
      <w:r w:rsidRPr="00741A05">
        <w:rPr>
          <w:szCs w:val="26"/>
        </w:rPr>
        <w:t>T</w:t>
      </w:r>
      <w:r w:rsidR="00321646" w:rsidRPr="00741A05">
        <w:rPr>
          <w:szCs w:val="26"/>
        </w:rPr>
        <w:t xml:space="preserve">he level of support received is based on individualised goals rather than a generic provision by the service provider (Gosse, Griffiths, Owen &amp; Feldman, 2017). </w:t>
      </w:r>
    </w:p>
    <w:p w14:paraId="76453D33" w14:textId="77777777" w:rsidR="00EC5645" w:rsidRPr="00741A05" w:rsidRDefault="00DB5B23">
      <w:pPr>
        <w:spacing w:line="240" w:lineRule="auto"/>
        <w:rPr>
          <w:szCs w:val="26"/>
        </w:rPr>
      </w:pPr>
      <w:r w:rsidRPr="00741A05">
        <w:rPr>
          <w:szCs w:val="26"/>
        </w:rPr>
        <w:t>A</w:t>
      </w:r>
      <w:r w:rsidR="00321646" w:rsidRPr="00741A05">
        <w:rPr>
          <w:szCs w:val="26"/>
        </w:rPr>
        <w:t xml:space="preserve"> review of studies of individualised planning found a moderate but positive impact on outcomes (Claes, van Hove, Vandevelde, van Loon &amp; Schalock</w:t>
      </w:r>
      <w:r w:rsidR="00B16956" w:rsidRPr="00741A05">
        <w:rPr>
          <w:szCs w:val="26"/>
        </w:rPr>
        <w:t>,</w:t>
      </w:r>
      <w:r w:rsidRPr="00741A05">
        <w:rPr>
          <w:szCs w:val="26"/>
        </w:rPr>
        <w:t xml:space="preserve"> 2010). Within the current study</w:t>
      </w:r>
      <w:r w:rsidR="00321646" w:rsidRPr="00741A05">
        <w:rPr>
          <w:szCs w:val="26"/>
        </w:rPr>
        <w:t xml:space="preserve"> the service users</w:t>
      </w:r>
      <w:r w:rsidRPr="00741A05">
        <w:rPr>
          <w:szCs w:val="26"/>
        </w:rPr>
        <w:t>, parents</w:t>
      </w:r>
      <w:r w:rsidR="00321646" w:rsidRPr="00741A05">
        <w:rPr>
          <w:szCs w:val="26"/>
        </w:rPr>
        <w:t xml:space="preserve"> and staff expressed a very high level of satisfaction with the outcomes of the </w:t>
      </w:r>
      <w:r w:rsidR="00FC3730" w:rsidRPr="00741A05">
        <w:rPr>
          <w:b/>
          <w:szCs w:val="26"/>
        </w:rPr>
        <w:t>New Directions</w:t>
      </w:r>
      <w:r w:rsidR="00321646" w:rsidRPr="00741A05">
        <w:rPr>
          <w:szCs w:val="26"/>
        </w:rPr>
        <w:t xml:space="preserve"> service experienced by the service users in the first year of operation of the new service. </w:t>
      </w:r>
      <w:r w:rsidRPr="00741A05">
        <w:rPr>
          <w:szCs w:val="26"/>
        </w:rPr>
        <w:t>This is c</w:t>
      </w:r>
      <w:r w:rsidR="00321646" w:rsidRPr="00741A05">
        <w:rPr>
          <w:szCs w:val="26"/>
        </w:rPr>
        <w:t xml:space="preserve">onsistent with the findings of Keenan and Molloy (2016) </w:t>
      </w:r>
      <w:r w:rsidRPr="00741A05">
        <w:rPr>
          <w:szCs w:val="26"/>
        </w:rPr>
        <w:t>who reported families</w:t>
      </w:r>
      <w:r w:rsidR="00385E52" w:rsidRPr="00741A05">
        <w:rPr>
          <w:szCs w:val="26"/>
        </w:rPr>
        <w:t>’</w:t>
      </w:r>
      <w:r w:rsidRPr="00741A05">
        <w:rPr>
          <w:szCs w:val="26"/>
        </w:rPr>
        <w:t xml:space="preserve"> positive perceptions of </w:t>
      </w:r>
      <w:r w:rsidR="00FC3730" w:rsidRPr="00741A05">
        <w:rPr>
          <w:b/>
          <w:szCs w:val="26"/>
        </w:rPr>
        <w:t>New Directions</w:t>
      </w:r>
      <w:r w:rsidRPr="00741A05">
        <w:rPr>
          <w:szCs w:val="26"/>
        </w:rPr>
        <w:t xml:space="preserve"> on service users</w:t>
      </w:r>
      <w:r w:rsidR="00385E52" w:rsidRPr="00741A05">
        <w:rPr>
          <w:szCs w:val="26"/>
        </w:rPr>
        <w:t>.</w:t>
      </w:r>
      <w:r w:rsidRPr="00741A05">
        <w:rPr>
          <w:szCs w:val="26"/>
        </w:rPr>
        <w:t xml:space="preserve"> </w:t>
      </w:r>
      <w:r w:rsidR="00385E52" w:rsidRPr="00741A05">
        <w:rPr>
          <w:szCs w:val="26"/>
        </w:rPr>
        <w:t>S</w:t>
      </w:r>
      <w:r w:rsidR="00321646" w:rsidRPr="00741A05">
        <w:rPr>
          <w:szCs w:val="26"/>
        </w:rPr>
        <w:t xml:space="preserve">taff described it as an extremely rewarding way of working. </w:t>
      </w:r>
    </w:p>
    <w:p w14:paraId="5949B24E" w14:textId="77777777" w:rsidR="005444BC" w:rsidRPr="00741A05" w:rsidRDefault="00321646" w:rsidP="008C74F6">
      <w:pPr>
        <w:spacing w:line="240" w:lineRule="auto"/>
        <w:rPr>
          <w:szCs w:val="26"/>
        </w:rPr>
      </w:pPr>
      <w:r w:rsidRPr="00741A05">
        <w:rPr>
          <w:szCs w:val="26"/>
        </w:rPr>
        <w:t xml:space="preserve">Staff distinguished between an individualised and a </w:t>
      </w:r>
      <w:r w:rsidR="002A499F" w:rsidRPr="00741A05">
        <w:rPr>
          <w:szCs w:val="26"/>
        </w:rPr>
        <w:t>one-to-one</w:t>
      </w:r>
      <w:r w:rsidRPr="00741A05">
        <w:rPr>
          <w:szCs w:val="26"/>
        </w:rPr>
        <w:t xml:space="preserve"> service and described that although all the service users receive an individualised service within </w:t>
      </w:r>
      <w:r w:rsidR="00FC3730" w:rsidRPr="00741A05">
        <w:rPr>
          <w:b/>
          <w:szCs w:val="26"/>
        </w:rPr>
        <w:t>New Directions</w:t>
      </w:r>
      <w:r w:rsidRPr="00741A05">
        <w:rPr>
          <w:szCs w:val="26"/>
        </w:rPr>
        <w:t xml:space="preserve">, not all need a </w:t>
      </w:r>
      <w:r w:rsidR="002A499F" w:rsidRPr="00741A05">
        <w:rPr>
          <w:szCs w:val="26"/>
        </w:rPr>
        <w:t>one-to-one</w:t>
      </w:r>
      <w:r w:rsidRPr="00741A05">
        <w:rPr>
          <w:szCs w:val="26"/>
        </w:rPr>
        <w:t xml:space="preserve"> service at all times. </w:t>
      </w:r>
      <w:r w:rsidR="00CF070C" w:rsidRPr="00741A05">
        <w:rPr>
          <w:szCs w:val="26"/>
        </w:rPr>
        <w:t xml:space="preserve">Staff outlined that while </w:t>
      </w:r>
      <w:r w:rsidRPr="00741A05">
        <w:rPr>
          <w:szCs w:val="26"/>
        </w:rPr>
        <w:t>some centre-based activit</w:t>
      </w:r>
      <w:r w:rsidR="006C5BDA" w:rsidRPr="00741A05">
        <w:rPr>
          <w:szCs w:val="26"/>
        </w:rPr>
        <w:t>i</w:t>
      </w:r>
      <w:r w:rsidRPr="00741A05">
        <w:rPr>
          <w:szCs w:val="26"/>
        </w:rPr>
        <w:t xml:space="preserve">es work well as group activities, </w:t>
      </w:r>
      <w:r w:rsidR="00CF070C" w:rsidRPr="00741A05">
        <w:rPr>
          <w:szCs w:val="26"/>
        </w:rPr>
        <w:t xml:space="preserve">they believed that </w:t>
      </w:r>
      <w:r w:rsidRPr="00741A05">
        <w:rPr>
          <w:szCs w:val="26"/>
        </w:rPr>
        <w:t>people within the community were more receptive to and inclusive of the service users when they accessed community facilities as individuals</w:t>
      </w:r>
      <w:r w:rsidR="00CF070C" w:rsidRPr="00741A05">
        <w:rPr>
          <w:szCs w:val="26"/>
        </w:rPr>
        <w:t>.</w:t>
      </w:r>
      <w:r w:rsidRPr="00741A05">
        <w:rPr>
          <w:szCs w:val="26"/>
        </w:rPr>
        <w:t xml:space="preserve"> </w:t>
      </w:r>
      <w:r w:rsidR="00701790" w:rsidRPr="00741A05">
        <w:rPr>
          <w:szCs w:val="26"/>
        </w:rPr>
        <w:t xml:space="preserve">They indicated that the individual nature of the activities meant that </w:t>
      </w:r>
      <w:r w:rsidRPr="00741A05">
        <w:rPr>
          <w:szCs w:val="26"/>
        </w:rPr>
        <w:t xml:space="preserve">the service users were more likely to be perceived to be engaging in socially valued roles. </w:t>
      </w:r>
      <w:r w:rsidR="00701790" w:rsidRPr="00741A05">
        <w:rPr>
          <w:szCs w:val="26"/>
        </w:rPr>
        <w:t>Furthermore, p</w:t>
      </w:r>
      <w:r w:rsidRPr="00741A05">
        <w:rPr>
          <w:szCs w:val="26"/>
        </w:rPr>
        <w:t xml:space="preserve">arents and staff </w:t>
      </w:r>
      <w:r w:rsidR="007832A5" w:rsidRPr="00741A05">
        <w:rPr>
          <w:szCs w:val="26"/>
        </w:rPr>
        <w:t xml:space="preserve">argued that although providing </w:t>
      </w:r>
      <w:r w:rsidRPr="00741A05">
        <w:rPr>
          <w:szCs w:val="26"/>
        </w:rPr>
        <w:t>adequate staffing levels to ensure an individualised service may be m</w:t>
      </w:r>
      <w:r w:rsidR="00701790" w:rsidRPr="00741A05">
        <w:rPr>
          <w:szCs w:val="26"/>
        </w:rPr>
        <w:t>ore expensive in the short-term</w:t>
      </w:r>
      <w:r w:rsidR="00B77D8D" w:rsidRPr="00741A05">
        <w:rPr>
          <w:szCs w:val="26"/>
        </w:rPr>
        <w:t>,</w:t>
      </w:r>
      <w:r w:rsidRPr="00741A05">
        <w:rPr>
          <w:szCs w:val="26"/>
        </w:rPr>
        <w:t xml:space="preserve"> the benefits of maximised independence, a good quality of life and a reduction in behaviour support requirements will result in a long-term financial saving to the State. </w:t>
      </w:r>
    </w:p>
    <w:p w14:paraId="7B4A4003" w14:textId="77777777" w:rsidR="00385E52" w:rsidRPr="00741A05" w:rsidRDefault="005444BC" w:rsidP="008C74F6">
      <w:pPr>
        <w:spacing w:line="240" w:lineRule="auto"/>
        <w:rPr>
          <w:szCs w:val="26"/>
        </w:rPr>
      </w:pPr>
      <w:r w:rsidRPr="00741A05">
        <w:rPr>
          <w:szCs w:val="26"/>
        </w:rPr>
        <w:t xml:space="preserve">One of the day services included in this review was based in a large village and the other was based in </w:t>
      </w:r>
      <w:r w:rsidR="00650B96" w:rsidRPr="00741A05">
        <w:rPr>
          <w:szCs w:val="26"/>
        </w:rPr>
        <w:t xml:space="preserve">a </w:t>
      </w:r>
      <w:r w:rsidR="00385E52" w:rsidRPr="00741A05">
        <w:rPr>
          <w:szCs w:val="26"/>
        </w:rPr>
        <w:t>c</w:t>
      </w:r>
      <w:r w:rsidRPr="00741A05">
        <w:rPr>
          <w:szCs w:val="26"/>
        </w:rPr>
        <w:t xml:space="preserve">ity. The location of the city-based </w:t>
      </w:r>
      <w:r w:rsidR="00FC3730" w:rsidRPr="00741A05">
        <w:rPr>
          <w:szCs w:val="26"/>
        </w:rPr>
        <w:t>service location</w:t>
      </w:r>
      <w:r w:rsidRPr="00741A05">
        <w:rPr>
          <w:szCs w:val="26"/>
        </w:rPr>
        <w:t xml:space="preserve"> changed during the time this review was being conducted from two houses on suburban housing estates to a large unit in a business park close to the city centre. This re-</w:t>
      </w:r>
      <w:r w:rsidR="001649A2" w:rsidRPr="00741A05">
        <w:rPr>
          <w:szCs w:val="26"/>
        </w:rPr>
        <w:t>location coincided</w:t>
      </w:r>
      <w:r w:rsidRPr="00741A05">
        <w:rPr>
          <w:szCs w:val="26"/>
        </w:rPr>
        <w:t xml:space="preserve"> with the start of this </w:t>
      </w:r>
      <w:r w:rsidR="008923AF" w:rsidRPr="00741A05">
        <w:rPr>
          <w:szCs w:val="26"/>
        </w:rPr>
        <w:t>evaluation</w:t>
      </w:r>
      <w:r w:rsidR="00650B96" w:rsidRPr="00741A05">
        <w:rPr>
          <w:szCs w:val="26"/>
        </w:rPr>
        <w:t xml:space="preserve">. </w:t>
      </w:r>
    </w:p>
    <w:p w14:paraId="6A869F95" w14:textId="77777777" w:rsidR="00650B96" w:rsidRPr="00741A05" w:rsidRDefault="00650B96" w:rsidP="008C74F6">
      <w:pPr>
        <w:spacing w:line="240" w:lineRule="auto"/>
        <w:rPr>
          <w:szCs w:val="26"/>
        </w:rPr>
      </w:pPr>
      <w:r w:rsidRPr="00741A05">
        <w:rPr>
          <w:szCs w:val="26"/>
        </w:rPr>
        <w:lastRenderedPageBreak/>
        <w:t>Although the relocation</w:t>
      </w:r>
      <w:r w:rsidR="001649A2" w:rsidRPr="00741A05">
        <w:rPr>
          <w:szCs w:val="26"/>
        </w:rPr>
        <w:t xml:space="preserve"> </w:t>
      </w:r>
      <w:r w:rsidR="005444BC" w:rsidRPr="00741A05">
        <w:rPr>
          <w:szCs w:val="26"/>
        </w:rPr>
        <w:t xml:space="preserve">occurred after the </w:t>
      </w:r>
      <w:r w:rsidRPr="00741A05">
        <w:rPr>
          <w:szCs w:val="26"/>
        </w:rPr>
        <w:t xml:space="preserve">first </w:t>
      </w:r>
      <w:r w:rsidR="005444BC" w:rsidRPr="00741A05">
        <w:rPr>
          <w:szCs w:val="26"/>
        </w:rPr>
        <w:t xml:space="preserve">year </w:t>
      </w:r>
      <w:r w:rsidRPr="00741A05">
        <w:rPr>
          <w:szCs w:val="26"/>
        </w:rPr>
        <w:t>of implementation (</w:t>
      </w:r>
      <w:r w:rsidR="005444BC" w:rsidRPr="00741A05">
        <w:rPr>
          <w:szCs w:val="26"/>
        </w:rPr>
        <w:t>which is the focus of this review</w:t>
      </w:r>
      <w:r w:rsidRPr="00741A05">
        <w:rPr>
          <w:szCs w:val="26"/>
        </w:rPr>
        <w:t>)</w:t>
      </w:r>
      <w:r w:rsidR="005444BC" w:rsidRPr="00741A05">
        <w:rPr>
          <w:szCs w:val="26"/>
        </w:rPr>
        <w:t xml:space="preserve">, the perspectives of staff and parents of the relative merits of the two settings is instructive. Some parents preferred the housing estates as a location for the </w:t>
      </w:r>
      <w:r w:rsidR="00FC3730" w:rsidRPr="00741A05">
        <w:rPr>
          <w:szCs w:val="26"/>
        </w:rPr>
        <w:t>service</w:t>
      </w:r>
      <w:r w:rsidR="005444BC" w:rsidRPr="00741A05">
        <w:rPr>
          <w:szCs w:val="26"/>
        </w:rPr>
        <w:t xml:space="preserve">. For some this was because the houses were located closer to their own homes which reduced the amount of time their </w:t>
      </w:r>
      <w:r w:rsidRPr="00741A05">
        <w:rPr>
          <w:szCs w:val="26"/>
        </w:rPr>
        <w:t xml:space="preserve">service user </w:t>
      </w:r>
      <w:r w:rsidR="005444BC" w:rsidRPr="00741A05">
        <w:rPr>
          <w:szCs w:val="26"/>
        </w:rPr>
        <w:t>spent on the bus each day. Some parents liked that the house</w:t>
      </w:r>
      <w:r w:rsidRPr="00741A05">
        <w:rPr>
          <w:szCs w:val="26"/>
        </w:rPr>
        <w:t>s had gardens which gave their service user access to safe outdoor space. S</w:t>
      </w:r>
      <w:r w:rsidR="005444BC" w:rsidRPr="00741A05">
        <w:rPr>
          <w:szCs w:val="26"/>
        </w:rPr>
        <w:t xml:space="preserve">ome </w:t>
      </w:r>
      <w:r w:rsidRPr="00741A05">
        <w:rPr>
          <w:szCs w:val="26"/>
        </w:rPr>
        <w:t xml:space="preserve">service users </w:t>
      </w:r>
      <w:r w:rsidR="005444BC" w:rsidRPr="00741A05">
        <w:rPr>
          <w:szCs w:val="26"/>
        </w:rPr>
        <w:t xml:space="preserve">preferred the quieter environment of the houses which was an issue that was also identified by one of the service users. </w:t>
      </w:r>
    </w:p>
    <w:p w14:paraId="49A517EE" w14:textId="77777777" w:rsidR="00650B96" w:rsidRPr="00741A05" w:rsidRDefault="005444BC" w:rsidP="008C74F6">
      <w:pPr>
        <w:spacing w:line="240" w:lineRule="auto"/>
        <w:rPr>
          <w:szCs w:val="26"/>
        </w:rPr>
      </w:pPr>
      <w:r w:rsidRPr="00741A05">
        <w:rPr>
          <w:szCs w:val="26"/>
        </w:rPr>
        <w:t xml:space="preserve">Staff concurred with some of these issues as advantages and it was also suggested that the houses provided a natural setting for supporting the service users to enhance life skills such as cooking and personal care. However, the city-based </w:t>
      </w:r>
      <w:r w:rsidR="00FC3730" w:rsidRPr="00741A05">
        <w:rPr>
          <w:szCs w:val="26"/>
        </w:rPr>
        <w:t>service location</w:t>
      </w:r>
      <w:r w:rsidRPr="00741A05">
        <w:rPr>
          <w:szCs w:val="26"/>
        </w:rPr>
        <w:t xml:space="preserve"> was located closer to educational, social and retail facilities and was thought to offer greater opportunities for community presence, participation and social inclusion. </w:t>
      </w:r>
    </w:p>
    <w:p w14:paraId="5D93E884" w14:textId="77777777" w:rsidR="007C3232" w:rsidRPr="00741A05" w:rsidRDefault="007C3232" w:rsidP="008C74F6">
      <w:pPr>
        <w:spacing w:line="240" w:lineRule="auto"/>
        <w:rPr>
          <w:szCs w:val="26"/>
        </w:rPr>
      </w:pPr>
      <w:r w:rsidRPr="00741A05">
        <w:rPr>
          <w:szCs w:val="26"/>
        </w:rPr>
        <w:t xml:space="preserve">Parental and staff opinions on the location of the city based service location varied based on their own personal preferences, such as the availability of a garden space or the proximity to their own home, or the proximity to local amenities and leisure activities. The preference of parents for service locations close to their home is in line with the </w:t>
      </w:r>
      <w:r w:rsidRPr="00741A05">
        <w:rPr>
          <w:b/>
          <w:szCs w:val="26"/>
        </w:rPr>
        <w:t>New Directions Guidance Document Defining New Service Locations</w:t>
      </w:r>
      <w:r w:rsidRPr="00741A05">
        <w:rPr>
          <w:szCs w:val="26"/>
        </w:rPr>
        <w:t xml:space="preserve"> (HSE, 2016) which states that service locations should be “local” to where the service user resides, and that it should service the “local population rather than a larger geographical area” (p. 3). </w:t>
      </w:r>
    </w:p>
    <w:p w14:paraId="0E4BEEBE" w14:textId="77777777" w:rsidR="00650B96" w:rsidRPr="00741A05" w:rsidRDefault="005444BC" w:rsidP="008C74F6">
      <w:pPr>
        <w:spacing w:line="240" w:lineRule="auto"/>
        <w:rPr>
          <w:szCs w:val="26"/>
        </w:rPr>
      </w:pPr>
      <w:r w:rsidRPr="00741A05">
        <w:rPr>
          <w:szCs w:val="26"/>
        </w:rPr>
        <w:t xml:space="preserve">Opinions about the village-based </w:t>
      </w:r>
      <w:r w:rsidR="00FC3730" w:rsidRPr="00741A05">
        <w:rPr>
          <w:szCs w:val="26"/>
        </w:rPr>
        <w:t>service location</w:t>
      </w:r>
      <w:r w:rsidRPr="00741A05">
        <w:rPr>
          <w:szCs w:val="26"/>
        </w:rPr>
        <w:t xml:space="preserve"> were unanimously positive. This </w:t>
      </w:r>
      <w:r w:rsidR="00FC3730" w:rsidRPr="00741A05">
        <w:rPr>
          <w:szCs w:val="26"/>
        </w:rPr>
        <w:t>service location</w:t>
      </w:r>
      <w:r w:rsidRPr="00741A05">
        <w:rPr>
          <w:szCs w:val="26"/>
        </w:rPr>
        <w:t xml:space="preserve"> was considered to be ideally located to fulfil the objectives of </w:t>
      </w:r>
      <w:r w:rsidR="00FC3730" w:rsidRPr="00741A05">
        <w:rPr>
          <w:b/>
          <w:szCs w:val="26"/>
        </w:rPr>
        <w:t>New Directions</w:t>
      </w:r>
      <w:r w:rsidRPr="00741A05">
        <w:rPr>
          <w:szCs w:val="26"/>
        </w:rPr>
        <w:t>. Its position in the centre of a vibrant village placed the day service at the centre of local amenities, maximising opportunities for all levels of community inclusion</w:t>
      </w:r>
      <w:r w:rsidR="00650B96" w:rsidRPr="00741A05">
        <w:rPr>
          <w:szCs w:val="26"/>
        </w:rPr>
        <w:t xml:space="preserve">. </w:t>
      </w:r>
      <w:r w:rsidRPr="00741A05">
        <w:rPr>
          <w:szCs w:val="26"/>
        </w:rPr>
        <w:t xml:space="preserve">The </w:t>
      </w:r>
      <w:r w:rsidR="00650B96" w:rsidRPr="00741A05">
        <w:rPr>
          <w:szCs w:val="26"/>
        </w:rPr>
        <w:t xml:space="preserve">service users </w:t>
      </w:r>
      <w:r w:rsidRPr="00741A05">
        <w:rPr>
          <w:szCs w:val="26"/>
        </w:rPr>
        <w:t xml:space="preserve">attending the </w:t>
      </w:r>
      <w:r w:rsidR="00650B96" w:rsidRPr="00741A05">
        <w:rPr>
          <w:szCs w:val="26"/>
        </w:rPr>
        <w:t>village</w:t>
      </w:r>
      <w:r w:rsidR="00B77D8D" w:rsidRPr="00741A05">
        <w:rPr>
          <w:szCs w:val="26"/>
        </w:rPr>
        <w:t>-</w:t>
      </w:r>
      <w:r w:rsidR="00650B96" w:rsidRPr="00741A05">
        <w:rPr>
          <w:szCs w:val="26"/>
        </w:rPr>
        <w:t xml:space="preserve">based </w:t>
      </w:r>
      <w:r w:rsidR="00FC3730" w:rsidRPr="00741A05">
        <w:rPr>
          <w:szCs w:val="26"/>
        </w:rPr>
        <w:t>service location</w:t>
      </w:r>
      <w:r w:rsidRPr="00741A05">
        <w:rPr>
          <w:szCs w:val="26"/>
        </w:rPr>
        <w:t xml:space="preserve"> have different levels of comfort and tolerance of being in the community, however the location is considered ideal across this spectrum. One </w:t>
      </w:r>
      <w:r w:rsidR="00385E52" w:rsidRPr="00741A05">
        <w:rPr>
          <w:szCs w:val="26"/>
        </w:rPr>
        <w:t>service user</w:t>
      </w:r>
      <w:r w:rsidRPr="00741A05">
        <w:rPr>
          <w:szCs w:val="26"/>
        </w:rPr>
        <w:t xml:space="preserve"> </w:t>
      </w:r>
      <w:r w:rsidR="00B77D8D" w:rsidRPr="00741A05">
        <w:rPr>
          <w:szCs w:val="26"/>
        </w:rPr>
        <w:t>wa</w:t>
      </w:r>
      <w:r w:rsidRPr="00741A05">
        <w:rPr>
          <w:szCs w:val="26"/>
        </w:rPr>
        <w:t xml:space="preserve">s highly sociable and the </w:t>
      </w:r>
      <w:r w:rsidR="00FC3730" w:rsidRPr="00741A05">
        <w:rPr>
          <w:szCs w:val="26"/>
        </w:rPr>
        <w:t>service location</w:t>
      </w:r>
      <w:r w:rsidRPr="00741A05">
        <w:rPr>
          <w:szCs w:val="26"/>
        </w:rPr>
        <w:t xml:space="preserve"> </w:t>
      </w:r>
      <w:r w:rsidR="00B77D8D" w:rsidRPr="00741A05">
        <w:rPr>
          <w:szCs w:val="26"/>
        </w:rPr>
        <w:t>wa</w:t>
      </w:r>
      <w:r w:rsidRPr="00741A05">
        <w:rPr>
          <w:szCs w:val="26"/>
        </w:rPr>
        <w:t>s well placed for her to access a wid</w:t>
      </w:r>
      <w:r w:rsidR="00650B96" w:rsidRPr="00741A05">
        <w:rPr>
          <w:szCs w:val="26"/>
        </w:rPr>
        <w:t>e range of community activities. A</w:t>
      </w:r>
      <w:r w:rsidRPr="00741A05">
        <w:rPr>
          <w:szCs w:val="26"/>
        </w:rPr>
        <w:t xml:space="preserve">nother service user </w:t>
      </w:r>
      <w:r w:rsidR="00B77D8D" w:rsidRPr="00741A05">
        <w:rPr>
          <w:szCs w:val="26"/>
        </w:rPr>
        <w:t>found</w:t>
      </w:r>
      <w:r w:rsidRPr="00741A05">
        <w:rPr>
          <w:szCs w:val="26"/>
        </w:rPr>
        <w:t xml:space="preserve"> being among people more difficult and the location of the </w:t>
      </w:r>
      <w:r w:rsidR="00FC3730" w:rsidRPr="00741A05">
        <w:rPr>
          <w:szCs w:val="26"/>
        </w:rPr>
        <w:t xml:space="preserve">service </w:t>
      </w:r>
      <w:r w:rsidRPr="00741A05">
        <w:rPr>
          <w:szCs w:val="26"/>
        </w:rPr>
        <w:t>provide</w:t>
      </w:r>
      <w:r w:rsidR="00B77D8D" w:rsidRPr="00741A05">
        <w:rPr>
          <w:szCs w:val="26"/>
        </w:rPr>
        <w:t>d</w:t>
      </w:r>
      <w:r w:rsidRPr="00741A05">
        <w:rPr>
          <w:szCs w:val="26"/>
        </w:rPr>
        <w:t xml:space="preserve"> him with opportunities to spend small amounts of time in the village and an easy retreat to the security of a base. </w:t>
      </w:r>
    </w:p>
    <w:p w14:paraId="121299E3" w14:textId="77777777" w:rsidR="00EC5645" w:rsidRPr="00741A05" w:rsidRDefault="005444BC" w:rsidP="008C74F6">
      <w:pPr>
        <w:spacing w:line="240" w:lineRule="auto"/>
        <w:rPr>
          <w:szCs w:val="26"/>
        </w:rPr>
      </w:pPr>
      <w:r w:rsidRPr="00741A05">
        <w:rPr>
          <w:szCs w:val="26"/>
        </w:rPr>
        <w:t>The staf</w:t>
      </w:r>
      <w:r w:rsidR="00650B96" w:rsidRPr="00741A05">
        <w:rPr>
          <w:szCs w:val="26"/>
        </w:rPr>
        <w:t>f and parents involved with the village</w:t>
      </w:r>
      <w:r w:rsidR="00B77D8D" w:rsidRPr="00741A05">
        <w:rPr>
          <w:szCs w:val="26"/>
        </w:rPr>
        <w:t>-</w:t>
      </w:r>
      <w:r w:rsidR="00650B96" w:rsidRPr="00741A05">
        <w:rPr>
          <w:szCs w:val="26"/>
        </w:rPr>
        <w:t>based</w:t>
      </w:r>
      <w:r w:rsidRPr="00741A05">
        <w:rPr>
          <w:szCs w:val="26"/>
        </w:rPr>
        <w:t xml:space="preserve"> </w:t>
      </w:r>
      <w:r w:rsidR="00FC3730" w:rsidRPr="00741A05">
        <w:rPr>
          <w:szCs w:val="26"/>
        </w:rPr>
        <w:t>service location</w:t>
      </w:r>
      <w:r w:rsidRPr="00741A05">
        <w:rPr>
          <w:szCs w:val="26"/>
        </w:rPr>
        <w:t xml:space="preserve"> share a vision that the </w:t>
      </w:r>
      <w:r w:rsidR="00FC3730" w:rsidRPr="00741A05">
        <w:rPr>
          <w:szCs w:val="26"/>
        </w:rPr>
        <w:t>service location</w:t>
      </w:r>
      <w:r w:rsidRPr="00741A05">
        <w:rPr>
          <w:szCs w:val="26"/>
        </w:rPr>
        <w:t xml:space="preserve"> will become an integral part of the life of the community and its location supports the development of strong community links. It may be that </w:t>
      </w:r>
      <w:r w:rsidR="00415D5A" w:rsidRPr="00741A05">
        <w:rPr>
          <w:szCs w:val="26"/>
        </w:rPr>
        <w:t>service locations</w:t>
      </w:r>
      <w:r w:rsidRPr="00741A05">
        <w:rPr>
          <w:szCs w:val="26"/>
        </w:rPr>
        <w:t xml:space="preserve"> based in smalle</w:t>
      </w:r>
      <w:r w:rsidR="008923AF" w:rsidRPr="00741A05">
        <w:rPr>
          <w:szCs w:val="26"/>
        </w:rPr>
        <w:t xml:space="preserve">r communities such as villages </w:t>
      </w:r>
      <w:r w:rsidRPr="00741A05">
        <w:rPr>
          <w:szCs w:val="26"/>
        </w:rPr>
        <w:t>are advantaged as compared to those in larger urban settings. However more research will be required to identify whether differences between the perceived advantages of the village</w:t>
      </w:r>
      <w:r w:rsidR="00B77D8D" w:rsidRPr="00741A05">
        <w:rPr>
          <w:szCs w:val="26"/>
        </w:rPr>
        <w:t>-</w:t>
      </w:r>
      <w:r w:rsidR="0047749B" w:rsidRPr="00741A05">
        <w:rPr>
          <w:szCs w:val="26"/>
        </w:rPr>
        <w:t xml:space="preserve">based </w:t>
      </w:r>
      <w:r w:rsidR="00FC3730" w:rsidRPr="00741A05">
        <w:rPr>
          <w:szCs w:val="26"/>
        </w:rPr>
        <w:t>service locations</w:t>
      </w:r>
      <w:r w:rsidRPr="00741A05">
        <w:rPr>
          <w:szCs w:val="26"/>
        </w:rPr>
        <w:t xml:space="preserve"> over the city </w:t>
      </w:r>
      <w:r w:rsidR="00FC3730" w:rsidRPr="00741A05">
        <w:rPr>
          <w:szCs w:val="26"/>
        </w:rPr>
        <w:t>service locations</w:t>
      </w:r>
      <w:r w:rsidRPr="00741A05">
        <w:rPr>
          <w:szCs w:val="26"/>
        </w:rPr>
        <w:t xml:space="preserve"> in this </w:t>
      </w:r>
      <w:r w:rsidR="008923AF" w:rsidRPr="00741A05">
        <w:rPr>
          <w:szCs w:val="26"/>
        </w:rPr>
        <w:t>evaluation</w:t>
      </w:r>
      <w:r w:rsidRPr="00741A05">
        <w:rPr>
          <w:szCs w:val="26"/>
        </w:rPr>
        <w:t xml:space="preserve"> are replicated in </w:t>
      </w:r>
      <w:r w:rsidRPr="00741A05">
        <w:rPr>
          <w:szCs w:val="26"/>
        </w:rPr>
        <w:lastRenderedPageBreak/>
        <w:t xml:space="preserve">other studies. Such evidence will establish the essential features of a </w:t>
      </w:r>
      <w:r w:rsidR="00FC3730" w:rsidRPr="00741A05">
        <w:rPr>
          <w:szCs w:val="26"/>
        </w:rPr>
        <w:t>service locations</w:t>
      </w:r>
      <w:r w:rsidRPr="00741A05">
        <w:rPr>
          <w:szCs w:val="26"/>
        </w:rPr>
        <w:t xml:space="preserve"> and facilitate the development of future </w:t>
      </w:r>
      <w:r w:rsidR="00415D5A" w:rsidRPr="00741A05">
        <w:rPr>
          <w:szCs w:val="26"/>
        </w:rPr>
        <w:t>service locations</w:t>
      </w:r>
      <w:r w:rsidRPr="00741A05">
        <w:rPr>
          <w:szCs w:val="26"/>
        </w:rPr>
        <w:t xml:space="preserve">. </w:t>
      </w:r>
    </w:p>
    <w:p w14:paraId="6EA6490B" w14:textId="77777777" w:rsidR="005444BC" w:rsidRPr="00741A05" w:rsidRDefault="0060163A" w:rsidP="008C74F6">
      <w:pPr>
        <w:spacing w:line="240" w:lineRule="auto"/>
        <w:rPr>
          <w:szCs w:val="26"/>
        </w:rPr>
      </w:pPr>
      <w:r w:rsidRPr="00741A05">
        <w:rPr>
          <w:szCs w:val="26"/>
        </w:rPr>
        <w:t xml:space="preserve">The </w:t>
      </w:r>
      <w:r w:rsidRPr="00741A05">
        <w:rPr>
          <w:b/>
          <w:szCs w:val="26"/>
        </w:rPr>
        <w:t>New Directions Guidance Document Defining New Service Locations</w:t>
      </w:r>
      <w:r w:rsidRPr="00741A05">
        <w:rPr>
          <w:szCs w:val="26"/>
        </w:rPr>
        <w:t xml:space="preserve"> (HSE, 2016) states that “Numbers supported in a Service Location should be significantly less than the traditional centre-based model of day service</w:t>
      </w:r>
      <w:r w:rsidRPr="00741A05">
        <w:rPr>
          <w:i/>
          <w:szCs w:val="26"/>
        </w:rPr>
        <w:t xml:space="preserve">”. </w:t>
      </w:r>
      <w:r w:rsidR="00CA0A00" w:rsidRPr="00741A05">
        <w:rPr>
          <w:szCs w:val="26"/>
        </w:rPr>
        <w:t xml:space="preserve">(HSE, 2016, p3). The guidance also stipulates that up to 35- 40 people may be supported from a </w:t>
      </w:r>
      <w:r w:rsidR="00FC3730" w:rsidRPr="00741A05">
        <w:rPr>
          <w:szCs w:val="26"/>
        </w:rPr>
        <w:t>service location</w:t>
      </w:r>
      <w:r w:rsidR="00CA0A00" w:rsidRPr="00741A05">
        <w:rPr>
          <w:szCs w:val="26"/>
        </w:rPr>
        <w:t xml:space="preserve"> although only 25 </w:t>
      </w:r>
      <w:r w:rsidR="003D55FB" w:rsidRPr="00741A05">
        <w:rPr>
          <w:szCs w:val="26"/>
        </w:rPr>
        <w:t xml:space="preserve">service users </w:t>
      </w:r>
      <w:r w:rsidR="00CA0A00" w:rsidRPr="00741A05">
        <w:rPr>
          <w:szCs w:val="26"/>
        </w:rPr>
        <w:t>should be in the location at the same time with the others accessing local community services in line with their person-centred plan.</w:t>
      </w:r>
      <w:r w:rsidR="00A7475A" w:rsidRPr="00741A05">
        <w:rPr>
          <w:szCs w:val="26"/>
        </w:rPr>
        <w:t xml:space="preserve"> The participants in this evaluation conceived these numbers as totally unfeasible in the context of an individualised service unless fully and appropriately resourced. </w:t>
      </w:r>
    </w:p>
    <w:p w14:paraId="7C4D11F2" w14:textId="77777777" w:rsidR="00D56F6F" w:rsidRPr="00741A05" w:rsidRDefault="00D56F6F" w:rsidP="00741A05">
      <w:pPr>
        <w:spacing w:line="240" w:lineRule="auto"/>
        <w:rPr>
          <w:szCs w:val="26"/>
        </w:rPr>
      </w:pPr>
      <w:r w:rsidRPr="00741A05">
        <w:rPr>
          <w:szCs w:val="26"/>
        </w:rPr>
        <w:t xml:space="preserve">While experiences of </w:t>
      </w:r>
      <w:r w:rsidR="00FC3730" w:rsidRPr="00741A05">
        <w:rPr>
          <w:b/>
          <w:szCs w:val="26"/>
        </w:rPr>
        <w:t>New Directions</w:t>
      </w:r>
      <w:r w:rsidRPr="00741A05">
        <w:rPr>
          <w:szCs w:val="26"/>
        </w:rPr>
        <w:t xml:space="preserve"> were overwhelmingly positive, one area that was identified as problematic was transport. Some parents and one of the service users identified that the considerable time spent on transport was a current shortcoming of the delivery of their service. Parents believed that the duration spent on transport to and from their home and the service location was </w:t>
      </w:r>
      <w:r w:rsidR="00EC18C0" w:rsidRPr="00741A05">
        <w:rPr>
          <w:szCs w:val="26"/>
        </w:rPr>
        <w:t xml:space="preserve">impacting on the amount of time </w:t>
      </w:r>
      <w:r w:rsidR="00DB000B" w:rsidRPr="00741A05">
        <w:rPr>
          <w:szCs w:val="26"/>
        </w:rPr>
        <w:t xml:space="preserve"> service users spent</w:t>
      </w:r>
      <w:r w:rsidR="00EC18C0" w:rsidRPr="00741A05">
        <w:rPr>
          <w:szCs w:val="26"/>
        </w:rPr>
        <w:t xml:space="preserve"> attending their day service. </w:t>
      </w:r>
    </w:p>
    <w:p w14:paraId="33B660EF" w14:textId="77777777" w:rsidR="00DB000B" w:rsidRPr="00741A05" w:rsidRDefault="005444BC" w:rsidP="00EC18C0">
      <w:pPr>
        <w:tabs>
          <w:tab w:val="left" w:pos="6976"/>
        </w:tabs>
        <w:spacing w:line="240" w:lineRule="auto"/>
        <w:rPr>
          <w:szCs w:val="26"/>
        </w:rPr>
      </w:pPr>
      <w:r w:rsidRPr="00741A05">
        <w:rPr>
          <w:szCs w:val="26"/>
        </w:rPr>
        <w:t xml:space="preserve">Staff who participated in this evaluation were unanimously positive about the </w:t>
      </w:r>
      <w:r w:rsidR="00FC3730" w:rsidRPr="00741A05">
        <w:rPr>
          <w:b/>
          <w:szCs w:val="26"/>
        </w:rPr>
        <w:t>New Directions</w:t>
      </w:r>
      <w:r w:rsidRPr="00741A05">
        <w:rPr>
          <w:szCs w:val="26"/>
        </w:rPr>
        <w:t xml:space="preserve"> model of service provision and highly committed to the model. </w:t>
      </w:r>
      <w:r w:rsidR="00E77503" w:rsidRPr="00741A05">
        <w:rPr>
          <w:szCs w:val="26"/>
        </w:rPr>
        <w:t xml:space="preserve">Staff reported that </w:t>
      </w:r>
      <w:r w:rsidRPr="00741A05">
        <w:rPr>
          <w:szCs w:val="26"/>
        </w:rPr>
        <w:t>t</w:t>
      </w:r>
      <w:r w:rsidR="00E77503" w:rsidRPr="00741A05">
        <w:rPr>
          <w:szCs w:val="26"/>
        </w:rPr>
        <w:t xml:space="preserve">he </w:t>
      </w:r>
      <w:r w:rsidR="00FC3730" w:rsidRPr="00741A05">
        <w:rPr>
          <w:b/>
          <w:szCs w:val="26"/>
        </w:rPr>
        <w:t>New Directions</w:t>
      </w:r>
      <w:r w:rsidR="00E77503" w:rsidRPr="00741A05">
        <w:rPr>
          <w:szCs w:val="26"/>
        </w:rPr>
        <w:t xml:space="preserve"> model required</w:t>
      </w:r>
      <w:r w:rsidRPr="00741A05">
        <w:rPr>
          <w:szCs w:val="26"/>
        </w:rPr>
        <w:t xml:space="preserve"> staff to use skills that are not utilised in the </w:t>
      </w:r>
      <w:r w:rsidR="008923AF" w:rsidRPr="00741A05">
        <w:rPr>
          <w:szCs w:val="26"/>
        </w:rPr>
        <w:t>traditional</w:t>
      </w:r>
      <w:r w:rsidRPr="00741A05">
        <w:rPr>
          <w:szCs w:val="26"/>
        </w:rPr>
        <w:t xml:space="preserve"> day services</w:t>
      </w:r>
      <w:r w:rsidR="00E77503" w:rsidRPr="00741A05">
        <w:rPr>
          <w:szCs w:val="26"/>
        </w:rPr>
        <w:t>.</w:t>
      </w:r>
      <w:r w:rsidRPr="00741A05">
        <w:rPr>
          <w:szCs w:val="26"/>
        </w:rPr>
        <w:t xml:space="preserve"> </w:t>
      </w:r>
      <w:r w:rsidR="00E849AB" w:rsidRPr="00741A05">
        <w:rPr>
          <w:szCs w:val="26"/>
        </w:rPr>
        <w:t>They reported that they had</w:t>
      </w:r>
      <w:r w:rsidR="005F488A" w:rsidRPr="00741A05">
        <w:rPr>
          <w:szCs w:val="26"/>
        </w:rPr>
        <w:t xml:space="preserve"> not received any </w:t>
      </w:r>
      <w:r w:rsidR="005F488A" w:rsidRPr="00741A05">
        <w:rPr>
          <w:b/>
          <w:szCs w:val="26"/>
        </w:rPr>
        <w:t>New Directions</w:t>
      </w:r>
      <w:r w:rsidR="005F488A" w:rsidRPr="00741A05">
        <w:rPr>
          <w:szCs w:val="26"/>
        </w:rPr>
        <w:t xml:space="preserve">-specific training for their new role. However, staff did identify a number of skills which they felt they drew upon over the first year of implementation or which they recognised as important skills for </w:t>
      </w:r>
      <w:r w:rsidR="00E849AB" w:rsidRPr="00741A05">
        <w:rPr>
          <w:szCs w:val="26"/>
        </w:rPr>
        <w:t xml:space="preserve">their role in delivering New Directions. These included: </w:t>
      </w:r>
    </w:p>
    <w:p w14:paraId="76B17994" w14:textId="77777777" w:rsidR="00DB000B" w:rsidRPr="00741A05" w:rsidRDefault="00E849AB" w:rsidP="00741A05">
      <w:pPr>
        <w:pStyle w:val="ListParagraph"/>
        <w:numPr>
          <w:ilvl w:val="0"/>
          <w:numId w:val="41"/>
        </w:numPr>
        <w:tabs>
          <w:tab w:val="left" w:pos="6976"/>
        </w:tabs>
        <w:spacing w:line="240" w:lineRule="auto"/>
        <w:rPr>
          <w:rFonts w:cs="Times New Roman"/>
          <w:szCs w:val="26"/>
        </w:rPr>
      </w:pPr>
      <w:r w:rsidRPr="00741A05">
        <w:rPr>
          <w:szCs w:val="26"/>
        </w:rPr>
        <w:t xml:space="preserve">being </w:t>
      </w:r>
      <w:r w:rsidRPr="00741A05">
        <w:rPr>
          <w:rFonts w:cs="Times New Roman"/>
          <w:szCs w:val="26"/>
        </w:rPr>
        <w:t xml:space="preserve">proactive about identifying and developing opportunities for the service users within the community </w:t>
      </w:r>
    </w:p>
    <w:p w14:paraId="11920AEB" w14:textId="77777777" w:rsidR="00DB000B" w:rsidRPr="00741A05" w:rsidRDefault="00E849AB" w:rsidP="00741A05">
      <w:pPr>
        <w:pStyle w:val="ListParagraph"/>
        <w:numPr>
          <w:ilvl w:val="0"/>
          <w:numId w:val="41"/>
        </w:numPr>
        <w:tabs>
          <w:tab w:val="left" w:pos="6976"/>
        </w:tabs>
        <w:spacing w:line="240" w:lineRule="auto"/>
        <w:rPr>
          <w:rFonts w:cs="Times New Roman"/>
          <w:szCs w:val="26"/>
        </w:rPr>
      </w:pPr>
      <w:r w:rsidRPr="00741A05">
        <w:rPr>
          <w:rFonts w:cs="Times New Roman"/>
          <w:szCs w:val="26"/>
        </w:rPr>
        <w:t>(ii) having greater attentiveness, preparation, reflection, flexibility and patience</w:t>
      </w:r>
    </w:p>
    <w:p w14:paraId="2AB99F6E" w14:textId="77777777" w:rsidR="00DB000B" w:rsidRPr="00741A05" w:rsidRDefault="00E849AB" w:rsidP="00741A05">
      <w:pPr>
        <w:pStyle w:val="ListParagraph"/>
        <w:numPr>
          <w:ilvl w:val="0"/>
          <w:numId w:val="41"/>
        </w:numPr>
        <w:tabs>
          <w:tab w:val="left" w:pos="6976"/>
        </w:tabs>
        <w:spacing w:line="240" w:lineRule="auto"/>
        <w:rPr>
          <w:rFonts w:cs="Times New Roman"/>
          <w:szCs w:val="26"/>
        </w:rPr>
      </w:pPr>
      <w:r w:rsidRPr="00741A05">
        <w:rPr>
          <w:rFonts w:cs="Times New Roman"/>
          <w:szCs w:val="26"/>
        </w:rPr>
        <w:t>maintaining closer communication with parents and colleagues than in traditional service models</w:t>
      </w:r>
    </w:p>
    <w:p w14:paraId="2E26126F" w14:textId="77777777" w:rsidR="00DB000B" w:rsidRPr="00741A05" w:rsidRDefault="00E849AB" w:rsidP="00741A05">
      <w:pPr>
        <w:pStyle w:val="ListParagraph"/>
        <w:numPr>
          <w:ilvl w:val="0"/>
          <w:numId w:val="41"/>
        </w:numPr>
        <w:tabs>
          <w:tab w:val="left" w:pos="6976"/>
        </w:tabs>
        <w:spacing w:line="240" w:lineRule="auto"/>
        <w:rPr>
          <w:rFonts w:cs="Times New Roman"/>
          <w:szCs w:val="26"/>
        </w:rPr>
      </w:pPr>
      <w:r w:rsidRPr="00741A05">
        <w:rPr>
          <w:rFonts w:cs="Times New Roman"/>
          <w:szCs w:val="26"/>
        </w:rPr>
        <w:t>preparing the service user for the community based activities</w:t>
      </w:r>
    </w:p>
    <w:p w14:paraId="059DED24" w14:textId="77777777" w:rsidR="00EC18C0" w:rsidRPr="00741A05" w:rsidRDefault="00E849AB" w:rsidP="00741A05">
      <w:pPr>
        <w:pStyle w:val="ListParagraph"/>
        <w:numPr>
          <w:ilvl w:val="0"/>
          <w:numId w:val="41"/>
        </w:numPr>
        <w:tabs>
          <w:tab w:val="left" w:pos="6976"/>
        </w:tabs>
        <w:spacing w:line="240" w:lineRule="auto"/>
        <w:rPr>
          <w:rFonts w:cs="Times New Roman"/>
          <w:szCs w:val="26"/>
        </w:rPr>
      </w:pPr>
      <w:r w:rsidRPr="00741A05">
        <w:rPr>
          <w:rFonts w:cs="Times New Roman"/>
          <w:szCs w:val="26"/>
        </w:rPr>
        <w:t xml:space="preserve">identifying when a service user needs to reduce community engagement.  </w:t>
      </w:r>
    </w:p>
    <w:p w14:paraId="169F3621" w14:textId="77777777" w:rsidR="005444BC" w:rsidRPr="00741A05" w:rsidRDefault="00BD2C0A" w:rsidP="008C74F6">
      <w:pPr>
        <w:rPr>
          <w:szCs w:val="26"/>
        </w:rPr>
      </w:pPr>
      <w:r w:rsidRPr="00741A05">
        <w:rPr>
          <w:szCs w:val="26"/>
        </w:rPr>
        <w:t xml:space="preserve">The </w:t>
      </w:r>
      <w:r w:rsidR="00FC3730" w:rsidRPr="00741A05">
        <w:rPr>
          <w:b/>
          <w:szCs w:val="26"/>
        </w:rPr>
        <w:t>New Directions</w:t>
      </w:r>
      <w:r w:rsidRPr="00741A05">
        <w:rPr>
          <w:szCs w:val="26"/>
        </w:rPr>
        <w:t xml:space="preserve"> approach may necessitate the development of different communication skills on the part of staff. </w:t>
      </w:r>
      <w:r w:rsidR="00E77503" w:rsidRPr="00741A05">
        <w:rPr>
          <w:szCs w:val="26"/>
        </w:rPr>
        <w:t xml:space="preserve">Firstly, staff working within </w:t>
      </w:r>
      <w:r w:rsidR="00FC3730" w:rsidRPr="00741A05">
        <w:rPr>
          <w:b/>
          <w:szCs w:val="26"/>
        </w:rPr>
        <w:t>New Directions</w:t>
      </w:r>
      <w:r w:rsidR="00E77503" w:rsidRPr="00741A05">
        <w:rPr>
          <w:szCs w:val="26"/>
        </w:rPr>
        <w:t xml:space="preserve"> do not have the constant access to colleagues in the way that staff in centre-based services have and reported that they may only see their colleagues in passing on a daily basis.  Secondly, t</w:t>
      </w:r>
      <w:r w:rsidRPr="00741A05">
        <w:rPr>
          <w:szCs w:val="26"/>
        </w:rPr>
        <w:t xml:space="preserve">he approach is more inclusive of families than traditional </w:t>
      </w:r>
      <w:r w:rsidR="00B85EA0" w:rsidRPr="00741A05">
        <w:rPr>
          <w:szCs w:val="26"/>
        </w:rPr>
        <w:t xml:space="preserve">models of day service and requires staff to work with families to develop and implement person-centred plans for the service users. </w:t>
      </w:r>
      <w:r w:rsidR="005444BC" w:rsidRPr="00741A05">
        <w:rPr>
          <w:szCs w:val="26"/>
        </w:rPr>
        <w:t xml:space="preserve">Staff are required to be flexible and adaptable and it was suggested that the </w:t>
      </w:r>
      <w:r w:rsidR="00FC3730" w:rsidRPr="00741A05">
        <w:rPr>
          <w:b/>
          <w:szCs w:val="26"/>
        </w:rPr>
        <w:t>New Directions</w:t>
      </w:r>
      <w:r w:rsidR="005444BC" w:rsidRPr="00741A05">
        <w:rPr>
          <w:szCs w:val="26"/>
        </w:rPr>
        <w:t xml:space="preserve"> way of </w:t>
      </w:r>
      <w:r w:rsidR="005444BC" w:rsidRPr="00741A05">
        <w:rPr>
          <w:szCs w:val="26"/>
        </w:rPr>
        <w:lastRenderedPageBreak/>
        <w:t>working is not one that suits all social care workers. This suggests that appropriate training and the development of staff skills should be a key investment in the developmen</w:t>
      </w:r>
      <w:r w:rsidR="007058AF" w:rsidRPr="00741A05">
        <w:rPr>
          <w:szCs w:val="26"/>
        </w:rPr>
        <w:t xml:space="preserve">t of </w:t>
      </w:r>
      <w:r w:rsidR="00FC3730" w:rsidRPr="00741A05">
        <w:rPr>
          <w:b/>
          <w:szCs w:val="26"/>
        </w:rPr>
        <w:t>New Directions</w:t>
      </w:r>
      <w:r w:rsidR="007058AF" w:rsidRPr="00741A05">
        <w:rPr>
          <w:szCs w:val="26"/>
        </w:rPr>
        <w:t xml:space="preserve"> services. </w:t>
      </w:r>
    </w:p>
    <w:p w14:paraId="74EC3E5E" w14:textId="77777777" w:rsidR="005704F6" w:rsidRPr="00741A05" w:rsidRDefault="00FC3730" w:rsidP="008C74F6">
      <w:pPr>
        <w:rPr>
          <w:szCs w:val="26"/>
        </w:rPr>
      </w:pPr>
      <w:r w:rsidRPr="00741A05">
        <w:rPr>
          <w:b/>
          <w:szCs w:val="26"/>
        </w:rPr>
        <w:t>New Directions</w:t>
      </w:r>
      <w:r w:rsidR="005444BC" w:rsidRPr="00741A05">
        <w:rPr>
          <w:szCs w:val="26"/>
        </w:rPr>
        <w:t xml:space="preserve"> was intended to adopt “a flexible and seamless approach to the provision of supports that is not constrained by traditional </w:t>
      </w:r>
      <w:r w:rsidR="00EC4AC4" w:rsidRPr="00741A05">
        <w:rPr>
          <w:szCs w:val="26"/>
        </w:rPr>
        <w:t xml:space="preserve">nine </w:t>
      </w:r>
      <w:r w:rsidR="005444BC" w:rsidRPr="00741A05">
        <w:rPr>
          <w:szCs w:val="26"/>
        </w:rPr>
        <w:t>am</w:t>
      </w:r>
      <w:r w:rsidR="00EC4AC4" w:rsidRPr="00741A05">
        <w:rPr>
          <w:szCs w:val="26"/>
        </w:rPr>
        <w:t xml:space="preserve"> to five</w:t>
      </w:r>
      <w:r w:rsidR="002A499F" w:rsidRPr="00741A05">
        <w:rPr>
          <w:szCs w:val="26"/>
        </w:rPr>
        <w:t xml:space="preserve"> </w:t>
      </w:r>
      <w:r w:rsidR="005444BC" w:rsidRPr="00741A05">
        <w:rPr>
          <w:szCs w:val="26"/>
        </w:rPr>
        <w:t xml:space="preserve">pm service boundaries” (HSE, 2012, p22). At the start of the </w:t>
      </w:r>
      <w:r w:rsidRPr="00741A05">
        <w:rPr>
          <w:b/>
          <w:szCs w:val="26"/>
        </w:rPr>
        <w:t>New Directions</w:t>
      </w:r>
      <w:r w:rsidR="005444BC" w:rsidRPr="00741A05">
        <w:rPr>
          <w:szCs w:val="26"/>
        </w:rPr>
        <w:t xml:space="preserve"> day service in </w:t>
      </w:r>
      <w:r w:rsidR="00C21C35" w:rsidRPr="00741A05">
        <w:rPr>
          <w:szCs w:val="26"/>
        </w:rPr>
        <w:t>[City]</w:t>
      </w:r>
      <w:r w:rsidR="005444BC" w:rsidRPr="00741A05">
        <w:rPr>
          <w:szCs w:val="26"/>
        </w:rPr>
        <w:t xml:space="preserve">, extra funding had enabled the service to support some service users to attend activities outside traditional service hours. However, it was not considered to be feasible to continue to facilitate such activities. For some parents, this issue was not of great relevance, but others considered that it devalued their son or daughter’s status as an adult and limited their opportunity to engage in ‘ordinary things in ordinary places’ in an age appropriate way. </w:t>
      </w:r>
    </w:p>
    <w:p w14:paraId="262186B3" w14:textId="77777777" w:rsidR="009676C8" w:rsidRPr="00741A05" w:rsidRDefault="00003EAB" w:rsidP="008C74F6">
      <w:pPr>
        <w:rPr>
          <w:szCs w:val="26"/>
        </w:rPr>
      </w:pPr>
      <w:r w:rsidRPr="00741A05">
        <w:rPr>
          <w:szCs w:val="26"/>
        </w:rPr>
        <w:t xml:space="preserve">The issue of service outside the traditional hours highlights an inherent tension in the provision of an individualised service wherein the desires of the service user to access community facilities may be incompatible with the needs of parents to work during the day if the deployment of staff to work in the evenings results in reduced hours for the service user during the </w:t>
      </w:r>
      <w:r w:rsidR="00EC4AC4" w:rsidRPr="00741A05">
        <w:rPr>
          <w:szCs w:val="26"/>
        </w:rPr>
        <w:t>nine</w:t>
      </w:r>
      <w:r w:rsidR="002A499F" w:rsidRPr="00741A05">
        <w:rPr>
          <w:szCs w:val="26"/>
        </w:rPr>
        <w:t xml:space="preserve"> am</w:t>
      </w:r>
      <w:r w:rsidRPr="00741A05">
        <w:rPr>
          <w:szCs w:val="26"/>
        </w:rPr>
        <w:t xml:space="preserve"> to </w:t>
      </w:r>
      <w:r w:rsidR="00EC4AC4" w:rsidRPr="00741A05">
        <w:rPr>
          <w:szCs w:val="26"/>
        </w:rPr>
        <w:t>five</w:t>
      </w:r>
      <w:r w:rsidR="002A499F" w:rsidRPr="00741A05">
        <w:rPr>
          <w:szCs w:val="26"/>
        </w:rPr>
        <w:t xml:space="preserve"> pm</w:t>
      </w:r>
      <w:r w:rsidRPr="00741A05">
        <w:rPr>
          <w:szCs w:val="26"/>
        </w:rPr>
        <w:t xml:space="preserve"> period. </w:t>
      </w:r>
    </w:p>
    <w:p w14:paraId="6F393FE4" w14:textId="77777777" w:rsidR="005704F6" w:rsidRPr="00741A05" w:rsidRDefault="005444BC" w:rsidP="008C74F6">
      <w:pPr>
        <w:rPr>
          <w:szCs w:val="26"/>
        </w:rPr>
      </w:pPr>
      <w:r w:rsidRPr="00741A05">
        <w:rPr>
          <w:szCs w:val="26"/>
        </w:rPr>
        <w:t>The HSE recommended that “</w:t>
      </w:r>
      <w:r w:rsidR="005704F6" w:rsidRPr="00741A05">
        <w:rPr>
          <w:szCs w:val="26"/>
        </w:rPr>
        <w:t>f</w:t>
      </w:r>
      <w:r w:rsidRPr="00741A05">
        <w:rPr>
          <w:szCs w:val="26"/>
        </w:rPr>
        <w:t>ormal transition arrangements should be an integral part of any plan for moving to a new programme of activity either inside a particular service or to a community service or other specialist service”</w:t>
      </w:r>
      <w:r w:rsidRPr="00741A05">
        <w:rPr>
          <w:i/>
          <w:szCs w:val="26"/>
        </w:rPr>
        <w:t xml:space="preserve"> </w:t>
      </w:r>
      <w:r w:rsidRPr="00741A05">
        <w:rPr>
          <w:szCs w:val="26"/>
        </w:rPr>
        <w:t xml:space="preserve">(HSE, 2012, p81). An intensive transition planning process was undertaken prior to the commencement of the first year of </w:t>
      </w:r>
      <w:r w:rsidR="00FC3730" w:rsidRPr="00741A05">
        <w:rPr>
          <w:b/>
          <w:szCs w:val="26"/>
        </w:rPr>
        <w:t>New Directions</w:t>
      </w:r>
      <w:r w:rsidRPr="00741A05">
        <w:rPr>
          <w:szCs w:val="26"/>
        </w:rPr>
        <w:t xml:space="preserve"> programme in </w:t>
      </w:r>
      <w:r w:rsidR="00C21C35" w:rsidRPr="00741A05">
        <w:rPr>
          <w:szCs w:val="26"/>
        </w:rPr>
        <w:t>[City]</w:t>
      </w:r>
      <w:r w:rsidRPr="00741A05">
        <w:rPr>
          <w:szCs w:val="26"/>
        </w:rPr>
        <w:t xml:space="preserve"> and staff believed that this was a critical factor in the successful implementation of the programme. </w:t>
      </w:r>
    </w:p>
    <w:p w14:paraId="0254F6E2" w14:textId="77777777" w:rsidR="00C81A52" w:rsidRPr="00741A05" w:rsidRDefault="00FD53BF" w:rsidP="008C74F6">
      <w:pPr>
        <w:rPr>
          <w:szCs w:val="26"/>
        </w:rPr>
      </w:pPr>
      <w:r w:rsidRPr="00741A05">
        <w:rPr>
          <w:szCs w:val="26"/>
        </w:rPr>
        <w:t xml:space="preserve">An important feature of this transition period was that it provided time for staff to become personally acquainted with the </w:t>
      </w:r>
      <w:r w:rsidR="00FB5D33" w:rsidRPr="00741A05">
        <w:rPr>
          <w:szCs w:val="26"/>
        </w:rPr>
        <w:t>service users</w:t>
      </w:r>
      <w:r w:rsidRPr="00741A05">
        <w:rPr>
          <w:szCs w:val="26"/>
        </w:rPr>
        <w:t xml:space="preserve">, to </w:t>
      </w:r>
      <w:r w:rsidR="00F74683" w:rsidRPr="00741A05">
        <w:rPr>
          <w:szCs w:val="26"/>
        </w:rPr>
        <w:t xml:space="preserve">assess any potential risks </w:t>
      </w:r>
      <w:r w:rsidRPr="00741A05">
        <w:rPr>
          <w:szCs w:val="26"/>
        </w:rPr>
        <w:t xml:space="preserve">and to </w:t>
      </w:r>
      <w:r w:rsidR="00F74683" w:rsidRPr="00741A05">
        <w:rPr>
          <w:szCs w:val="26"/>
        </w:rPr>
        <w:t xml:space="preserve">work collaboratively with the service user and their family to develop </w:t>
      </w:r>
      <w:r w:rsidRPr="00741A05">
        <w:rPr>
          <w:szCs w:val="26"/>
        </w:rPr>
        <w:t xml:space="preserve">a programme of activities based on their likes and dislikes. </w:t>
      </w:r>
      <w:r w:rsidR="005444BC" w:rsidRPr="00741A05">
        <w:rPr>
          <w:szCs w:val="26"/>
        </w:rPr>
        <w:t xml:space="preserve">However, </w:t>
      </w:r>
      <w:r w:rsidR="00F74683" w:rsidRPr="00741A05">
        <w:rPr>
          <w:szCs w:val="26"/>
        </w:rPr>
        <w:t xml:space="preserve">this funding was only made available for the first year of </w:t>
      </w:r>
      <w:r w:rsidR="009676C8" w:rsidRPr="00741A05">
        <w:rPr>
          <w:szCs w:val="26"/>
        </w:rPr>
        <w:t>implementation</w:t>
      </w:r>
      <w:r w:rsidR="00F74683" w:rsidRPr="00741A05">
        <w:rPr>
          <w:szCs w:val="26"/>
        </w:rPr>
        <w:t xml:space="preserve"> and is not </w:t>
      </w:r>
      <w:r w:rsidR="009676C8" w:rsidRPr="00741A05">
        <w:rPr>
          <w:szCs w:val="26"/>
        </w:rPr>
        <w:t>available</w:t>
      </w:r>
      <w:r w:rsidR="00F74683" w:rsidRPr="00741A05">
        <w:rPr>
          <w:szCs w:val="26"/>
        </w:rPr>
        <w:t xml:space="preserve"> for subsequent </w:t>
      </w:r>
      <w:r w:rsidR="009676C8" w:rsidRPr="00741A05">
        <w:rPr>
          <w:szCs w:val="26"/>
        </w:rPr>
        <w:t>cohorts</w:t>
      </w:r>
      <w:r w:rsidR="00F74683" w:rsidRPr="00741A05">
        <w:rPr>
          <w:szCs w:val="26"/>
        </w:rPr>
        <w:t xml:space="preserve"> of service users</w:t>
      </w:r>
      <w:r w:rsidR="005444BC" w:rsidRPr="00741A05">
        <w:rPr>
          <w:szCs w:val="26"/>
        </w:rPr>
        <w:t xml:space="preserve">. </w:t>
      </w:r>
    </w:p>
    <w:p w14:paraId="108FE2B1" w14:textId="77777777" w:rsidR="00C81A52" w:rsidRPr="00741A05" w:rsidRDefault="005444BC" w:rsidP="008C74F6">
      <w:pPr>
        <w:rPr>
          <w:szCs w:val="26"/>
        </w:rPr>
      </w:pPr>
      <w:r w:rsidRPr="00741A05">
        <w:rPr>
          <w:szCs w:val="26"/>
        </w:rPr>
        <w:t xml:space="preserve">The </w:t>
      </w:r>
      <w:r w:rsidR="00FC3730" w:rsidRPr="00741A05">
        <w:rPr>
          <w:b/>
          <w:szCs w:val="26"/>
        </w:rPr>
        <w:t>New Directions</w:t>
      </w:r>
      <w:r w:rsidRPr="00741A05">
        <w:rPr>
          <w:szCs w:val="26"/>
        </w:rPr>
        <w:t xml:space="preserve"> model necessitates a great deal of planning, reflection, preparatory work and staff support all of which is the backroom or hidden work of an individualised approach. Staff emphasised the importance of the preparatory work with community members and service users that is often required to support a service user in the community. The skills involved in developing and maintaining linkages with the community are key within the </w:t>
      </w:r>
      <w:r w:rsidR="00FC3730" w:rsidRPr="00741A05">
        <w:rPr>
          <w:b/>
          <w:szCs w:val="26"/>
        </w:rPr>
        <w:t>New Directions</w:t>
      </w:r>
      <w:r w:rsidRPr="00741A05">
        <w:rPr>
          <w:szCs w:val="26"/>
        </w:rPr>
        <w:t xml:space="preserve"> model</w:t>
      </w:r>
      <w:r w:rsidR="00D56F6F" w:rsidRPr="00741A05">
        <w:rPr>
          <w:szCs w:val="26"/>
        </w:rPr>
        <w:t>,</w:t>
      </w:r>
      <w:r w:rsidRPr="00741A05">
        <w:rPr>
          <w:szCs w:val="26"/>
        </w:rPr>
        <w:t xml:space="preserve"> but many social care professionals will have little experience of such work and will require trai</w:t>
      </w:r>
      <w:r w:rsidR="009676C8" w:rsidRPr="00741A05">
        <w:rPr>
          <w:szCs w:val="26"/>
        </w:rPr>
        <w:t xml:space="preserve">ning and support in this area. </w:t>
      </w:r>
      <w:r w:rsidRPr="00741A05">
        <w:rPr>
          <w:szCs w:val="26"/>
        </w:rPr>
        <w:t xml:space="preserve">Preparatory work can be time and resource intensive but </w:t>
      </w:r>
      <w:r w:rsidR="009676C8" w:rsidRPr="00741A05">
        <w:rPr>
          <w:szCs w:val="26"/>
        </w:rPr>
        <w:t xml:space="preserve">can be </w:t>
      </w:r>
      <w:r w:rsidRPr="00741A05">
        <w:rPr>
          <w:szCs w:val="26"/>
        </w:rPr>
        <w:t>the difference between success and failure</w:t>
      </w:r>
      <w:r w:rsidR="009676C8" w:rsidRPr="00741A05">
        <w:rPr>
          <w:szCs w:val="26"/>
        </w:rPr>
        <w:t xml:space="preserve"> for a service user</w:t>
      </w:r>
      <w:r w:rsidRPr="00741A05">
        <w:rPr>
          <w:szCs w:val="26"/>
        </w:rPr>
        <w:t xml:space="preserve">. </w:t>
      </w:r>
    </w:p>
    <w:p w14:paraId="7AF868AE" w14:textId="77777777" w:rsidR="009F0D3F" w:rsidRPr="00741A05" w:rsidRDefault="009676C8" w:rsidP="008C74F6">
      <w:pPr>
        <w:rPr>
          <w:szCs w:val="26"/>
        </w:rPr>
      </w:pPr>
      <w:r w:rsidRPr="00741A05">
        <w:rPr>
          <w:szCs w:val="26"/>
        </w:rPr>
        <w:lastRenderedPageBreak/>
        <w:t xml:space="preserve">Failure may result in members of the public being less </w:t>
      </w:r>
      <w:r w:rsidR="005444BC" w:rsidRPr="00741A05">
        <w:rPr>
          <w:szCs w:val="26"/>
        </w:rPr>
        <w:t>accepting of people with intellectual disability in the future</w:t>
      </w:r>
      <w:r w:rsidRPr="00741A05">
        <w:rPr>
          <w:szCs w:val="26"/>
        </w:rPr>
        <w:t>.</w:t>
      </w:r>
      <w:r w:rsidR="005444BC" w:rsidRPr="00741A05">
        <w:rPr>
          <w:szCs w:val="26"/>
        </w:rPr>
        <w:t xml:space="preserve"> </w:t>
      </w:r>
      <w:r w:rsidR="009F0D3F" w:rsidRPr="00741A05">
        <w:rPr>
          <w:szCs w:val="26"/>
        </w:rPr>
        <w:t xml:space="preserve">This may represent a significant step backwards for the service user in their confidence and willingness to engage with the community and community activities. Similarly, situations may arise when a service user needs to reduce their level of community engagement due to personal factors. A service user may need to be supported by staff to engage in skills acquisition in a certain area before reengaging with the community based activity. The change in support needs to the service user requires further planning by staff to address this needs. </w:t>
      </w:r>
    </w:p>
    <w:p w14:paraId="26D4DDE3" w14:textId="77777777" w:rsidR="009676C8" w:rsidRPr="00741A05" w:rsidRDefault="00C81A52" w:rsidP="008C74F6">
      <w:pPr>
        <w:rPr>
          <w:szCs w:val="26"/>
        </w:rPr>
      </w:pPr>
      <w:r w:rsidRPr="00741A05">
        <w:rPr>
          <w:szCs w:val="26"/>
        </w:rPr>
        <w:t xml:space="preserve">The importance of protected staff time dedicated to planning, developing resources and community linkages was a recommendation of Keenan and Molloy’s (2016) evaluation of a day service reconfigured to </w:t>
      </w:r>
      <w:r w:rsidR="00FC3730" w:rsidRPr="00741A05">
        <w:rPr>
          <w:b/>
          <w:szCs w:val="26"/>
        </w:rPr>
        <w:t>New Directions</w:t>
      </w:r>
      <w:r w:rsidRPr="00741A05">
        <w:rPr>
          <w:szCs w:val="26"/>
        </w:rPr>
        <w:t xml:space="preserve">. This time is special, makes the programme possible and is central to its success, therefore a funding or staffing structure which does not adequately support such work with scheduled, dedicated time risks undermining the potential of the </w:t>
      </w:r>
      <w:r w:rsidR="00FC3730" w:rsidRPr="00741A05">
        <w:rPr>
          <w:b/>
          <w:szCs w:val="26"/>
        </w:rPr>
        <w:t>New Directions</w:t>
      </w:r>
      <w:r w:rsidRPr="00741A05">
        <w:rPr>
          <w:szCs w:val="26"/>
        </w:rPr>
        <w:t xml:space="preserve"> model. </w:t>
      </w:r>
    </w:p>
    <w:p w14:paraId="4F511EE9" w14:textId="77777777" w:rsidR="005444BC" w:rsidRPr="00741A05" w:rsidRDefault="005444BC" w:rsidP="008C74F6">
      <w:pPr>
        <w:rPr>
          <w:szCs w:val="26"/>
        </w:rPr>
      </w:pPr>
      <w:r w:rsidRPr="00741A05">
        <w:rPr>
          <w:szCs w:val="26"/>
        </w:rPr>
        <w:t>Cobigo (2016) suggests that previous experiences may support or undermine the social opportunities or outcomes of an individual through impacts on their own self-confidence or competence and by a change of attitude towards the indi</w:t>
      </w:r>
      <w:r w:rsidR="009676C8" w:rsidRPr="00741A05">
        <w:rPr>
          <w:szCs w:val="26"/>
        </w:rPr>
        <w:t>vidual</w:t>
      </w:r>
      <w:r w:rsidRPr="00741A05">
        <w:rPr>
          <w:szCs w:val="26"/>
        </w:rPr>
        <w:t xml:space="preserve">. </w:t>
      </w:r>
      <w:r w:rsidR="009676C8" w:rsidRPr="00741A05">
        <w:rPr>
          <w:szCs w:val="26"/>
        </w:rPr>
        <w:t xml:space="preserve">Staff reported that the transition period and the level of staff available during the first year of implementation were necessary components of its success. Staff </w:t>
      </w:r>
      <w:r w:rsidR="00C81A52" w:rsidRPr="00741A05">
        <w:rPr>
          <w:szCs w:val="26"/>
        </w:rPr>
        <w:t xml:space="preserve">reported that additional </w:t>
      </w:r>
      <w:r w:rsidR="009676C8" w:rsidRPr="00741A05">
        <w:rPr>
          <w:szCs w:val="26"/>
        </w:rPr>
        <w:t>funding for the transition period were not made available for the second year of implementation and the staff ratio</w:t>
      </w:r>
      <w:r w:rsidR="00C81A52" w:rsidRPr="00741A05">
        <w:rPr>
          <w:szCs w:val="26"/>
        </w:rPr>
        <w:t>s</w:t>
      </w:r>
      <w:r w:rsidR="009676C8" w:rsidRPr="00741A05">
        <w:rPr>
          <w:szCs w:val="26"/>
        </w:rPr>
        <w:t xml:space="preserve"> have changed due to an increase in the number of service users attending the </w:t>
      </w:r>
      <w:r w:rsidR="00FC3730" w:rsidRPr="00741A05">
        <w:rPr>
          <w:szCs w:val="26"/>
        </w:rPr>
        <w:t>service locations</w:t>
      </w:r>
      <w:r w:rsidR="009676C8" w:rsidRPr="00741A05">
        <w:rPr>
          <w:szCs w:val="26"/>
        </w:rPr>
        <w:t xml:space="preserve">. </w:t>
      </w:r>
      <w:r w:rsidR="00C81A52" w:rsidRPr="00741A05">
        <w:rPr>
          <w:szCs w:val="26"/>
        </w:rPr>
        <w:t>Therefore, c</w:t>
      </w:r>
      <w:r w:rsidRPr="00741A05">
        <w:rPr>
          <w:szCs w:val="26"/>
        </w:rPr>
        <w:t xml:space="preserve">oncerns were expressed by staff that </w:t>
      </w:r>
      <w:r w:rsidR="00C81A52" w:rsidRPr="00741A05">
        <w:rPr>
          <w:szCs w:val="26"/>
        </w:rPr>
        <w:t xml:space="preserve">such </w:t>
      </w:r>
      <w:r w:rsidRPr="00741A05">
        <w:rPr>
          <w:szCs w:val="26"/>
        </w:rPr>
        <w:t>resource constraints may impact on their ability to give the required time to preparatory work and that this may have impacts on the success of the service users</w:t>
      </w:r>
      <w:r w:rsidR="00A56267" w:rsidRPr="00741A05">
        <w:rPr>
          <w:szCs w:val="26"/>
        </w:rPr>
        <w:t>’</w:t>
      </w:r>
      <w:r w:rsidRPr="00741A05">
        <w:rPr>
          <w:szCs w:val="26"/>
        </w:rPr>
        <w:t xml:space="preserve"> experience in the community. </w:t>
      </w:r>
    </w:p>
    <w:p w14:paraId="761BBB7D" w14:textId="77777777" w:rsidR="005444BC" w:rsidRPr="00741A05" w:rsidRDefault="005444BC" w:rsidP="008C74F6">
      <w:pPr>
        <w:spacing w:line="240" w:lineRule="auto"/>
        <w:rPr>
          <w:szCs w:val="26"/>
        </w:rPr>
      </w:pPr>
    </w:p>
    <w:p w14:paraId="20F4AB5D" w14:textId="77777777" w:rsidR="005444BC" w:rsidRPr="00741A05" w:rsidRDefault="00843B68" w:rsidP="007E617A">
      <w:pPr>
        <w:pStyle w:val="Heading2"/>
        <w:rPr>
          <w:color w:val="auto"/>
        </w:rPr>
      </w:pPr>
      <w:bookmarkStart w:id="133" w:name="_Toc520892787"/>
      <w:bookmarkStart w:id="134" w:name="_Toc528754373"/>
      <w:r w:rsidRPr="00741A05">
        <w:rPr>
          <w:color w:val="auto"/>
        </w:rPr>
        <w:t>Limitations</w:t>
      </w:r>
      <w:bookmarkEnd w:id="133"/>
      <w:bookmarkEnd w:id="134"/>
    </w:p>
    <w:p w14:paraId="655ED97D" w14:textId="04921673" w:rsidR="00843B68" w:rsidRPr="00741A05" w:rsidRDefault="00843B68" w:rsidP="00843B68">
      <w:pPr>
        <w:rPr>
          <w:szCs w:val="26"/>
        </w:rPr>
      </w:pPr>
      <w:r w:rsidRPr="00741A05">
        <w:rPr>
          <w:szCs w:val="26"/>
        </w:rPr>
        <w:t xml:space="preserve">The small number of participants </w:t>
      </w:r>
      <w:r w:rsidR="00D56F6F" w:rsidRPr="00741A05">
        <w:rPr>
          <w:szCs w:val="26"/>
        </w:rPr>
        <w:t xml:space="preserve">in this study, </w:t>
      </w:r>
      <w:r w:rsidRPr="00741A05">
        <w:rPr>
          <w:szCs w:val="26"/>
        </w:rPr>
        <w:t xml:space="preserve">limits the </w:t>
      </w:r>
      <w:r w:rsidR="00223386" w:rsidRPr="00741A05">
        <w:rPr>
          <w:szCs w:val="26"/>
        </w:rPr>
        <w:t>generalisability</w:t>
      </w:r>
      <w:r w:rsidRPr="00741A05">
        <w:rPr>
          <w:szCs w:val="26"/>
        </w:rPr>
        <w:t xml:space="preserve"> of the findings of this evaluation. However, it does represent the experiences of this cohort of </w:t>
      </w:r>
      <w:r w:rsidR="00C81A52" w:rsidRPr="00741A05">
        <w:rPr>
          <w:szCs w:val="26"/>
        </w:rPr>
        <w:t xml:space="preserve">service users </w:t>
      </w:r>
      <w:r w:rsidRPr="00741A05">
        <w:rPr>
          <w:szCs w:val="26"/>
        </w:rPr>
        <w:t>with intellectual disability</w:t>
      </w:r>
      <w:r w:rsidR="00311586" w:rsidRPr="00741A05">
        <w:rPr>
          <w:szCs w:val="26"/>
        </w:rPr>
        <w:t xml:space="preserve">, their families </w:t>
      </w:r>
      <w:r w:rsidR="00223386" w:rsidRPr="00741A05">
        <w:rPr>
          <w:szCs w:val="26"/>
        </w:rPr>
        <w:t xml:space="preserve">and the staff involved in the implementation of a new model of day services. As such, it offers important insights into </w:t>
      </w:r>
      <w:r w:rsidR="00A56267" w:rsidRPr="00741A05">
        <w:rPr>
          <w:szCs w:val="26"/>
        </w:rPr>
        <w:t xml:space="preserve">the </w:t>
      </w:r>
      <w:r w:rsidR="00C81A52" w:rsidRPr="00741A05">
        <w:rPr>
          <w:szCs w:val="26"/>
        </w:rPr>
        <w:t xml:space="preserve">implementation </w:t>
      </w:r>
      <w:r w:rsidR="00223386" w:rsidRPr="00741A05">
        <w:rPr>
          <w:szCs w:val="26"/>
        </w:rPr>
        <w:t xml:space="preserve">of </w:t>
      </w:r>
      <w:r w:rsidR="00FC3730" w:rsidRPr="00741A05">
        <w:rPr>
          <w:b/>
          <w:szCs w:val="26"/>
        </w:rPr>
        <w:t>New Directions</w:t>
      </w:r>
      <w:r w:rsidR="00C81A52" w:rsidRPr="00741A05">
        <w:rPr>
          <w:szCs w:val="26"/>
        </w:rPr>
        <w:t xml:space="preserve"> within its first year</w:t>
      </w:r>
      <w:r w:rsidR="00A3196E">
        <w:rPr>
          <w:szCs w:val="26"/>
        </w:rPr>
        <w:t xml:space="preserve"> in these service locations</w:t>
      </w:r>
      <w:r w:rsidR="00C81A52" w:rsidRPr="00741A05">
        <w:rPr>
          <w:szCs w:val="26"/>
        </w:rPr>
        <w:t>,</w:t>
      </w:r>
      <w:r w:rsidR="00223386" w:rsidRPr="00741A05">
        <w:rPr>
          <w:szCs w:val="26"/>
        </w:rPr>
        <w:t xml:space="preserve"> and indicates the importa</w:t>
      </w:r>
      <w:r w:rsidR="00C81A52" w:rsidRPr="00741A05">
        <w:rPr>
          <w:szCs w:val="26"/>
        </w:rPr>
        <w:t>nce of future, similar research</w:t>
      </w:r>
      <w:r w:rsidR="00223386" w:rsidRPr="00741A05">
        <w:rPr>
          <w:szCs w:val="26"/>
        </w:rPr>
        <w:t xml:space="preserve"> to document how the new approach to day ser</w:t>
      </w:r>
      <w:r w:rsidR="00E11292" w:rsidRPr="00741A05">
        <w:rPr>
          <w:szCs w:val="26"/>
        </w:rPr>
        <w:t xml:space="preserve">vices, in practice, aligns to the policy goals of </w:t>
      </w:r>
      <w:r w:rsidR="00A56267" w:rsidRPr="00741A05">
        <w:rPr>
          <w:b/>
          <w:szCs w:val="26"/>
        </w:rPr>
        <w:t>N</w:t>
      </w:r>
      <w:r w:rsidR="00E11292" w:rsidRPr="00741A05">
        <w:rPr>
          <w:b/>
          <w:szCs w:val="26"/>
        </w:rPr>
        <w:t>ew Directions</w:t>
      </w:r>
      <w:r w:rsidR="00E11292" w:rsidRPr="00741A05">
        <w:rPr>
          <w:szCs w:val="26"/>
        </w:rPr>
        <w:t>.</w:t>
      </w:r>
    </w:p>
    <w:p w14:paraId="02CA6DED" w14:textId="77777777" w:rsidR="00B047ED" w:rsidRPr="00741A05" w:rsidRDefault="00B047ED" w:rsidP="00C81A52">
      <w:pPr>
        <w:spacing w:after="0" w:line="240" w:lineRule="auto"/>
        <w:rPr>
          <w:highlight w:val="yellow"/>
        </w:rPr>
      </w:pPr>
      <w:r w:rsidRPr="00741A05">
        <w:rPr>
          <w:szCs w:val="26"/>
        </w:rPr>
        <w:t xml:space="preserve">The documents from which the quantitative data was extracted were designed to record information for the purposes of the service and not as a basis of an evaluation. Thus, although the quantitative data offers interesting insights into the number and variety of activities undertaken by the service users in the first year of </w:t>
      </w:r>
      <w:r w:rsidRPr="00741A05">
        <w:rPr>
          <w:szCs w:val="26"/>
        </w:rPr>
        <w:lastRenderedPageBreak/>
        <w:t xml:space="preserve">the implementation of </w:t>
      </w:r>
      <w:r w:rsidR="00FC3730" w:rsidRPr="00741A05">
        <w:rPr>
          <w:b/>
          <w:szCs w:val="26"/>
        </w:rPr>
        <w:t>New Directions</w:t>
      </w:r>
      <w:r w:rsidRPr="00741A05">
        <w:rPr>
          <w:szCs w:val="26"/>
        </w:rPr>
        <w:t xml:space="preserve"> these should also be viewed as indicative rather than a scientific account of the implementation of the </w:t>
      </w:r>
      <w:r w:rsidR="00FC3730" w:rsidRPr="00741A05">
        <w:rPr>
          <w:b/>
          <w:szCs w:val="26"/>
        </w:rPr>
        <w:t>New Directions</w:t>
      </w:r>
      <w:r w:rsidRPr="00741A05">
        <w:rPr>
          <w:szCs w:val="26"/>
        </w:rPr>
        <w:t xml:space="preserve"> model. </w:t>
      </w:r>
    </w:p>
    <w:p w14:paraId="2AE7C496" w14:textId="77777777" w:rsidR="005444BC" w:rsidRPr="00741A05" w:rsidRDefault="005444BC" w:rsidP="008C74F6">
      <w:pPr>
        <w:rPr>
          <w:i/>
        </w:rPr>
      </w:pPr>
    </w:p>
    <w:p w14:paraId="186D7DC5" w14:textId="77777777" w:rsidR="005444BC" w:rsidRPr="00741A05" w:rsidRDefault="005444BC" w:rsidP="007E617A">
      <w:pPr>
        <w:pStyle w:val="Heading2"/>
        <w:rPr>
          <w:color w:val="auto"/>
        </w:rPr>
      </w:pPr>
      <w:bookmarkStart w:id="135" w:name="_Toc520892788"/>
      <w:bookmarkStart w:id="136" w:name="_Toc528754374"/>
      <w:bookmarkEnd w:id="132"/>
      <w:r w:rsidRPr="00741A05">
        <w:rPr>
          <w:color w:val="auto"/>
        </w:rPr>
        <w:t>Conclusion</w:t>
      </w:r>
      <w:bookmarkEnd w:id="135"/>
      <w:bookmarkEnd w:id="136"/>
    </w:p>
    <w:p w14:paraId="3B7EBFCA" w14:textId="77777777" w:rsidR="00A56267" w:rsidRPr="00741A05" w:rsidRDefault="00FC3730" w:rsidP="008C74F6">
      <w:pPr>
        <w:spacing w:line="240" w:lineRule="auto"/>
        <w:rPr>
          <w:rFonts w:cs="Gill Sans"/>
          <w:szCs w:val="26"/>
        </w:rPr>
      </w:pPr>
      <w:r w:rsidRPr="00741A05">
        <w:rPr>
          <w:rFonts w:cs="Gill Sans"/>
          <w:b/>
          <w:szCs w:val="26"/>
        </w:rPr>
        <w:t>New Directions</w:t>
      </w:r>
      <w:r w:rsidR="005444BC" w:rsidRPr="00741A05">
        <w:rPr>
          <w:rFonts w:cs="Gill Sans"/>
          <w:szCs w:val="26"/>
        </w:rPr>
        <w:t xml:space="preserve"> was proposed as the antithesis to the ‘one-size-fits-all’ provision in traditional day services and as “a radical shift from provider-led programmes to individualised, user-led supports</w:t>
      </w:r>
      <w:r w:rsidR="00A56267" w:rsidRPr="00741A05">
        <w:rPr>
          <w:rFonts w:cs="Gill Sans"/>
          <w:szCs w:val="26"/>
        </w:rPr>
        <w:t>”</w:t>
      </w:r>
      <w:r w:rsidR="005444BC" w:rsidRPr="00741A05">
        <w:rPr>
          <w:rFonts w:cs="Gill Sans"/>
          <w:i/>
          <w:szCs w:val="26"/>
        </w:rPr>
        <w:t xml:space="preserve"> </w:t>
      </w:r>
      <w:r w:rsidR="005444BC" w:rsidRPr="00741A05">
        <w:rPr>
          <w:rFonts w:cs="Gill Sans"/>
          <w:szCs w:val="26"/>
        </w:rPr>
        <w:t xml:space="preserve">(HSE, 2012, p20). </w:t>
      </w:r>
      <w:r w:rsidR="00B326CD" w:rsidRPr="00741A05">
        <w:rPr>
          <w:rFonts w:cs="Gill Sans"/>
          <w:szCs w:val="26"/>
        </w:rPr>
        <w:t xml:space="preserve">The current study examined the first year of implementation of </w:t>
      </w:r>
      <w:r w:rsidRPr="00741A05">
        <w:rPr>
          <w:rFonts w:cs="Gill Sans"/>
          <w:b/>
          <w:szCs w:val="26"/>
        </w:rPr>
        <w:t>New Directions</w:t>
      </w:r>
      <w:r w:rsidR="00B326CD" w:rsidRPr="00741A05">
        <w:rPr>
          <w:rFonts w:cs="Gill Sans"/>
          <w:szCs w:val="26"/>
        </w:rPr>
        <w:t xml:space="preserve">. The study examined the effectiveness of this individualised model of service in supporting service users. In addition, it explored the experiences of the service user, their families and staff.  </w:t>
      </w:r>
    </w:p>
    <w:p w14:paraId="08907E54" w14:textId="77777777" w:rsidR="005444BC" w:rsidRPr="00741A05" w:rsidRDefault="005444BC" w:rsidP="008C74F6">
      <w:pPr>
        <w:spacing w:line="240" w:lineRule="auto"/>
        <w:rPr>
          <w:rFonts w:cs="Gill Sans"/>
          <w:szCs w:val="26"/>
        </w:rPr>
      </w:pPr>
      <w:r w:rsidRPr="00741A05">
        <w:rPr>
          <w:rFonts w:cs="Gill Sans"/>
          <w:szCs w:val="26"/>
        </w:rPr>
        <w:t>A wide range of activities were chosen and developed through a collaboration between staff, families and service users</w:t>
      </w:r>
      <w:r w:rsidR="00B326CD" w:rsidRPr="00741A05">
        <w:rPr>
          <w:rFonts w:cs="Gill Sans"/>
          <w:szCs w:val="26"/>
        </w:rPr>
        <w:t>. Changes in activities occurred across the year in response to the</w:t>
      </w:r>
      <w:r w:rsidRPr="00741A05">
        <w:rPr>
          <w:rFonts w:cs="Gill Sans"/>
          <w:szCs w:val="26"/>
        </w:rPr>
        <w:t xml:space="preserve"> changing needs of the </w:t>
      </w:r>
      <w:r w:rsidR="00FB5D33" w:rsidRPr="00741A05">
        <w:rPr>
          <w:rFonts w:cs="Gill Sans"/>
          <w:szCs w:val="26"/>
        </w:rPr>
        <w:t>service users</w:t>
      </w:r>
      <w:r w:rsidRPr="00741A05">
        <w:rPr>
          <w:rFonts w:cs="Gill Sans"/>
          <w:szCs w:val="26"/>
        </w:rPr>
        <w:t xml:space="preserve">. Staff and parents reported that the service users were thriving and progressing in their day service and the </w:t>
      </w:r>
      <w:r w:rsidR="00FB5D33" w:rsidRPr="00741A05">
        <w:rPr>
          <w:rFonts w:cs="Gill Sans"/>
          <w:szCs w:val="26"/>
        </w:rPr>
        <w:t>service users</w:t>
      </w:r>
      <w:r w:rsidRPr="00741A05">
        <w:rPr>
          <w:rFonts w:cs="Gill Sans"/>
          <w:szCs w:val="26"/>
        </w:rPr>
        <w:t xml:space="preserve"> themselves reported satisfaction.</w:t>
      </w:r>
      <w:r w:rsidR="003011E5" w:rsidRPr="00741A05">
        <w:rPr>
          <w:rFonts w:cs="Gill Sans"/>
          <w:szCs w:val="26"/>
        </w:rPr>
        <w:t xml:space="preserve"> However, </w:t>
      </w:r>
      <w:r w:rsidR="00902D94" w:rsidRPr="00741A05">
        <w:rPr>
          <w:rFonts w:cs="Gill Sans"/>
          <w:szCs w:val="26"/>
        </w:rPr>
        <w:t xml:space="preserve">parents and staff expressed concerns that the quality and vision of the </w:t>
      </w:r>
      <w:r w:rsidR="00FC3730" w:rsidRPr="00741A05">
        <w:rPr>
          <w:rFonts w:cs="Gill Sans"/>
          <w:b/>
          <w:szCs w:val="26"/>
        </w:rPr>
        <w:t>New Directions</w:t>
      </w:r>
      <w:r w:rsidR="00902D94" w:rsidRPr="00741A05">
        <w:rPr>
          <w:rFonts w:cs="Gill Sans"/>
          <w:szCs w:val="26"/>
        </w:rPr>
        <w:t xml:space="preserve"> programme which they experienced in the first year of implementation will be ero</w:t>
      </w:r>
      <w:r w:rsidR="00C27529" w:rsidRPr="00741A05">
        <w:rPr>
          <w:rFonts w:cs="Gill Sans"/>
          <w:szCs w:val="26"/>
        </w:rPr>
        <w:t>ded if funding is not allocated for a transition period prior to</w:t>
      </w:r>
      <w:r w:rsidR="00A56267" w:rsidRPr="00741A05">
        <w:rPr>
          <w:rFonts w:cs="Gill Sans"/>
          <w:szCs w:val="26"/>
        </w:rPr>
        <w:t xml:space="preserve"> service users entering</w:t>
      </w:r>
      <w:r w:rsidR="00C27529" w:rsidRPr="00741A05">
        <w:rPr>
          <w:rFonts w:cs="Gill Sans"/>
          <w:szCs w:val="26"/>
        </w:rPr>
        <w:t xml:space="preserve"> </w:t>
      </w:r>
      <w:r w:rsidR="00FC3730" w:rsidRPr="00741A05">
        <w:rPr>
          <w:rFonts w:cs="Gill Sans"/>
          <w:b/>
          <w:szCs w:val="26"/>
        </w:rPr>
        <w:t>New Directions</w:t>
      </w:r>
      <w:r w:rsidR="00C27529" w:rsidRPr="00741A05">
        <w:rPr>
          <w:rFonts w:cs="Gill Sans"/>
          <w:szCs w:val="26"/>
        </w:rPr>
        <w:t xml:space="preserve"> and to maintain the necessary staff ratios. </w:t>
      </w:r>
    </w:p>
    <w:p w14:paraId="2A4B1D1B" w14:textId="77777777" w:rsidR="005444BC" w:rsidRPr="00741A05" w:rsidRDefault="005444BC" w:rsidP="008C74F6">
      <w:pPr>
        <w:spacing w:line="240" w:lineRule="auto"/>
        <w:rPr>
          <w:rFonts w:cs="Gill Sans"/>
          <w:szCs w:val="26"/>
          <w:highlight w:val="yellow"/>
        </w:rPr>
      </w:pPr>
    </w:p>
    <w:p w14:paraId="1EA85E51" w14:textId="77777777" w:rsidR="005E6F8E" w:rsidRPr="00741A05" w:rsidRDefault="005E6F8E" w:rsidP="005E6F8E">
      <w:pPr>
        <w:pStyle w:val="Heading1"/>
        <w:tabs>
          <w:tab w:val="center" w:pos="4510"/>
        </w:tabs>
        <w:rPr>
          <w:color w:val="auto"/>
        </w:rPr>
      </w:pPr>
      <w:bookmarkStart w:id="137" w:name="_Toc520892789"/>
      <w:bookmarkStart w:id="138" w:name="_Toc528754375"/>
      <w:bookmarkStart w:id="139" w:name="_Hlk520808319"/>
      <w:bookmarkStart w:id="140" w:name="_Toc520892790"/>
      <w:r w:rsidRPr="00741A05">
        <w:rPr>
          <w:color w:val="auto"/>
        </w:rPr>
        <w:t>Recommendations</w:t>
      </w:r>
      <w:bookmarkEnd w:id="137"/>
      <w:bookmarkEnd w:id="138"/>
      <w:r w:rsidRPr="00741A05">
        <w:rPr>
          <w:color w:val="auto"/>
        </w:rPr>
        <w:t xml:space="preserve">  </w:t>
      </w:r>
    </w:p>
    <w:bookmarkEnd w:id="139"/>
    <w:p w14:paraId="3C37042C" w14:textId="77777777" w:rsidR="00B17D2D" w:rsidRPr="00741A05" w:rsidRDefault="00B17D2D" w:rsidP="00B17D2D">
      <w:pPr>
        <w:pStyle w:val="ListParagraph"/>
        <w:numPr>
          <w:ilvl w:val="0"/>
          <w:numId w:val="40"/>
        </w:numPr>
        <w:spacing w:after="120"/>
        <w:rPr>
          <w:rFonts w:cs="Times New Roman"/>
          <w:szCs w:val="26"/>
        </w:rPr>
      </w:pPr>
      <w:r w:rsidRPr="00741A05">
        <w:rPr>
          <w:rFonts w:cs="Times New Roman"/>
          <w:szCs w:val="26"/>
        </w:rPr>
        <w:t xml:space="preserve">As </w:t>
      </w:r>
      <w:r w:rsidRPr="00741A05">
        <w:rPr>
          <w:rFonts w:cs="Times New Roman"/>
          <w:b/>
          <w:szCs w:val="26"/>
        </w:rPr>
        <w:t>New Directions</w:t>
      </w:r>
      <w:r w:rsidRPr="00741A05">
        <w:rPr>
          <w:rFonts w:cs="Times New Roman"/>
          <w:szCs w:val="26"/>
        </w:rPr>
        <w:t xml:space="preserve"> services are opened and developed, long term funding commitments should be made to ensure that a quality service can be planned and maintained into the future. Annualised funding presents significant challenges for service planning and can result in uncertainty and stress for families and staff. Staff note that year on year there is an increase in the number of service users availing of </w:t>
      </w:r>
      <w:r w:rsidRPr="00741A05">
        <w:rPr>
          <w:rFonts w:cs="Times New Roman"/>
          <w:b/>
          <w:szCs w:val="26"/>
        </w:rPr>
        <w:t>New Directions</w:t>
      </w:r>
      <w:r w:rsidRPr="00741A05">
        <w:rPr>
          <w:rFonts w:cs="Times New Roman"/>
          <w:szCs w:val="26"/>
        </w:rPr>
        <w:t xml:space="preserve"> but annualised budgets are not proportional to the increases in numbers. The sustainability of funding is essential for coherent and progressive service planning. </w:t>
      </w:r>
    </w:p>
    <w:p w14:paraId="25A7CF0C" w14:textId="77777777" w:rsidR="00B17D2D" w:rsidRPr="00741A05" w:rsidRDefault="00B17D2D" w:rsidP="00B17D2D">
      <w:pPr>
        <w:pStyle w:val="ListParagraph"/>
        <w:numPr>
          <w:ilvl w:val="0"/>
          <w:numId w:val="40"/>
        </w:numPr>
        <w:spacing w:after="120"/>
        <w:rPr>
          <w:rFonts w:cs="Times New Roman"/>
          <w:szCs w:val="26"/>
        </w:rPr>
      </w:pPr>
      <w:r w:rsidRPr="00741A05">
        <w:rPr>
          <w:rFonts w:cs="Times New Roman"/>
          <w:szCs w:val="26"/>
        </w:rPr>
        <w:t>Protected time should be built into the model for person-centred planning; building community partnerships and preparing external settings.</w:t>
      </w:r>
    </w:p>
    <w:p w14:paraId="31BEC8A4" w14:textId="77777777" w:rsidR="00B17D2D" w:rsidRPr="00741A05" w:rsidRDefault="00B17D2D" w:rsidP="00B17D2D">
      <w:pPr>
        <w:pStyle w:val="ListParagraph"/>
        <w:numPr>
          <w:ilvl w:val="0"/>
          <w:numId w:val="40"/>
        </w:numPr>
        <w:spacing w:after="120"/>
        <w:rPr>
          <w:rFonts w:cs="Times New Roman"/>
          <w:szCs w:val="26"/>
        </w:rPr>
      </w:pPr>
      <w:r w:rsidRPr="00741A05">
        <w:rPr>
          <w:rFonts w:cs="Times New Roman"/>
          <w:szCs w:val="26"/>
        </w:rPr>
        <w:t xml:space="preserve">Transition planning should be an integral part of the process when service users move to a </w:t>
      </w:r>
      <w:r w:rsidRPr="00741A05">
        <w:rPr>
          <w:rFonts w:cs="Times New Roman"/>
          <w:b/>
          <w:szCs w:val="26"/>
        </w:rPr>
        <w:t>New Directions</w:t>
      </w:r>
      <w:r w:rsidRPr="00741A05">
        <w:rPr>
          <w:rFonts w:cs="Times New Roman"/>
          <w:szCs w:val="26"/>
        </w:rPr>
        <w:t xml:space="preserve"> day service. Such planning should include matching service users to a setting most appropriate to their needs.</w:t>
      </w:r>
    </w:p>
    <w:p w14:paraId="7F2407C7" w14:textId="77777777" w:rsidR="00B17D2D" w:rsidRPr="00741A05" w:rsidRDefault="00B17D2D" w:rsidP="00B17D2D">
      <w:pPr>
        <w:pStyle w:val="ListParagraph"/>
        <w:numPr>
          <w:ilvl w:val="0"/>
          <w:numId w:val="40"/>
        </w:numPr>
        <w:spacing w:after="120"/>
        <w:rPr>
          <w:rFonts w:cs="Times New Roman"/>
          <w:szCs w:val="26"/>
        </w:rPr>
      </w:pPr>
      <w:r w:rsidRPr="00741A05">
        <w:rPr>
          <w:rFonts w:cs="Times New Roman"/>
          <w:szCs w:val="26"/>
        </w:rPr>
        <w:t xml:space="preserve">A guidance document indicating appropriate areas for staff training should be develop by the HSE as a guidance document indicating appropriate areas for training </w:t>
      </w:r>
      <w:r w:rsidRPr="00741A05">
        <w:rPr>
          <w:szCs w:val="26"/>
        </w:rPr>
        <w:t xml:space="preserve">to ensure that staff all receive similar preparatory training, thus ensuring service user receive a comparable service. Some possible areas of suitable training may include: </w:t>
      </w:r>
    </w:p>
    <w:p w14:paraId="244B5315" w14:textId="77777777" w:rsidR="00B17D2D" w:rsidRPr="00741A05" w:rsidRDefault="00B17D2D" w:rsidP="00B17D2D">
      <w:pPr>
        <w:pStyle w:val="ListParagraph"/>
        <w:numPr>
          <w:ilvl w:val="1"/>
          <w:numId w:val="40"/>
        </w:numPr>
        <w:spacing w:after="120"/>
        <w:rPr>
          <w:rFonts w:cs="Times New Roman"/>
          <w:szCs w:val="26"/>
        </w:rPr>
      </w:pPr>
      <w:r w:rsidRPr="00741A05">
        <w:rPr>
          <w:rFonts w:cs="Times New Roman"/>
          <w:szCs w:val="26"/>
        </w:rPr>
        <w:lastRenderedPageBreak/>
        <w:t xml:space="preserve">Communication skills </w:t>
      </w:r>
    </w:p>
    <w:p w14:paraId="78BF14C8" w14:textId="77777777" w:rsidR="00B17D2D" w:rsidRPr="00741A05" w:rsidRDefault="00B17D2D" w:rsidP="00B17D2D">
      <w:pPr>
        <w:pStyle w:val="ListParagraph"/>
        <w:numPr>
          <w:ilvl w:val="1"/>
          <w:numId w:val="40"/>
        </w:numPr>
        <w:spacing w:after="120"/>
        <w:rPr>
          <w:rFonts w:cs="Times New Roman"/>
          <w:szCs w:val="26"/>
        </w:rPr>
      </w:pPr>
      <w:r w:rsidRPr="00741A05">
        <w:rPr>
          <w:szCs w:val="26"/>
        </w:rPr>
        <w:t xml:space="preserve">Community mapping and developing community linkages </w:t>
      </w:r>
    </w:p>
    <w:p w14:paraId="558D39C9" w14:textId="77777777" w:rsidR="00B17D2D" w:rsidRPr="00741A05" w:rsidRDefault="00B17D2D" w:rsidP="00B17D2D">
      <w:pPr>
        <w:pStyle w:val="ListParagraph"/>
        <w:numPr>
          <w:ilvl w:val="1"/>
          <w:numId w:val="40"/>
        </w:numPr>
        <w:spacing w:after="120"/>
        <w:rPr>
          <w:rFonts w:cs="Times New Roman"/>
          <w:szCs w:val="26"/>
        </w:rPr>
      </w:pPr>
      <w:r w:rsidRPr="00741A05">
        <w:rPr>
          <w:szCs w:val="26"/>
        </w:rPr>
        <w:t>Maintaining relationships with community based services developing and maintaining relationships with members of the general public</w:t>
      </w:r>
    </w:p>
    <w:p w14:paraId="25EEBB0C" w14:textId="77777777" w:rsidR="00B17D2D" w:rsidRPr="00741A05" w:rsidRDefault="00B17D2D" w:rsidP="00B17D2D">
      <w:pPr>
        <w:pStyle w:val="ListParagraph"/>
        <w:numPr>
          <w:ilvl w:val="1"/>
          <w:numId w:val="40"/>
        </w:numPr>
        <w:spacing w:after="120"/>
        <w:rPr>
          <w:rFonts w:cs="Times New Roman"/>
          <w:szCs w:val="26"/>
        </w:rPr>
      </w:pPr>
      <w:r w:rsidRPr="00741A05">
        <w:rPr>
          <w:szCs w:val="26"/>
        </w:rPr>
        <w:t xml:space="preserve">Supporting service users to access community facilities on an individual basis </w:t>
      </w:r>
    </w:p>
    <w:p w14:paraId="528A8BD5" w14:textId="77777777" w:rsidR="00B17D2D" w:rsidRPr="00741A05" w:rsidRDefault="00B17D2D" w:rsidP="00B17D2D">
      <w:pPr>
        <w:pStyle w:val="ListParagraph"/>
        <w:numPr>
          <w:ilvl w:val="0"/>
          <w:numId w:val="40"/>
        </w:numPr>
        <w:spacing w:after="120"/>
        <w:rPr>
          <w:rFonts w:cs="Times New Roman"/>
          <w:szCs w:val="26"/>
        </w:rPr>
      </w:pPr>
      <w:r w:rsidRPr="00741A05">
        <w:rPr>
          <w:rFonts w:cs="Times New Roman"/>
          <w:szCs w:val="26"/>
        </w:rPr>
        <w:t xml:space="preserve">A range of issues should be considered when developing new service locations including:  </w:t>
      </w:r>
    </w:p>
    <w:p w14:paraId="2823475E" w14:textId="77777777" w:rsidR="00B17D2D" w:rsidRPr="00741A05" w:rsidRDefault="00B17D2D" w:rsidP="00B17D2D">
      <w:pPr>
        <w:pStyle w:val="ListParagraph"/>
        <w:numPr>
          <w:ilvl w:val="1"/>
          <w:numId w:val="40"/>
        </w:numPr>
        <w:spacing w:after="120"/>
        <w:rPr>
          <w:rFonts w:cs="Times New Roman"/>
          <w:szCs w:val="26"/>
        </w:rPr>
      </w:pPr>
      <w:r w:rsidRPr="00741A05">
        <w:rPr>
          <w:rFonts w:cs="Times New Roman"/>
          <w:szCs w:val="26"/>
        </w:rPr>
        <w:t xml:space="preserve">the accessibility of service locations to avoid long bus journeys; or individualised transport options. As set out in the </w:t>
      </w:r>
      <w:r w:rsidRPr="00741A05">
        <w:rPr>
          <w:rFonts w:cs="Times New Roman"/>
          <w:b/>
          <w:szCs w:val="26"/>
        </w:rPr>
        <w:t xml:space="preserve">HSE New Directions Guidance Document: Defining New Service Locations </w:t>
      </w:r>
      <w:r w:rsidRPr="00741A05">
        <w:rPr>
          <w:rFonts w:cs="Times New Roman"/>
          <w:szCs w:val="26"/>
        </w:rPr>
        <w:t xml:space="preserve">service locations should be “local” </w:t>
      </w:r>
      <w:r w:rsidR="00944A2F" w:rsidRPr="00741A05">
        <w:rPr>
          <w:rFonts w:cs="Times New Roman"/>
          <w:szCs w:val="26"/>
        </w:rPr>
        <w:t>t</w:t>
      </w:r>
      <w:r w:rsidRPr="00741A05">
        <w:rPr>
          <w:rFonts w:cs="Times New Roman"/>
          <w:szCs w:val="26"/>
        </w:rPr>
        <w:t>o where the service user lives. Thus serving the service</w:t>
      </w:r>
      <w:r w:rsidR="00944A2F" w:rsidRPr="00741A05">
        <w:rPr>
          <w:rFonts w:cs="Times New Roman"/>
          <w:szCs w:val="26"/>
        </w:rPr>
        <w:t xml:space="preserve"> user</w:t>
      </w:r>
      <w:r w:rsidRPr="00741A05">
        <w:rPr>
          <w:rFonts w:cs="Times New Roman"/>
          <w:szCs w:val="26"/>
        </w:rPr>
        <w:t xml:space="preserve"> who live</w:t>
      </w:r>
      <w:r w:rsidR="00944A2F" w:rsidRPr="00741A05">
        <w:rPr>
          <w:rFonts w:cs="Times New Roman"/>
          <w:szCs w:val="26"/>
        </w:rPr>
        <w:t>s</w:t>
      </w:r>
      <w:r w:rsidRPr="00741A05">
        <w:rPr>
          <w:rFonts w:cs="Times New Roman"/>
          <w:szCs w:val="26"/>
        </w:rPr>
        <w:t xml:space="preserve"> in the local</w:t>
      </w:r>
      <w:r w:rsidR="00944A2F" w:rsidRPr="00741A05">
        <w:rPr>
          <w:rFonts w:cs="Times New Roman"/>
          <w:szCs w:val="26"/>
        </w:rPr>
        <w:t>e</w:t>
      </w:r>
      <w:r w:rsidRPr="00741A05">
        <w:rPr>
          <w:rFonts w:cs="Times New Roman"/>
          <w:szCs w:val="26"/>
        </w:rPr>
        <w:t xml:space="preserve"> rather than a larger geographical area. </w:t>
      </w:r>
    </w:p>
    <w:p w14:paraId="6C75A495" w14:textId="77777777" w:rsidR="00B17D2D" w:rsidRPr="00741A05" w:rsidRDefault="00B17D2D" w:rsidP="00B17D2D">
      <w:pPr>
        <w:pStyle w:val="ListParagraph"/>
        <w:numPr>
          <w:ilvl w:val="1"/>
          <w:numId w:val="40"/>
        </w:numPr>
        <w:spacing w:after="120"/>
        <w:rPr>
          <w:rFonts w:cs="Times New Roman"/>
          <w:szCs w:val="26"/>
        </w:rPr>
      </w:pPr>
      <w:r w:rsidRPr="00741A05">
        <w:rPr>
          <w:rFonts w:cs="Times New Roman"/>
          <w:szCs w:val="26"/>
        </w:rPr>
        <w:t>availability of after-hours recreational activities for those who require it</w:t>
      </w:r>
    </w:p>
    <w:p w14:paraId="7837D43F" w14:textId="77777777" w:rsidR="00B17D2D" w:rsidRPr="00741A05" w:rsidRDefault="00B17D2D" w:rsidP="00B17D2D">
      <w:pPr>
        <w:pStyle w:val="ListParagraph"/>
        <w:numPr>
          <w:ilvl w:val="1"/>
          <w:numId w:val="40"/>
        </w:numPr>
        <w:spacing w:after="120"/>
        <w:rPr>
          <w:rFonts w:cs="Times New Roman"/>
          <w:szCs w:val="26"/>
        </w:rPr>
      </w:pPr>
      <w:r w:rsidRPr="00741A05">
        <w:rPr>
          <w:rFonts w:cs="Times New Roman"/>
          <w:szCs w:val="26"/>
        </w:rPr>
        <w:t>achieving a balance between an environment that is comfortable and conducive to supporting personal care/life skills but which also enables good connectivity and community integration</w:t>
      </w:r>
    </w:p>
    <w:p w14:paraId="10D6794A" w14:textId="77777777" w:rsidR="00B17D2D" w:rsidRPr="00741A05" w:rsidRDefault="00B17D2D" w:rsidP="00B17D2D">
      <w:pPr>
        <w:pStyle w:val="ListParagraph"/>
        <w:numPr>
          <w:ilvl w:val="0"/>
          <w:numId w:val="40"/>
        </w:numPr>
        <w:spacing w:after="120"/>
        <w:rPr>
          <w:rFonts w:cs="Times New Roman"/>
          <w:szCs w:val="26"/>
        </w:rPr>
      </w:pPr>
      <w:r w:rsidRPr="00741A05">
        <w:rPr>
          <w:rFonts w:cs="Times New Roman"/>
          <w:szCs w:val="26"/>
        </w:rPr>
        <w:t xml:space="preserve">Different recruitment and Human Resources practices may be more appropriate to the </w:t>
      </w:r>
      <w:r w:rsidRPr="00741A05">
        <w:rPr>
          <w:rFonts w:cs="Times New Roman"/>
          <w:b/>
          <w:szCs w:val="26"/>
        </w:rPr>
        <w:t>New Directions</w:t>
      </w:r>
      <w:r w:rsidRPr="00741A05">
        <w:rPr>
          <w:rFonts w:cs="Times New Roman"/>
          <w:szCs w:val="26"/>
        </w:rPr>
        <w:t xml:space="preserve"> model of day service to enable service users to be supported in the community by individuals who are of the same gender and a similar age to themselves. For example</w:t>
      </w:r>
      <w:r w:rsidR="00944A2F" w:rsidRPr="00741A05">
        <w:rPr>
          <w:rFonts w:cs="Times New Roman"/>
          <w:szCs w:val="26"/>
        </w:rPr>
        <w:t>,</w:t>
      </w:r>
      <w:r w:rsidRPr="00741A05">
        <w:rPr>
          <w:rFonts w:cs="Times New Roman"/>
          <w:szCs w:val="26"/>
        </w:rPr>
        <w:t xml:space="preserve"> a service users</w:t>
      </w:r>
      <w:r w:rsidR="00944A2F" w:rsidRPr="00741A05">
        <w:rPr>
          <w:rFonts w:cs="Times New Roman"/>
          <w:szCs w:val="26"/>
        </w:rPr>
        <w:t>’</w:t>
      </w:r>
      <w:r w:rsidRPr="00741A05">
        <w:rPr>
          <w:rFonts w:cs="Times New Roman"/>
          <w:szCs w:val="26"/>
        </w:rPr>
        <w:t xml:space="preserve"> panel could be involved in the recruitment process for new staff. In addition, staff who have good community link and strong communication skills should be a priority to ensure the success of </w:t>
      </w:r>
      <w:r w:rsidRPr="00741A05">
        <w:rPr>
          <w:rFonts w:cs="Times New Roman"/>
          <w:b/>
          <w:szCs w:val="26"/>
        </w:rPr>
        <w:t>New Directions.</w:t>
      </w:r>
    </w:p>
    <w:p w14:paraId="0EF7BDDD" w14:textId="77777777" w:rsidR="005E6F8E" w:rsidRPr="00741A05" w:rsidRDefault="00B17D2D" w:rsidP="00B17D2D">
      <w:pPr>
        <w:pStyle w:val="ListParagraph"/>
        <w:numPr>
          <w:ilvl w:val="0"/>
          <w:numId w:val="40"/>
        </w:numPr>
        <w:rPr>
          <w:rFonts w:cs="Times New Roman"/>
          <w:szCs w:val="26"/>
        </w:rPr>
      </w:pPr>
      <w:r w:rsidRPr="00741A05">
        <w:rPr>
          <w:rFonts w:cs="Times New Roman"/>
          <w:b/>
          <w:szCs w:val="26"/>
        </w:rPr>
        <w:t>New Directions</w:t>
      </w:r>
      <w:r w:rsidRPr="00741A05">
        <w:rPr>
          <w:rFonts w:cs="Times New Roman"/>
          <w:szCs w:val="26"/>
        </w:rPr>
        <w:t>-specific documentation should be developed by service providers to capture a more objective representation of participation in activities. This may include performance of the skills being targeted, to facilitate a more in-depth evaluation of its implementation.</w:t>
      </w:r>
    </w:p>
    <w:p w14:paraId="513B80AE" w14:textId="77777777" w:rsidR="005C5FAD" w:rsidRPr="00741A05" w:rsidRDefault="005C5FAD" w:rsidP="00306F74"/>
    <w:p w14:paraId="72C4724B" w14:textId="77777777" w:rsidR="00837738" w:rsidRPr="00741A05" w:rsidRDefault="007058AF" w:rsidP="00837738">
      <w:pPr>
        <w:spacing w:after="200" w:line="276" w:lineRule="auto"/>
        <w:rPr>
          <w:rFonts w:eastAsiaTheme="majorEastAsia" w:cstheme="majorBidi"/>
          <w:szCs w:val="26"/>
        </w:rPr>
      </w:pPr>
      <w:r w:rsidRPr="00741A05">
        <w:rPr>
          <w:szCs w:val="26"/>
        </w:rPr>
        <w:br w:type="page"/>
      </w:r>
    </w:p>
    <w:p w14:paraId="75619457" w14:textId="77777777" w:rsidR="005444BC" w:rsidRPr="00741A05" w:rsidRDefault="005444BC" w:rsidP="00F45C24">
      <w:pPr>
        <w:pStyle w:val="Heading1"/>
        <w:rPr>
          <w:color w:val="auto"/>
        </w:rPr>
      </w:pPr>
      <w:bookmarkStart w:id="141" w:name="_Toc528754376"/>
      <w:r w:rsidRPr="00741A05">
        <w:rPr>
          <w:color w:val="auto"/>
        </w:rPr>
        <w:lastRenderedPageBreak/>
        <w:t>References</w:t>
      </w:r>
      <w:bookmarkEnd w:id="140"/>
      <w:bookmarkEnd w:id="141"/>
    </w:p>
    <w:p w14:paraId="3B84B96E"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Abbott, S. &amp; McConkey</w:t>
      </w:r>
      <w:r w:rsidR="005444BC" w:rsidRPr="00741A05">
        <w:rPr>
          <w:rFonts w:ascii="Gill Sans MT" w:hAnsi="Gill Sans MT"/>
          <w:szCs w:val="26"/>
        </w:rPr>
        <w:t xml:space="preserve">, R. </w:t>
      </w:r>
      <w:r w:rsidR="00EC5E25" w:rsidRPr="00741A05">
        <w:rPr>
          <w:rFonts w:ascii="Gill Sans MT" w:hAnsi="Gill Sans MT"/>
          <w:szCs w:val="26"/>
        </w:rPr>
        <w:t>(</w:t>
      </w:r>
      <w:r w:rsidR="005444BC" w:rsidRPr="00741A05">
        <w:rPr>
          <w:rFonts w:ascii="Gill Sans MT" w:hAnsi="Gill Sans MT"/>
          <w:szCs w:val="26"/>
        </w:rPr>
        <w:t>2006</w:t>
      </w:r>
      <w:r w:rsidR="00EC5E25" w:rsidRPr="00741A05">
        <w:rPr>
          <w:rFonts w:ascii="Gill Sans MT" w:hAnsi="Gill Sans MT"/>
          <w:szCs w:val="26"/>
        </w:rPr>
        <w:t>)</w:t>
      </w:r>
      <w:r w:rsidR="005444BC" w:rsidRPr="00741A05">
        <w:rPr>
          <w:rFonts w:ascii="Gill Sans MT" w:hAnsi="Gill Sans MT"/>
          <w:szCs w:val="26"/>
        </w:rPr>
        <w:t xml:space="preserve">. The barriers to social inclusion as perceived by people with ID. </w:t>
      </w:r>
      <w:r w:rsidR="005444BC" w:rsidRPr="00741A05">
        <w:rPr>
          <w:rFonts w:ascii="Gill Sans MT" w:hAnsi="Gill Sans MT"/>
          <w:b/>
          <w:szCs w:val="26"/>
        </w:rPr>
        <w:t>Journal of Intellectual Disabilities,</w:t>
      </w:r>
      <w:r w:rsidR="005444BC" w:rsidRPr="00741A05">
        <w:rPr>
          <w:rFonts w:ascii="Gill Sans MT" w:hAnsi="Gill Sans MT"/>
          <w:szCs w:val="26"/>
        </w:rPr>
        <w:t xml:space="preserve"> 10</w:t>
      </w:r>
      <w:r w:rsidR="005444BC" w:rsidRPr="00741A05">
        <w:rPr>
          <w:rFonts w:ascii="Gill Sans MT" w:hAnsi="Gill Sans MT"/>
          <w:b/>
          <w:szCs w:val="26"/>
        </w:rPr>
        <w:t>,</w:t>
      </w:r>
      <w:r w:rsidR="005444BC" w:rsidRPr="00741A05">
        <w:rPr>
          <w:rFonts w:ascii="Gill Sans MT" w:hAnsi="Gill Sans MT"/>
          <w:szCs w:val="26"/>
        </w:rPr>
        <w:t xml:space="preserve"> </w:t>
      </w:r>
      <w:r w:rsidR="008450E3" w:rsidRPr="00741A05">
        <w:rPr>
          <w:rFonts w:ascii="Gill Sans MT" w:hAnsi="Gill Sans MT"/>
          <w:szCs w:val="26"/>
        </w:rPr>
        <w:t>pp.</w:t>
      </w:r>
      <w:r w:rsidR="005444BC" w:rsidRPr="00741A05">
        <w:rPr>
          <w:rFonts w:ascii="Gill Sans MT" w:hAnsi="Gill Sans MT"/>
          <w:szCs w:val="26"/>
        </w:rPr>
        <w:t>275-87.</w:t>
      </w:r>
    </w:p>
    <w:p w14:paraId="6DCA731F"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Amado, A. N., Stancliffe</w:t>
      </w:r>
      <w:r w:rsidR="005444BC" w:rsidRPr="00741A05">
        <w:rPr>
          <w:rFonts w:ascii="Gill Sans MT" w:hAnsi="Gill Sans MT"/>
          <w:szCs w:val="26"/>
        </w:rPr>
        <w:t>,</w:t>
      </w:r>
      <w:r w:rsidRPr="00741A05">
        <w:rPr>
          <w:rFonts w:ascii="Gill Sans MT" w:hAnsi="Gill Sans MT"/>
          <w:szCs w:val="26"/>
        </w:rPr>
        <w:t xml:space="preserve"> R. J., McCarron, M. &amp; McCallion</w:t>
      </w:r>
      <w:r w:rsidR="005444BC" w:rsidRPr="00741A05">
        <w:rPr>
          <w:rFonts w:ascii="Gill Sans MT" w:hAnsi="Gill Sans MT"/>
          <w:szCs w:val="26"/>
        </w:rPr>
        <w:t xml:space="preserve">, P. </w:t>
      </w:r>
      <w:r w:rsidR="00EC5E25" w:rsidRPr="00741A05">
        <w:rPr>
          <w:rFonts w:ascii="Gill Sans MT" w:hAnsi="Gill Sans MT"/>
          <w:szCs w:val="26"/>
        </w:rPr>
        <w:t>(</w:t>
      </w:r>
      <w:r w:rsidR="005444BC" w:rsidRPr="00741A05">
        <w:rPr>
          <w:rFonts w:ascii="Gill Sans MT" w:hAnsi="Gill Sans MT"/>
          <w:szCs w:val="26"/>
        </w:rPr>
        <w:t>2013</w:t>
      </w:r>
      <w:r w:rsidR="00EC5E25" w:rsidRPr="00741A05">
        <w:rPr>
          <w:rFonts w:ascii="Gill Sans MT" w:hAnsi="Gill Sans MT"/>
          <w:szCs w:val="26"/>
        </w:rPr>
        <w:t>)</w:t>
      </w:r>
      <w:r w:rsidR="005444BC" w:rsidRPr="00741A05">
        <w:rPr>
          <w:rFonts w:ascii="Gill Sans MT" w:hAnsi="Gill Sans MT"/>
          <w:szCs w:val="26"/>
        </w:rPr>
        <w:t xml:space="preserve">. Social inclusion and community participation of individuals with intellectual/developmental disabilities. </w:t>
      </w:r>
      <w:r w:rsidR="005444BC" w:rsidRPr="00741A05">
        <w:rPr>
          <w:rFonts w:ascii="Gill Sans MT" w:hAnsi="Gill Sans MT"/>
          <w:b/>
          <w:szCs w:val="26"/>
        </w:rPr>
        <w:t>Intellect</w:t>
      </w:r>
      <w:r w:rsidR="008450E3" w:rsidRPr="00741A05">
        <w:rPr>
          <w:rFonts w:ascii="Gill Sans MT" w:hAnsi="Gill Sans MT"/>
          <w:b/>
          <w:szCs w:val="26"/>
        </w:rPr>
        <w:t>ual</w:t>
      </w:r>
      <w:r w:rsidR="005444BC" w:rsidRPr="00741A05">
        <w:rPr>
          <w:rFonts w:ascii="Gill Sans MT" w:hAnsi="Gill Sans MT"/>
          <w:b/>
          <w:szCs w:val="26"/>
        </w:rPr>
        <w:t xml:space="preserve"> Dev</w:t>
      </w:r>
      <w:r w:rsidR="008450E3" w:rsidRPr="00741A05">
        <w:rPr>
          <w:rFonts w:ascii="Gill Sans MT" w:hAnsi="Gill Sans MT"/>
          <w:b/>
          <w:szCs w:val="26"/>
        </w:rPr>
        <w:t>elopmental</w:t>
      </w:r>
      <w:r w:rsidR="005444BC" w:rsidRPr="00741A05">
        <w:rPr>
          <w:rFonts w:ascii="Gill Sans MT" w:hAnsi="Gill Sans MT"/>
          <w:b/>
          <w:szCs w:val="26"/>
        </w:rPr>
        <w:t xml:space="preserve"> Disabil</w:t>
      </w:r>
      <w:r w:rsidR="008450E3" w:rsidRPr="00741A05">
        <w:rPr>
          <w:rFonts w:ascii="Gill Sans MT" w:hAnsi="Gill Sans MT"/>
          <w:b/>
          <w:szCs w:val="26"/>
        </w:rPr>
        <w:t>ity</w:t>
      </w:r>
      <w:r w:rsidR="005444BC" w:rsidRPr="00741A05">
        <w:rPr>
          <w:rFonts w:ascii="Gill Sans MT" w:hAnsi="Gill Sans MT"/>
          <w:b/>
          <w:szCs w:val="26"/>
        </w:rPr>
        <w:t xml:space="preserve">, </w:t>
      </w:r>
      <w:r w:rsidR="005444BC" w:rsidRPr="00741A05">
        <w:rPr>
          <w:rFonts w:ascii="Gill Sans MT" w:hAnsi="Gill Sans MT"/>
          <w:szCs w:val="26"/>
        </w:rPr>
        <w:t>51</w:t>
      </w:r>
      <w:r w:rsidR="005444BC" w:rsidRPr="00741A05">
        <w:rPr>
          <w:rFonts w:ascii="Gill Sans MT" w:hAnsi="Gill Sans MT"/>
          <w:b/>
          <w:szCs w:val="26"/>
        </w:rPr>
        <w:t>,</w:t>
      </w:r>
      <w:r w:rsidR="005444BC" w:rsidRPr="00741A05">
        <w:rPr>
          <w:rFonts w:ascii="Gill Sans MT" w:hAnsi="Gill Sans MT"/>
          <w:szCs w:val="26"/>
        </w:rPr>
        <w:t xml:space="preserve"> </w:t>
      </w:r>
      <w:r w:rsidR="008450E3" w:rsidRPr="00741A05">
        <w:rPr>
          <w:rFonts w:ascii="Gill Sans MT" w:hAnsi="Gill Sans MT"/>
          <w:szCs w:val="26"/>
        </w:rPr>
        <w:t xml:space="preserve">pp. </w:t>
      </w:r>
      <w:r w:rsidR="005444BC" w:rsidRPr="00741A05">
        <w:rPr>
          <w:rFonts w:ascii="Gill Sans MT" w:hAnsi="Gill Sans MT"/>
          <w:szCs w:val="26"/>
        </w:rPr>
        <w:t>360-75.</w:t>
      </w:r>
    </w:p>
    <w:p w14:paraId="0AAF5504"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Bigby, C., Anderson, S. &amp; Cameron</w:t>
      </w:r>
      <w:r w:rsidR="005444BC" w:rsidRPr="00741A05">
        <w:rPr>
          <w:rFonts w:ascii="Gill Sans MT" w:hAnsi="Gill Sans MT"/>
          <w:szCs w:val="26"/>
        </w:rPr>
        <w:t xml:space="preserve">, N. </w:t>
      </w:r>
      <w:r w:rsidR="00EC5E25" w:rsidRPr="00741A05">
        <w:rPr>
          <w:rFonts w:ascii="Gill Sans MT" w:hAnsi="Gill Sans MT"/>
          <w:szCs w:val="26"/>
        </w:rPr>
        <w:t>(</w:t>
      </w:r>
      <w:r w:rsidR="005444BC" w:rsidRPr="00741A05">
        <w:rPr>
          <w:rFonts w:ascii="Gill Sans MT" w:hAnsi="Gill Sans MT"/>
          <w:szCs w:val="26"/>
        </w:rPr>
        <w:t>2018</w:t>
      </w:r>
      <w:r w:rsidR="00EC5E25" w:rsidRPr="00741A05">
        <w:rPr>
          <w:rFonts w:ascii="Gill Sans MT" w:hAnsi="Gill Sans MT"/>
          <w:szCs w:val="26"/>
        </w:rPr>
        <w:t>)</w:t>
      </w:r>
      <w:r w:rsidR="005444BC" w:rsidRPr="00741A05">
        <w:rPr>
          <w:rFonts w:ascii="Gill Sans MT" w:hAnsi="Gill Sans MT"/>
          <w:szCs w:val="26"/>
        </w:rPr>
        <w:t xml:space="preserve">. Identifying conceptualizations and theories of change embedded in interventions to facilitate community participation for people with intellectual disability: A scoping review. </w:t>
      </w:r>
      <w:r w:rsidR="005444BC" w:rsidRPr="00741A05">
        <w:rPr>
          <w:rFonts w:ascii="Gill Sans MT" w:hAnsi="Gill Sans MT"/>
          <w:b/>
          <w:szCs w:val="26"/>
        </w:rPr>
        <w:t>Journal of Applied Research in Intellectual Disabilities</w:t>
      </w:r>
      <w:r w:rsidR="005444BC" w:rsidRPr="00741A05">
        <w:rPr>
          <w:rFonts w:ascii="Gill Sans MT" w:hAnsi="Gill Sans MT"/>
          <w:i/>
          <w:szCs w:val="26"/>
        </w:rPr>
        <w:t>,</w:t>
      </w:r>
      <w:r w:rsidR="005444BC" w:rsidRPr="00741A05">
        <w:rPr>
          <w:rFonts w:ascii="Gill Sans MT" w:hAnsi="Gill Sans MT"/>
          <w:szCs w:val="26"/>
        </w:rPr>
        <w:t xml:space="preserve"> 31</w:t>
      </w:r>
      <w:r w:rsidR="005444BC" w:rsidRPr="00741A05">
        <w:rPr>
          <w:rFonts w:ascii="Gill Sans MT" w:hAnsi="Gill Sans MT"/>
          <w:b/>
          <w:szCs w:val="26"/>
        </w:rPr>
        <w:t>,</w:t>
      </w:r>
      <w:r w:rsidR="005444BC" w:rsidRPr="00741A05">
        <w:rPr>
          <w:rFonts w:ascii="Gill Sans MT" w:hAnsi="Gill Sans MT"/>
          <w:szCs w:val="26"/>
        </w:rPr>
        <w:t xml:space="preserve"> </w:t>
      </w:r>
      <w:r w:rsidR="008450E3" w:rsidRPr="00741A05">
        <w:rPr>
          <w:rFonts w:ascii="Gill Sans MT" w:hAnsi="Gill Sans MT"/>
          <w:szCs w:val="26"/>
        </w:rPr>
        <w:t xml:space="preserve">pp. </w:t>
      </w:r>
      <w:r w:rsidR="005444BC" w:rsidRPr="00741A05">
        <w:rPr>
          <w:rFonts w:ascii="Gill Sans MT" w:hAnsi="Gill Sans MT"/>
          <w:szCs w:val="26"/>
        </w:rPr>
        <w:t>165-180.</w:t>
      </w:r>
    </w:p>
    <w:p w14:paraId="035D2B89"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Bigby, C., Clement, T., Mansell, J. &amp; Beadle-Brown</w:t>
      </w:r>
      <w:r w:rsidR="005444BC" w:rsidRPr="00741A05">
        <w:rPr>
          <w:rFonts w:ascii="Gill Sans MT" w:hAnsi="Gill Sans MT"/>
          <w:szCs w:val="26"/>
        </w:rPr>
        <w:t xml:space="preserve">, J. </w:t>
      </w:r>
      <w:r w:rsidR="008450E3" w:rsidRPr="00741A05">
        <w:rPr>
          <w:rFonts w:ascii="Gill Sans MT" w:hAnsi="Gill Sans MT"/>
          <w:szCs w:val="26"/>
        </w:rPr>
        <w:t>(2009),</w:t>
      </w:r>
      <w:r w:rsidR="005444BC" w:rsidRPr="00741A05">
        <w:rPr>
          <w:rFonts w:ascii="Gill Sans MT" w:hAnsi="Gill Sans MT"/>
          <w:szCs w:val="26"/>
        </w:rPr>
        <w:t xml:space="preserve"> 'It's pretty hard with our ones, they can't talk, the more able bodied can participate': staff attitudes about the applicability of disability policies to people with severe and profound intellectual disabilities. </w:t>
      </w:r>
      <w:r w:rsidR="005444BC" w:rsidRPr="00741A05">
        <w:rPr>
          <w:rFonts w:ascii="Gill Sans MT" w:hAnsi="Gill Sans MT"/>
          <w:b/>
          <w:szCs w:val="26"/>
        </w:rPr>
        <w:t>J</w:t>
      </w:r>
      <w:r w:rsidR="008450E3" w:rsidRPr="00741A05">
        <w:rPr>
          <w:rFonts w:ascii="Gill Sans MT" w:hAnsi="Gill Sans MT"/>
          <w:b/>
          <w:szCs w:val="26"/>
        </w:rPr>
        <w:t>ournal of</w:t>
      </w:r>
      <w:r w:rsidR="005444BC" w:rsidRPr="00741A05">
        <w:rPr>
          <w:rFonts w:ascii="Gill Sans MT" w:hAnsi="Gill Sans MT"/>
          <w:b/>
          <w:szCs w:val="26"/>
        </w:rPr>
        <w:t xml:space="preserve"> Intellect</w:t>
      </w:r>
      <w:r w:rsidR="008450E3" w:rsidRPr="00741A05">
        <w:rPr>
          <w:rFonts w:ascii="Gill Sans MT" w:hAnsi="Gill Sans MT"/>
          <w:b/>
          <w:szCs w:val="26"/>
        </w:rPr>
        <w:t>ual</w:t>
      </w:r>
      <w:r w:rsidR="005444BC" w:rsidRPr="00741A05">
        <w:rPr>
          <w:rFonts w:ascii="Gill Sans MT" w:hAnsi="Gill Sans MT"/>
          <w:b/>
          <w:szCs w:val="26"/>
        </w:rPr>
        <w:t xml:space="preserve"> Disabil</w:t>
      </w:r>
      <w:r w:rsidR="008450E3" w:rsidRPr="00741A05">
        <w:rPr>
          <w:rFonts w:ascii="Gill Sans MT" w:hAnsi="Gill Sans MT"/>
          <w:b/>
          <w:szCs w:val="26"/>
        </w:rPr>
        <w:t>ilty</w:t>
      </w:r>
      <w:r w:rsidR="005444BC" w:rsidRPr="00741A05">
        <w:rPr>
          <w:rFonts w:ascii="Gill Sans MT" w:hAnsi="Gill Sans MT"/>
          <w:b/>
          <w:szCs w:val="26"/>
        </w:rPr>
        <w:t xml:space="preserve"> Res</w:t>
      </w:r>
      <w:r w:rsidR="008450E3" w:rsidRPr="00741A05">
        <w:rPr>
          <w:rFonts w:ascii="Gill Sans MT" w:hAnsi="Gill Sans MT"/>
          <w:b/>
          <w:szCs w:val="26"/>
        </w:rPr>
        <w:t>earch</w:t>
      </w:r>
      <w:r w:rsidR="005444BC" w:rsidRPr="00741A05">
        <w:rPr>
          <w:rFonts w:ascii="Gill Sans MT" w:hAnsi="Gill Sans MT"/>
          <w:i/>
          <w:szCs w:val="26"/>
        </w:rPr>
        <w:t>,</w:t>
      </w:r>
      <w:r w:rsidR="005444BC" w:rsidRPr="00741A05">
        <w:rPr>
          <w:rFonts w:ascii="Gill Sans MT" w:hAnsi="Gill Sans MT"/>
          <w:szCs w:val="26"/>
        </w:rPr>
        <w:t xml:space="preserve"> 53</w:t>
      </w:r>
      <w:r w:rsidR="005444BC" w:rsidRPr="00741A05">
        <w:rPr>
          <w:rFonts w:ascii="Gill Sans MT" w:hAnsi="Gill Sans MT"/>
          <w:b/>
          <w:szCs w:val="26"/>
        </w:rPr>
        <w:t>,</w:t>
      </w:r>
      <w:r w:rsidR="005444BC" w:rsidRPr="00741A05">
        <w:rPr>
          <w:rFonts w:ascii="Gill Sans MT" w:hAnsi="Gill Sans MT"/>
          <w:szCs w:val="26"/>
        </w:rPr>
        <w:t xml:space="preserve"> </w:t>
      </w:r>
      <w:r w:rsidR="008450E3" w:rsidRPr="00741A05">
        <w:rPr>
          <w:rFonts w:ascii="Gill Sans MT" w:hAnsi="Gill Sans MT"/>
          <w:szCs w:val="26"/>
        </w:rPr>
        <w:t xml:space="preserve">pp. </w:t>
      </w:r>
      <w:r w:rsidR="005444BC" w:rsidRPr="00741A05">
        <w:rPr>
          <w:rFonts w:ascii="Gill Sans MT" w:hAnsi="Gill Sans MT"/>
          <w:szCs w:val="26"/>
        </w:rPr>
        <w:t>363-76.</w:t>
      </w:r>
    </w:p>
    <w:p w14:paraId="285BD946"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Bigby</w:t>
      </w:r>
      <w:r w:rsidR="008450E3" w:rsidRPr="00741A05">
        <w:rPr>
          <w:rFonts w:ascii="Gill Sans MT" w:hAnsi="Gill Sans MT"/>
          <w:szCs w:val="26"/>
        </w:rPr>
        <w:t xml:space="preserve">, C. </w:t>
      </w:r>
      <w:r w:rsidRPr="00741A05">
        <w:rPr>
          <w:rFonts w:ascii="Gill Sans MT" w:hAnsi="Gill Sans MT"/>
          <w:szCs w:val="26"/>
        </w:rPr>
        <w:t>&amp; Wiesel</w:t>
      </w:r>
      <w:r w:rsidR="008450E3" w:rsidRPr="00741A05">
        <w:rPr>
          <w:rFonts w:ascii="Gill Sans MT" w:hAnsi="Gill Sans MT"/>
          <w:szCs w:val="26"/>
        </w:rPr>
        <w:t>, I. (2011),</w:t>
      </w:r>
      <w:r w:rsidR="005444BC" w:rsidRPr="00741A05">
        <w:rPr>
          <w:rFonts w:ascii="Gill Sans MT" w:hAnsi="Gill Sans MT"/>
          <w:szCs w:val="26"/>
        </w:rPr>
        <w:t xml:space="preserve"> Encounter as a dimension of social inclusion for people with intellectual disability: Beyond and between community presence and participation. </w:t>
      </w:r>
      <w:r w:rsidR="005444BC" w:rsidRPr="00741A05">
        <w:rPr>
          <w:rFonts w:ascii="Gill Sans MT" w:hAnsi="Gill Sans MT"/>
          <w:b/>
          <w:szCs w:val="26"/>
        </w:rPr>
        <w:t>Journal of Intellectual &amp; Developmental Disability</w:t>
      </w:r>
      <w:r w:rsidR="005444BC" w:rsidRPr="00741A05">
        <w:rPr>
          <w:rFonts w:ascii="Gill Sans MT" w:hAnsi="Gill Sans MT"/>
          <w:i/>
          <w:szCs w:val="26"/>
        </w:rPr>
        <w:t>,</w:t>
      </w:r>
      <w:r w:rsidR="005444BC" w:rsidRPr="00741A05">
        <w:rPr>
          <w:rFonts w:ascii="Gill Sans MT" w:hAnsi="Gill Sans MT"/>
          <w:szCs w:val="26"/>
        </w:rPr>
        <w:t xml:space="preserve"> 36</w:t>
      </w:r>
      <w:r w:rsidR="005444BC" w:rsidRPr="00741A05">
        <w:rPr>
          <w:rFonts w:ascii="Gill Sans MT" w:hAnsi="Gill Sans MT"/>
          <w:b/>
          <w:szCs w:val="26"/>
        </w:rPr>
        <w:t>,</w:t>
      </w:r>
      <w:r w:rsidR="005444BC" w:rsidRPr="00741A05">
        <w:rPr>
          <w:rFonts w:ascii="Gill Sans MT" w:hAnsi="Gill Sans MT"/>
          <w:szCs w:val="26"/>
        </w:rPr>
        <w:t xml:space="preserve"> </w:t>
      </w:r>
      <w:r w:rsidR="008450E3" w:rsidRPr="00741A05">
        <w:rPr>
          <w:rFonts w:ascii="Gill Sans MT" w:hAnsi="Gill Sans MT"/>
          <w:szCs w:val="26"/>
        </w:rPr>
        <w:t xml:space="preserve">pp. </w:t>
      </w:r>
      <w:r w:rsidR="005444BC" w:rsidRPr="00741A05">
        <w:rPr>
          <w:rFonts w:ascii="Gill Sans MT" w:hAnsi="Gill Sans MT"/>
          <w:szCs w:val="26"/>
        </w:rPr>
        <w:t>263-267.</w:t>
      </w:r>
    </w:p>
    <w:p w14:paraId="66AB163D" w14:textId="77777777" w:rsidR="00EC5E25" w:rsidRPr="00741A05" w:rsidRDefault="00EC5E25" w:rsidP="008C74F6">
      <w:pPr>
        <w:pStyle w:val="EndNoteBibliography"/>
        <w:spacing w:after="0"/>
        <w:ind w:left="720" w:hanging="720"/>
        <w:rPr>
          <w:rFonts w:ascii="Gill Sans MT" w:hAnsi="Gill Sans MT"/>
          <w:szCs w:val="26"/>
        </w:rPr>
      </w:pPr>
      <w:r w:rsidRPr="00741A05">
        <w:rPr>
          <w:rFonts w:ascii="Gill Sans MT" w:hAnsi="Gill Sans MT"/>
          <w:szCs w:val="26"/>
        </w:rPr>
        <w:t xml:space="preserve">Bigby, C. &amp; Wiesel, I. (2015), Mediating community participation: Practice of support workers initiating, facilitating or disrputing encounters between people with and without intelectual disability. </w:t>
      </w:r>
      <w:r w:rsidRPr="00741A05">
        <w:rPr>
          <w:rFonts w:ascii="Gill Sans MT" w:hAnsi="Gill Sans MT"/>
          <w:b/>
          <w:szCs w:val="26"/>
        </w:rPr>
        <w:t>Journal of Applied Research in Intellectual Disabilities</w:t>
      </w:r>
      <w:r w:rsidRPr="00741A05">
        <w:rPr>
          <w:rFonts w:ascii="Gill Sans MT" w:hAnsi="Gill Sans MT"/>
          <w:szCs w:val="26"/>
        </w:rPr>
        <w:t>, 28, pp. 307-318.</w:t>
      </w:r>
    </w:p>
    <w:p w14:paraId="4C810AC2"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Bigby, C., Wilson</w:t>
      </w:r>
      <w:r w:rsidR="005444BC" w:rsidRPr="00741A05">
        <w:rPr>
          <w:rFonts w:ascii="Gill Sans MT" w:hAnsi="Gill Sans MT"/>
          <w:szCs w:val="26"/>
        </w:rPr>
        <w:t>, N. J</w:t>
      </w:r>
      <w:r w:rsidRPr="00741A05">
        <w:rPr>
          <w:rFonts w:ascii="Gill Sans MT" w:hAnsi="Gill Sans MT"/>
          <w:szCs w:val="26"/>
        </w:rPr>
        <w:t>., Stancliffe, R. J., Balandin</w:t>
      </w:r>
      <w:r w:rsidR="005444BC" w:rsidRPr="00741A05">
        <w:rPr>
          <w:rFonts w:ascii="Gill Sans MT" w:hAnsi="Gill Sans MT"/>
          <w:szCs w:val="26"/>
        </w:rPr>
        <w:t xml:space="preserve">, </w:t>
      </w:r>
      <w:r w:rsidRPr="00741A05">
        <w:rPr>
          <w:rFonts w:ascii="Gill Sans MT" w:hAnsi="Gill Sans MT"/>
          <w:szCs w:val="26"/>
        </w:rPr>
        <w:t>S., Craig, D. &amp; Gambin</w:t>
      </w:r>
      <w:r w:rsidR="008450E3" w:rsidRPr="00741A05">
        <w:rPr>
          <w:rFonts w:ascii="Gill Sans MT" w:hAnsi="Gill Sans MT"/>
          <w:szCs w:val="26"/>
        </w:rPr>
        <w:t>, N. (2014),</w:t>
      </w:r>
      <w:r w:rsidR="005444BC" w:rsidRPr="00741A05">
        <w:rPr>
          <w:rFonts w:ascii="Gill Sans MT" w:hAnsi="Gill Sans MT"/>
          <w:szCs w:val="26"/>
        </w:rPr>
        <w:t xml:space="preserve"> An effective program design to support older workers with intellectual disability to participate individually in community groups. </w:t>
      </w:r>
      <w:r w:rsidR="005444BC" w:rsidRPr="00741A05">
        <w:rPr>
          <w:rFonts w:ascii="Gill Sans MT" w:hAnsi="Gill Sans MT"/>
          <w:b/>
          <w:szCs w:val="26"/>
        </w:rPr>
        <w:t>Journal of Policy and Practice in Intellectual Disabilities</w:t>
      </w:r>
      <w:r w:rsidR="005444BC" w:rsidRPr="00741A05">
        <w:rPr>
          <w:rFonts w:ascii="Gill Sans MT" w:hAnsi="Gill Sans MT"/>
          <w:i/>
          <w:szCs w:val="26"/>
        </w:rPr>
        <w:t>,</w:t>
      </w:r>
      <w:r w:rsidR="005444BC" w:rsidRPr="00741A05">
        <w:rPr>
          <w:rFonts w:ascii="Gill Sans MT" w:hAnsi="Gill Sans MT"/>
          <w:szCs w:val="26"/>
        </w:rPr>
        <w:t xml:space="preserve"> 11</w:t>
      </w:r>
      <w:r w:rsidR="005444BC" w:rsidRPr="00741A05">
        <w:rPr>
          <w:rFonts w:ascii="Gill Sans MT" w:hAnsi="Gill Sans MT"/>
          <w:b/>
          <w:szCs w:val="26"/>
        </w:rPr>
        <w:t>,</w:t>
      </w:r>
      <w:r w:rsidR="005444BC" w:rsidRPr="00741A05">
        <w:rPr>
          <w:rFonts w:ascii="Gill Sans MT" w:hAnsi="Gill Sans MT"/>
          <w:szCs w:val="26"/>
        </w:rPr>
        <w:t xml:space="preserve"> </w:t>
      </w:r>
      <w:r w:rsidR="008450E3" w:rsidRPr="00741A05">
        <w:rPr>
          <w:rFonts w:ascii="Gill Sans MT" w:hAnsi="Gill Sans MT"/>
          <w:szCs w:val="26"/>
        </w:rPr>
        <w:t xml:space="preserve">pp. </w:t>
      </w:r>
      <w:r w:rsidR="005444BC" w:rsidRPr="00741A05">
        <w:rPr>
          <w:rFonts w:ascii="Gill Sans MT" w:hAnsi="Gill Sans MT"/>
          <w:szCs w:val="26"/>
        </w:rPr>
        <w:t>117-127.</w:t>
      </w:r>
    </w:p>
    <w:p w14:paraId="0D86A433"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Braun, V. &amp; Clarke</w:t>
      </w:r>
      <w:r w:rsidR="005444BC" w:rsidRPr="00741A05">
        <w:rPr>
          <w:rFonts w:ascii="Gill Sans MT" w:hAnsi="Gill Sans MT"/>
          <w:szCs w:val="26"/>
        </w:rPr>
        <w:t xml:space="preserve">, V. </w:t>
      </w:r>
      <w:r w:rsidR="00EC5E25" w:rsidRPr="00741A05">
        <w:rPr>
          <w:rFonts w:ascii="Gill Sans MT" w:hAnsi="Gill Sans MT"/>
          <w:szCs w:val="26"/>
        </w:rPr>
        <w:t>(</w:t>
      </w:r>
      <w:r w:rsidR="005444BC" w:rsidRPr="00741A05">
        <w:rPr>
          <w:rFonts w:ascii="Gill Sans MT" w:hAnsi="Gill Sans MT"/>
          <w:szCs w:val="26"/>
        </w:rPr>
        <w:t>2006</w:t>
      </w:r>
      <w:r w:rsidR="00EC5E25" w:rsidRPr="00741A05">
        <w:rPr>
          <w:rFonts w:ascii="Gill Sans MT" w:hAnsi="Gill Sans MT"/>
          <w:szCs w:val="26"/>
        </w:rPr>
        <w:t>)</w:t>
      </w:r>
      <w:r w:rsidR="005444BC" w:rsidRPr="00741A05">
        <w:rPr>
          <w:rFonts w:ascii="Gill Sans MT" w:hAnsi="Gill Sans MT"/>
          <w:szCs w:val="26"/>
        </w:rPr>
        <w:t xml:space="preserve">. Using thematic analysis in psychology. </w:t>
      </w:r>
      <w:r w:rsidR="005444BC" w:rsidRPr="00741A05">
        <w:rPr>
          <w:rFonts w:ascii="Gill Sans MT" w:hAnsi="Gill Sans MT"/>
          <w:b/>
          <w:szCs w:val="26"/>
        </w:rPr>
        <w:t>Qualitative Research in Psychology</w:t>
      </w:r>
      <w:r w:rsidR="005444BC" w:rsidRPr="00741A05">
        <w:rPr>
          <w:rFonts w:ascii="Gill Sans MT" w:hAnsi="Gill Sans MT"/>
          <w:i/>
          <w:szCs w:val="26"/>
        </w:rPr>
        <w:t>,</w:t>
      </w:r>
      <w:r w:rsidR="005444BC" w:rsidRPr="00741A05">
        <w:rPr>
          <w:rFonts w:ascii="Gill Sans MT" w:hAnsi="Gill Sans MT"/>
          <w:szCs w:val="26"/>
        </w:rPr>
        <w:t xml:space="preserve"> 3</w:t>
      </w:r>
      <w:r w:rsidR="005444BC" w:rsidRPr="00741A05">
        <w:rPr>
          <w:rFonts w:ascii="Gill Sans MT" w:hAnsi="Gill Sans MT"/>
          <w:b/>
          <w:szCs w:val="26"/>
        </w:rPr>
        <w:t>,</w:t>
      </w:r>
      <w:r w:rsidR="005444BC" w:rsidRPr="00741A05">
        <w:rPr>
          <w:rFonts w:ascii="Gill Sans MT" w:hAnsi="Gill Sans MT"/>
          <w:szCs w:val="26"/>
        </w:rPr>
        <w:t xml:space="preserve"> </w:t>
      </w:r>
      <w:r w:rsidR="008450E3" w:rsidRPr="00741A05">
        <w:rPr>
          <w:rFonts w:ascii="Gill Sans MT" w:hAnsi="Gill Sans MT"/>
          <w:szCs w:val="26"/>
        </w:rPr>
        <w:t xml:space="preserve">pp. </w:t>
      </w:r>
      <w:r w:rsidR="005444BC" w:rsidRPr="00741A05">
        <w:rPr>
          <w:rFonts w:ascii="Gill Sans MT" w:hAnsi="Gill Sans MT"/>
          <w:szCs w:val="26"/>
        </w:rPr>
        <w:t>77-101.</w:t>
      </w:r>
    </w:p>
    <w:p w14:paraId="0155E557"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Bryan</w:t>
      </w:r>
      <w:r w:rsidR="005444BC" w:rsidRPr="00741A05">
        <w:rPr>
          <w:rFonts w:ascii="Gill Sans MT" w:hAnsi="Gill Sans MT"/>
          <w:szCs w:val="26"/>
        </w:rPr>
        <w:t xml:space="preserve">, D. 2014. </w:t>
      </w:r>
      <w:r w:rsidR="005444BC" w:rsidRPr="00741A05">
        <w:rPr>
          <w:rFonts w:ascii="Gill Sans MT" w:hAnsi="Gill Sans MT"/>
          <w:b/>
          <w:szCs w:val="26"/>
        </w:rPr>
        <w:t>From Institution to Integration: The Perspectives and Experiences of Disability Sector Staff in the Transition to New Directions.</w:t>
      </w:r>
      <w:r w:rsidR="005444BC" w:rsidRPr="00741A05">
        <w:rPr>
          <w:rFonts w:ascii="Gill Sans MT" w:hAnsi="Gill Sans MT"/>
          <w:szCs w:val="26"/>
        </w:rPr>
        <w:t xml:space="preserve"> Masters, Dublin Institute of Technology.</w:t>
      </w:r>
    </w:p>
    <w:p w14:paraId="574BDF8B"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Cambell</w:t>
      </w:r>
      <w:r w:rsidR="008450E3" w:rsidRPr="00741A05">
        <w:rPr>
          <w:rFonts w:ascii="Gill Sans MT" w:hAnsi="Gill Sans MT"/>
          <w:szCs w:val="26"/>
        </w:rPr>
        <w:t>, M. (2012),</w:t>
      </w:r>
      <w:r w:rsidR="005444BC" w:rsidRPr="00741A05">
        <w:rPr>
          <w:rFonts w:ascii="Gill Sans MT" w:hAnsi="Gill Sans MT"/>
          <w:szCs w:val="26"/>
        </w:rPr>
        <w:t xml:space="preserve"> Changing day services: Do you agree? </w:t>
      </w:r>
      <w:r w:rsidR="005444BC" w:rsidRPr="00741A05">
        <w:rPr>
          <w:rFonts w:ascii="Gill Sans MT" w:hAnsi="Gill Sans MT"/>
          <w:b/>
          <w:szCs w:val="26"/>
        </w:rPr>
        <w:t>Journal of Intellectual Disabilities</w:t>
      </w:r>
      <w:r w:rsidR="005444BC" w:rsidRPr="00741A05">
        <w:rPr>
          <w:rFonts w:ascii="Gill Sans MT" w:hAnsi="Gill Sans MT"/>
          <w:i/>
          <w:szCs w:val="26"/>
        </w:rPr>
        <w:t>,</w:t>
      </w:r>
      <w:r w:rsidR="005444BC" w:rsidRPr="00741A05">
        <w:rPr>
          <w:rFonts w:ascii="Gill Sans MT" w:hAnsi="Gill Sans MT"/>
          <w:szCs w:val="26"/>
        </w:rPr>
        <w:t xml:space="preserve"> 16</w:t>
      </w:r>
      <w:r w:rsidR="005444BC" w:rsidRPr="00741A05">
        <w:rPr>
          <w:rFonts w:ascii="Gill Sans MT" w:hAnsi="Gill Sans MT"/>
          <w:b/>
          <w:szCs w:val="26"/>
        </w:rPr>
        <w:t>,</w:t>
      </w:r>
      <w:r w:rsidR="005444BC" w:rsidRPr="00741A05">
        <w:rPr>
          <w:rFonts w:ascii="Gill Sans MT" w:hAnsi="Gill Sans MT"/>
          <w:szCs w:val="26"/>
        </w:rPr>
        <w:t xml:space="preserve"> </w:t>
      </w:r>
      <w:r w:rsidR="008450E3" w:rsidRPr="00741A05">
        <w:rPr>
          <w:rFonts w:ascii="Gill Sans MT" w:hAnsi="Gill Sans MT"/>
          <w:szCs w:val="26"/>
        </w:rPr>
        <w:t xml:space="preserve">pp. </w:t>
      </w:r>
      <w:r w:rsidR="005444BC" w:rsidRPr="00741A05">
        <w:rPr>
          <w:rFonts w:ascii="Gill Sans MT" w:hAnsi="Gill Sans MT"/>
          <w:szCs w:val="26"/>
        </w:rPr>
        <w:t>205-215.</w:t>
      </w:r>
    </w:p>
    <w:p w14:paraId="14CBC665"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Claes</w:t>
      </w:r>
      <w:r w:rsidR="005444BC" w:rsidRPr="00741A05">
        <w:rPr>
          <w:rFonts w:ascii="Gill Sans MT" w:hAnsi="Gill Sans MT"/>
          <w:szCs w:val="26"/>
        </w:rPr>
        <w:t>, C., V</w:t>
      </w:r>
      <w:r w:rsidRPr="00741A05">
        <w:rPr>
          <w:rFonts w:ascii="Gill Sans MT" w:hAnsi="Gill Sans MT"/>
          <w:szCs w:val="26"/>
        </w:rPr>
        <w:t>an Hove, G., Vandevelde, S., Van</w:t>
      </w:r>
      <w:r w:rsidR="005444BC" w:rsidRPr="00741A05">
        <w:rPr>
          <w:rFonts w:ascii="Gill Sans MT" w:hAnsi="Gill Sans MT"/>
          <w:szCs w:val="26"/>
        </w:rPr>
        <w:t xml:space="preserve"> </w:t>
      </w:r>
      <w:r w:rsidRPr="00741A05">
        <w:rPr>
          <w:rFonts w:ascii="Gill Sans MT" w:hAnsi="Gill Sans MT"/>
          <w:szCs w:val="26"/>
        </w:rPr>
        <w:t>Loon, J. &amp; Schalock</w:t>
      </w:r>
      <w:r w:rsidR="008450E3" w:rsidRPr="00741A05">
        <w:rPr>
          <w:rFonts w:ascii="Gill Sans MT" w:hAnsi="Gill Sans MT"/>
          <w:szCs w:val="26"/>
        </w:rPr>
        <w:t>, R. L. (2010),</w:t>
      </w:r>
      <w:r w:rsidR="005444BC" w:rsidRPr="00741A05">
        <w:rPr>
          <w:rFonts w:ascii="Gill Sans MT" w:hAnsi="Gill Sans MT"/>
          <w:szCs w:val="26"/>
        </w:rPr>
        <w:t xml:space="preserve"> Person-centered planning: analysis of research and effectiveness. </w:t>
      </w:r>
      <w:r w:rsidR="005444BC" w:rsidRPr="00741A05">
        <w:rPr>
          <w:rFonts w:ascii="Gill Sans MT" w:hAnsi="Gill Sans MT"/>
          <w:b/>
          <w:szCs w:val="26"/>
        </w:rPr>
        <w:t>Intellect</w:t>
      </w:r>
      <w:r w:rsidR="008450E3" w:rsidRPr="00741A05">
        <w:rPr>
          <w:rFonts w:ascii="Gill Sans MT" w:hAnsi="Gill Sans MT"/>
          <w:b/>
          <w:szCs w:val="26"/>
        </w:rPr>
        <w:t>ual</w:t>
      </w:r>
      <w:r w:rsidR="005444BC" w:rsidRPr="00741A05">
        <w:rPr>
          <w:rFonts w:ascii="Gill Sans MT" w:hAnsi="Gill Sans MT"/>
          <w:b/>
          <w:szCs w:val="26"/>
        </w:rPr>
        <w:t xml:space="preserve"> Dev</w:t>
      </w:r>
      <w:r w:rsidR="008450E3" w:rsidRPr="00741A05">
        <w:rPr>
          <w:rFonts w:ascii="Gill Sans MT" w:hAnsi="Gill Sans MT"/>
          <w:b/>
          <w:szCs w:val="26"/>
        </w:rPr>
        <w:t>elopmental</w:t>
      </w:r>
      <w:r w:rsidR="005444BC" w:rsidRPr="00741A05">
        <w:rPr>
          <w:rFonts w:ascii="Gill Sans MT" w:hAnsi="Gill Sans MT"/>
          <w:b/>
          <w:szCs w:val="26"/>
        </w:rPr>
        <w:t xml:space="preserve"> Disabil</w:t>
      </w:r>
      <w:r w:rsidR="008450E3" w:rsidRPr="00741A05">
        <w:rPr>
          <w:rFonts w:ascii="Gill Sans MT" w:hAnsi="Gill Sans MT"/>
          <w:b/>
          <w:szCs w:val="26"/>
        </w:rPr>
        <w:t>ity</w:t>
      </w:r>
      <w:r w:rsidR="005444BC" w:rsidRPr="00741A05">
        <w:rPr>
          <w:rFonts w:ascii="Gill Sans MT" w:hAnsi="Gill Sans MT"/>
          <w:i/>
          <w:szCs w:val="26"/>
        </w:rPr>
        <w:t>,</w:t>
      </w:r>
      <w:r w:rsidR="005444BC" w:rsidRPr="00741A05">
        <w:rPr>
          <w:rFonts w:ascii="Gill Sans MT" w:hAnsi="Gill Sans MT"/>
          <w:szCs w:val="26"/>
        </w:rPr>
        <w:t xml:space="preserve"> 48</w:t>
      </w:r>
      <w:r w:rsidR="005444BC" w:rsidRPr="00741A05">
        <w:rPr>
          <w:rFonts w:ascii="Gill Sans MT" w:hAnsi="Gill Sans MT"/>
          <w:b/>
          <w:szCs w:val="26"/>
        </w:rPr>
        <w:t>,</w:t>
      </w:r>
      <w:r w:rsidR="005444BC" w:rsidRPr="00741A05">
        <w:rPr>
          <w:rFonts w:ascii="Gill Sans MT" w:hAnsi="Gill Sans MT"/>
          <w:szCs w:val="26"/>
        </w:rPr>
        <w:t xml:space="preserve"> </w:t>
      </w:r>
      <w:r w:rsidR="008450E3" w:rsidRPr="00741A05">
        <w:rPr>
          <w:rFonts w:ascii="Gill Sans MT" w:hAnsi="Gill Sans MT"/>
          <w:szCs w:val="26"/>
        </w:rPr>
        <w:t xml:space="preserve">pp. </w:t>
      </w:r>
      <w:r w:rsidR="005444BC" w:rsidRPr="00741A05">
        <w:rPr>
          <w:rFonts w:ascii="Gill Sans MT" w:hAnsi="Gill Sans MT"/>
          <w:szCs w:val="26"/>
        </w:rPr>
        <w:t>432-53.</w:t>
      </w:r>
    </w:p>
    <w:p w14:paraId="6886C909"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Clement, T. &amp; Bigby</w:t>
      </w:r>
      <w:r w:rsidR="008450E3" w:rsidRPr="00741A05">
        <w:rPr>
          <w:rFonts w:ascii="Gill Sans MT" w:hAnsi="Gill Sans MT"/>
          <w:szCs w:val="26"/>
        </w:rPr>
        <w:t>, C. (2009),</w:t>
      </w:r>
      <w:r w:rsidR="005444BC" w:rsidRPr="00741A05">
        <w:rPr>
          <w:rFonts w:ascii="Gill Sans MT" w:hAnsi="Gill Sans MT"/>
          <w:szCs w:val="26"/>
        </w:rPr>
        <w:t xml:space="preserve"> Breaking Out of a Distinct Social Space: Reflections on Supporting Community Participation for People with Severe and Profound Intellectual Disability. </w:t>
      </w:r>
      <w:r w:rsidR="005444BC" w:rsidRPr="00741A05">
        <w:rPr>
          <w:rFonts w:ascii="Gill Sans MT" w:hAnsi="Gill Sans MT"/>
          <w:b/>
          <w:szCs w:val="26"/>
        </w:rPr>
        <w:t>Journal of Applied Research in Intellectual Disabilities,</w:t>
      </w:r>
      <w:r w:rsidR="005444BC" w:rsidRPr="00741A05">
        <w:rPr>
          <w:rFonts w:ascii="Gill Sans MT" w:hAnsi="Gill Sans MT"/>
          <w:szCs w:val="26"/>
        </w:rPr>
        <w:t xml:space="preserve"> 22</w:t>
      </w:r>
      <w:r w:rsidR="005444BC" w:rsidRPr="00741A05">
        <w:rPr>
          <w:rFonts w:ascii="Gill Sans MT" w:hAnsi="Gill Sans MT"/>
          <w:b/>
          <w:szCs w:val="26"/>
        </w:rPr>
        <w:t>,</w:t>
      </w:r>
      <w:r w:rsidR="005444BC" w:rsidRPr="00741A05">
        <w:rPr>
          <w:rFonts w:ascii="Gill Sans MT" w:hAnsi="Gill Sans MT"/>
          <w:szCs w:val="26"/>
        </w:rPr>
        <w:t xml:space="preserve"> </w:t>
      </w:r>
      <w:r w:rsidR="008450E3" w:rsidRPr="00741A05">
        <w:rPr>
          <w:rFonts w:ascii="Gill Sans MT" w:hAnsi="Gill Sans MT"/>
          <w:szCs w:val="26"/>
        </w:rPr>
        <w:t xml:space="preserve">pp. </w:t>
      </w:r>
      <w:r w:rsidR="005444BC" w:rsidRPr="00741A05">
        <w:rPr>
          <w:rFonts w:ascii="Gill Sans MT" w:hAnsi="Gill Sans MT"/>
          <w:szCs w:val="26"/>
        </w:rPr>
        <w:t>264-275.</w:t>
      </w:r>
    </w:p>
    <w:p w14:paraId="15DB4EE4" w14:textId="77777777" w:rsidR="00A020A6" w:rsidRPr="00741A05" w:rsidRDefault="00A020A6" w:rsidP="008C74F6">
      <w:pPr>
        <w:pStyle w:val="EndNoteBibliography"/>
        <w:spacing w:after="0"/>
        <w:ind w:left="720" w:hanging="720"/>
        <w:rPr>
          <w:rFonts w:ascii="Gill Sans MT" w:hAnsi="Gill Sans MT"/>
          <w:szCs w:val="26"/>
        </w:rPr>
      </w:pPr>
      <w:r w:rsidRPr="00741A05">
        <w:rPr>
          <w:rFonts w:ascii="Gill Sans MT" w:hAnsi="Gill Sans MT"/>
          <w:szCs w:val="26"/>
          <w:lang w:val="en-IE"/>
        </w:rPr>
        <w:t>Cobigo, V., Ouellette-Kuntz, H., Lysaght, R., Martin, L.. Shifting our conceptualization of social inclusion. </w:t>
      </w:r>
      <w:r w:rsidRPr="00741A05">
        <w:rPr>
          <w:rFonts w:ascii="Gill Sans MT" w:hAnsi="Gill Sans MT"/>
          <w:b/>
          <w:bCs/>
          <w:szCs w:val="26"/>
          <w:lang w:val="en-IE"/>
        </w:rPr>
        <w:t>Stigma Research and Action</w:t>
      </w:r>
      <w:r w:rsidRPr="00741A05">
        <w:rPr>
          <w:rFonts w:ascii="Gill Sans MT" w:hAnsi="Gill Sans MT"/>
          <w:szCs w:val="26"/>
          <w:lang w:val="en-IE"/>
        </w:rPr>
        <w:t xml:space="preserve">, North America, 2, jan. </w:t>
      </w:r>
      <w:r w:rsidRPr="00741A05">
        <w:rPr>
          <w:rFonts w:ascii="Gill Sans MT" w:hAnsi="Gill Sans MT"/>
          <w:szCs w:val="26"/>
          <w:lang w:val="en-IE"/>
        </w:rPr>
        <w:lastRenderedPageBreak/>
        <w:t>2012. Available at: &lt;</w:t>
      </w:r>
      <w:hyperlink r:id="rId18" w:tgtFrame="_new" w:history="1">
        <w:r w:rsidRPr="00741A05">
          <w:rPr>
            <w:rStyle w:val="Hyperlink"/>
            <w:rFonts w:ascii="Gill Sans MT" w:hAnsi="Gill Sans MT"/>
            <w:color w:val="auto"/>
            <w:szCs w:val="26"/>
            <w:lang w:val="en-IE"/>
          </w:rPr>
          <w:t>http://stigmaj.org/article/view/45</w:t>
        </w:r>
      </w:hyperlink>
      <w:r w:rsidRPr="00741A05">
        <w:rPr>
          <w:rFonts w:ascii="Gill Sans MT" w:hAnsi="Gill Sans MT"/>
          <w:szCs w:val="26"/>
          <w:lang w:val="en-IE"/>
        </w:rPr>
        <w:t>&gt;. Date accessed: 18 April. 2018.</w:t>
      </w:r>
    </w:p>
    <w:p w14:paraId="196E3488" w14:textId="77777777" w:rsidR="005444BC" w:rsidRPr="00741A05" w:rsidRDefault="00BD06B3" w:rsidP="008450E3">
      <w:pPr>
        <w:pStyle w:val="EndNoteBibliography"/>
        <w:ind w:left="720" w:hanging="720"/>
        <w:rPr>
          <w:rFonts w:ascii="Gill Sans MT" w:hAnsi="Gill Sans MT"/>
          <w:szCs w:val="26"/>
        </w:rPr>
      </w:pPr>
      <w:r w:rsidRPr="00741A05">
        <w:rPr>
          <w:rFonts w:ascii="Gill Sans MT" w:hAnsi="Gill Sans MT"/>
          <w:szCs w:val="26"/>
        </w:rPr>
        <w:t>Cole</w:t>
      </w:r>
      <w:r w:rsidR="005444BC" w:rsidRPr="00741A05">
        <w:rPr>
          <w:rFonts w:ascii="Gill Sans MT" w:hAnsi="Gill Sans MT"/>
          <w:szCs w:val="26"/>
        </w:rPr>
        <w:t>, A.,</w:t>
      </w:r>
      <w:r w:rsidRPr="00741A05">
        <w:rPr>
          <w:rFonts w:ascii="Gill Sans MT" w:hAnsi="Gill Sans MT"/>
          <w:szCs w:val="26"/>
        </w:rPr>
        <w:t xml:space="preserve"> Williams, V., Lloyd</w:t>
      </w:r>
      <w:r w:rsidR="005444BC" w:rsidRPr="00741A05">
        <w:rPr>
          <w:rFonts w:ascii="Gill Sans MT" w:hAnsi="Gill Sans MT"/>
          <w:szCs w:val="26"/>
        </w:rPr>
        <w:t xml:space="preserve">, </w:t>
      </w:r>
      <w:r w:rsidRPr="00741A05">
        <w:rPr>
          <w:rFonts w:ascii="Gill Sans MT" w:hAnsi="Gill Sans MT"/>
          <w:szCs w:val="26"/>
        </w:rPr>
        <w:t>A., Major, V., Mattingly, M., McIntosh, B., Swift, P. &amp; Townsley</w:t>
      </w:r>
      <w:r w:rsidR="005444BC" w:rsidRPr="00741A05">
        <w:rPr>
          <w:rFonts w:ascii="Gill Sans MT" w:hAnsi="Gill Sans MT"/>
          <w:szCs w:val="26"/>
        </w:rPr>
        <w:t xml:space="preserve">, R. </w:t>
      </w:r>
      <w:r w:rsidR="008450E3" w:rsidRPr="00741A05">
        <w:rPr>
          <w:rFonts w:ascii="Gill Sans MT" w:hAnsi="Gill Sans MT"/>
          <w:szCs w:val="26"/>
        </w:rPr>
        <w:t>(</w:t>
      </w:r>
      <w:r w:rsidR="005444BC" w:rsidRPr="00741A05">
        <w:rPr>
          <w:rFonts w:ascii="Gill Sans MT" w:hAnsi="Gill Sans MT"/>
          <w:szCs w:val="26"/>
        </w:rPr>
        <w:t>2007</w:t>
      </w:r>
      <w:r w:rsidR="008450E3" w:rsidRPr="00741A05">
        <w:rPr>
          <w:rFonts w:ascii="Gill Sans MT" w:hAnsi="Gill Sans MT"/>
          <w:szCs w:val="26"/>
        </w:rPr>
        <w:t>)</w:t>
      </w:r>
      <w:r w:rsidR="005444BC" w:rsidRPr="00741A05">
        <w:rPr>
          <w:rFonts w:ascii="Gill Sans MT" w:hAnsi="Gill Sans MT"/>
          <w:szCs w:val="26"/>
        </w:rPr>
        <w:t xml:space="preserve">. Having a good day? A study of community-based day activities for people with learning disabilities. </w:t>
      </w:r>
      <w:r w:rsidR="005444BC" w:rsidRPr="00741A05">
        <w:rPr>
          <w:rFonts w:ascii="Gill Sans MT" w:hAnsi="Gill Sans MT"/>
          <w:b/>
          <w:szCs w:val="26"/>
        </w:rPr>
        <w:t>ADULTS’ SERVICES KNOWLEDGE REVIEW</w:t>
      </w:r>
      <w:r w:rsidR="005444BC" w:rsidRPr="00741A05">
        <w:rPr>
          <w:rFonts w:ascii="Gill Sans MT" w:hAnsi="Gill Sans MT"/>
          <w:i/>
          <w:szCs w:val="26"/>
        </w:rPr>
        <w:t xml:space="preserve">. </w:t>
      </w:r>
      <w:r w:rsidR="005444BC" w:rsidRPr="00741A05">
        <w:rPr>
          <w:rFonts w:ascii="Gill Sans MT" w:hAnsi="Gill Sans MT"/>
          <w:szCs w:val="26"/>
        </w:rPr>
        <w:t xml:space="preserve"> London: Social Care Institute for Excellence.</w:t>
      </w:r>
    </w:p>
    <w:p w14:paraId="33E2059F" w14:textId="77777777" w:rsidR="005444BC" w:rsidRPr="00741A05" w:rsidRDefault="00007483" w:rsidP="008C74F6">
      <w:pPr>
        <w:pStyle w:val="EndNoteBibliography"/>
        <w:spacing w:after="0"/>
        <w:ind w:left="720" w:hanging="720"/>
        <w:rPr>
          <w:rFonts w:ascii="Gill Sans MT" w:hAnsi="Gill Sans MT"/>
          <w:szCs w:val="26"/>
        </w:rPr>
      </w:pPr>
      <w:r w:rsidRPr="00741A05">
        <w:rPr>
          <w:rFonts w:ascii="Gill Sans MT" w:hAnsi="Gill Sans MT"/>
          <w:szCs w:val="26"/>
        </w:rPr>
        <w:t>Conroy, J. W., Fullerton, A. &amp; Brown</w:t>
      </w:r>
      <w:r w:rsidR="005444BC" w:rsidRPr="00741A05">
        <w:rPr>
          <w:rFonts w:ascii="Gill Sans MT" w:hAnsi="Gill Sans MT"/>
          <w:szCs w:val="26"/>
        </w:rPr>
        <w:t xml:space="preserve">, M. </w:t>
      </w:r>
      <w:r w:rsidR="008450E3" w:rsidRPr="00741A05">
        <w:rPr>
          <w:rFonts w:ascii="Gill Sans MT" w:hAnsi="Gill Sans MT"/>
          <w:szCs w:val="26"/>
        </w:rPr>
        <w:t>(</w:t>
      </w:r>
      <w:r w:rsidR="005444BC" w:rsidRPr="00741A05">
        <w:rPr>
          <w:rFonts w:ascii="Gill Sans MT" w:hAnsi="Gill Sans MT"/>
          <w:szCs w:val="26"/>
        </w:rPr>
        <w:t>2002</w:t>
      </w:r>
      <w:r w:rsidR="008450E3" w:rsidRPr="00741A05">
        <w:rPr>
          <w:rFonts w:ascii="Gill Sans MT" w:hAnsi="Gill Sans MT"/>
          <w:szCs w:val="26"/>
        </w:rPr>
        <w:t>)</w:t>
      </w:r>
      <w:r w:rsidR="005444BC" w:rsidRPr="00741A05">
        <w:rPr>
          <w:rFonts w:ascii="Gill Sans MT" w:hAnsi="Gill Sans MT"/>
          <w:szCs w:val="26"/>
        </w:rPr>
        <w:t xml:space="preserve">. Final Outcomes of the 3 Year California Quality Tracking Project. </w:t>
      </w:r>
      <w:r w:rsidR="005444BC" w:rsidRPr="00741A05">
        <w:rPr>
          <w:rFonts w:ascii="Gill Sans MT" w:hAnsi="Gill Sans MT"/>
          <w:b/>
          <w:szCs w:val="26"/>
        </w:rPr>
        <w:t>Report Number 6 of the Quality Tracking Project for People with Developmental Disabilities Moving from Developmental Centers into the Community</w:t>
      </w:r>
      <w:r w:rsidR="005444BC" w:rsidRPr="00741A05">
        <w:rPr>
          <w:rFonts w:ascii="Gill Sans MT" w:hAnsi="Gill Sans MT"/>
          <w:szCs w:val="26"/>
        </w:rPr>
        <w:t>. Narberth, PA 19072: Center for Outcome Analysis.</w:t>
      </w:r>
    </w:p>
    <w:p w14:paraId="00FE71CB" w14:textId="77777777" w:rsidR="005444BC" w:rsidRPr="00741A05" w:rsidRDefault="00007483" w:rsidP="008C74F6">
      <w:pPr>
        <w:pStyle w:val="EndNoteBibliography"/>
        <w:spacing w:after="0"/>
        <w:ind w:left="720" w:hanging="720"/>
        <w:rPr>
          <w:rFonts w:ascii="Gill Sans MT" w:hAnsi="Gill Sans MT"/>
          <w:szCs w:val="26"/>
        </w:rPr>
      </w:pPr>
      <w:r w:rsidRPr="00741A05">
        <w:rPr>
          <w:rFonts w:ascii="Gill Sans MT" w:hAnsi="Gill Sans MT"/>
          <w:szCs w:val="26"/>
        </w:rPr>
        <w:t>Coyle, K. &amp; Moloney</w:t>
      </w:r>
      <w:r w:rsidR="008450E3" w:rsidRPr="00741A05">
        <w:rPr>
          <w:rFonts w:ascii="Gill Sans MT" w:hAnsi="Gill Sans MT"/>
          <w:szCs w:val="26"/>
        </w:rPr>
        <w:t>, K. (1999),</w:t>
      </w:r>
      <w:r w:rsidR="005444BC" w:rsidRPr="00741A05">
        <w:rPr>
          <w:rFonts w:ascii="Gill Sans MT" w:hAnsi="Gill Sans MT"/>
          <w:szCs w:val="26"/>
        </w:rPr>
        <w:t xml:space="preserve"> The Introduction of person-centred planning in an Irish agency for people with intellectual disabilities: An introductory study. </w:t>
      </w:r>
      <w:r w:rsidR="005444BC" w:rsidRPr="00741A05">
        <w:rPr>
          <w:rFonts w:ascii="Gill Sans MT" w:hAnsi="Gill Sans MT"/>
          <w:b/>
          <w:szCs w:val="26"/>
        </w:rPr>
        <w:t>Journ</w:t>
      </w:r>
      <w:r w:rsidR="008450E3" w:rsidRPr="00741A05">
        <w:rPr>
          <w:rFonts w:ascii="Gill Sans MT" w:hAnsi="Gill Sans MT"/>
          <w:b/>
          <w:szCs w:val="26"/>
        </w:rPr>
        <w:t>al of Vocational Rehabilitation</w:t>
      </w:r>
      <w:r w:rsidR="005444BC" w:rsidRPr="00741A05">
        <w:rPr>
          <w:rFonts w:ascii="Gill Sans MT" w:hAnsi="Gill Sans MT"/>
          <w:b/>
          <w:szCs w:val="26"/>
        </w:rPr>
        <w:t>,</w:t>
      </w:r>
      <w:r w:rsidR="005444BC" w:rsidRPr="00741A05">
        <w:rPr>
          <w:rFonts w:ascii="Gill Sans MT" w:hAnsi="Gill Sans MT"/>
          <w:szCs w:val="26"/>
        </w:rPr>
        <w:t xml:space="preserve"> 12</w:t>
      </w:r>
      <w:r w:rsidR="005444BC" w:rsidRPr="00741A05">
        <w:rPr>
          <w:rFonts w:ascii="Gill Sans MT" w:hAnsi="Gill Sans MT"/>
          <w:b/>
          <w:szCs w:val="26"/>
        </w:rPr>
        <w:t>,</w:t>
      </w:r>
      <w:r w:rsidR="005444BC" w:rsidRPr="00741A05">
        <w:rPr>
          <w:rFonts w:ascii="Gill Sans MT" w:hAnsi="Gill Sans MT"/>
          <w:szCs w:val="26"/>
        </w:rPr>
        <w:t xml:space="preserve"> </w:t>
      </w:r>
      <w:r w:rsidR="008450E3" w:rsidRPr="00741A05">
        <w:rPr>
          <w:rFonts w:ascii="Gill Sans MT" w:hAnsi="Gill Sans MT"/>
          <w:szCs w:val="26"/>
        </w:rPr>
        <w:t xml:space="preserve">pp. </w:t>
      </w:r>
      <w:r w:rsidR="005444BC" w:rsidRPr="00741A05">
        <w:rPr>
          <w:rFonts w:ascii="Gill Sans MT" w:hAnsi="Gill Sans MT"/>
          <w:szCs w:val="26"/>
        </w:rPr>
        <w:t>175–180.</w:t>
      </w:r>
    </w:p>
    <w:p w14:paraId="3C6021BC" w14:textId="77777777" w:rsidR="005444BC" w:rsidRPr="00741A05" w:rsidRDefault="00007483" w:rsidP="008C74F6">
      <w:pPr>
        <w:pStyle w:val="EndNoteBibliography"/>
        <w:spacing w:after="0"/>
        <w:ind w:left="720" w:hanging="720"/>
        <w:rPr>
          <w:rFonts w:ascii="Gill Sans MT" w:hAnsi="Gill Sans MT"/>
          <w:szCs w:val="26"/>
        </w:rPr>
      </w:pPr>
      <w:r w:rsidRPr="00741A05">
        <w:rPr>
          <w:rFonts w:ascii="Gill Sans MT" w:hAnsi="Gill Sans MT"/>
          <w:szCs w:val="26"/>
        </w:rPr>
        <w:t>Craig, D. &amp; Bigby</w:t>
      </w:r>
      <w:r w:rsidR="008450E3" w:rsidRPr="00741A05">
        <w:rPr>
          <w:rFonts w:ascii="Gill Sans MT" w:hAnsi="Gill Sans MT"/>
          <w:szCs w:val="26"/>
        </w:rPr>
        <w:t>, C. (2015),</w:t>
      </w:r>
      <w:r w:rsidR="005444BC" w:rsidRPr="00741A05">
        <w:rPr>
          <w:rFonts w:ascii="Gill Sans MT" w:hAnsi="Gill Sans MT"/>
          <w:szCs w:val="26"/>
        </w:rPr>
        <w:t xml:space="preserve"> “She's been involved in everything as far as I can see”: Supporting the active participation of people with intellectual disability in community groups. </w:t>
      </w:r>
      <w:r w:rsidR="005444BC" w:rsidRPr="00741A05">
        <w:rPr>
          <w:rFonts w:ascii="Gill Sans MT" w:hAnsi="Gill Sans MT"/>
          <w:b/>
          <w:szCs w:val="26"/>
        </w:rPr>
        <w:t>Journal of Intellectual &amp; Developmental Disabilit</w:t>
      </w:r>
      <w:r w:rsidR="005444BC" w:rsidRPr="00741A05">
        <w:rPr>
          <w:rFonts w:ascii="Gill Sans MT" w:hAnsi="Gill Sans MT"/>
          <w:i/>
          <w:szCs w:val="26"/>
        </w:rPr>
        <w:t>y,</w:t>
      </w:r>
      <w:r w:rsidR="005444BC" w:rsidRPr="00741A05">
        <w:rPr>
          <w:rFonts w:ascii="Gill Sans MT" w:hAnsi="Gill Sans MT"/>
          <w:szCs w:val="26"/>
        </w:rPr>
        <w:t xml:space="preserve"> 40</w:t>
      </w:r>
      <w:r w:rsidR="005444BC" w:rsidRPr="00741A05">
        <w:rPr>
          <w:rFonts w:ascii="Gill Sans MT" w:hAnsi="Gill Sans MT"/>
          <w:b/>
          <w:szCs w:val="26"/>
        </w:rPr>
        <w:t>,</w:t>
      </w:r>
      <w:r w:rsidR="005444BC" w:rsidRPr="00741A05">
        <w:rPr>
          <w:rFonts w:ascii="Gill Sans MT" w:hAnsi="Gill Sans MT"/>
          <w:szCs w:val="26"/>
        </w:rPr>
        <w:t xml:space="preserve"> </w:t>
      </w:r>
      <w:r w:rsidR="008450E3" w:rsidRPr="00741A05">
        <w:rPr>
          <w:rFonts w:ascii="Gill Sans MT" w:hAnsi="Gill Sans MT"/>
          <w:szCs w:val="26"/>
        </w:rPr>
        <w:t xml:space="preserve">pp. </w:t>
      </w:r>
      <w:r w:rsidR="005444BC" w:rsidRPr="00741A05">
        <w:rPr>
          <w:rFonts w:ascii="Gill Sans MT" w:hAnsi="Gill Sans MT"/>
          <w:szCs w:val="26"/>
        </w:rPr>
        <w:t>12-25.</w:t>
      </w:r>
    </w:p>
    <w:p w14:paraId="4EFAEA7C" w14:textId="77777777" w:rsidR="005444BC" w:rsidRPr="00741A05" w:rsidRDefault="00007483" w:rsidP="008C74F6">
      <w:pPr>
        <w:pStyle w:val="EndNoteBibliography"/>
        <w:spacing w:after="0"/>
        <w:ind w:left="720" w:hanging="720"/>
        <w:rPr>
          <w:rFonts w:ascii="Gill Sans MT" w:hAnsi="Gill Sans MT"/>
          <w:szCs w:val="26"/>
        </w:rPr>
      </w:pPr>
      <w:r w:rsidRPr="00741A05">
        <w:rPr>
          <w:rFonts w:ascii="Gill Sans MT" w:hAnsi="Gill Sans MT"/>
          <w:szCs w:val="26"/>
        </w:rPr>
        <w:t>Cummns, R. A. &amp; Lau</w:t>
      </w:r>
      <w:r w:rsidR="00F3078D" w:rsidRPr="00741A05">
        <w:rPr>
          <w:rFonts w:ascii="Gill Sans MT" w:hAnsi="Gill Sans MT"/>
          <w:szCs w:val="26"/>
        </w:rPr>
        <w:t xml:space="preserve">, A. L. D. (2003), </w:t>
      </w:r>
      <w:r w:rsidR="005444BC" w:rsidRPr="00741A05">
        <w:rPr>
          <w:rFonts w:ascii="Gill Sans MT" w:hAnsi="Gill Sans MT"/>
          <w:szCs w:val="26"/>
        </w:rPr>
        <w:t xml:space="preserve">Community Integration or Community Exposure? A Review and Discussion in Relation to People with an Intellectual Disability. </w:t>
      </w:r>
      <w:r w:rsidR="005444BC" w:rsidRPr="00741A05">
        <w:rPr>
          <w:rFonts w:ascii="Gill Sans MT" w:hAnsi="Gill Sans MT"/>
          <w:b/>
          <w:szCs w:val="26"/>
        </w:rPr>
        <w:t>Journal of Applied Research in Intellectual Disabilities</w:t>
      </w:r>
      <w:r w:rsidR="005444BC" w:rsidRPr="00741A05">
        <w:rPr>
          <w:rFonts w:ascii="Gill Sans MT" w:hAnsi="Gill Sans MT"/>
          <w:i/>
          <w:szCs w:val="26"/>
        </w:rPr>
        <w:t>,</w:t>
      </w:r>
      <w:r w:rsidR="005444BC" w:rsidRPr="00741A05">
        <w:rPr>
          <w:rFonts w:ascii="Gill Sans MT" w:hAnsi="Gill Sans MT"/>
          <w:szCs w:val="26"/>
        </w:rPr>
        <w:t xml:space="preserve"> 16</w:t>
      </w:r>
      <w:r w:rsidR="005444BC" w:rsidRPr="00741A05">
        <w:rPr>
          <w:rFonts w:ascii="Gill Sans MT" w:hAnsi="Gill Sans MT"/>
          <w:b/>
          <w:szCs w:val="26"/>
        </w:rPr>
        <w:t>,</w:t>
      </w:r>
      <w:r w:rsidR="005444BC" w:rsidRPr="00741A05">
        <w:rPr>
          <w:rFonts w:ascii="Gill Sans MT" w:hAnsi="Gill Sans MT"/>
          <w:szCs w:val="26"/>
        </w:rPr>
        <w:t xml:space="preserve"> </w:t>
      </w:r>
      <w:r w:rsidR="008450E3" w:rsidRPr="00741A05">
        <w:rPr>
          <w:rFonts w:ascii="Gill Sans MT" w:hAnsi="Gill Sans MT"/>
          <w:szCs w:val="26"/>
        </w:rPr>
        <w:t xml:space="preserve">pp. </w:t>
      </w:r>
      <w:r w:rsidR="005444BC" w:rsidRPr="00741A05">
        <w:rPr>
          <w:rFonts w:ascii="Gill Sans MT" w:hAnsi="Gill Sans MT"/>
          <w:szCs w:val="26"/>
        </w:rPr>
        <w:t>145-157.</w:t>
      </w:r>
    </w:p>
    <w:p w14:paraId="0B027D67" w14:textId="77777777" w:rsidR="005444BC" w:rsidRPr="00741A05" w:rsidRDefault="00007483" w:rsidP="008C74F6">
      <w:pPr>
        <w:pStyle w:val="EndNoteBibliography"/>
        <w:spacing w:after="0"/>
        <w:ind w:left="720" w:hanging="720"/>
        <w:rPr>
          <w:rFonts w:ascii="Gill Sans MT" w:hAnsi="Gill Sans MT"/>
          <w:szCs w:val="26"/>
        </w:rPr>
      </w:pPr>
      <w:r w:rsidRPr="00741A05">
        <w:rPr>
          <w:rFonts w:ascii="Gill Sans MT" w:hAnsi="Gill Sans MT"/>
          <w:szCs w:val="26"/>
        </w:rPr>
        <w:t>Dyke, P., Bourke, J., Llewellyn, G. &amp; Leonard</w:t>
      </w:r>
      <w:r w:rsidR="00F3078D" w:rsidRPr="00741A05">
        <w:rPr>
          <w:rFonts w:ascii="Gill Sans MT" w:hAnsi="Gill Sans MT"/>
          <w:szCs w:val="26"/>
        </w:rPr>
        <w:t>, H. (2013),</w:t>
      </w:r>
      <w:r w:rsidR="005444BC" w:rsidRPr="00741A05">
        <w:rPr>
          <w:rFonts w:ascii="Gill Sans MT" w:hAnsi="Gill Sans MT"/>
          <w:szCs w:val="26"/>
        </w:rPr>
        <w:t xml:space="preserve"> The experiences of mothers of young adults with an intellectual disability transitioning from secondary school to adult life. </w:t>
      </w:r>
      <w:r w:rsidR="005444BC" w:rsidRPr="00741A05">
        <w:rPr>
          <w:rFonts w:ascii="Gill Sans MT" w:hAnsi="Gill Sans MT"/>
          <w:b/>
          <w:szCs w:val="26"/>
        </w:rPr>
        <w:t>Journal of Intellectual and Developmental Disability,</w:t>
      </w:r>
      <w:r w:rsidR="005444BC" w:rsidRPr="00741A05">
        <w:rPr>
          <w:rFonts w:ascii="Gill Sans MT" w:hAnsi="Gill Sans MT"/>
          <w:szCs w:val="26"/>
        </w:rPr>
        <w:t xml:space="preserve"> 38</w:t>
      </w:r>
      <w:r w:rsidR="005444BC" w:rsidRPr="00741A05">
        <w:rPr>
          <w:rFonts w:ascii="Gill Sans MT" w:hAnsi="Gill Sans MT"/>
          <w:b/>
          <w:szCs w:val="26"/>
        </w:rPr>
        <w:t>,</w:t>
      </w:r>
      <w:r w:rsidR="005444BC" w:rsidRPr="00741A05">
        <w:rPr>
          <w:rFonts w:ascii="Gill Sans MT" w:hAnsi="Gill Sans MT"/>
          <w:szCs w:val="26"/>
        </w:rPr>
        <w:t xml:space="preserve"> </w:t>
      </w:r>
      <w:r w:rsidR="00F3078D" w:rsidRPr="00741A05">
        <w:rPr>
          <w:rFonts w:ascii="Gill Sans MT" w:hAnsi="Gill Sans MT"/>
          <w:szCs w:val="26"/>
        </w:rPr>
        <w:t xml:space="preserve">pp. </w:t>
      </w:r>
      <w:r w:rsidR="005444BC" w:rsidRPr="00741A05">
        <w:rPr>
          <w:rFonts w:ascii="Gill Sans MT" w:hAnsi="Gill Sans MT"/>
          <w:szCs w:val="26"/>
        </w:rPr>
        <w:t>149-162.</w:t>
      </w:r>
    </w:p>
    <w:p w14:paraId="79919089" w14:textId="77777777" w:rsidR="005444BC" w:rsidRPr="00741A05" w:rsidRDefault="00007483" w:rsidP="008C74F6">
      <w:pPr>
        <w:pStyle w:val="EndNoteBibliography"/>
        <w:spacing w:after="0"/>
        <w:ind w:left="720" w:hanging="720"/>
        <w:rPr>
          <w:rFonts w:ascii="Gill Sans MT" w:hAnsi="Gill Sans MT"/>
          <w:szCs w:val="26"/>
        </w:rPr>
      </w:pPr>
      <w:r w:rsidRPr="00741A05">
        <w:rPr>
          <w:rFonts w:ascii="Gill Sans MT" w:hAnsi="Gill Sans MT"/>
          <w:szCs w:val="26"/>
        </w:rPr>
        <w:t>Emerson, E. &amp; McVilly</w:t>
      </w:r>
      <w:r w:rsidR="00F3078D" w:rsidRPr="00741A05">
        <w:rPr>
          <w:rFonts w:ascii="Gill Sans MT" w:hAnsi="Gill Sans MT"/>
          <w:szCs w:val="26"/>
        </w:rPr>
        <w:t>, K. (2004),</w:t>
      </w:r>
      <w:r w:rsidR="005444BC" w:rsidRPr="00741A05">
        <w:rPr>
          <w:rFonts w:ascii="Gill Sans MT" w:hAnsi="Gill Sans MT"/>
          <w:szCs w:val="26"/>
        </w:rPr>
        <w:t xml:space="preserve"> Friendship Activities of Adults with Intellectual Disabilities in Supported Accommodation in Northern England. </w:t>
      </w:r>
      <w:r w:rsidR="005444BC" w:rsidRPr="00741A05">
        <w:rPr>
          <w:rFonts w:ascii="Gill Sans MT" w:hAnsi="Gill Sans MT"/>
          <w:b/>
          <w:szCs w:val="26"/>
        </w:rPr>
        <w:t>Journal of Applied Research in Intellectual Disabilities</w:t>
      </w:r>
      <w:r w:rsidR="005444BC" w:rsidRPr="00741A05">
        <w:rPr>
          <w:rFonts w:ascii="Gill Sans MT" w:hAnsi="Gill Sans MT"/>
          <w:i/>
          <w:szCs w:val="26"/>
        </w:rPr>
        <w:t>,</w:t>
      </w:r>
      <w:r w:rsidR="005444BC" w:rsidRPr="00741A05">
        <w:rPr>
          <w:rFonts w:ascii="Gill Sans MT" w:hAnsi="Gill Sans MT"/>
          <w:szCs w:val="26"/>
        </w:rPr>
        <w:t xml:space="preserve"> 17</w:t>
      </w:r>
      <w:r w:rsidR="005444BC" w:rsidRPr="00741A05">
        <w:rPr>
          <w:rFonts w:ascii="Gill Sans MT" w:hAnsi="Gill Sans MT"/>
          <w:b/>
          <w:szCs w:val="26"/>
        </w:rPr>
        <w:t>,</w:t>
      </w:r>
      <w:r w:rsidR="005444BC" w:rsidRPr="00741A05">
        <w:rPr>
          <w:rFonts w:ascii="Gill Sans MT" w:hAnsi="Gill Sans MT"/>
          <w:szCs w:val="26"/>
        </w:rPr>
        <w:t xml:space="preserve"> </w:t>
      </w:r>
      <w:r w:rsidR="00F3078D" w:rsidRPr="00741A05">
        <w:rPr>
          <w:rFonts w:ascii="Gill Sans MT" w:hAnsi="Gill Sans MT"/>
          <w:szCs w:val="26"/>
        </w:rPr>
        <w:t xml:space="preserve">pp. </w:t>
      </w:r>
      <w:r w:rsidR="005444BC" w:rsidRPr="00741A05">
        <w:rPr>
          <w:rFonts w:ascii="Gill Sans MT" w:hAnsi="Gill Sans MT"/>
          <w:szCs w:val="26"/>
        </w:rPr>
        <w:t>191-197.</w:t>
      </w:r>
    </w:p>
    <w:p w14:paraId="6062D9D8" w14:textId="77777777" w:rsidR="005444BC" w:rsidRPr="00741A05" w:rsidRDefault="00F3078D" w:rsidP="008C74F6">
      <w:pPr>
        <w:pStyle w:val="EndNoteBibliography"/>
        <w:spacing w:after="0"/>
        <w:ind w:left="720" w:hanging="720"/>
        <w:rPr>
          <w:rFonts w:ascii="Gill Sans MT" w:hAnsi="Gill Sans MT"/>
          <w:szCs w:val="26"/>
        </w:rPr>
      </w:pPr>
      <w:r w:rsidRPr="00741A05">
        <w:rPr>
          <w:rFonts w:ascii="Gill Sans MT" w:hAnsi="Gill Sans MT"/>
          <w:szCs w:val="26"/>
        </w:rPr>
        <w:t>Department of Justice and Equality. (2017),</w:t>
      </w:r>
      <w:r w:rsidR="005444BC" w:rsidRPr="00741A05">
        <w:rPr>
          <w:rFonts w:ascii="Gill Sans MT" w:hAnsi="Gill Sans MT"/>
          <w:szCs w:val="26"/>
        </w:rPr>
        <w:t xml:space="preserve"> </w:t>
      </w:r>
      <w:r w:rsidR="005444BC" w:rsidRPr="00741A05">
        <w:rPr>
          <w:rFonts w:ascii="Gill Sans MT" w:hAnsi="Gill Sans MT"/>
          <w:b/>
          <w:szCs w:val="26"/>
        </w:rPr>
        <w:t>National Disability Inclusion Strategy 2017 – 2021.</w:t>
      </w:r>
      <w:r w:rsidR="005444BC" w:rsidRPr="00741A05">
        <w:rPr>
          <w:rFonts w:ascii="Gill Sans MT" w:hAnsi="Gill Sans MT"/>
          <w:szCs w:val="26"/>
        </w:rPr>
        <w:t xml:space="preserve"> Dublin: Department of Justice and Equality.</w:t>
      </w:r>
    </w:p>
    <w:p w14:paraId="4B4C19E5" w14:textId="77777777" w:rsidR="00C90422" w:rsidRPr="00741A05" w:rsidRDefault="00C90422" w:rsidP="008C74F6">
      <w:pPr>
        <w:pStyle w:val="EndNoteBibliography"/>
        <w:spacing w:after="0"/>
        <w:ind w:left="720" w:hanging="720"/>
        <w:rPr>
          <w:rFonts w:ascii="Gill Sans MT" w:hAnsi="Gill Sans MT"/>
          <w:szCs w:val="26"/>
        </w:rPr>
      </w:pPr>
      <w:r w:rsidRPr="00741A05">
        <w:rPr>
          <w:rFonts w:ascii="Gill Sans MT" w:hAnsi="Gill Sans MT"/>
          <w:szCs w:val="26"/>
        </w:rPr>
        <w:t xml:space="preserve">Department of Health. (2012), </w:t>
      </w:r>
      <w:r w:rsidRPr="00741A05">
        <w:rPr>
          <w:rFonts w:ascii="Gill Sans MT" w:hAnsi="Gill Sans MT"/>
          <w:b/>
          <w:szCs w:val="26"/>
        </w:rPr>
        <w:t>Value for Money and Polilcy Review of Disabiilty Services in Ireland.</w:t>
      </w:r>
      <w:r w:rsidRPr="00741A05">
        <w:rPr>
          <w:rFonts w:ascii="Gill Sans MT" w:hAnsi="Gill Sans MT"/>
          <w:szCs w:val="26"/>
        </w:rPr>
        <w:t xml:space="preserve"> Dublin: Department of Health. </w:t>
      </w:r>
    </w:p>
    <w:p w14:paraId="418A4BA5"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Fleming</w:t>
      </w:r>
      <w:r w:rsidR="005444BC" w:rsidRPr="00741A05">
        <w:rPr>
          <w:rFonts w:ascii="Gill Sans MT" w:hAnsi="Gill Sans MT"/>
          <w:szCs w:val="26"/>
        </w:rPr>
        <w:t xml:space="preserve">, P., </w:t>
      </w:r>
      <w:r w:rsidRPr="00741A05">
        <w:rPr>
          <w:rFonts w:ascii="Gill Sans MT" w:hAnsi="Gill Sans MT"/>
          <w:szCs w:val="26"/>
        </w:rPr>
        <w:t>McGilloway, S. &amp; Barry</w:t>
      </w:r>
      <w:r w:rsidR="00F3078D" w:rsidRPr="00741A05">
        <w:rPr>
          <w:rFonts w:ascii="Gill Sans MT" w:hAnsi="Gill Sans MT"/>
          <w:szCs w:val="26"/>
        </w:rPr>
        <w:t>, S. (2017),</w:t>
      </w:r>
      <w:r w:rsidR="005444BC" w:rsidRPr="00741A05">
        <w:rPr>
          <w:rFonts w:ascii="Gill Sans MT" w:hAnsi="Gill Sans MT"/>
          <w:szCs w:val="26"/>
        </w:rPr>
        <w:t xml:space="preserve"> Day Service Provision for People with Intellectual Disabilities: A Case Study Mapping 15-Year Trends in Ireland. </w:t>
      </w:r>
      <w:r w:rsidR="005444BC" w:rsidRPr="00741A05">
        <w:rPr>
          <w:rFonts w:ascii="Gill Sans MT" w:hAnsi="Gill Sans MT"/>
          <w:b/>
          <w:szCs w:val="26"/>
        </w:rPr>
        <w:t>Journal of Applied Research in Intellectual Disabilities,</w:t>
      </w:r>
      <w:r w:rsidR="005444BC" w:rsidRPr="00741A05">
        <w:rPr>
          <w:rFonts w:ascii="Gill Sans MT" w:hAnsi="Gill Sans MT"/>
          <w:szCs w:val="26"/>
        </w:rPr>
        <w:t xml:space="preserve"> 30</w:t>
      </w:r>
      <w:r w:rsidR="005444BC" w:rsidRPr="00741A05">
        <w:rPr>
          <w:rFonts w:ascii="Gill Sans MT" w:hAnsi="Gill Sans MT"/>
          <w:b/>
          <w:szCs w:val="26"/>
        </w:rPr>
        <w:t>,</w:t>
      </w:r>
      <w:r w:rsidR="005444BC" w:rsidRPr="00741A05">
        <w:rPr>
          <w:rFonts w:ascii="Gill Sans MT" w:hAnsi="Gill Sans MT"/>
          <w:szCs w:val="26"/>
        </w:rPr>
        <w:t xml:space="preserve"> </w:t>
      </w:r>
      <w:r w:rsidR="00F3078D" w:rsidRPr="00741A05">
        <w:rPr>
          <w:rFonts w:ascii="Gill Sans MT" w:hAnsi="Gill Sans MT"/>
          <w:szCs w:val="26"/>
        </w:rPr>
        <w:t xml:space="preserve">pp. </w:t>
      </w:r>
      <w:r w:rsidR="005444BC" w:rsidRPr="00741A05">
        <w:rPr>
          <w:rFonts w:ascii="Gill Sans MT" w:hAnsi="Gill Sans MT"/>
          <w:szCs w:val="26"/>
        </w:rPr>
        <w:t>383-394.</w:t>
      </w:r>
    </w:p>
    <w:p w14:paraId="7184D088"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Foley, K. R., Dyke, P., Girdler</w:t>
      </w:r>
      <w:r w:rsidR="005444BC" w:rsidRPr="00741A05">
        <w:rPr>
          <w:rFonts w:ascii="Gill Sans MT" w:hAnsi="Gill Sans MT"/>
          <w:szCs w:val="26"/>
        </w:rPr>
        <w:t>, S.</w:t>
      </w:r>
      <w:r w:rsidRPr="00741A05">
        <w:rPr>
          <w:rFonts w:ascii="Gill Sans MT" w:hAnsi="Gill Sans MT"/>
          <w:szCs w:val="26"/>
        </w:rPr>
        <w:t>, Bourke, J. &amp; Leonard</w:t>
      </w:r>
      <w:r w:rsidR="00F3078D" w:rsidRPr="00741A05">
        <w:rPr>
          <w:rFonts w:ascii="Gill Sans MT" w:hAnsi="Gill Sans MT"/>
          <w:szCs w:val="26"/>
        </w:rPr>
        <w:t>, H. (2012),</w:t>
      </w:r>
      <w:r w:rsidR="005444BC" w:rsidRPr="00741A05">
        <w:rPr>
          <w:rFonts w:ascii="Gill Sans MT" w:hAnsi="Gill Sans MT"/>
          <w:szCs w:val="26"/>
        </w:rPr>
        <w:t xml:space="preserve"> Young adults with intellectual disability transitioning from school to post-school: A literature review framed within the ICF. </w:t>
      </w:r>
      <w:r w:rsidR="005444BC" w:rsidRPr="00741A05">
        <w:rPr>
          <w:rFonts w:ascii="Gill Sans MT" w:hAnsi="Gill Sans MT"/>
          <w:b/>
          <w:szCs w:val="26"/>
        </w:rPr>
        <w:t>Disability and Rehabilitation,</w:t>
      </w:r>
      <w:r w:rsidR="005444BC" w:rsidRPr="00741A05">
        <w:rPr>
          <w:rFonts w:ascii="Gill Sans MT" w:hAnsi="Gill Sans MT"/>
          <w:szCs w:val="26"/>
        </w:rPr>
        <w:t xml:space="preserve"> 34</w:t>
      </w:r>
      <w:r w:rsidR="005444BC" w:rsidRPr="00741A05">
        <w:rPr>
          <w:rFonts w:ascii="Gill Sans MT" w:hAnsi="Gill Sans MT"/>
          <w:b/>
          <w:szCs w:val="26"/>
        </w:rPr>
        <w:t>,</w:t>
      </w:r>
      <w:r w:rsidR="005444BC" w:rsidRPr="00741A05">
        <w:rPr>
          <w:rFonts w:ascii="Gill Sans MT" w:hAnsi="Gill Sans MT"/>
          <w:szCs w:val="26"/>
        </w:rPr>
        <w:t xml:space="preserve"> </w:t>
      </w:r>
      <w:r w:rsidR="00F3078D" w:rsidRPr="00741A05">
        <w:rPr>
          <w:rFonts w:ascii="Gill Sans MT" w:hAnsi="Gill Sans MT"/>
          <w:szCs w:val="26"/>
        </w:rPr>
        <w:t xml:space="preserve">pp. </w:t>
      </w:r>
      <w:r w:rsidR="005444BC" w:rsidRPr="00741A05">
        <w:rPr>
          <w:rFonts w:ascii="Gill Sans MT" w:hAnsi="Gill Sans MT"/>
          <w:szCs w:val="26"/>
        </w:rPr>
        <w:t>1747-1764.</w:t>
      </w:r>
    </w:p>
    <w:p w14:paraId="0F40D836"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Forrester</w:t>
      </w:r>
      <w:r w:rsidRPr="00741A05">
        <w:rPr>
          <w:rFonts w:ascii="Cambria Math" w:hAnsi="Cambria Math" w:cs="Cambria Math"/>
          <w:szCs w:val="26"/>
        </w:rPr>
        <w:t>‐</w:t>
      </w:r>
      <w:r w:rsidRPr="00741A05">
        <w:rPr>
          <w:rFonts w:ascii="Gill Sans MT" w:hAnsi="Gill Sans MT"/>
          <w:szCs w:val="26"/>
        </w:rPr>
        <w:t>Jones, R., Carpenter</w:t>
      </w:r>
      <w:r w:rsidR="005444BC" w:rsidRPr="00741A05">
        <w:rPr>
          <w:rFonts w:ascii="Gill Sans MT" w:hAnsi="Gill Sans MT"/>
          <w:szCs w:val="26"/>
        </w:rPr>
        <w:t>, J.,</w:t>
      </w:r>
      <w:r w:rsidRPr="00741A05">
        <w:rPr>
          <w:rFonts w:ascii="Gill Sans MT" w:hAnsi="Gill Sans MT"/>
          <w:szCs w:val="26"/>
        </w:rPr>
        <w:t xml:space="preserve"> Coolen-Schrijner, P., Cambridge</w:t>
      </w:r>
      <w:r w:rsidR="005444BC" w:rsidRPr="00741A05">
        <w:rPr>
          <w:rFonts w:ascii="Gill Sans MT" w:hAnsi="Gill Sans MT"/>
          <w:szCs w:val="26"/>
        </w:rPr>
        <w:t>, P</w:t>
      </w:r>
      <w:r w:rsidRPr="00741A05">
        <w:rPr>
          <w:rFonts w:ascii="Gill Sans MT" w:hAnsi="Gill Sans MT"/>
          <w:szCs w:val="26"/>
        </w:rPr>
        <w:t>., Tate, A., Beecham, J., Hallam</w:t>
      </w:r>
      <w:r w:rsidR="005444BC" w:rsidRPr="00741A05">
        <w:rPr>
          <w:rFonts w:ascii="Gill Sans MT" w:hAnsi="Gill Sans MT"/>
          <w:szCs w:val="26"/>
        </w:rPr>
        <w:t>,</w:t>
      </w:r>
      <w:r w:rsidRPr="00741A05">
        <w:rPr>
          <w:rFonts w:ascii="Gill Sans MT" w:hAnsi="Gill Sans MT"/>
          <w:szCs w:val="26"/>
        </w:rPr>
        <w:t xml:space="preserve"> A., Knapp, M. &amp; Wooff</w:t>
      </w:r>
      <w:r w:rsidR="008C74F6" w:rsidRPr="00741A05">
        <w:rPr>
          <w:rFonts w:ascii="Gill Sans MT" w:hAnsi="Gill Sans MT"/>
          <w:szCs w:val="26"/>
        </w:rPr>
        <w:t>, D. (2006),</w:t>
      </w:r>
      <w:r w:rsidR="005444BC" w:rsidRPr="00741A05">
        <w:rPr>
          <w:rFonts w:ascii="Gill Sans MT" w:hAnsi="Gill Sans MT"/>
          <w:szCs w:val="26"/>
        </w:rPr>
        <w:t xml:space="preserve"> The Social Networks of People with Intellectual Disability Living in the Community 12 Years after </w:t>
      </w:r>
      <w:r w:rsidR="005444BC" w:rsidRPr="00741A05">
        <w:rPr>
          <w:rFonts w:ascii="Gill Sans MT" w:hAnsi="Gill Sans MT"/>
          <w:szCs w:val="26"/>
        </w:rPr>
        <w:lastRenderedPageBreak/>
        <w:t>Resettlement from Long</w:t>
      </w:r>
      <w:r w:rsidR="005444BC" w:rsidRPr="00741A05">
        <w:rPr>
          <w:rFonts w:ascii="Cambria Math" w:hAnsi="Cambria Math" w:cs="Cambria Math"/>
          <w:szCs w:val="26"/>
        </w:rPr>
        <w:t>‐</w:t>
      </w:r>
      <w:r w:rsidR="005444BC" w:rsidRPr="00741A05">
        <w:rPr>
          <w:rFonts w:ascii="Gill Sans MT" w:hAnsi="Gill Sans MT"/>
          <w:szCs w:val="26"/>
        </w:rPr>
        <w:t xml:space="preserve">Stay Hospitals. </w:t>
      </w:r>
      <w:r w:rsidR="005444BC" w:rsidRPr="00741A05">
        <w:rPr>
          <w:rFonts w:ascii="Gill Sans MT" w:hAnsi="Gill Sans MT"/>
          <w:b/>
          <w:szCs w:val="26"/>
        </w:rPr>
        <w:t>Journal of Applied Research in Intellectual Disabilities,</w:t>
      </w:r>
      <w:r w:rsidR="005444BC" w:rsidRPr="00741A05">
        <w:rPr>
          <w:rFonts w:ascii="Gill Sans MT" w:hAnsi="Gill Sans MT"/>
          <w:szCs w:val="26"/>
        </w:rPr>
        <w:t xml:space="preserve"> 19</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285-295.</w:t>
      </w:r>
    </w:p>
    <w:p w14:paraId="45B34B2F"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Gauthier-Boudreault, C.,  Beaudoin</w:t>
      </w:r>
      <w:r w:rsidR="005444BC" w:rsidRPr="00741A05">
        <w:rPr>
          <w:rFonts w:ascii="Gill Sans MT" w:hAnsi="Gill Sans MT"/>
          <w:szCs w:val="26"/>
        </w:rPr>
        <w:t>, A. J., G</w:t>
      </w:r>
      <w:r w:rsidRPr="00741A05">
        <w:rPr>
          <w:rFonts w:ascii="Gill Sans MT" w:hAnsi="Gill Sans MT"/>
          <w:szCs w:val="26"/>
        </w:rPr>
        <w:t>allagher, F. &amp; Couture</w:t>
      </w:r>
      <w:r w:rsidR="008C74F6" w:rsidRPr="00741A05">
        <w:rPr>
          <w:rFonts w:ascii="Gill Sans MT" w:hAnsi="Gill Sans MT"/>
          <w:szCs w:val="26"/>
        </w:rPr>
        <w:t>, M. (2017),</w:t>
      </w:r>
      <w:r w:rsidR="005444BC" w:rsidRPr="00741A05">
        <w:rPr>
          <w:rFonts w:ascii="Gill Sans MT" w:hAnsi="Gill Sans MT"/>
          <w:szCs w:val="26"/>
        </w:rPr>
        <w:t xml:space="preserve"> Scoping review of social participation of individuals with profound intellectual disability in adulthood: What can I do once I finish school? </w:t>
      </w:r>
      <w:r w:rsidR="005444BC" w:rsidRPr="00741A05">
        <w:rPr>
          <w:rFonts w:ascii="Gill Sans MT" w:hAnsi="Gill Sans MT"/>
          <w:b/>
          <w:szCs w:val="26"/>
        </w:rPr>
        <w:t>Journal of Intellectual &amp; Developmental Disability,</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1-13.</w:t>
      </w:r>
    </w:p>
    <w:p w14:paraId="0A58336D"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Gosse, L., Griffiths</w:t>
      </w:r>
      <w:r w:rsidR="005444BC" w:rsidRPr="00741A05">
        <w:rPr>
          <w:rFonts w:ascii="Gill Sans MT" w:hAnsi="Gill Sans MT"/>
          <w:szCs w:val="26"/>
        </w:rPr>
        <w:t xml:space="preserve">, </w:t>
      </w:r>
      <w:r w:rsidRPr="00741A05">
        <w:rPr>
          <w:rFonts w:ascii="Gill Sans MT" w:hAnsi="Gill Sans MT"/>
          <w:szCs w:val="26"/>
        </w:rPr>
        <w:t>D., Owen, F. &amp; Feldman</w:t>
      </w:r>
      <w:r w:rsidR="008C74F6" w:rsidRPr="00741A05">
        <w:rPr>
          <w:rFonts w:ascii="Gill Sans MT" w:hAnsi="Gill Sans MT"/>
          <w:szCs w:val="26"/>
        </w:rPr>
        <w:t>, M. (2017),</w:t>
      </w:r>
      <w:r w:rsidR="005444BC" w:rsidRPr="00741A05">
        <w:rPr>
          <w:rFonts w:ascii="Gill Sans MT" w:hAnsi="Gill Sans MT"/>
          <w:szCs w:val="26"/>
        </w:rPr>
        <w:t xml:space="preserve"> Impact of an Individualized Planning Approach on Personal Outcomes and Supports for Persons With Intellectual Disabilities. </w:t>
      </w:r>
      <w:r w:rsidR="005444BC" w:rsidRPr="00741A05">
        <w:rPr>
          <w:rFonts w:ascii="Gill Sans MT" w:hAnsi="Gill Sans MT"/>
          <w:b/>
          <w:szCs w:val="26"/>
        </w:rPr>
        <w:t>Journal of Policy and Practice in Intellectual Disabilities</w:t>
      </w:r>
      <w:r w:rsidR="005444BC" w:rsidRPr="00741A05">
        <w:rPr>
          <w:rFonts w:ascii="Gill Sans MT" w:hAnsi="Gill Sans MT"/>
          <w:i/>
          <w:szCs w:val="26"/>
        </w:rPr>
        <w:t>,</w:t>
      </w:r>
      <w:r w:rsidR="005444BC" w:rsidRPr="00741A05">
        <w:rPr>
          <w:rFonts w:ascii="Gill Sans MT" w:hAnsi="Gill Sans MT"/>
          <w:szCs w:val="26"/>
        </w:rPr>
        <w:t xml:space="preserve"> 14</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198-204.</w:t>
      </w:r>
    </w:p>
    <w:p w14:paraId="74B99EE8"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Hall</w:t>
      </w:r>
      <w:r w:rsidR="008C74F6" w:rsidRPr="00741A05">
        <w:rPr>
          <w:rFonts w:ascii="Gill Sans MT" w:hAnsi="Gill Sans MT"/>
          <w:szCs w:val="26"/>
        </w:rPr>
        <w:t>, S. A. (2017)</w:t>
      </w:r>
      <w:r w:rsidR="00EC5E25" w:rsidRPr="00741A05">
        <w:rPr>
          <w:rFonts w:ascii="Gill Sans MT" w:hAnsi="Gill Sans MT"/>
          <w:szCs w:val="26"/>
        </w:rPr>
        <w:t>,</w:t>
      </w:r>
      <w:r w:rsidR="005444BC" w:rsidRPr="00741A05">
        <w:rPr>
          <w:rFonts w:ascii="Gill Sans MT" w:hAnsi="Gill Sans MT"/>
          <w:szCs w:val="26"/>
        </w:rPr>
        <w:t xml:space="preserve"> Community Involvement of Young Adults with Intellectual Disabilities: Their Experiences and Perspectives on Inclusion. </w:t>
      </w:r>
      <w:r w:rsidR="005444BC" w:rsidRPr="00741A05">
        <w:rPr>
          <w:rFonts w:ascii="Gill Sans MT" w:hAnsi="Gill Sans MT"/>
          <w:b/>
          <w:szCs w:val="26"/>
        </w:rPr>
        <w:t>Journal of Applied Research in Intellectual Disabilities,</w:t>
      </w:r>
      <w:r w:rsidR="005444BC" w:rsidRPr="00741A05">
        <w:rPr>
          <w:rFonts w:ascii="Gill Sans MT" w:hAnsi="Gill Sans MT"/>
          <w:szCs w:val="26"/>
        </w:rPr>
        <w:t xml:space="preserve"> 30</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859-871.</w:t>
      </w:r>
    </w:p>
    <w:p w14:paraId="101220F9"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Hartnett, E., Gallagher, P., Kiernan, G., Poulsen</w:t>
      </w:r>
      <w:r w:rsidR="005444BC" w:rsidRPr="00741A05">
        <w:rPr>
          <w:rFonts w:ascii="Gill Sans MT" w:hAnsi="Gill Sans MT"/>
          <w:szCs w:val="26"/>
        </w:rPr>
        <w:t>, C., G</w:t>
      </w:r>
      <w:r w:rsidRPr="00741A05">
        <w:rPr>
          <w:rFonts w:ascii="Gill Sans MT" w:hAnsi="Gill Sans MT"/>
          <w:szCs w:val="26"/>
        </w:rPr>
        <w:t>illigan, E. &amp; Reynolds</w:t>
      </w:r>
      <w:r w:rsidR="008C74F6" w:rsidRPr="00741A05">
        <w:rPr>
          <w:rFonts w:ascii="Gill Sans MT" w:hAnsi="Gill Sans MT"/>
          <w:szCs w:val="26"/>
        </w:rPr>
        <w:t>, M. (2008),</w:t>
      </w:r>
      <w:r w:rsidR="005444BC" w:rsidRPr="00741A05">
        <w:rPr>
          <w:rFonts w:ascii="Gill Sans MT" w:hAnsi="Gill Sans MT"/>
          <w:szCs w:val="26"/>
        </w:rPr>
        <w:t xml:space="preserve"> Day service programmes for people with a severe intellectual disability and quality of life: Parent and staff perspectives. </w:t>
      </w:r>
      <w:r w:rsidR="005444BC" w:rsidRPr="00741A05">
        <w:rPr>
          <w:rFonts w:ascii="Gill Sans MT" w:hAnsi="Gill Sans MT"/>
          <w:b/>
          <w:szCs w:val="26"/>
        </w:rPr>
        <w:t>Journal of Intellectual Disabilities,</w:t>
      </w:r>
      <w:r w:rsidR="005444BC" w:rsidRPr="00741A05">
        <w:rPr>
          <w:rFonts w:ascii="Gill Sans MT" w:hAnsi="Gill Sans MT"/>
          <w:szCs w:val="26"/>
        </w:rPr>
        <w:t xml:space="preserve"> 12</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153-172.</w:t>
      </w:r>
    </w:p>
    <w:p w14:paraId="22879925" w14:textId="77777777" w:rsidR="005444BC" w:rsidRPr="00741A05" w:rsidRDefault="00BD06B3" w:rsidP="008C74F6">
      <w:pPr>
        <w:pStyle w:val="EndNoteBibliography"/>
        <w:spacing w:after="0"/>
        <w:ind w:left="720" w:hanging="720"/>
        <w:rPr>
          <w:rFonts w:ascii="Gill Sans MT" w:hAnsi="Gill Sans MT"/>
          <w:szCs w:val="26"/>
        </w:rPr>
      </w:pPr>
      <w:r w:rsidRPr="00741A05">
        <w:rPr>
          <w:rFonts w:ascii="Gill Sans MT" w:hAnsi="Gill Sans MT"/>
          <w:szCs w:val="26"/>
        </w:rPr>
        <w:t>Hatton</w:t>
      </w:r>
      <w:r w:rsidR="008C74F6" w:rsidRPr="00741A05">
        <w:rPr>
          <w:rFonts w:ascii="Gill Sans MT" w:hAnsi="Gill Sans MT"/>
          <w:szCs w:val="26"/>
        </w:rPr>
        <w:t>, C. (2017),</w:t>
      </w:r>
      <w:r w:rsidR="005444BC" w:rsidRPr="00741A05">
        <w:rPr>
          <w:rFonts w:ascii="Gill Sans MT" w:hAnsi="Gill Sans MT"/>
          <w:szCs w:val="26"/>
        </w:rPr>
        <w:t xml:space="preserve"> Day services and home care for adults with learning disabilities across the UK. </w:t>
      </w:r>
      <w:r w:rsidR="005444BC" w:rsidRPr="00741A05">
        <w:rPr>
          <w:rFonts w:ascii="Gill Sans MT" w:hAnsi="Gill Sans MT"/>
          <w:b/>
          <w:szCs w:val="26"/>
        </w:rPr>
        <w:t>Tizard Learning Disability Review,</w:t>
      </w:r>
      <w:r w:rsidR="005444BC" w:rsidRPr="00741A05">
        <w:rPr>
          <w:rFonts w:ascii="Gill Sans MT" w:hAnsi="Gill Sans MT"/>
          <w:szCs w:val="26"/>
        </w:rPr>
        <w:t xml:space="preserve"> 22</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109-115.</w:t>
      </w:r>
    </w:p>
    <w:p w14:paraId="470AEC1E" w14:textId="77777777" w:rsidR="005444BC" w:rsidRPr="00741A05" w:rsidRDefault="005444BC" w:rsidP="008C74F6">
      <w:pPr>
        <w:pStyle w:val="EndNoteBibliography"/>
        <w:spacing w:after="0"/>
        <w:ind w:left="720" w:hanging="720"/>
        <w:rPr>
          <w:rFonts w:ascii="Gill Sans MT" w:hAnsi="Gill Sans MT"/>
          <w:szCs w:val="26"/>
        </w:rPr>
      </w:pPr>
      <w:r w:rsidRPr="00741A05">
        <w:rPr>
          <w:rFonts w:ascii="Gill Sans MT" w:hAnsi="Gill Sans MT"/>
          <w:szCs w:val="26"/>
        </w:rPr>
        <w:t xml:space="preserve">HIQA. 2017. </w:t>
      </w:r>
      <w:r w:rsidRPr="00741A05">
        <w:rPr>
          <w:rFonts w:ascii="Gill Sans MT" w:hAnsi="Gill Sans MT"/>
          <w:b/>
          <w:szCs w:val="26"/>
        </w:rPr>
        <w:t>Exploring the regulation of health and social care services. Disability services.</w:t>
      </w:r>
      <w:r w:rsidRPr="00741A05">
        <w:rPr>
          <w:rFonts w:ascii="Gill Sans MT" w:hAnsi="Gill Sans MT"/>
          <w:szCs w:val="26"/>
        </w:rPr>
        <w:t xml:space="preserve"> Dublin: Health Information and Quality Authority.</w:t>
      </w:r>
    </w:p>
    <w:p w14:paraId="09112646" w14:textId="77777777" w:rsidR="005444BC" w:rsidRPr="00741A05" w:rsidRDefault="003B5777" w:rsidP="008C74F6">
      <w:pPr>
        <w:pStyle w:val="EndNoteBibliography"/>
        <w:spacing w:after="0"/>
        <w:ind w:left="720" w:hanging="720"/>
        <w:rPr>
          <w:rFonts w:ascii="Gill Sans MT" w:hAnsi="Gill Sans MT"/>
          <w:szCs w:val="26"/>
        </w:rPr>
      </w:pPr>
      <w:r w:rsidRPr="00741A05">
        <w:rPr>
          <w:rFonts w:ascii="Gill Sans MT" w:hAnsi="Gill Sans MT"/>
          <w:szCs w:val="26"/>
        </w:rPr>
        <w:t>Holburn</w:t>
      </w:r>
      <w:r w:rsidR="008C74F6" w:rsidRPr="00741A05">
        <w:rPr>
          <w:rFonts w:ascii="Gill Sans MT" w:hAnsi="Gill Sans MT"/>
          <w:szCs w:val="26"/>
        </w:rPr>
        <w:t xml:space="preserve">, S. (2002), </w:t>
      </w:r>
      <w:r w:rsidR="005444BC" w:rsidRPr="00741A05">
        <w:rPr>
          <w:rFonts w:ascii="Gill Sans MT" w:hAnsi="Gill Sans MT"/>
          <w:szCs w:val="26"/>
        </w:rPr>
        <w:t xml:space="preserve">How Science Can Evaluate and Enhance Person-Centered Planning. </w:t>
      </w:r>
      <w:r w:rsidR="005444BC" w:rsidRPr="00741A05">
        <w:rPr>
          <w:rFonts w:ascii="Gill Sans MT" w:hAnsi="Gill Sans MT"/>
          <w:b/>
          <w:szCs w:val="26"/>
        </w:rPr>
        <w:t xml:space="preserve">Research and Practice for Persons with Severe Disabilities, </w:t>
      </w:r>
      <w:r w:rsidR="005444BC" w:rsidRPr="00741A05">
        <w:rPr>
          <w:rFonts w:ascii="Gill Sans MT" w:hAnsi="Gill Sans MT"/>
          <w:szCs w:val="26"/>
        </w:rPr>
        <w:t>27</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250-260.</w:t>
      </w:r>
    </w:p>
    <w:p w14:paraId="71F60A11" w14:textId="77777777" w:rsidR="005444BC" w:rsidRPr="00741A05" w:rsidRDefault="003B5777" w:rsidP="008C74F6">
      <w:pPr>
        <w:pStyle w:val="EndNoteBibliography"/>
        <w:spacing w:after="0"/>
        <w:ind w:left="720" w:hanging="720"/>
        <w:rPr>
          <w:rFonts w:ascii="Gill Sans MT" w:hAnsi="Gill Sans MT"/>
          <w:szCs w:val="26"/>
        </w:rPr>
      </w:pPr>
      <w:r w:rsidRPr="00741A05">
        <w:rPr>
          <w:rFonts w:ascii="Gill Sans MT" w:hAnsi="Gill Sans MT"/>
          <w:szCs w:val="26"/>
        </w:rPr>
        <w:t>Hourigan</w:t>
      </w:r>
      <w:r w:rsidR="005444BC" w:rsidRPr="00741A05">
        <w:rPr>
          <w:rFonts w:ascii="Gill Sans MT" w:hAnsi="Gill Sans MT"/>
          <w:szCs w:val="26"/>
        </w:rPr>
        <w:t>, S</w:t>
      </w:r>
      <w:r w:rsidR="003E6098" w:rsidRPr="00741A05">
        <w:rPr>
          <w:rFonts w:ascii="Gill Sans MT" w:hAnsi="Gill Sans MT"/>
          <w:szCs w:val="26"/>
        </w:rPr>
        <w:t>., Fanagan, S. &amp; Kelly</w:t>
      </w:r>
      <w:r w:rsidR="008C74F6" w:rsidRPr="00741A05">
        <w:rPr>
          <w:rFonts w:ascii="Gill Sans MT" w:hAnsi="Gill Sans MT"/>
          <w:szCs w:val="26"/>
        </w:rPr>
        <w:t>, C. (2018),</w:t>
      </w:r>
      <w:r w:rsidR="005444BC" w:rsidRPr="00741A05">
        <w:rPr>
          <w:rFonts w:ascii="Gill Sans MT" w:hAnsi="Gill Sans MT"/>
          <w:szCs w:val="26"/>
        </w:rPr>
        <w:t xml:space="preserve"> </w:t>
      </w:r>
      <w:r w:rsidR="005444BC" w:rsidRPr="00741A05">
        <w:rPr>
          <w:rFonts w:ascii="Gill Sans MT" w:hAnsi="Gill Sans MT"/>
          <w:b/>
          <w:szCs w:val="26"/>
        </w:rPr>
        <w:t>Annual Report of the National Intellectual Disability Database Committee 2017. Main Findings.</w:t>
      </w:r>
      <w:r w:rsidR="005444BC" w:rsidRPr="00741A05">
        <w:rPr>
          <w:rFonts w:ascii="Gill Sans MT" w:hAnsi="Gill Sans MT"/>
          <w:szCs w:val="26"/>
        </w:rPr>
        <w:t xml:space="preserve"> </w:t>
      </w:r>
      <w:r w:rsidR="005444BC" w:rsidRPr="00741A05">
        <w:rPr>
          <w:rFonts w:ascii="Gill Sans MT" w:hAnsi="Gill Sans MT"/>
          <w:i/>
          <w:szCs w:val="26"/>
        </w:rPr>
        <w:t xml:space="preserve">HRB Statistics Series </w:t>
      </w:r>
      <w:r w:rsidR="005444BC" w:rsidRPr="00741A05">
        <w:rPr>
          <w:rFonts w:ascii="Gill Sans MT" w:hAnsi="Gill Sans MT"/>
          <w:szCs w:val="26"/>
        </w:rPr>
        <w:t>Dublin: Health Research Board.</w:t>
      </w:r>
    </w:p>
    <w:p w14:paraId="06ED28B0" w14:textId="77777777" w:rsidR="005444BC" w:rsidRPr="00741A05" w:rsidRDefault="008C2E2E" w:rsidP="008C74F6">
      <w:pPr>
        <w:pStyle w:val="EndNoteBibliography"/>
        <w:spacing w:after="0"/>
        <w:ind w:left="720" w:hanging="720"/>
        <w:rPr>
          <w:rFonts w:ascii="Gill Sans MT" w:hAnsi="Gill Sans MT"/>
          <w:szCs w:val="26"/>
        </w:rPr>
      </w:pPr>
      <w:r w:rsidRPr="00741A05">
        <w:rPr>
          <w:rFonts w:ascii="Gill Sans MT" w:hAnsi="Gill Sans MT"/>
          <w:szCs w:val="26"/>
        </w:rPr>
        <w:t>HSE</w:t>
      </w:r>
      <w:r w:rsidR="008C74F6" w:rsidRPr="00741A05">
        <w:rPr>
          <w:rFonts w:ascii="Gill Sans MT" w:hAnsi="Gill Sans MT"/>
          <w:szCs w:val="26"/>
        </w:rPr>
        <w:t xml:space="preserve"> (2012) </w:t>
      </w:r>
      <w:r w:rsidR="005444BC" w:rsidRPr="00741A05">
        <w:rPr>
          <w:rFonts w:ascii="Gill Sans MT" w:hAnsi="Gill Sans MT"/>
          <w:b/>
          <w:szCs w:val="26"/>
        </w:rPr>
        <w:t>New Directions Review of HSE Day Services and Implementation Plan 2012-2016. Personal Support Services for Adults with Disabilities.</w:t>
      </w:r>
      <w:r w:rsidR="005444BC" w:rsidRPr="00741A05">
        <w:rPr>
          <w:rFonts w:ascii="Gill Sans MT" w:hAnsi="Gill Sans MT"/>
          <w:szCs w:val="26"/>
        </w:rPr>
        <w:t xml:space="preserve"> Dublin: Health Services Executive.</w:t>
      </w:r>
    </w:p>
    <w:p w14:paraId="533E9AD0" w14:textId="77777777" w:rsidR="0086381F" w:rsidRPr="00741A05" w:rsidRDefault="0086381F" w:rsidP="008C74F6">
      <w:pPr>
        <w:pStyle w:val="EndNoteBibliography"/>
        <w:spacing w:after="0"/>
        <w:ind w:left="720" w:hanging="720"/>
        <w:rPr>
          <w:rFonts w:ascii="Gill Sans MT" w:hAnsi="Gill Sans MT"/>
          <w:b/>
          <w:szCs w:val="26"/>
        </w:rPr>
      </w:pPr>
      <w:r w:rsidRPr="00741A05">
        <w:rPr>
          <w:rFonts w:ascii="Gill Sans MT" w:hAnsi="Gill Sans MT"/>
          <w:szCs w:val="26"/>
        </w:rPr>
        <w:t>HSE (2015)</w:t>
      </w:r>
      <w:r w:rsidR="00EC5E25" w:rsidRPr="00741A05">
        <w:rPr>
          <w:rFonts w:ascii="Gill Sans MT" w:hAnsi="Gill Sans MT"/>
          <w:szCs w:val="26"/>
        </w:rPr>
        <w:t>.</w:t>
      </w:r>
      <w:r w:rsidRPr="00741A05">
        <w:rPr>
          <w:rFonts w:ascii="Gill Sans MT" w:hAnsi="Gill Sans MT"/>
          <w:szCs w:val="26"/>
        </w:rPr>
        <w:t xml:space="preserve"> </w:t>
      </w:r>
      <w:r w:rsidRPr="00741A05">
        <w:rPr>
          <w:rFonts w:ascii="Gill Sans MT" w:hAnsi="Gill Sans MT"/>
          <w:b/>
          <w:szCs w:val="26"/>
        </w:rPr>
        <w:t xml:space="preserve">Interim Standards for New Directions, Services and Supports for Adults with Disabilities. </w:t>
      </w:r>
      <w:r w:rsidRPr="00741A05">
        <w:rPr>
          <w:rFonts w:ascii="Gill Sans MT" w:hAnsi="Gill Sans MT"/>
          <w:szCs w:val="26"/>
        </w:rPr>
        <w:t>Dublin: Health Services Executive.</w:t>
      </w:r>
    </w:p>
    <w:p w14:paraId="23C60437" w14:textId="77777777" w:rsidR="005444BC" w:rsidRPr="00741A05" w:rsidRDefault="008C2E2E" w:rsidP="008C74F6">
      <w:pPr>
        <w:pStyle w:val="EndNoteBibliography"/>
        <w:spacing w:after="0"/>
        <w:ind w:left="720" w:hanging="720"/>
        <w:rPr>
          <w:rFonts w:ascii="Gill Sans MT" w:hAnsi="Gill Sans MT"/>
          <w:szCs w:val="26"/>
        </w:rPr>
      </w:pPr>
      <w:r w:rsidRPr="00741A05">
        <w:rPr>
          <w:rFonts w:ascii="Gill Sans MT" w:hAnsi="Gill Sans MT"/>
          <w:szCs w:val="26"/>
        </w:rPr>
        <w:t>HSE</w:t>
      </w:r>
      <w:r w:rsidR="0086381F" w:rsidRPr="00741A05">
        <w:rPr>
          <w:rFonts w:ascii="Gill Sans MT" w:hAnsi="Gill Sans MT"/>
          <w:szCs w:val="26"/>
        </w:rPr>
        <w:t xml:space="preserve"> (2016)</w:t>
      </w:r>
      <w:r w:rsidR="00EC5E25" w:rsidRPr="00741A05">
        <w:rPr>
          <w:rFonts w:ascii="Gill Sans MT" w:hAnsi="Gill Sans MT"/>
          <w:szCs w:val="26"/>
        </w:rPr>
        <w:t>.</w:t>
      </w:r>
      <w:r w:rsidR="005444BC" w:rsidRPr="00741A05">
        <w:rPr>
          <w:rFonts w:ascii="Gill Sans MT" w:hAnsi="Gill Sans MT"/>
          <w:szCs w:val="26"/>
        </w:rPr>
        <w:t xml:space="preserve"> </w:t>
      </w:r>
      <w:r w:rsidR="005444BC" w:rsidRPr="00741A05">
        <w:rPr>
          <w:rFonts w:ascii="Gill Sans MT" w:hAnsi="Gill Sans MT"/>
          <w:b/>
          <w:szCs w:val="26"/>
        </w:rPr>
        <w:t>New Directions Benchmarking Report.</w:t>
      </w:r>
      <w:r w:rsidR="005444BC" w:rsidRPr="00741A05">
        <w:rPr>
          <w:rFonts w:ascii="Gill Sans MT" w:hAnsi="Gill Sans MT"/>
          <w:szCs w:val="26"/>
        </w:rPr>
        <w:t xml:space="preserve"> Dublin: Health Services Executive.</w:t>
      </w:r>
    </w:p>
    <w:p w14:paraId="7E9C85F9" w14:textId="77777777" w:rsidR="0039545C" w:rsidRPr="00741A05" w:rsidRDefault="008C2E2E" w:rsidP="008C74F6">
      <w:pPr>
        <w:pStyle w:val="EndNoteBibliography"/>
        <w:spacing w:after="0"/>
        <w:ind w:left="720" w:hanging="720"/>
        <w:rPr>
          <w:rFonts w:ascii="Gill Sans MT" w:hAnsi="Gill Sans MT"/>
          <w:szCs w:val="26"/>
          <w:lang w:val="en-IE"/>
        </w:rPr>
      </w:pPr>
      <w:r w:rsidRPr="00741A05">
        <w:rPr>
          <w:rFonts w:ascii="Gill Sans MT" w:hAnsi="Gill Sans MT"/>
          <w:szCs w:val="26"/>
        </w:rPr>
        <w:t>HSE</w:t>
      </w:r>
      <w:r w:rsidR="0039545C" w:rsidRPr="00741A05">
        <w:rPr>
          <w:rFonts w:ascii="Gill Sans MT" w:hAnsi="Gill Sans MT"/>
          <w:szCs w:val="26"/>
        </w:rPr>
        <w:t xml:space="preserve"> (2016)</w:t>
      </w:r>
      <w:r w:rsidR="00EC5E25" w:rsidRPr="00741A05">
        <w:rPr>
          <w:rFonts w:ascii="Gill Sans MT" w:hAnsi="Gill Sans MT"/>
          <w:szCs w:val="26"/>
        </w:rPr>
        <w:t>.</w:t>
      </w:r>
      <w:r w:rsidR="0039545C" w:rsidRPr="00741A05">
        <w:rPr>
          <w:rFonts w:ascii="Gill Sans MT" w:hAnsi="Gill Sans MT"/>
          <w:szCs w:val="26"/>
        </w:rPr>
        <w:t xml:space="preserve"> </w:t>
      </w:r>
      <w:r w:rsidR="0039545C" w:rsidRPr="00741A05">
        <w:rPr>
          <w:rFonts w:ascii="Gill Sans MT" w:hAnsi="Gill Sans MT"/>
          <w:b/>
          <w:szCs w:val="26"/>
          <w:lang w:val="en-IE"/>
        </w:rPr>
        <w:t xml:space="preserve">New Directions Guidance Document Defining New Service Locations. </w:t>
      </w:r>
      <w:r w:rsidR="0039545C" w:rsidRPr="00741A05">
        <w:rPr>
          <w:rFonts w:ascii="Gill Sans MT" w:hAnsi="Gill Sans MT"/>
          <w:szCs w:val="26"/>
          <w:lang w:val="en-IE"/>
        </w:rPr>
        <w:t>Dublin: Health Services Executive.</w:t>
      </w:r>
    </w:p>
    <w:p w14:paraId="55CC930C" w14:textId="77777777" w:rsidR="005C5FAD" w:rsidRPr="00741A05" w:rsidRDefault="005C5FAD" w:rsidP="008C2E2E">
      <w:pPr>
        <w:pStyle w:val="EndNoteBibliography"/>
        <w:spacing w:after="0"/>
        <w:ind w:left="720" w:hanging="720"/>
        <w:rPr>
          <w:rFonts w:ascii="Gill Sans MT" w:hAnsi="Gill Sans MT"/>
          <w:szCs w:val="26"/>
          <w:lang w:val="en-IE"/>
        </w:rPr>
      </w:pPr>
      <w:r w:rsidRPr="00741A05">
        <w:rPr>
          <w:rFonts w:ascii="Gill Sans MT" w:hAnsi="Gill Sans MT"/>
          <w:szCs w:val="26"/>
          <w:lang w:val="en-IE"/>
        </w:rPr>
        <w:t>HSE</w:t>
      </w:r>
      <w:r w:rsidR="008C2E2E" w:rsidRPr="00741A05">
        <w:rPr>
          <w:rFonts w:ascii="Gill Sans MT" w:hAnsi="Gill Sans MT"/>
          <w:szCs w:val="26"/>
          <w:lang w:val="en-IE"/>
        </w:rPr>
        <w:t xml:space="preserve"> </w:t>
      </w:r>
      <w:r w:rsidRPr="00741A05">
        <w:rPr>
          <w:rFonts w:ascii="Gill Sans MT" w:hAnsi="Gill Sans MT"/>
          <w:szCs w:val="26"/>
          <w:lang w:val="en-IE"/>
        </w:rPr>
        <w:t xml:space="preserve">(2018). </w:t>
      </w:r>
      <w:r w:rsidRPr="00741A05">
        <w:rPr>
          <w:rFonts w:ascii="Gill Sans MT" w:hAnsi="Gill Sans MT"/>
          <w:b/>
          <w:szCs w:val="26"/>
          <w:lang w:val="en-IE"/>
        </w:rPr>
        <w:t xml:space="preserve">National Service Plan: Building a Better Health Service. </w:t>
      </w:r>
      <w:r w:rsidR="00E55FDF" w:rsidRPr="00741A05">
        <w:rPr>
          <w:rFonts w:ascii="Gill Sans MT" w:hAnsi="Gill Sans MT"/>
          <w:szCs w:val="26"/>
        </w:rPr>
        <w:t>Dublin: Health Services Executive.</w:t>
      </w:r>
    </w:p>
    <w:p w14:paraId="24321B49" w14:textId="77777777" w:rsidR="005444BC" w:rsidRPr="00741A05" w:rsidRDefault="003E6098" w:rsidP="008C74F6">
      <w:pPr>
        <w:pStyle w:val="EndNoteBibliography"/>
        <w:spacing w:after="0"/>
        <w:ind w:left="720" w:hanging="720"/>
        <w:rPr>
          <w:rFonts w:ascii="Gill Sans MT" w:hAnsi="Gill Sans MT"/>
          <w:szCs w:val="26"/>
        </w:rPr>
      </w:pPr>
      <w:r w:rsidRPr="00741A05">
        <w:rPr>
          <w:rFonts w:ascii="Gill Sans MT" w:hAnsi="Gill Sans MT"/>
          <w:szCs w:val="26"/>
        </w:rPr>
        <w:t>Jones, S., McWade</w:t>
      </w:r>
      <w:r w:rsidR="005444BC" w:rsidRPr="00741A05">
        <w:rPr>
          <w:rFonts w:ascii="Gill Sans MT" w:hAnsi="Gill Sans MT"/>
          <w:szCs w:val="26"/>
        </w:rPr>
        <w:t>,</w:t>
      </w:r>
      <w:r w:rsidRPr="00741A05">
        <w:rPr>
          <w:rFonts w:ascii="Gill Sans MT" w:hAnsi="Gill Sans MT"/>
          <w:szCs w:val="26"/>
        </w:rPr>
        <w:t xml:space="preserve"> P. &amp; Toogood</w:t>
      </w:r>
      <w:r w:rsidR="005444BC" w:rsidRPr="00741A05">
        <w:rPr>
          <w:rFonts w:ascii="Gill Sans MT" w:hAnsi="Gill Sans MT"/>
          <w:szCs w:val="26"/>
        </w:rPr>
        <w:t xml:space="preserve">, S. n/d. </w:t>
      </w:r>
      <w:r w:rsidR="005444BC" w:rsidRPr="00741A05">
        <w:rPr>
          <w:rFonts w:ascii="Gill Sans MT" w:hAnsi="Gill Sans MT"/>
          <w:b/>
          <w:szCs w:val="26"/>
        </w:rPr>
        <w:t>Normalisation and social role valorisation</w:t>
      </w:r>
      <w:r w:rsidR="005444BC" w:rsidRPr="00741A05">
        <w:rPr>
          <w:rFonts w:ascii="Gill Sans MT" w:hAnsi="Gill Sans MT"/>
          <w:i/>
          <w:szCs w:val="26"/>
        </w:rPr>
        <w:t xml:space="preserve"> </w:t>
      </w:r>
      <w:r w:rsidR="005444BC" w:rsidRPr="00741A05">
        <w:rPr>
          <w:rFonts w:ascii="Gill Sans MT" w:hAnsi="Gill Sans MT"/>
          <w:szCs w:val="26"/>
        </w:rPr>
        <w:t>[Online]. Centre for the Advancement of Positive Behaviour Support. Available: file:///C:/Users/Maureen/Downloads/CAPBS%20Practice%20Paper%205%20Jones,%20McWade,%20Toogood%20-%208.2016.pdf [Accessed].</w:t>
      </w:r>
    </w:p>
    <w:p w14:paraId="314D96E3" w14:textId="77777777" w:rsidR="005444BC" w:rsidRPr="00741A05" w:rsidRDefault="003E6098" w:rsidP="008C74F6">
      <w:pPr>
        <w:pStyle w:val="EndNoteBibliography"/>
        <w:spacing w:after="0"/>
        <w:ind w:left="720" w:hanging="720"/>
        <w:rPr>
          <w:rFonts w:ascii="Gill Sans MT" w:hAnsi="Gill Sans MT"/>
          <w:szCs w:val="26"/>
        </w:rPr>
      </w:pPr>
      <w:r w:rsidRPr="00741A05">
        <w:rPr>
          <w:rFonts w:ascii="Gill Sans MT" w:hAnsi="Gill Sans MT"/>
          <w:szCs w:val="26"/>
        </w:rPr>
        <w:lastRenderedPageBreak/>
        <w:t>Kaehne, A. &amp; Beyer</w:t>
      </w:r>
      <w:r w:rsidR="008C74F6" w:rsidRPr="00741A05">
        <w:rPr>
          <w:rFonts w:ascii="Gill Sans MT" w:hAnsi="Gill Sans MT"/>
          <w:szCs w:val="26"/>
        </w:rPr>
        <w:t xml:space="preserve">, S. (2014), </w:t>
      </w:r>
      <w:r w:rsidR="005444BC" w:rsidRPr="00741A05">
        <w:rPr>
          <w:rFonts w:ascii="Gill Sans MT" w:hAnsi="Gill Sans MT"/>
          <w:szCs w:val="26"/>
        </w:rPr>
        <w:t>Person</w:t>
      </w:r>
      <w:r w:rsidR="005444BC" w:rsidRPr="00741A05">
        <w:rPr>
          <w:rFonts w:ascii="Cambria Math" w:hAnsi="Cambria Math" w:cs="Cambria Math"/>
          <w:szCs w:val="26"/>
        </w:rPr>
        <w:t>‐</w:t>
      </w:r>
      <w:r w:rsidR="005444BC" w:rsidRPr="00741A05">
        <w:rPr>
          <w:rFonts w:ascii="Gill Sans MT" w:hAnsi="Gill Sans MT"/>
          <w:szCs w:val="26"/>
        </w:rPr>
        <w:t>centred reviews as a mechanism for planning the post</w:t>
      </w:r>
      <w:r w:rsidR="005444BC" w:rsidRPr="00741A05">
        <w:rPr>
          <w:rFonts w:ascii="Cambria Math" w:hAnsi="Cambria Math" w:cs="Cambria Math"/>
          <w:szCs w:val="26"/>
        </w:rPr>
        <w:t>‐</w:t>
      </w:r>
      <w:r w:rsidR="005444BC" w:rsidRPr="00741A05">
        <w:rPr>
          <w:rFonts w:ascii="Gill Sans MT" w:hAnsi="Gill Sans MT"/>
          <w:szCs w:val="26"/>
        </w:rPr>
        <w:t xml:space="preserve">school transition of young people with intellectual disability. </w:t>
      </w:r>
      <w:r w:rsidR="005444BC" w:rsidRPr="00741A05">
        <w:rPr>
          <w:rFonts w:ascii="Gill Sans MT" w:hAnsi="Gill Sans MT"/>
          <w:b/>
          <w:szCs w:val="26"/>
        </w:rPr>
        <w:t>Journal of Intellectual Disability</w:t>
      </w:r>
      <w:r w:rsidR="005444BC" w:rsidRPr="00741A05">
        <w:rPr>
          <w:rFonts w:ascii="Gill Sans MT" w:hAnsi="Gill Sans MT"/>
          <w:i/>
          <w:szCs w:val="26"/>
        </w:rPr>
        <w:t xml:space="preserve"> Research,</w:t>
      </w:r>
      <w:r w:rsidR="005444BC" w:rsidRPr="00741A05">
        <w:rPr>
          <w:rFonts w:ascii="Gill Sans MT" w:hAnsi="Gill Sans MT"/>
          <w:szCs w:val="26"/>
        </w:rPr>
        <w:t xml:space="preserve"> 58</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603-613.</w:t>
      </w:r>
    </w:p>
    <w:p w14:paraId="08A2545D" w14:textId="77777777" w:rsidR="005444BC" w:rsidRPr="00741A05" w:rsidRDefault="003E6098" w:rsidP="008C74F6">
      <w:pPr>
        <w:pStyle w:val="EndNoteBibliography"/>
        <w:spacing w:after="0"/>
        <w:ind w:left="720" w:hanging="720"/>
        <w:rPr>
          <w:rFonts w:ascii="Gill Sans MT" w:hAnsi="Gill Sans MT"/>
          <w:szCs w:val="26"/>
        </w:rPr>
      </w:pPr>
      <w:r w:rsidRPr="00741A05">
        <w:rPr>
          <w:rFonts w:ascii="Gill Sans MT" w:hAnsi="Gill Sans MT"/>
          <w:szCs w:val="26"/>
        </w:rPr>
        <w:t>Keenan, C. &amp; Molloy</w:t>
      </w:r>
      <w:r w:rsidR="008C74F6" w:rsidRPr="00741A05">
        <w:rPr>
          <w:rFonts w:ascii="Gill Sans MT" w:hAnsi="Gill Sans MT"/>
          <w:szCs w:val="26"/>
        </w:rPr>
        <w:t>, K. (2016),</w:t>
      </w:r>
      <w:r w:rsidR="005444BC" w:rsidRPr="00741A05">
        <w:rPr>
          <w:rFonts w:ascii="Gill Sans MT" w:hAnsi="Gill Sans MT"/>
          <w:szCs w:val="26"/>
        </w:rPr>
        <w:t xml:space="preserve"> </w:t>
      </w:r>
      <w:r w:rsidR="005444BC" w:rsidRPr="00741A05">
        <w:rPr>
          <w:rFonts w:ascii="Gill Sans MT" w:hAnsi="Gill Sans MT"/>
          <w:b/>
          <w:szCs w:val="26"/>
        </w:rPr>
        <w:t>The HUB: Connecting to Community – An evaluation of the implementation of a community-focussed programme in adult day services</w:t>
      </w:r>
      <w:r w:rsidR="005444BC" w:rsidRPr="00741A05">
        <w:rPr>
          <w:rFonts w:ascii="Gill Sans MT" w:hAnsi="Gill Sans MT"/>
          <w:szCs w:val="26"/>
        </w:rPr>
        <w:t>. Dublin.: Health Service Executive.</w:t>
      </w:r>
    </w:p>
    <w:p w14:paraId="568B3BB7" w14:textId="77777777" w:rsidR="005444BC" w:rsidRPr="00741A05" w:rsidRDefault="003E6098" w:rsidP="008C74F6">
      <w:pPr>
        <w:pStyle w:val="EndNoteBibliography"/>
        <w:spacing w:after="0"/>
        <w:ind w:left="720" w:hanging="720"/>
        <w:rPr>
          <w:rFonts w:ascii="Gill Sans MT" w:hAnsi="Gill Sans MT"/>
          <w:szCs w:val="26"/>
        </w:rPr>
      </w:pPr>
      <w:r w:rsidRPr="00741A05">
        <w:rPr>
          <w:rFonts w:ascii="Gill Sans MT" w:hAnsi="Gill Sans MT"/>
          <w:szCs w:val="26"/>
        </w:rPr>
        <w:t>Mansell, J. &amp; Beadle-Brown</w:t>
      </w:r>
      <w:r w:rsidR="008C74F6" w:rsidRPr="00741A05">
        <w:rPr>
          <w:rFonts w:ascii="Gill Sans MT" w:hAnsi="Gill Sans MT"/>
          <w:szCs w:val="26"/>
        </w:rPr>
        <w:t xml:space="preserve">, J. (2004), </w:t>
      </w:r>
      <w:r w:rsidR="005444BC" w:rsidRPr="00741A05">
        <w:rPr>
          <w:rFonts w:ascii="Gill Sans MT" w:hAnsi="Gill Sans MT"/>
          <w:szCs w:val="26"/>
        </w:rPr>
        <w:t xml:space="preserve">Person-centred planning or person-centred action? Policy and practice in intellectual disability services. </w:t>
      </w:r>
      <w:r w:rsidR="005444BC" w:rsidRPr="00741A05">
        <w:rPr>
          <w:rFonts w:ascii="Gill Sans MT" w:hAnsi="Gill Sans MT"/>
          <w:b/>
          <w:szCs w:val="26"/>
        </w:rPr>
        <w:t xml:space="preserve">Journal of Applied Research in Intellectual Disabilities, </w:t>
      </w:r>
      <w:r w:rsidR="005444BC" w:rsidRPr="00741A05">
        <w:rPr>
          <w:rFonts w:ascii="Gill Sans MT" w:hAnsi="Gill Sans MT"/>
          <w:szCs w:val="26"/>
        </w:rPr>
        <w:t>17</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1-9.</w:t>
      </w:r>
    </w:p>
    <w:p w14:paraId="367EC3B5" w14:textId="77777777" w:rsidR="005444BC" w:rsidRPr="00741A05" w:rsidRDefault="003E6098" w:rsidP="008C74F6">
      <w:pPr>
        <w:pStyle w:val="EndNoteBibliography"/>
        <w:spacing w:after="0"/>
        <w:ind w:left="720" w:hanging="720"/>
        <w:rPr>
          <w:rFonts w:ascii="Gill Sans MT" w:hAnsi="Gill Sans MT"/>
          <w:szCs w:val="26"/>
        </w:rPr>
      </w:pPr>
      <w:r w:rsidRPr="00741A05">
        <w:rPr>
          <w:rFonts w:ascii="Gill Sans MT" w:hAnsi="Gill Sans MT"/>
          <w:szCs w:val="26"/>
        </w:rPr>
        <w:t>Martin, L. &amp; Cobigo</w:t>
      </w:r>
      <w:r w:rsidR="00157FB2" w:rsidRPr="00741A05">
        <w:rPr>
          <w:rFonts w:ascii="Gill Sans MT" w:hAnsi="Gill Sans MT"/>
          <w:szCs w:val="26"/>
        </w:rPr>
        <w:t>, V. (2011)</w:t>
      </w:r>
      <w:r w:rsidR="001B56E2" w:rsidRPr="00741A05">
        <w:rPr>
          <w:rFonts w:ascii="Gill Sans MT" w:hAnsi="Gill Sans MT"/>
          <w:szCs w:val="26"/>
        </w:rPr>
        <w:t>,</w:t>
      </w:r>
      <w:r w:rsidR="005444BC" w:rsidRPr="00741A05">
        <w:rPr>
          <w:rFonts w:ascii="Gill Sans MT" w:hAnsi="Gill Sans MT"/>
          <w:szCs w:val="26"/>
        </w:rPr>
        <w:t xml:space="preserve"> Definitions Matter in Understanding Social Inclusion. </w:t>
      </w:r>
      <w:r w:rsidR="005444BC" w:rsidRPr="00741A05">
        <w:rPr>
          <w:rFonts w:ascii="Gill Sans MT" w:hAnsi="Gill Sans MT"/>
          <w:b/>
          <w:szCs w:val="26"/>
        </w:rPr>
        <w:t>Journal of Policy and Practice in Intellectual Disabilities,</w:t>
      </w:r>
      <w:r w:rsidR="005444BC" w:rsidRPr="00741A05">
        <w:rPr>
          <w:rFonts w:ascii="Gill Sans MT" w:hAnsi="Gill Sans MT"/>
          <w:szCs w:val="26"/>
        </w:rPr>
        <w:t xml:space="preserve"> 8</w:t>
      </w:r>
      <w:r w:rsidR="005444BC" w:rsidRPr="00741A05">
        <w:rPr>
          <w:rFonts w:ascii="Gill Sans MT" w:hAnsi="Gill Sans MT"/>
          <w:b/>
          <w:szCs w:val="26"/>
        </w:rPr>
        <w:t>,</w:t>
      </w:r>
      <w:r w:rsidR="005444BC" w:rsidRPr="00741A05">
        <w:rPr>
          <w:rFonts w:ascii="Gill Sans MT" w:hAnsi="Gill Sans MT"/>
          <w:szCs w:val="26"/>
        </w:rPr>
        <w:t xml:space="preserve"> </w:t>
      </w:r>
      <w:r w:rsidR="00157FB2" w:rsidRPr="00741A05">
        <w:rPr>
          <w:rFonts w:ascii="Gill Sans MT" w:hAnsi="Gill Sans MT"/>
          <w:szCs w:val="26"/>
        </w:rPr>
        <w:t xml:space="preserve">pp. </w:t>
      </w:r>
      <w:r w:rsidR="005444BC" w:rsidRPr="00741A05">
        <w:rPr>
          <w:rFonts w:ascii="Gill Sans MT" w:hAnsi="Gill Sans MT"/>
          <w:szCs w:val="26"/>
        </w:rPr>
        <w:t>276-282.</w:t>
      </w:r>
    </w:p>
    <w:p w14:paraId="3826C3A2" w14:textId="77777777" w:rsidR="005444BC" w:rsidRPr="00741A05" w:rsidRDefault="003E6098" w:rsidP="008C74F6">
      <w:pPr>
        <w:pStyle w:val="EndNoteBibliography"/>
        <w:spacing w:after="0"/>
        <w:ind w:left="720" w:hanging="720"/>
        <w:rPr>
          <w:rFonts w:ascii="Gill Sans MT" w:hAnsi="Gill Sans MT"/>
          <w:szCs w:val="26"/>
        </w:rPr>
      </w:pPr>
      <w:r w:rsidRPr="00741A05">
        <w:rPr>
          <w:rFonts w:ascii="Gill Sans MT" w:hAnsi="Gill Sans MT"/>
          <w:szCs w:val="26"/>
        </w:rPr>
        <w:t>McCausland, D., McCallion</w:t>
      </w:r>
      <w:r w:rsidR="005444BC" w:rsidRPr="00741A05">
        <w:rPr>
          <w:rFonts w:ascii="Gill Sans MT" w:hAnsi="Gill Sans MT"/>
          <w:szCs w:val="26"/>
        </w:rPr>
        <w:t xml:space="preserve">, P., </w:t>
      </w:r>
      <w:r w:rsidRPr="00741A05">
        <w:rPr>
          <w:rFonts w:ascii="Gill Sans MT" w:hAnsi="Gill Sans MT"/>
          <w:szCs w:val="26"/>
        </w:rPr>
        <w:t>Brennan, D. &amp; McCarron</w:t>
      </w:r>
      <w:r w:rsidR="00157FB2" w:rsidRPr="00741A05">
        <w:rPr>
          <w:rFonts w:ascii="Gill Sans MT" w:hAnsi="Gill Sans MT"/>
          <w:szCs w:val="26"/>
        </w:rPr>
        <w:t>, M. (2018),</w:t>
      </w:r>
      <w:r w:rsidR="005444BC" w:rsidRPr="00741A05">
        <w:rPr>
          <w:rFonts w:ascii="Gill Sans MT" w:hAnsi="Gill Sans MT"/>
          <w:szCs w:val="26"/>
        </w:rPr>
        <w:t xml:space="preserve"> Interpersonal relationships of older adults with an intellectual disability in Ireland. </w:t>
      </w:r>
      <w:r w:rsidR="005444BC" w:rsidRPr="00741A05">
        <w:rPr>
          <w:rFonts w:ascii="Gill Sans MT" w:hAnsi="Gill Sans MT"/>
          <w:b/>
          <w:szCs w:val="26"/>
        </w:rPr>
        <w:t>Journal of Applied Research in Intellectual Disabilities,</w:t>
      </w:r>
      <w:r w:rsidR="005444BC" w:rsidRPr="00741A05">
        <w:rPr>
          <w:rFonts w:ascii="Gill Sans MT" w:hAnsi="Gill Sans MT"/>
          <w:szCs w:val="26"/>
        </w:rPr>
        <w:t xml:space="preserve"> 31</w:t>
      </w:r>
      <w:r w:rsidR="005444BC" w:rsidRPr="00741A05">
        <w:rPr>
          <w:rFonts w:ascii="Gill Sans MT" w:hAnsi="Gill Sans MT"/>
          <w:b/>
          <w:szCs w:val="26"/>
        </w:rPr>
        <w:t>,</w:t>
      </w:r>
      <w:r w:rsidR="005444BC" w:rsidRPr="00741A05">
        <w:rPr>
          <w:rFonts w:ascii="Gill Sans MT" w:hAnsi="Gill Sans MT"/>
          <w:szCs w:val="26"/>
        </w:rPr>
        <w:t xml:space="preserve"> e140-e153.</w:t>
      </w:r>
    </w:p>
    <w:p w14:paraId="422BDF44" w14:textId="77777777" w:rsidR="00104B3A" w:rsidRPr="00741A05" w:rsidRDefault="00104B3A" w:rsidP="008C74F6">
      <w:pPr>
        <w:pStyle w:val="EndNoteBibliography"/>
        <w:spacing w:after="0"/>
        <w:ind w:left="720" w:hanging="720"/>
        <w:rPr>
          <w:rFonts w:ascii="Gill Sans MT" w:hAnsi="Gill Sans MT"/>
          <w:szCs w:val="26"/>
        </w:rPr>
      </w:pPr>
      <w:r w:rsidRPr="00741A05">
        <w:rPr>
          <w:rFonts w:ascii="Gill Sans MT" w:hAnsi="Gill Sans MT"/>
          <w:szCs w:val="26"/>
        </w:rPr>
        <w:t>McColl, M.A., Carlson, P., Johnston, J., Minnes, P., Shue, K., Davis, D., &amp; Karlovits</w:t>
      </w:r>
      <w:r w:rsidR="001B56E2" w:rsidRPr="00741A05">
        <w:rPr>
          <w:rFonts w:ascii="Gill Sans MT" w:hAnsi="Gill Sans MT"/>
          <w:szCs w:val="26"/>
        </w:rPr>
        <w:t xml:space="preserve">, T. (1998),  The definition of community integration perspectives of people with brain injuries. </w:t>
      </w:r>
      <w:r w:rsidR="001B56E2" w:rsidRPr="00741A05">
        <w:rPr>
          <w:rFonts w:ascii="Gill Sans MT" w:hAnsi="Gill Sans MT"/>
          <w:b/>
          <w:szCs w:val="26"/>
        </w:rPr>
        <w:t xml:space="preserve">Brian injury, </w:t>
      </w:r>
      <w:r w:rsidR="001B56E2" w:rsidRPr="00741A05">
        <w:rPr>
          <w:rFonts w:ascii="Gill Sans MT" w:hAnsi="Gill Sans MT"/>
          <w:szCs w:val="26"/>
        </w:rPr>
        <w:t>12, pp. 15-30.</w:t>
      </w:r>
    </w:p>
    <w:p w14:paraId="2820FD22" w14:textId="77777777" w:rsidR="005444BC" w:rsidRPr="00741A05" w:rsidRDefault="003E6098" w:rsidP="008C74F6">
      <w:pPr>
        <w:pStyle w:val="EndNoteBibliography"/>
        <w:spacing w:after="0"/>
        <w:ind w:left="720" w:hanging="720"/>
        <w:rPr>
          <w:rFonts w:ascii="Gill Sans MT" w:hAnsi="Gill Sans MT"/>
          <w:szCs w:val="26"/>
        </w:rPr>
      </w:pPr>
      <w:r w:rsidRPr="00741A05">
        <w:rPr>
          <w:rFonts w:ascii="Gill Sans MT" w:hAnsi="Gill Sans MT"/>
          <w:szCs w:val="26"/>
        </w:rPr>
        <w:t>McConkey, R. &amp; Collins</w:t>
      </w:r>
      <w:r w:rsidR="005444BC" w:rsidRPr="00741A05">
        <w:rPr>
          <w:rFonts w:ascii="Gill Sans MT" w:hAnsi="Gill Sans MT"/>
          <w:szCs w:val="26"/>
        </w:rPr>
        <w:t xml:space="preserve">, S. </w:t>
      </w:r>
      <w:r w:rsidR="001B56E2" w:rsidRPr="00741A05">
        <w:rPr>
          <w:rFonts w:ascii="Gill Sans MT" w:hAnsi="Gill Sans MT"/>
          <w:szCs w:val="26"/>
        </w:rPr>
        <w:t>(</w:t>
      </w:r>
      <w:r w:rsidR="005444BC" w:rsidRPr="00741A05">
        <w:rPr>
          <w:rFonts w:ascii="Gill Sans MT" w:hAnsi="Gill Sans MT"/>
          <w:szCs w:val="26"/>
        </w:rPr>
        <w:t>2010</w:t>
      </w:r>
      <w:r w:rsidR="001B56E2" w:rsidRPr="00741A05">
        <w:rPr>
          <w:rFonts w:ascii="Gill Sans MT" w:hAnsi="Gill Sans MT"/>
          <w:szCs w:val="26"/>
        </w:rPr>
        <w:t>),</w:t>
      </w:r>
      <w:r w:rsidR="005444BC" w:rsidRPr="00741A05">
        <w:rPr>
          <w:rFonts w:ascii="Gill Sans MT" w:hAnsi="Gill Sans MT"/>
          <w:szCs w:val="26"/>
        </w:rPr>
        <w:t xml:space="preserve"> The role of support staff in promoting the social inclusion of persons with an intellectual disability. </w:t>
      </w:r>
      <w:r w:rsidR="005444BC" w:rsidRPr="00741A05">
        <w:rPr>
          <w:rFonts w:ascii="Gill Sans MT" w:hAnsi="Gill Sans MT"/>
          <w:i/>
          <w:szCs w:val="26"/>
        </w:rPr>
        <w:t>Journal of Intellectual Disability Research,</w:t>
      </w:r>
      <w:r w:rsidR="005444BC" w:rsidRPr="00741A05">
        <w:rPr>
          <w:rFonts w:ascii="Gill Sans MT" w:hAnsi="Gill Sans MT"/>
          <w:szCs w:val="26"/>
        </w:rPr>
        <w:t xml:space="preserve"> 54</w:t>
      </w:r>
      <w:r w:rsidR="005444BC" w:rsidRPr="00741A05">
        <w:rPr>
          <w:rFonts w:ascii="Gill Sans MT" w:hAnsi="Gill Sans MT"/>
          <w:b/>
          <w:szCs w:val="26"/>
        </w:rPr>
        <w:t>,</w:t>
      </w:r>
      <w:r w:rsidR="005444BC" w:rsidRPr="00741A05">
        <w:rPr>
          <w:rFonts w:ascii="Gill Sans MT" w:hAnsi="Gill Sans MT"/>
          <w:szCs w:val="26"/>
        </w:rPr>
        <w:t xml:space="preserve"> 691-700.</w:t>
      </w:r>
    </w:p>
    <w:p w14:paraId="149BDB7E" w14:textId="77777777" w:rsidR="005444BC" w:rsidRPr="00741A05" w:rsidRDefault="003E6098" w:rsidP="008C74F6">
      <w:pPr>
        <w:pStyle w:val="EndNoteBibliography"/>
        <w:spacing w:after="0"/>
        <w:ind w:left="720" w:hanging="720"/>
        <w:rPr>
          <w:rFonts w:ascii="Gill Sans MT" w:hAnsi="Gill Sans MT"/>
          <w:szCs w:val="26"/>
        </w:rPr>
      </w:pPr>
      <w:r w:rsidRPr="00741A05">
        <w:rPr>
          <w:rFonts w:ascii="Gill Sans MT" w:hAnsi="Gill Sans MT"/>
          <w:szCs w:val="26"/>
        </w:rPr>
        <w:t>McConkey, R., Kelly</w:t>
      </w:r>
      <w:r w:rsidR="005444BC" w:rsidRPr="00741A05">
        <w:rPr>
          <w:rFonts w:ascii="Gill Sans MT" w:hAnsi="Gill Sans MT"/>
          <w:szCs w:val="26"/>
        </w:rPr>
        <w:t>,</w:t>
      </w:r>
      <w:r w:rsidRPr="00741A05">
        <w:rPr>
          <w:rFonts w:ascii="Gill Sans MT" w:hAnsi="Gill Sans MT"/>
          <w:szCs w:val="26"/>
        </w:rPr>
        <w:t xml:space="preserve"> F., Craig, S. &amp; Keogh</w:t>
      </w:r>
      <w:r w:rsidR="00157FB2" w:rsidRPr="00741A05">
        <w:rPr>
          <w:rFonts w:ascii="Gill Sans MT" w:hAnsi="Gill Sans MT"/>
          <w:szCs w:val="26"/>
        </w:rPr>
        <w:t>, F. (2017),</w:t>
      </w:r>
      <w:r w:rsidR="005444BC" w:rsidRPr="00741A05">
        <w:rPr>
          <w:rFonts w:ascii="Gill Sans MT" w:hAnsi="Gill Sans MT"/>
          <w:szCs w:val="26"/>
        </w:rPr>
        <w:t xml:space="preserve"> A longitudinal study of post-school provision for Irish school-leavers with intellectual disability. </w:t>
      </w:r>
      <w:r w:rsidR="005444BC" w:rsidRPr="00741A05">
        <w:rPr>
          <w:rFonts w:ascii="Gill Sans MT" w:hAnsi="Gill Sans MT"/>
          <w:b/>
          <w:szCs w:val="26"/>
        </w:rPr>
        <w:t>British Journal of Learning Disabilities</w:t>
      </w:r>
      <w:r w:rsidR="005444BC" w:rsidRPr="00741A05">
        <w:rPr>
          <w:rFonts w:ascii="Gill Sans MT" w:hAnsi="Gill Sans MT"/>
          <w:i/>
          <w:szCs w:val="26"/>
        </w:rPr>
        <w:t>,</w:t>
      </w:r>
      <w:r w:rsidR="005444BC" w:rsidRPr="00741A05">
        <w:rPr>
          <w:rFonts w:ascii="Gill Sans MT" w:hAnsi="Gill Sans MT"/>
          <w:szCs w:val="26"/>
        </w:rPr>
        <w:t xml:space="preserve"> 45</w:t>
      </w:r>
      <w:r w:rsidR="005444BC" w:rsidRPr="00741A05">
        <w:rPr>
          <w:rFonts w:ascii="Gill Sans MT" w:hAnsi="Gill Sans MT"/>
          <w:b/>
          <w:szCs w:val="26"/>
        </w:rPr>
        <w:t>,</w:t>
      </w:r>
      <w:r w:rsidR="005444BC" w:rsidRPr="00741A05">
        <w:rPr>
          <w:rFonts w:ascii="Gill Sans MT" w:hAnsi="Gill Sans MT"/>
          <w:szCs w:val="26"/>
        </w:rPr>
        <w:t xml:space="preserve"> </w:t>
      </w:r>
      <w:r w:rsidR="00157FB2" w:rsidRPr="00741A05">
        <w:rPr>
          <w:rFonts w:ascii="Gill Sans MT" w:hAnsi="Gill Sans MT"/>
          <w:szCs w:val="26"/>
        </w:rPr>
        <w:t xml:space="preserve">pp. </w:t>
      </w:r>
      <w:r w:rsidR="005444BC" w:rsidRPr="00741A05">
        <w:rPr>
          <w:rFonts w:ascii="Gill Sans MT" w:hAnsi="Gill Sans MT"/>
          <w:szCs w:val="26"/>
        </w:rPr>
        <w:t>166-171.</w:t>
      </w:r>
    </w:p>
    <w:p w14:paraId="3A4037F5" w14:textId="77777777" w:rsidR="005444BC" w:rsidRPr="00741A05" w:rsidRDefault="003E6098" w:rsidP="008C74F6">
      <w:pPr>
        <w:pStyle w:val="EndNoteBibliography"/>
        <w:spacing w:after="0"/>
        <w:ind w:left="720" w:hanging="720"/>
        <w:rPr>
          <w:rFonts w:ascii="Gill Sans MT" w:hAnsi="Gill Sans MT"/>
          <w:szCs w:val="26"/>
        </w:rPr>
      </w:pPr>
      <w:r w:rsidRPr="00741A05">
        <w:rPr>
          <w:rFonts w:ascii="Gill Sans MT" w:hAnsi="Gill Sans MT"/>
          <w:szCs w:val="26"/>
        </w:rPr>
        <w:t>McKenzie, K.,  Ouellette-Kuntz</w:t>
      </w:r>
      <w:r w:rsidR="005444BC" w:rsidRPr="00741A05">
        <w:rPr>
          <w:rFonts w:ascii="Gill Sans MT" w:hAnsi="Gill Sans MT"/>
          <w:szCs w:val="26"/>
        </w:rPr>
        <w:t xml:space="preserve">, H., </w:t>
      </w:r>
      <w:r w:rsidRPr="00741A05">
        <w:rPr>
          <w:rFonts w:ascii="Gill Sans MT" w:hAnsi="Gill Sans MT"/>
          <w:szCs w:val="26"/>
        </w:rPr>
        <w:t xml:space="preserve"> Blinkhorn, A. &amp; Demore</w:t>
      </w:r>
      <w:r w:rsidR="00157FB2" w:rsidRPr="00741A05">
        <w:rPr>
          <w:rFonts w:ascii="Gill Sans MT" w:hAnsi="Gill Sans MT"/>
          <w:szCs w:val="26"/>
        </w:rPr>
        <w:t>, A. (2017),</w:t>
      </w:r>
      <w:r w:rsidR="005444BC" w:rsidRPr="00741A05">
        <w:rPr>
          <w:rFonts w:ascii="Gill Sans MT" w:hAnsi="Gill Sans MT"/>
          <w:szCs w:val="26"/>
        </w:rPr>
        <w:t xml:space="preserve"> Out of School and Into Distress: Families of Young Adults with Intellectual and Developmental Disabilities in Transition. </w:t>
      </w:r>
      <w:r w:rsidR="005444BC" w:rsidRPr="00741A05">
        <w:rPr>
          <w:rFonts w:ascii="Gill Sans MT" w:hAnsi="Gill Sans MT"/>
          <w:b/>
          <w:szCs w:val="26"/>
        </w:rPr>
        <w:t>Journal of Applied Research in Intellectual Disabilities,</w:t>
      </w:r>
      <w:r w:rsidR="005444BC" w:rsidRPr="00741A05">
        <w:rPr>
          <w:rFonts w:ascii="Gill Sans MT" w:hAnsi="Gill Sans MT"/>
          <w:szCs w:val="26"/>
        </w:rPr>
        <w:t xml:space="preserve"> 30</w:t>
      </w:r>
      <w:r w:rsidR="005444BC" w:rsidRPr="00741A05">
        <w:rPr>
          <w:rFonts w:ascii="Gill Sans MT" w:hAnsi="Gill Sans MT"/>
          <w:b/>
          <w:szCs w:val="26"/>
        </w:rPr>
        <w:t>,</w:t>
      </w:r>
      <w:r w:rsidR="005444BC" w:rsidRPr="00741A05">
        <w:rPr>
          <w:rFonts w:ascii="Gill Sans MT" w:hAnsi="Gill Sans MT"/>
          <w:szCs w:val="26"/>
        </w:rPr>
        <w:t xml:space="preserve"> </w:t>
      </w:r>
      <w:r w:rsidR="00157FB2" w:rsidRPr="00741A05">
        <w:rPr>
          <w:rFonts w:ascii="Gill Sans MT" w:hAnsi="Gill Sans MT"/>
          <w:szCs w:val="26"/>
        </w:rPr>
        <w:t xml:space="preserve">pp. </w:t>
      </w:r>
      <w:r w:rsidR="005444BC" w:rsidRPr="00741A05">
        <w:rPr>
          <w:rFonts w:ascii="Gill Sans MT" w:hAnsi="Gill Sans MT"/>
          <w:szCs w:val="26"/>
        </w:rPr>
        <w:t>774-781.</w:t>
      </w:r>
    </w:p>
    <w:p w14:paraId="4CAF7AE9" w14:textId="77777777" w:rsidR="005444BC" w:rsidRPr="00741A05" w:rsidRDefault="003E6098" w:rsidP="008C74F6">
      <w:pPr>
        <w:pStyle w:val="EndNoteBibliography"/>
        <w:spacing w:after="0"/>
        <w:ind w:left="720" w:hanging="720"/>
        <w:rPr>
          <w:rFonts w:ascii="Gill Sans MT" w:hAnsi="Gill Sans MT"/>
          <w:szCs w:val="26"/>
        </w:rPr>
      </w:pPr>
      <w:r w:rsidRPr="00741A05">
        <w:rPr>
          <w:rFonts w:ascii="Gill Sans MT" w:hAnsi="Gill Sans MT"/>
          <w:szCs w:val="26"/>
        </w:rPr>
        <w:t>Meininger</w:t>
      </w:r>
      <w:r w:rsidR="00157FB2" w:rsidRPr="00741A05">
        <w:rPr>
          <w:rFonts w:ascii="Gill Sans MT" w:hAnsi="Gill Sans MT"/>
          <w:szCs w:val="26"/>
        </w:rPr>
        <w:t>, H. P. (2010),</w:t>
      </w:r>
      <w:r w:rsidR="005444BC" w:rsidRPr="00741A05">
        <w:rPr>
          <w:rFonts w:ascii="Gill Sans MT" w:hAnsi="Gill Sans MT"/>
          <w:szCs w:val="26"/>
        </w:rPr>
        <w:t xml:space="preserve"> Connecting stories: A narrative approach of social inclusion of persons with intellectual disability. </w:t>
      </w:r>
      <w:r w:rsidR="005444BC" w:rsidRPr="00741A05">
        <w:rPr>
          <w:rFonts w:ascii="Gill Sans MT" w:hAnsi="Gill Sans MT"/>
          <w:b/>
          <w:szCs w:val="26"/>
        </w:rPr>
        <w:t>European Journal of Disability Research</w:t>
      </w:r>
      <w:r w:rsidR="005444BC" w:rsidRPr="00741A05">
        <w:rPr>
          <w:rFonts w:ascii="Gill Sans MT" w:hAnsi="Gill Sans MT"/>
          <w:i/>
          <w:szCs w:val="26"/>
        </w:rPr>
        <w:t>,</w:t>
      </w:r>
      <w:r w:rsidR="005444BC" w:rsidRPr="00741A05">
        <w:rPr>
          <w:rFonts w:ascii="Gill Sans MT" w:hAnsi="Gill Sans MT"/>
          <w:szCs w:val="26"/>
        </w:rPr>
        <w:t xml:space="preserve"> 4</w:t>
      </w:r>
      <w:r w:rsidR="005444BC" w:rsidRPr="00741A05">
        <w:rPr>
          <w:rFonts w:ascii="Gill Sans MT" w:hAnsi="Gill Sans MT"/>
          <w:b/>
          <w:szCs w:val="26"/>
        </w:rPr>
        <w:t>,</w:t>
      </w:r>
      <w:r w:rsidR="005444BC" w:rsidRPr="00741A05">
        <w:rPr>
          <w:rFonts w:ascii="Gill Sans MT" w:hAnsi="Gill Sans MT"/>
          <w:szCs w:val="26"/>
        </w:rPr>
        <w:t xml:space="preserve"> </w:t>
      </w:r>
      <w:r w:rsidR="00157FB2" w:rsidRPr="00741A05">
        <w:rPr>
          <w:rFonts w:ascii="Gill Sans MT" w:hAnsi="Gill Sans MT"/>
          <w:szCs w:val="26"/>
        </w:rPr>
        <w:t xml:space="preserve">pp. </w:t>
      </w:r>
      <w:r w:rsidR="005444BC" w:rsidRPr="00741A05">
        <w:rPr>
          <w:rFonts w:ascii="Gill Sans MT" w:hAnsi="Gill Sans MT"/>
          <w:szCs w:val="26"/>
        </w:rPr>
        <w:t>190-202.</w:t>
      </w:r>
    </w:p>
    <w:p w14:paraId="030B0C5F" w14:textId="77777777" w:rsidR="005444BC" w:rsidRPr="00741A05" w:rsidRDefault="003E6098" w:rsidP="008C74F6">
      <w:pPr>
        <w:pStyle w:val="EndNoteBibliography"/>
        <w:spacing w:after="0"/>
        <w:ind w:left="720" w:hanging="720"/>
        <w:rPr>
          <w:rFonts w:ascii="Gill Sans MT" w:hAnsi="Gill Sans MT"/>
          <w:szCs w:val="26"/>
        </w:rPr>
      </w:pPr>
      <w:r w:rsidRPr="00741A05">
        <w:rPr>
          <w:rFonts w:ascii="Gill Sans MT" w:hAnsi="Gill Sans MT"/>
          <w:szCs w:val="26"/>
        </w:rPr>
        <w:t>Menchetti, B. &amp; Garcia</w:t>
      </w:r>
      <w:r w:rsidR="00157FB2" w:rsidRPr="00741A05">
        <w:rPr>
          <w:rFonts w:ascii="Gill Sans MT" w:hAnsi="Gill Sans MT"/>
          <w:szCs w:val="26"/>
        </w:rPr>
        <w:t>, L. (2003),</w:t>
      </w:r>
      <w:r w:rsidR="005444BC" w:rsidRPr="00741A05">
        <w:rPr>
          <w:rFonts w:ascii="Gill Sans MT" w:hAnsi="Gill Sans MT"/>
          <w:szCs w:val="26"/>
        </w:rPr>
        <w:t xml:space="preserve"> Personal and Employment Outcomes of Person-Centered  Career Planning. </w:t>
      </w:r>
      <w:r w:rsidR="005444BC" w:rsidRPr="00741A05">
        <w:rPr>
          <w:rFonts w:ascii="Gill Sans MT" w:hAnsi="Gill Sans MT"/>
          <w:b/>
          <w:szCs w:val="26"/>
        </w:rPr>
        <w:t>Education and Training in Developmental Disabilities</w:t>
      </w:r>
      <w:r w:rsidR="005444BC" w:rsidRPr="00741A05">
        <w:rPr>
          <w:rFonts w:ascii="Gill Sans MT" w:hAnsi="Gill Sans MT"/>
          <w:i/>
          <w:szCs w:val="26"/>
        </w:rPr>
        <w:t>,</w:t>
      </w:r>
      <w:r w:rsidR="005444BC" w:rsidRPr="00741A05">
        <w:rPr>
          <w:rFonts w:ascii="Gill Sans MT" w:hAnsi="Gill Sans MT"/>
          <w:szCs w:val="26"/>
        </w:rPr>
        <w:t xml:space="preserve"> 38</w:t>
      </w:r>
      <w:r w:rsidR="005444BC" w:rsidRPr="00741A05">
        <w:rPr>
          <w:rFonts w:ascii="Gill Sans MT" w:hAnsi="Gill Sans MT"/>
          <w:b/>
          <w:szCs w:val="26"/>
        </w:rPr>
        <w:t>,</w:t>
      </w:r>
      <w:r w:rsidR="005444BC" w:rsidRPr="00741A05">
        <w:rPr>
          <w:rFonts w:ascii="Gill Sans MT" w:hAnsi="Gill Sans MT"/>
          <w:szCs w:val="26"/>
        </w:rPr>
        <w:t xml:space="preserve"> </w:t>
      </w:r>
      <w:r w:rsidR="00157FB2" w:rsidRPr="00741A05">
        <w:rPr>
          <w:rFonts w:ascii="Gill Sans MT" w:hAnsi="Gill Sans MT"/>
          <w:szCs w:val="26"/>
        </w:rPr>
        <w:t xml:space="preserve">pp. </w:t>
      </w:r>
      <w:r w:rsidR="005444BC" w:rsidRPr="00741A05">
        <w:rPr>
          <w:rFonts w:ascii="Gill Sans MT" w:hAnsi="Gill Sans MT"/>
          <w:szCs w:val="26"/>
        </w:rPr>
        <w:t>145-156.</w:t>
      </w:r>
    </w:p>
    <w:p w14:paraId="59E6562D" w14:textId="77777777" w:rsidR="005444BC" w:rsidRPr="00741A05" w:rsidRDefault="00DA0ECF" w:rsidP="008C74F6">
      <w:pPr>
        <w:pStyle w:val="EndNoteBibliography"/>
        <w:spacing w:after="0"/>
        <w:ind w:left="720" w:hanging="720"/>
        <w:rPr>
          <w:rFonts w:ascii="Gill Sans MT" w:hAnsi="Gill Sans MT"/>
          <w:szCs w:val="26"/>
        </w:rPr>
      </w:pPr>
      <w:r w:rsidRPr="00741A05">
        <w:rPr>
          <w:rFonts w:ascii="Gill Sans MT" w:hAnsi="Gill Sans MT"/>
          <w:szCs w:val="26"/>
        </w:rPr>
        <w:t>Merrells</w:t>
      </w:r>
      <w:r w:rsidR="005444BC" w:rsidRPr="00741A05">
        <w:rPr>
          <w:rFonts w:ascii="Gill Sans MT" w:hAnsi="Gill Sans MT"/>
          <w:szCs w:val="26"/>
        </w:rPr>
        <w:t xml:space="preserve">, J., </w:t>
      </w:r>
      <w:r w:rsidRPr="00741A05">
        <w:rPr>
          <w:rFonts w:ascii="Gill Sans MT" w:hAnsi="Gill Sans MT"/>
          <w:szCs w:val="26"/>
        </w:rPr>
        <w:t>Buchanan</w:t>
      </w:r>
      <w:r w:rsidR="00157FB2" w:rsidRPr="00741A05">
        <w:rPr>
          <w:rFonts w:ascii="Gill Sans MT" w:hAnsi="Gill Sans MT"/>
          <w:szCs w:val="26"/>
        </w:rPr>
        <w:t xml:space="preserve">, </w:t>
      </w:r>
      <w:r w:rsidRPr="00741A05">
        <w:rPr>
          <w:rFonts w:ascii="Gill Sans MT" w:hAnsi="Gill Sans MT"/>
          <w:szCs w:val="26"/>
        </w:rPr>
        <w:t>A. &amp; Waters</w:t>
      </w:r>
      <w:r w:rsidR="00157FB2" w:rsidRPr="00741A05">
        <w:rPr>
          <w:rFonts w:ascii="Gill Sans MT" w:hAnsi="Gill Sans MT"/>
          <w:szCs w:val="26"/>
        </w:rPr>
        <w:t xml:space="preserve">, R. (2017), </w:t>
      </w:r>
      <w:r w:rsidR="005444BC" w:rsidRPr="00741A05">
        <w:rPr>
          <w:rFonts w:ascii="Gill Sans MT" w:hAnsi="Gill Sans MT"/>
          <w:szCs w:val="26"/>
        </w:rPr>
        <w:t xml:space="preserve">“We feel left out”: Experiences of social inclusion from the perspective of young adults with intellectual disability. </w:t>
      </w:r>
      <w:r w:rsidR="005444BC" w:rsidRPr="00741A05">
        <w:rPr>
          <w:rFonts w:ascii="Gill Sans MT" w:hAnsi="Gill Sans MT"/>
          <w:b/>
          <w:szCs w:val="26"/>
        </w:rPr>
        <w:t>Journal of Intellectual &amp; Developmental Disability,</w:t>
      </w:r>
      <w:r w:rsidR="005444BC" w:rsidRPr="00741A05">
        <w:rPr>
          <w:rFonts w:ascii="Gill Sans MT" w:hAnsi="Gill Sans MT"/>
          <w:szCs w:val="26"/>
        </w:rPr>
        <w:t xml:space="preserve"> </w:t>
      </w:r>
      <w:r w:rsidR="00157FB2" w:rsidRPr="00741A05">
        <w:rPr>
          <w:rFonts w:ascii="Gill Sans MT" w:hAnsi="Gill Sans MT"/>
          <w:szCs w:val="26"/>
        </w:rPr>
        <w:t xml:space="preserve">pp. </w:t>
      </w:r>
      <w:r w:rsidR="005444BC" w:rsidRPr="00741A05">
        <w:rPr>
          <w:rFonts w:ascii="Gill Sans MT" w:hAnsi="Gill Sans MT"/>
          <w:szCs w:val="26"/>
        </w:rPr>
        <w:t>1-10.</w:t>
      </w:r>
    </w:p>
    <w:p w14:paraId="7484E8FE" w14:textId="77777777" w:rsidR="005444BC" w:rsidRPr="00741A05" w:rsidRDefault="00DA0ECF" w:rsidP="008C74F6">
      <w:pPr>
        <w:pStyle w:val="EndNoteBibliography"/>
        <w:spacing w:after="0"/>
        <w:ind w:left="720" w:hanging="720"/>
        <w:rPr>
          <w:rFonts w:ascii="Gill Sans MT" w:hAnsi="Gill Sans MT"/>
          <w:szCs w:val="26"/>
        </w:rPr>
      </w:pPr>
      <w:r w:rsidRPr="00741A05">
        <w:rPr>
          <w:rFonts w:ascii="Gill Sans MT" w:hAnsi="Gill Sans MT"/>
          <w:szCs w:val="26"/>
        </w:rPr>
        <w:t>Milner, P. &amp; Kelly</w:t>
      </w:r>
      <w:r w:rsidR="00157FB2" w:rsidRPr="00741A05">
        <w:rPr>
          <w:rFonts w:ascii="Gill Sans MT" w:hAnsi="Gill Sans MT"/>
          <w:szCs w:val="26"/>
        </w:rPr>
        <w:t>, B. (2009),</w:t>
      </w:r>
      <w:r w:rsidR="005444BC" w:rsidRPr="00741A05">
        <w:rPr>
          <w:rFonts w:ascii="Gill Sans MT" w:hAnsi="Gill Sans MT"/>
          <w:szCs w:val="26"/>
        </w:rPr>
        <w:t xml:space="preserve"> Community participation and inclusion: people with disabilities defining their place. </w:t>
      </w:r>
      <w:r w:rsidR="005444BC" w:rsidRPr="00741A05">
        <w:rPr>
          <w:rFonts w:ascii="Gill Sans MT" w:hAnsi="Gill Sans MT"/>
          <w:b/>
          <w:szCs w:val="26"/>
        </w:rPr>
        <w:t>Disability &amp; Society,</w:t>
      </w:r>
      <w:r w:rsidR="005444BC" w:rsidRPr="00741A05">
        <w:rPr>
          <w:rFonts w:ascii="Gill Sans MT" w:hAnsi="Gill Sans MT"/>
          <w:szCs w:val="26"/>
        </w:rPr>
        <w:t xml:space="preserve"> 24</w:t>
      </w:r>
      <w:r w:rsidR="005444BC" w:rsidRPr="00741A05">
        <w:rPr>
          <w:rFonts w:ascii="Gill Sans MT" w:hAnsi="Gill Sans MT"/>
          <w:b/>
          <w:szCs w:val="26"/>
        </w:rPr>
        <w:t>,</w:t>
      </w:r>
      <w:r w:rsidR="005444BC" w:rsidRPr="00741A05">
        <w:rPr>
          <w:rFonts w:ascii="Gill Sans MT" w:hAnsi="Gill Sans MT"/>
          <w:szCs w:val="26"/>
        </w:rPr>
        <w:t xml:space="preserve"> </w:t>
      </w:r>
      <w:r w:rsidR="00157FB2" w:rsidRPr="00741A05">
        <w:rPr>
          <w:rFonts w:ascii="Gill Sans MT" w:hAnsi="Gill Sans MT"/>
          <w:szCs w:val="26"/>
        </w:rPr>
        <w:t xml:space="preserve">pp. </w:t>
      </w:r>
      <w:r w:rsidR="005444BC" w:rsidRPr="00741A05">
        <w:rPr>
          <w:rFonts w:ascii="Gill Sans MT" w:hAnsi="Gill Sans MT"/>
          <w:szCs w:val="26"/>
        </w:rPr>
        <w:t>47-62.</w:t>
      </w:r>
    </w:p>
    <w:p w14:paraId="29EB57A7" w14:textId="77777777" w:rsidR="005444BC" w:rsidRPr="00741A05" w:rsidRDefault="005444BC" w:rsidP="008C74F6">
      <w:pPr>
        <w:pStyle w:val="EndNoteBibliography"/>
        <w:spacing w:after="0"/>
        <w:ind w:left="720" w:hanging="720"/>
        <w:rPr>
          <w:rFonts w:ascii="Gill Sans MT" w:hAnsi="Gill Sans MT"/>
          <w:szCs w:val="26"/>
        </w:rPr>
      </w:pPr>
      <w:r w:rsidRPr="00741A05">
        <w:rPr>
          <w:rFonts w:ascii="Gill Sans MT" w:hAnsi="Gill Sans MT"/>
          <w:szCs w:val="26"/>
        </w:rPr>
        <w:t xml:space="preserve">NDA. </w:t>
      </w:r>
      <w:r w:rsidR="00157FB2" w:rsidRPr="00741A05">
        <w:rPr>
          <w:rFonts w:ascii="Gill Sans MT" w:hAnsi="Gill Sans MT"/>
          <w:szCs w:val="26"/>
        </w:rPr>
        <w:t>(</w:t>
      </w:r>
      <w:r w:rsidRPr="00741A05">
        <w:rPr>
          <w:rFonts w:ascii="Gill Sans MT" w:hAnsi="Gill Sans MT"/>
          <w:szCs w:val="26"/>
        </w:rPr>
        <w:t>2016</w:t>
      </w:r>
      <w:r w:rsidR="00157FB2" w:rsidRPr="00741A05">
        <w:rPr>
          <w:rFonts w:ascii="Gill Sans MT" w:hAnsi="Gill Sans MT"/>
          <w:szCs w:val="26"/>
        </w:rPr>
        <w:t>)</w:t>
      </w:r>
      <w:r w:rsidRPr="00741A05">
        <w:rPr>
          <w:rFonts w:ascii="Gill Sans MT" w:hAnsi="Gill Sans MT"/>
          <w:szCs w:val="26"/>
        </w:rPr>
        <w:t xml:space="preserve">. </w:t>
      </w:r>
      <w:r w:rsidRPr="00741A05">
        <w:rPr>
          <w:rFonts w:ascii="Gill Sans MT" w:hAnsi="Gill Sans MT"/>
          <w:b/>
          <w:szCs w:val="26"/>
        </w:rPr>
        <w:t>Outcomes for Disability Services.</w:t>
      </w:r>
      <w:r w:rsidRPr="00741A05">
        <w:rPr>
          <w:rFonts w:ascii="Gill Sans MT" w:hAnsi="Gill Sans MT"/>
          <w:szCs w:val="26"/>
        </w:rPr>
        <w:t xml:space="preserve"> Dublin: National Disability Authority.</w:t>
      </w:r>
    </w:p>
    <w:p w14:paraId="448E736A" w14:textId="77777777" w:rsidR="005444BC" w:rsidRPr="00741A05" w:rsidRDefault="00DA0ECF" w:rsidP="008C74F6">
      <w:pPr>
        <w:pStyle w:val="EndNoteBibliography"/>
        <w:spacing w:after="0"/>
        <w:ind w:left="720" w:hanging="720"/>
        <w:rPr>
          <w:rFonts w:ascii="Gill Sans MT" w:hAnsi="Gill Sans MT"/>
          <w:szCs w:val="26"/>
        </w:rPr>
      </w:pPr>
      <w:r w:rsidRPr="00741A05">
        <w:rPr>
          <w:rFonts w:ascii="Gill Sans MT" w:hAnsi="Gill Sans MT"/>
          <w:szCs w:val="26"/>
        </w:rPr>
        <w:t>Needham</w:t>
      </w:r>
      <w:r w:rsidR="00157FB2" w:rsidRPr="00741A05">
        <w:rPr>
          <w:rFonts w:ascii="Gill Sans MT" w:hAnsi="Gill Sans MT"/>
          <w:szCs w:val="26"/>
        </w:rPr>
        <w:t>, C. (2014),</w:t>
      </w:r>
      <w:r w:rsidR="005444BC" w:rsidRPr="00741A05">
        <w:rPr>
          <w:rFonts w:ascii="Gill Sans MT" w:hAnsi="Gill Sans MT"/>
          <w:szCs w:val="26"/>
        </w:rPr>
        <w:t xml:space="preserve"> Personalization: From day centres to community </w:t>
      </w:r>
      <w:r w:rsidR="00FC3730" w:rsidRPr="00741A05">
        <w:rPr>
          <w:rFonts w:ascii="Gill Sans MT" w:hAnsi="Gill Sans MT"/>
          <w:szCs w:val="26"/>
        </w:rPr>
        <w:t>service locations</w:t>
      </w:r>
      <w:r w:rsidR="005444BC" w:rsidRPr="00741A05">
        <w:rPr>
          <w:rFonts w:ascii="Gill Sans MT" w:hAnsi="Gill Sans MT"/>
          <w:szCs w:val="26"/>
        </w:rPr>
        <w:t xml:space="preserve">? </w:t>
      </w:r>
      <w:r w:rsidR="005444BC" w:rsidRPr="00741A05">
        <w:rPr>
          <w:rFonts w:ascii="Gill Sans MT" w:hAnsi="Gill Sans MT"/>
          <w:b/>
          <w:szCs w:val="26"/>
        </w:rPr>
        <w:t>Critical Social Policy,</w:t>
      </w:r>
      <w:r w:rsidR="005444BC" w:rsidRPr="00741A05">
        <w:rPr>
          <w:rFonts w:ascii="Gill Sans MT" w:hAnsi="Gill Sans MT"/>
          <w:szCs w:val="26"/>
        </w:rPr>
        <w:t xml:space="preserve"> 34</w:t>
      </w:r>
      <w:r w:rsidR="005444BC" w:rsidRPr="00741A05">
        <w:rPr>
          <w:rFonts w:ascii="Gill Sans MT" w:hAnsi="Gill Sans MT"/>
          <w:b/>
          <w:szCs w:val="26"/>
        </w:rPr>
        <w:t>,</w:t>
      </w:r>
      <w:r w:rsidR="005444BC" w:rsidRPr="00741A05">
        <w:rPr>
          <w:rFonts w:ascii="Gill Sans MT" w:hAnsi="Gill Sans MT"/>
          <w:szCs w:val="26"/>
        </w:rPr>
        <w:t xml:space="preserve"> </w:t>
      </w:r>
      <w:r w:rsidR="00157FB2" w:rsidRPr="00741A05">
        <w:rPr>
          <w:rFonts w:ascii="Gill Sans MT" w:hAnsi="Gill Sans MT"/>
          <w:szCs w:val="26"/>
        </w:rPr>
        <w:t xml:space="preserve">pp. </w:t>
      </w:r>
      <w:r w:rsidR="005444BC" w:rsidRPr="00741A05">
        <w:rPr>
          <w:rFonts w:ascii="Gill Sans MT" w:hAnsi="Gill Sans MT"/>
          <w:szCs w:val="26"/>
        </w:rPr>
        <w:t>90-108.</w:t>
      </w:r>
    </w:p>
    <w:p w14:paraId="27EE89DE" w14:textId="77777777" w:rsidR="005444BC" w:rsidRPr="00741A05" w:rsidRDefault="00DA0ECF" w:rsidP="008C74F6">
      <w:pPr>
        <w:pStyle w:val="EndNoteBibliography"/>
        <w:spacing w:after="0"/>
        <w:ind w:left="720" w:hanging="720"/>
        <w:rPr>
          <w:rFonts w:ascii="Gill Sans MT" w:hAnsi="Gill Sans MT"/>
          <w:szCs w:val="26"/>
        </w:rPr>
      </w:pPr>
      <w:r w:rsidRPr="00741A05">
        <w:rPr>
          <w:rFonts w:ascii="Gill Sans MT" w:hAnsi="Gill Sans MT"/>
          <w:szCs w:val="26"/>
        </w:rPr>
        <w:lastRenderedPageBreak/>
        <w:t>Neeley-Barnes, S. L. &amp; Elswick</w:t>
      </w:r>
      <w:r w:rsidR="00157FB2" w:rsidRPr="00741A05">
        <w:rPr>
          <w:rFonts w:ascii="Gill Sans MT" w:hAnsi="Gill Sans MT"/>
          <w:szCs w:val="26"/>
        </w:rPr>
        <w:t>, S. E. (2016),</w:t>
      </w:r>
      <w:r w:rsidR="005444BC" w:rsidRPr="00741A05">
        <w:rPr>
          <w:rFonts w:ascii="Gill Sans MT" w:hAnsi="Gill Sans MT"/>
          <w:szCs w:val="26"/>
        </w:rPr>
        <w:t xml:space="preserve"> Inclusion for People with Developmental Disabilities: Measuring an Elusive Construct. </w:t>
      </w:r>
      <w:r w:rsidR="005444BC" w:rsidRPr="00741A05">
        <w:rPr>
          <w:rFonts w:ascii="Gill Sans MT" w:hAnsi="Gill Sans MT"/>
          <w:b/>
          <w:szCs w:val="26"/>
        </w:rPr>
        <w:t>Journal of Social Work in Disability &amp; Rehabilitation</w:t>
      </w:r>
      <w:r w:rsidR="005444BC" w:rsidRPr="00741A05">
        <w:rPr>
          <w:rFonts w:ascii="Gill Sans MT" w:hAnsi="Gill Sans MT"/>
          <w:i/>
          <w:szCs w:val="26"/>
        </w:rPr>
        <w:t>,</w:t>
      </w:r>
      <w:r w:rsidR="005444BC" w:rsidRPr="00741A05">
        <w:rPr>
          <w:rFonts w:ascii="Gill Sans MT" w:hAnsi="Gill Sans MT"/>
          <w:szCs w:val="26"/>
        </w:rPr>
        <w:t xml:space="preserve"> 15</w:t>
      </w:r>
      <w:r w:rsidR="005444BC" w:rsidRPr="00741A05">
        <w:rPr>
          <w:rFonts w:ascii="Gill Sans MT" w:hAnsi="Gill Sans MT"/>
          <w:b/>
          <w:szCs w:val="26"/>
        </w:rPr>
        <w:t>,</w:t>
      </w:r>
      <w:r w:rsidR="005444BC" w:rsidRPr="00741A05">
        <w:rPr>
          <w:rFonts w:ascii="Gill Sans MT" w:hAnsi="Gill Sans MT"/>
          <w:szCs w:val="26"/>
        </w:rPr>
        <w:t xml:space="preserve"> </w:t>
      </w:r>
      <w:r w:rsidR="00157FB2" w:rsidRPr="00741A05">
        <w:rPr>
          <w:rFonts w:ascii="Gill Sans MT" w:hAnsi="Gill Sans MT"/>
          <w:szCs w:val="26"/>
        </w:rPr>
        <w:t xml:space="preserve">pp. </w:t>
      </w:r>
      <w:r w:rsidR="005444BC" w:rsidRPr="00741A05">
        <w:rPr>
          <w:rFonts w:ascii="Gill Sans MT" w:hAnsi="Gill Sans MT"/>
          <w:szCs w:val="26"/>
        </w:rPr>
        <w:t>134-149.</w:t>
      </w:r>
    </w:p>
    <w:p w14:paraId="052BD3C2" w14:textId="77777777" w:rsidR="005444BC" w:rsidRPr="00741A05" w:rsidRDefault="00157FB2" w:rsidP="008C74F6">
      <w:pPr>
        <w:pStyle w:val="EndNoteBibliography"/>
        <w:spacing w:after="0"/>
        <w:ind w:left="720" w:hanging="720"/>
        <w:rPr>
          <w:rFonts w:ascii="Gill Sans MT" w:hAnsi="Gill Sans MT"/>
          <w:szCs w:val="26"/>
        </w:rPr>
      </w:pPr>
      <w:r w:rsidRPr="00741A05">
        <w:rPr>
          <w:rFonts w:ascii="Gill Sans MT" w:hAnsi="Gill Sans MT"/>
          <w:szCs w:val="26"/>
        </w:rPr>
        <w:t>NESC (2012)</w:t>
      </w:r>
      <w:r w:rsidR="005444BC" w:rsidRPr="00741A05">
        <w:rPr>
          <w:rFonts w:ascii="Gill Sans MT" w:hAnsi="Gill Sans MT"/>
          <w:szCs w:val="26"/>
        </w:rPr>
        <w:t xml:space="preserve"> </w:t>
      </w:r>
      <w:r w:rsidR="005444BC" w:rsidRPr="00741A05">
        <w:rPr>
          <w:rFonts w:ascii="Gill Sans MT" w:hAnsi="Gill Sans MT"/>
          <w:b/>
          <w:szCs w:val="26"/>
        </w:rPr>
        <w:t>Quality and Standards in Human Services in Ireland: Disability Services.</w:t>
      </w:r>
      <w:r w:rsidR="005444BC" w:rsidRPr="00741A05">
        <w:rPr>
          <w:rFonts w:ascii="Gill Sans MT" w:hAnsi="Gill Sans MT"/>
          <w:szCs w:val="26"/>
        </w:rPr>
        <w:t xml:space="preserve"> Dublin: National Economic and Social Council.</w:t>
      </w:r>
    </w:p>
    <w:p w14:paraId="7D675F3D" w14:textId="77777777" w:rsidR="005444BC" w:rsidRPr="00741A05" w:rsidRDefault="00DA0ECF" w:rsidP="008C74F6">
      <w:pPr>
        <w:pStyle w:val="EndNoteBibliography"/>
        <w:spacing w:after="0"/>
        <w:ind w:left="720" w:hanging="720"/>
        <w:rPr>
          <w:rFonts w:ascii="Gill Sans MT" w:hAnsi="Gill Sans MT"/>
          <w:szCs w:val="26"/>
        </w:rPr>
      </w:pPr>
      <w:r w:rsidRPr="00741A05">
        <w:rPr>
          <w:rFonts w:ascii="Gill Sans MT" w:hAnsi="Gill Sans MT"/>
          <w:szCs w:val="26"/>
        </w:rPr>
        <w:t>Osburn</w:t>
      </w:r>
      <w:r w:rsidR="00157FB2" w:rsidRPr="00741A05">
        <w:rPr>
          <w:rFonts w:ascii="Gill Sans MT" w:hAnsi="Gill Sans MT"/>
          <w:szCs w:val="26"/>
        </w:rPr>
        <w:t>., J. (1998),</w:t>
      </w:r>
      <w:r w:rsidR="005444BC" w:rsidRPr="00741A05">
        <w:rPr>
          <w:rFonts w:ascii="Gill Sans MT" w:hAnsi="Gill Sans MT"/>
          <w:szCs w:val="26"/>
        </w:rPr>
        <w:t xml:space="preserve"> An overview of social role valorization theory. </w:t>
      </w:r>
      <w:r w:rsidR="005444BC" w:rsidRPr="00741A05">
        <w:rPr>
          <w:rFonts w:ascii="Gill Sans MT" w:hAnsi="Gill Sans MT"/>
          <w:b/>
          <w:szCs w:val="26"/>
        </w:rPr>
        <w:t>The International Social Role Valorization Journal,</w:t>
      </w:r>
      <w:r w:rsidR="005444BC" w:rsidRPr="00741A05">
        <w:rPr>
          <w:rFonts w:ascii="Gill Sans MT" w:hAnsi="Gill Sans MT"/>
          <w:szCs w:val="26"/>
        </w:rPr>
        <w:t xml:space="preserve"> 1</w:t>
      </w:r>
      <w:r w:rsidR="005444BC" w:rsidRPr="00741A05">
        <w:rPr>
          <w:rFonts w:ascii="Gill Sans MT" w:hAnsi="Gill Sans MT"/>
          <w:b/>
          <w:szCs w:val="26"/>
        </w:rPr>
        <w:t>,</w:t>
      </w:r>
      <w:r w:rsidR="005444BC" w:rsidRPr="00741A05">
        <w:rPr>
          <w:rFonts w:ascii="Gill Sans MT" w:hAnsi="Gill Sans MT"/>
          <w:szCs w:val="26"/>
        </w:rPr>
        <w:t xml:space="preserve"> </w:t>
      </w:r>
      <w:r w:rsidR="00157FB2" w:rsidRPr="00741A05">
        <w:rPr>
          <w:rFonts w:ascii="Gill Sans MT" w:hAnsi="Gill Sans MT"/>
          <w:szCs w:val="26"/>
        </w:rPr>
        <w:t xml:space="preserve">pp. </w:t>
      </w:r>
      <w:r w:rsidR="005444BC" w:rsidRPr="00741A05">
        <w:rPr>
          <w:rFonts w:ascii="Gill Sans MT" w:hAnsi="Gill Sans MT"/>
          <w:szCs w:val="26"/>
        </w:rPr>
        <w:t>4-13.</w:t>
      </w:r>
    </w:p>
    <w:p w14:paraId="01BD95FC" w14:textId="77777777" w:rsidR="005444BC" w:rsidRPr="00741A05" w:rsidRDefault="00DA0ECF" w:rsidP="008C74F6">
      <w:pPr>
        <w:pStyle w:val="EndNoteBibliography"/>
        <w:spacing w:after="0"/>
        <w:ind w:left="720" w:hanging="720"/>
        <w:rPr>
          <w:rFonts w:ascii="Gill Sans MT" w:hAnsi="Gill Sans MT"/>
          <w:szCs w:val="26"/>
        </w:rPr>
      </w:pPr>
      <w:r w:rsidRPr="00741A05">
        <w:rPr>
          <w:rFonts w:ascii="Gill Sans MT" w:hAnsi="Gill Sans MT"/>
          <w:szCs w:val="26"/>
        </w:rPr>
        <w:t>Parley</w:t>
      </w:r>
      <w:r w:rsidR="00157FB2" w:rsidRPr="00741A05">
        <w:rPr>
          <w:rFonts w:ascii="Gill Sans MT" w:hAnsi="Gill Sans MT"/>
          <w:szCs w:val="26"/>
        </w:rPr>
        <w:t>, F. F. (2001),</w:t>
      </w:r>
      <w:r w:rsidR="005444BC" w:rsidRPr="00741A05">
        <w:rPr>
          <w:rFonts w:ascii="Gill Sans MT" w:hAnsi="Gill Sans MT"/>
          <w:szCs w:val="26"/>
        </w:rPr>
        <w:t xml:space="preserve"> Person-Centred Outcomes:Are Outcomes Improved Where a Person-Centred Care Model is Used? </w:t>
      </w:r>
      <w:r w:rsidR="005444BC" w:rsidRPr="00741A05">
        <w:rPr>
          <w:rFonts w:ascii="Gill Sans MT" w:hAnsi="Gill Sans MT"/>
          <w:b/>
          <w:szCs w:val="26"/>
        </w:rPr>
        <w:t>Journal of Learning Disabilities,</w:t>
      </w:r>
      <w:r w:rsidR="005444BC" w:rsidRPr="00741A05">
        <w:rPr>
          <w:rFonts w:ascii="Gill Sans MT" w:hAnsi="Gill Sans MT"/>
          <w:szCs w:val="26"/>
        </w:rPr>
        <w:t xml:space="preserve"> 5</w:t>
      </w:r>
      <w:r w:rsidR="005444BC" w:rsidRPr="00741A05">
        <w:rPr>
          <w:rFonts w:ascii="Gill Sans MT" w:hAnsi="Gill Sans MT"/>
          <w:b/>
          <w:szCs w:val="26"/>
        </w:rPr>
        <w:t>,</w:t>
      </w:r>
      <w:r w:rsidR="005444BC" w:rsidRPr="00741A05">
        <w:rPr>
          <w:rFonts w:ascii="Gill Sans MT" w:hAnsi="Gill Sans MT"/>
          <w:szCs w:val="26"/>
        </w:rPr>
        <w:t xml:space="preserve"> </w:t>
      </w:r>
      <w:r w:rsidR="00157FB2" w:rsidRPr="00741A05">
        <w:rPr>
          <w:rFonts w:ascii="Gill Sans MT" w:hAnsi="Gill Sans MT"/>
          <w:szCs w:val="26"/>
        </w:rPr>
        <w:t xml:space="preserve">pp. </w:t>
      </w:r>
      <w:r w:rsidR="005444BC" w:rsidRPr="00741A05">
        <w:rPr>
          <w:rFonts w:ascii="Gill Sans MT" w:hAnsi="Gill Sans MT"/>
          <w:szCs w:val="26"/>
        </w:rPr>
        <w:t>299-308.</w:t>
      </w:r>
    </w:p>
    <w:p w14:paraId="612F8A89" w14:textId="77777777" w:rsidR="005444BC" w:rsidRPr="00741A05" w:rsidRDefault="00DA0ECF" w:rsidP="008C74F6">
      <w:pPr>
        <w:pStyle w:val="EndNoteBibliography"/>
        <w:spacing w:after="0"/>
        <w:ind w:left="720" w:hanging="720"/>
        <w:rPr>
          <w:rFonts w:ascii="Gill Sans MT" w:hAnsi="Gill Sans MT"/>
          <w:szCs w:val="26"/>
        </w:rPr>
      </w:pPr>
      <w:r w:rsidRPr="00741A05">
        <w:rPr>
          <w:rFonts w:ascii="Gill Sans MT" w:hAnsi="Gill Sans MT"/>
          <w:szCs w:val="26"/>
        </w:rPr>
        <w:t>Ratti</w:t>
      </w:r>
      <w:r w:rsidR="005444BC" w:rsidRPr="00741A05">
        <w:rPr>
          <w:rFonts w:ascii="Gill Sans MT" w:hAnsi="Gill Sans MT"/>
          <w:szCs w:val="26"/>
        </w:rPr>
        <w:t xml:space="preserve">, V., </w:t>
      </w:r>
      <w:r w:rsidRPr="00741A05">
        <w:rPr>
          <w:rFonts w:ascii="Gill Sans MT" w:hAnsi="Gill Sans MT"/>
          <w:szCs w:val="26"/>
        </w:rPr>
        <w:t>Hassiotis, A., Crabtree, J., Deb</w:t>
      </w:r>
      <w:r w:rsidR="005444BC" w:rsidRPr="00741A05">
        <w:rPr>
          <w:rFonts w:ascii="Gill Sans MT" w:hAnsi="Gill Sans MT"/>
          <w:szCs w:val="26"/>
        </w:rPr>
        <w:t>, S.,</w:t>
      </w:r>
      <w:r w:rsidRPr="00741A05">
        <w:rPr>
          <w:rFonts w:ascii="Gill Sans MT" w:hAnsi="Gill Sans MT"/>
          <w:szCs w:val="26"/>
        </w:rPr>
        <w:t xml:space="preserve"> Gallagher, P. &amp; Unwin</w:t>
      </w:r>
      <w:r w:rsidR="00157FB2" w:rsidRPr="00741A05">
        <w:rPr>
          <w:rFonts w:ascii="Gill Sans MT" w:hAnsi="Gill Sans MT"/>
          <w:szCs w:val="26"/>
        </w:rPr>
        <w:t>, G. (2016),</w:t>
      </w:r>
      <w:r w:rsidR="005444BC" w:rsidRPr="00741A05">
        <w:rPr>
          <w:rFonts w:ascii="Gill Sans MT" w:hAnsi="Gill Sans MT"/>
          <w:szCs w:val="26"/>
        </w:rPr>
        <w:t xml:space="preserve"> The effectiveness of person-centred planning for people with intellectual disabilities: A systematic review. </w:t>
      </w:r>
      <w:r w:rsidR="005444BC" w:rsidRPr="00741A05">
        <w:rPr>
          <w:rFonts w:ascii="Gill Sans MT" w:hAnsi="Gill Sans MT"/>
          <w:b/>
          <w:szCs w:val="26"/>
        </w:rPr>
        <w:t>Research in Developmental Disabilities,</w:t>
      </w:r>
      <w:r w:rsidR="005444BC" w:rsidRPr="00741A05">
        <w:rPr>
          <w:rFonts w:ascii="Gill Sans MT" w:hAnsi="Gill Sans MT"/>
          <w:szCs w:val="26"/>
        </w:rPr>
        <w:t xml:space="preserve"> 57</w:t>
      </w:r>
      <w:r w:rsidR="005444BC" w:rsidRPr="00741A05">
        <w:rPr>
          <w:rFonts w:ascii="Gill Sans MT" w:hAnsi="Gill Sans MT"/>
          <w:b/>
          <w:szCs w:val="26"/>
        </w:rPr>
        <w:t>,</w:t>
      </w:r>
      <w:r w:rsidR="005444BC" w:rsidRPr="00741A05">
        <w:rPr>
          <w:rFonts w:ascii="Gill Sans MT" w:hAnsi="Gill Sans MT"/>
          <w:szCs w:val="26"/>
        </w:rPr>
        <w:t xml:space="preserve"> </w:t>
      </w:r>
      <w:r w:rsidR="00157FB2" w:rsidRPr="00741A05">
        <w:rPr>
          <w:rFonts w:ascii="Gill Sans MT" w:hAnsi="Gill Sans MT"/>
          <w:szCs w:val="26"/>
        </w:rPr>
        <w:t xml:space="preserve">pp. </w:t>
      </w:r>
      <w:r w:rsidR="005444BC" w:rsidRPr="00741A05">
        <w:rPr>
          <w:rFonts w:ascii="Gill Sans MT" w:hAnsi="Gill Sans MT"/>
          <w:szCs w:val="26"/>
        </w:rPr>
        <w:t>63-84.</w:t>
      </w:r>
    </w:p>
    <w:p w14:paraId="77E28721" w14:textId="77777777" w:rsidR="005444BC" w:rsidRPr="00741A05" w:rsidRDefault="00DA0ECF" w:rsidP="008C74F6">
      <w:pPr>
        <w:pStyle w:val="EndNoteBibliography"/>
        <w:spacing w:after="0"/>
        <w:ind w:left="720" w:hanging="720"/>
        <w:rPr>
          <w:rFonts w:ascii="Gill Sans MT" w:hAnsi="Gill Sans MT"/>
          <w:szCs w:val="26"/>
        </w:rPr>
      </w:pPr>
      <w:r w:rsidRPr="00741A05">
        <w:rPr>
          <w:rFonts w:ascii="Gill Sans MT" w:hAnsi="Gill Sans MT"/>
          <w:szCs w:val="26"/>
        </w:rPr>
        <w:t>Robertson, J., Hatton, C., Emerson</w:t>
      </w:r>
      <w:r w:rsidR="005444BC" w:rsidRPr="00741A05">
        <w:rPr>
          <w:rFonts w:ascii="Gill Sans MT" w:hAnsi="Gill Sans MT"/>
          <w:szCs w:val="26"/>
        </w:rPr>
        <w:t xml:space="preserve"> E.</w:t>
      </w:r>
      <w:r w:rsidRPr="00741A05">
        <w:rPr>
          <w:rFonts w:ascii="Gill Sans MT" w:hAnsi="Gill Sans MT"/>
          <w:szCs w:val="26"/>
        </w:rPr>
        <w:t>, Elliott, J., McIntosh, B., Swift, P.,  Krinjen-Kemp, E., Towers</w:t>
      </w:r>
      <w:r w:rsidR="005444BC" w:rsidRPr="00741A05">
        <w:rPr>
          <w:rFonts w:ascii="Gill Sans MT" w:hAnsi="Gill Sans MT"/>
          <w:szCs w:val="26"/>
        </w:rPr>
        <w:t>, C</w:t>
      </w:r>
      <w:r w:rsidRPr="00741A05">
        <w:rPr>
          <w:rFonts w:ascii="Gill Sans MT" w:hAnsi="Gill Sans MT"/>
          <w:szCs w:val="26"/>
        </w:rPr>
        <w:t>., Romeo, R., Knapp, M., Sanderson, H., Routledge</w:t>
      </w:r>
      <w:r w:rsidR="005444BC" w:rsidRPr="00741A05">
        <w:rPr>
          <w:rFonts w:ascii="Gill Sans MT" w:hAnsi="Gill Sans MT"/>
          <w:szCs w:val="26"/>
        </w:rPr>
        <w:t>,</w:t>
      </w:r>
      <w:r w:rsidRPr="00741A05">
        <w:rPr>
          <w:rFonts w:ascii="Gill Sans MT" w:hAnsi="Gill Sans MT"/>
          <w:szCs w:val="26"/>
        </w:rPr>
        <w:t xml:space="preserve"> M., Oakes, P. &amp; Joyce</w:t>
      </w:r>
      <w:r w:rsidR="00157FB2" w:rsidRPr="00741A05">
        <w:rPr>
          <w:rFonts w:ascii="Gill Sans MT" w:hAnsi="Gill Sans MT"/>
          <w:szCs w:val="26"/>
        </w:rPr>
        <w:t>, T. (2007),</w:t>
      </w:r>
      <w:r w:rsidR="005444BC" w:rsidRPr="00741A05">
        <w:rPr>
          <w:rFonts w:ascii="Gill Sans MT" w:hAnsi="Gill Sans MT"/>
          <w:szCs w:val="26"/>
        </w:rPr>
        <w:t xml:space="preserve"> Reported Barriers to the Implementation of Person</w:t>
      </w:r>
      <w:r w:rsidR="005444BC" w:rsidRPr="00741A05">
        <w:rPr>
          <w:rFonts w:ascii="Cambria Math" w:hAnsi="Cambria Math" w:cs="Cambria Math"/>
          <w:szCs w:val="26"/>
        </w:rPr>
        <w:t>‐</w:t>
      </w:r>
      <w:r w:rsidR="005444BC" w:rsidRPr="00741A05">
        <w:rPr>
          <w:rFonts w:ascii="Gill Sans MT" w:hAnsi="Gill Sans MT"/>
          <w:szCs w:val="26"/>
        </w:rPr>
        <w:t xml:space="preserve">Centred Planning for People with Intellectual Disabilities in the UK. </w:t>
      </w:r>
      <w:r w:rsidR="005444BC" w:rsidRPr="00741A05">
        <w:rPr>
          <w:rFonts w:ascii="Gill Sans MT" w:hAnsi="Gill Sans MT"/>
          <w:b/>
          <w:szCs w:val="26"/>
        </w:rPr>
        <w:t>Journal of Applied Research in Intellectual Disabilities,</w:t>
      </w:r>
      <w:r w:rsidR="005444BC" w:rsidRPr="00741A05">
        <w:rPr>
          <w:rFonts w:ascii="Gill Sans MT" w:hAnsi="Gill Sans MT"/>
          <w:szCs w:val="26"/>
        </w:rPr>
        <w:t xml:space="preserve"> 20</w:t>
      </w:r>
      <w:r w:rsidR="005444BC" w:rsidRPr="00741A05">
        <w:rPr>
          <w:rFonts w:ascii="Gill Sans MT" w:hAnsi="Gill Sans MT"/>
          <w:b/>
          <w:szCs w:val="26"/>
        </w:rPr>
        <w:t>,</w:t>
      </w:r>
      <w:r w:rsidR="005444BC" w:rsidRPr="00741A05">
        <w:rPr>
          <w:rFonts w:ascii="Gill Sans MT" w:hAnsi="Gill Sans MT"/>
          <w:szCs w:val="26"/>
        </w:rPr>
        <w:t xml:space="preserve"> </w:t>
      </w:r>
      <w:r w:rsidR="00157FB2" w:rsidRPr="00741A05">
        <w:rPr>
          <w:rFonts w:ascii="Gill Sans MT" w:hAnsi="Gill Sans MT"/>
          <w:szCs w:val="26"/>
        </w:rPr>
        <w:t xml:space="preserve">pp. </w:t>
      </w:r>
      <w:r w:rsidR="005444BC" w:rsidRPr="00741A05">
        <w:rPr>
          <w:rFonts w:ascii="Gill Sans MT" w:hAnsi="Gill Sans MT"/>
          <w:szCs w:val="26"/>
        </w:rPr>
        <w:t>297-307.</w:t>
      </w:r>
    </w:p>
    <w:p w14:paraId="4866FA45" w14:textId="77777777" w:rsidR="005444BC" w:rsidRPr="00741A05" w:rsidRDefault="00DA0ECF" w:rsidP="008C74F6">
      <w:pPr>
        <w:pStyle w:val="EndNoteBibliography"/>
        <w:spacing w:after="0"/>
        <w:ind w:left="720" w:hanging="720"/>
        <w:rPr>
          <w:rFonts w:ascii="Gill Sans MT" w:hAnsi="Gill Sans MT"/>
          <w:szCs w:val="26"/>
        </w:rPr>
      </w:pPr>
      <w:r w:rsidRPr="00741A05">
        <w:rPr>
          <w:rFonts w:ascii="Gill Sans MT" w:hAnsi="Gill Sans MT"/>
          <w:szCs w:val="26"/>
        </w:rPr>
        <w:t>Rooney</w:t>
      </w:r>
      <w:r w:rsidR="005444BC" w:rsidRPr="00741A05">
        <w:rPr>
          <w:rFonts w:ascii="Gill Sans MT" w:hAnsi="Gill Sans MT"/>
          <w:szCs w:val="26"/>
        </w:rPr>
        <w:t>, A.-M.,</w:t>
      </w:r>
      <w:r w:rsidRPr="00741A05">
        <w:rPr>
          <w:rFonts w:ascii="Gill Sans MT" w:hAnsi="Gill Sans MT"/>
          <w:szCs w:val="26"/>
        </w:rPr>
        <w:t xml:space="preserve"> Koornneef, E. &amp;  Van Lieshout</w:t>
      </w:r>
      <w:r w:rsidR="005444BC" w:rsidRPr="00741A05">
        <w:rPr>
          <w:rFonts w:ascii="Gill Sans MT" w:hAnsi="Gill Sans MT"/>
          <w:szCs w:val="26"/>
        </w:rPr>
        <w:t xml:space="preserve">, M. </w:t>
      </w:r>
      <w:r w:rsidR="00157FB2" w:rsidRPr="00741A05">
        <w:rPr>
          <w:rFonts w:ascii="Gill Sans MT" w:hAnsi="Gill Sans MT"/>
          <w:szCs w:val="26"/>
        </w:rPr>
        <w:t>(</w:t>
      </w:r>
      <w:r w:rsidR="005444BC" w:rsidRPr="00741A05">
        <w:rPr>
          <w:rFonts w:ascii="Gill Sans MT" w:hAnsi="Gill Sans MT"/>
          <w:szCs w:val="26"/>
        </w:rPr>
        <w:t>2005</w:t>
      </w:r>
      <w:r w:rsidR="00157FB2" w:rsidRPr="00741A05">
        <w:rPr>
          <w:rFonts w:ascii="Gill Sans MT" w:hAnsi="Gill Sans MT"/>
          <w:szCs w:val="26"/>
        </w:rPr>
        <w:t>)</w:t>
      </w:r>
      <w:r w:rsidR="005444BC" w:rsidRPr="00741A05">
        <w:rPr>
          <w:rFonts w:ascii="Gill Sans MT" w:hAnsi="Gill Sans MT"/>
          <w:szCs w:val="26"/>
        </w:rPr>
        <w:t xml:space="preserve">. </w:t>
      </w:r>
      <w:r w:rsidR="005444BC" w:rsidRPr="00741A05">
        <w:rPr>
          <w:rFonts w:ascii="Gill Sans MT" w:hAnsi="Gill Sans MT"/>
          <w:b/>
          <w:szCs w:val="26"/>
        </w:rPr>
        <w:t>Guidelines on Person Centred Planning in the Provision of Services for People with Disabilities in Ireland. Dublin</w:t>
      </w:r>
      <w:r w:rsidR="005444BC" w:rsidRPr="00741A05">
        <w:rPr>
          <w:rFonts w:ascii="Gill Sans MT" w:hAnsi="Gill Sans MT"/>
          <w:szCs w:val="26"/>
        </w:rPr>
        <w:t>: National Disability Authority.</w:t>
      </w:r>
    </w:p>
    <w:p w14:paraId="319BF784" w14:textId="77777777" w:rsidR="001C302E" w:rsidRPr="00741A05" w:rsidRDefault="00DA0ECF" w:rsidP="001C302E">
      <w:pPr>
        <w:pStyle w:val="EndNoteBibliography"/>
        <w:spacing w:after="0"/>
        <w:ind w:left="720" w:hanging="720"/>
        <w:rPr>
          <w:rFonts w:ascii="Gill Sans MT" w:hAnsi="Gill Sans MT"/>
          <w:szCs w:val="26"/>
        </w:rPr>
      </w:pPr>
      <w:r w:rsidRPr="00741A05">
        <w:rPr>
          <w:rFonts w:ascii="Gill Sans MT" w:hAnsi="Gill Sans MT"/>
          <w:szCs w:val="26"/>
        </w:rPr>
        <w:t>Sanderson</w:t>
      </w:r>
      <w:r w:rsidR="00157FB2" w:rsidRPr="00741A05">
        <w:rPr>
          <w:rFonts w:ascii="Gill Sans MT" w:hAnsi="Gill Sans MT"/>
          <w:szCs w:val="26"/>
        </w:rPr>
        <w:t>., H. (2000),</w:t>
      </w:r>
      <w:r w:rsidR="005444BC" w:rsidRPr="00741A05">
        <w:rPr>
          <w:rFonts w:ascii="Gill Sans MT" w:hAnsi="Gill Sans MT"/>
          <w:szCs w:val="26"/>
        </w:rPr>
        <w:t xml:space="preserve"> </w:t>
      </w:r>
      <w:r w:rsidR="005444BC" w:rsidRPr="00741A05">
        <w:rPr>
          <w:rFonts w:ascii="Gill Sans MT" w:hAnsi="Gill Sans MT"/>
          <w:b/>
          <w:szCs w:val="26"/>
        </w:rPr>
        <w:t>Person Centred Planning: Key Features and Approaches</w:t>
      </w:r>
      <w:r w:rsidR="005444BC" w:rsidRPr="00741A05">
        <w:rPr>
          <w:rFonts w:ascii="Gill Sans MT" w:hAnsi="Gill Sans MT"/>
          <w:szCs w:val="26"/>
        </w:rPr>
        <w:t>. London: Joseph Rowntree Foundation.</w:t>
      </w:r>
    </w:p>
    <w:p w14:paraId="4773639C" w14:textId="77777777" w:rsidR="00C50B55" w:rsidRPr="00741A05" w:rsidRDefault="00C50B55" w:rsidP="001C302E">
      <w:pPr>
        <w:pStyle w:val="EndNoteBibliography"/>
        <w:spacing w:after="0"/>
        <w:ind w:left="720" w:hanging="720"/>
        <w:rPr>
          <w:rFonts w:ascii="Gill Sans MT" w:hAnsi="Gill Sans MT"/>
          <w:szCs w:val="26"/>
        </w:rPr>
      </w:pPr>
      <w:r w:rsidRPr="00741A05">
        <w:rPr>
          <w:rFonts w:ascii="Gill Sans MT" w:hAnsi="Gill Sans MT"/>
          <w:szCs w:val="26"/>
          <w:lang w:val="en-IE"/>
        </w:rPr>
        <w:t xml:space="preserve">Schalock, R. L., Verdugo, M. A., Jenaro, C., Wang, M., Wehmeyer, M., Jiancheng, X. &amp; Lachapelle, Y. 2005. Cross-Cultural Study of Quality of Life Indicators. </w:t>
      </w:r>
      <w:r w:rsidRPr="00741A05">
        <w:rPr>
          <w:rFonts w:ascii="Gill Sans MT" w:hAnsi="Gill Sans MT"/>
          <w:b/>
          <w:iCs/>
          <w:szCs w:val="26"/>
          <w:lang w:val="en-IE"/>
        </w:rPr>
        <w:t>American Journal on Mental Retardation,</w:t>
      </w:r>
      <w:r w:rsidRPr="00741A05">
        <w:rPr>
          <w:rFonts w:ascii="Gill Sans MT" w:hAnsi="Gill Sans MT"/>
          <w:b/>
          <w:szCs w:val="26"/>
          <w:lang w:val="en-IE"/>
        </w:rPr>
        <w:t xml:space="preserve"> </w:t>
      </w:r>
      <w:r w:rsidRPr="00741A05">
        <w:rPr>
          <w:rFonts w:ascii="Gill Sans MT" w:hAnsi="Gill Sans MT"/>
          <w:szCs w:val="26"/>
          <w:lang w:val="en-IE"/>
        </w:rPr>
        <w:t>110</w:t>
      </w:r>
      <w:r w:rsidRPr="00741A05">
        <w:rPr>
          <w:rFonts w:ascii="Gill Sans MT" w:hAnsi="Gill Sans MT"/>
          <w:b/>
          <w:bCs/>
          <w:szCs w:val="26"/>
          <w:lang w:val="en-IE"/>
        </w:rPr>
        <w:t>,</w:t>
      </w:r>
      <w:r w:rsidRPr="00741A05">
        <w:rPr>
          <w:rFonts w:ascii="Gill Sans MT" w:hAnsi="Gill Sans MT"/>
          <w:szCs w:val="26"/>
          <w:lang w:val="en-IE"/>
        </w:rPr>
        <w:t xml:space="preserve"> 298-311.</w:t>
      </w:r>
    </w:p>
    <w:p w14:paraId="30C13DA7" w14:textId="77777777" w:rsidR="005444BC" w:rsidRPr="00741A05" w:rsidRDefault="00DA0ECF" w:rsidP="008C74F6">
      <w:pPr>
        <w:pStyle w:val="EndNoteBibliography"/>
        <w:spacing w:after="0"/>
        <w:ind w:left="720" w:hanging="720"/>
        <w:rPr>
          <w:rFonts w:ascii="Gill Sans MT" w:hAnsi="Gill Sans MT"/>
          <w:szCs w:val="26"/>
        </w:rPr>
      </w:pPr>
      <w:r w:rsidRPr="00741A05">
        <w:rPr>
          <w:rFonts w:ascii="Gill Sans MT" w:hAnsi="Gill Sans MT"/>
          <w:szCs w:val="26"/>
        </w:rPr>
        <w:t>Simplican, S. C., Leader</w:t>
      </w:r>
      <w:r w:rsidR="005444BC" w:rsidRPr="00741A05">
        <w:rPr>
          <w:rFonts w:ascii="Gill Sans MT" w:hAnsi="Gill Sans MT"/>
          <w:szCs w:val="26"/>
        </w:rPr>
        <w:t>, G.,</w:t>
      </w:r>
      <w:r w:rsidRPr="00741A05">
        <w:rPr>
          <w:rFonts w:ascii="Gill Sans MT" w:hAnsi="Gill Sans MT"/>
          <w:szCs w:val="26"/>
        </w:rPr>
        <w:t xml:space="preserve">  Kosciulek, J. &amp; Leahy</w:t>
      </w:r>
      <w:r w:rsidR="00157FB2" w:rsidRPr="00741A05">
        <w:rPr>
          <w:rFonts w:ascii="Gill Sans MT" w:hAnsi="Gill Sans MT"/>
          <w:szCs w:val="26"/>
        </w:rPr>
        <w:t>, M. (2015),</w:t>
      </w:r>
      <w:r w:rsidR="005444BC" w:rsidRPr="00741A05">
        <w:rPr>
          <w:rFonts w:ascii="Gill Sans MT" w:hAnsi="Gill Sans MT"/>
          <w:szCs w:val="26"/>
        </w:rPr>
        <w:t xml:space="preserve"> Defining social inclusion of people with intellectual and developmental disabilities: An ecological model of social networks and community participation. </w:t>
      </w:r>
      <w:r w:rsidR="005444BC" w:rsidRPr="00741A05">
        <w:rPr>
          <w:rFonts w:ascii="Gill Sans MT" w:hAnsi="Gill Sans MT"/>
          <w:b/>
          <w:szCs w:val="26"/>
        </w:rPr>
        <w:t>Research in Developmental Disabilities,</w:t>
      </w:r>
      <w:r w:rsidR="005444BC" w:rsidRPr="00741A05">
        <w:rPr>
          <w:rFonts w:ascii="Gill Sans MT" w:hAnsi="Gill Sans MT"/>
          <w:szCs w:val="26"/>
        </w:rPr>
        <w:t xml:space="preserve"> 38</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18-29.</w:t>
      </w:r>
    </w:p>
    <w:p w14:paraId="0066EB51" w14:textId="77777777" w:rsidR="005444BC" w:rsidRPr="00741A05" w:rsidRDefault="00A020A6" w:rsidP="008C74F6">
      <w:pPr>
        <w:pStyle w:val="EndNoteBibliography"/>
        <w:spacing w:after="0"/>
        <w:ind w:left="720" w:hanging="720"/>
        <w:rPr>
          <w:rFonts w:ascii="Gill Sans MT" w:hAnsi="Gill Sans MT"/>
          <w:szCs w:val="26"/>
        </w:rPr>
      </w:pPr>
      <w:r w:rsidRPr="00741A05">
        <w:rPr>
          <w:rFonts w:ascii="Gill Sans MT" w:hAnsi="Gill Sans MT"/>
          <w:szCs w:val="26"/>
        </w:rPr>
        <w:t>Sorensen, P., Bailey, S. &amp; Belderson</w:t>
      </w:r>
      <w:r w:rsidR="005444BC" w:rsidRPr="00741A05">
        <w:rPr>
          <w:rFonts w:ascii="Gill Sans MT" w:hAnsi="Gill Sans MT"/>
          <w:szCs w:val="26"/>
        </w:rPr>
        <w:t>, S. 2015. ‘</w:t>
      </w:r>
      <w:r w:rsidR="005444BC" w:rsidRPr="00741A05">
        <w:rPr>
          <w:rFonts w:ascii="Gill Sans MT" w:hAnsi="Gill Sans MT"/>
          <w:b/>
          <w:szCs w:val="26"/>
        </w:rPr>
        <w:t>I am the happiest I have been in years’: An evaluation of the Assist Trust in Norwich</w:t>
      </w:r>
      <w:r w:rsidR="005444BC" w:rsidRPr="00741A05">
        <w:rPr>
          <w:rFonts w:ascii="Gill Sans MT" w:hAnsi="Gill Sans MT"/>
          <w:szCs w:val="26"/>
        </w:rPr>
        <w:t xml:space="preserve">. </w:t>
      </w:r>
      <w:r w:rsidRPr="00741A05">
        <w:rPr>
          <w:rFonts w:ascii="Gill Sans MT" w:hAnsi="Gill Sans MT"/>
          <w:szCs w:val="26"/>
        </w:rPr>
        <w:t xml:space="preserve">Norwich: </w:t>
      </w:r>
      <w:r w:rsidR="005444BC" w:rsidRPr="00741A05">
        <w:rPr>
          <w:rFonts w:ascii="Gill Sans MT" w:hAnsi="Gill Sans MT"/>
          <w:szCs w:val="26"/>
        </w:rPr>
        <w:t>Centre for research on Children and Families.</w:t>
      </w:r>
    </w:p>
    <w:p w14:paraId="075E2605" w14:textId="77777777" w:rsidR="005444BC" w:rsidRPr="00741A05" w:rsidRDefault="00DA0ECF" w:rsidP="008C74F6">
      <w:pPr>
        <w:pStyle w:val="EndNoteBibliography"/>
        <w:spacing w:after="0"/>
        <w:ind w:left="720" w:hanging="720"/>
        <w:rPr>
          <w:rFonts w:ascii="Gill Sans MT" w:hAnsi="Gill Sans MT"/>
          <w:szCs w:val="26"/>
        </w:rPr>
      </w:pPr>
      <w:r w:rsidRPr="00741A05">
        <w:rPr>
          <w:rFonts w:ascii="Gill Sans MT" w:hAnsi="Gill Sans MT"/>
          <w:szCs w:val="26"/>
        </w:rPr>
        <w:t>Taylor, J. E. &amp; Taylor</w:t>
      </w:r>
      <w:r w:rsidR="008C74F6" w:rsidRPr="00741A05">
        <w:rPr>
          <w:rFonts w:ascii="Gill Sans MT" w:hAnsi="Gill Sans MT"/>
          <w:szCs w:val="26"/>
        </w:rPr>
        <w:t>, J. A. (2013),</w:t>
      </w:r>
      <w:r w:rsidR="005444BC" w:rsidRPr="00741A05">
        <w:rPr>
          <w:rFonts w:ascii="Gill Sans MT" w:hAnsi="Gill Sans MT"/>
          <w:szCs w:val="26"/>
        </w:rPr>
        <w:t xml:space="preserve"> Person-Centered Planning: Evidence-Based Practice, Challenges, and Potential for the 21st Century. </w:t>
      </w:r>
      <w:r w:rsidR="005444BC" w:rsidRPr="00741A05">
        <w:rPr>
          <w:rFonts w:ascii="Gill Sans MT" w:hAnsi="Gill Sans MT"/>
          <w:b/>
          <w:szCs w:val="26"/>
        </w:rPr>
        <w:t>Journal of Social Work in Disability &amp; Rehabilitation</w:t>
      </w:r>
      <w:r w:rsidR="005444BC" w:rsidRPr="00741A05">
        <w:rPr>
          <w:rFonts w:ascii="Gill Sans MT" w:hAnsi="Gill Sans MT"/>
          <w:i/>
          <w:szCs w:val="26"/>
        </w:rPr>
        <w:t>,</w:t>
      </w:r>
      <w:r w:rsidR="005444BC" w:rsidRPr="00741A05">
        <w:rPr>
          <w:rFonts w:ascii="Gill Sans MT" w:hAnsi="Gill Sans MT"/>
          <w:szCs w:val="26"/>
        </w:rPr>
        <w:t xml:space="preserve"> 12</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213-235.</w:t>
      </w:r>
    </w:p>
    <w:p w14:paraId="41E54C02" w14:textId="77777777" w:rsidR="005444BC" w:rsidRPr="00741A05" w:rsidRDefault="00F84574" w:rsidP="008C74F6">
      <w:pPr>
        <w:pStyle w:val="EndNoteBibliography"/>
        <w:spacing w:after="0"/>
        <w:ind w:left="720" w:hanging="720"/>
        <w:rPr>
          <w:rFonts w:ascii="Gill Sans MT" w:hAnsi="Gill Sans MT"/>
          <w:szCs w:val="26"/>
        </w:rPr>
      </w:pPr>
      <w:r w:rsidRPr="00741A05">
        <w:rPr>
          <w:rFonts w:ascii="Gill Sans MT" w:hAnsi="Gill Sans MT"/>
          <w:szCs w:val="26"/>
        </w:rPr>
        <w:t>Van Asselt, D.,  Buchanan, A. &amp; Peterson</w:t>
      </w:r>
      <w:r w:rsidR="008C74F6" w:rsidRPr="00741A05">
        <w:rPr>
          <w:rFonts w:ascii="Gill Sans MT" w:hAnsi="Gill Sans MT"/>
          <w:szCs w:val="26"/>
        </w:rPr>
        <w:t>, S. (2015),</w:t>
      </w:r>
      <w:r w:rsidR="005444BC" w:rsidRPr="00741A05">
        <w:rPr>
          <w:rFonts w:ascii="Gill Sans MT" w:hAnsi="Gill Sans MT"/>
          <w:szCs w:val="26"/>
        </w:rPr>
        <w:t xml:space="preserve"> Enablers and barriers of social inclusion for young adults with intellectual disability: A multidimensional view. </w:t>
      </w:r>
      <w:r w:rsidR="005444BC" w:rsidRPr="00741A05">
        <w:rPr>
          <w:rFonts w:ascii="Gill Sans MT" w:hAnsi="Gill Sans MT"/>
          <w:b/>
          <w:szCs w:val="26"/>
        </w:rPr>
        <w:t>Journal of Intellectual &amp; Developmental Disability,</w:t>
      </w:r>
      <w:r w:rsidR="005444BC" w:rsidRPr="00741A05">
        <w:rPr>
          <w:rFonts w:ascii="Gill Sans MT" w:hAnsi="Gill Sans MT"/>
          <w:szCs w:val="26"/>
        </w:rPr>
        <w:t xml:space="preserve"> 40</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37-48.</w:t>
      </w:r>
    </w:p>
    <w:p w14:paraId="14A1C7CE" w14:textId="77777777" w:rsidR="005444BC" w:rsidRPr="00741A05" w:rsidRDefault="00F84574" w:rsidP="008C74F6">
      <w:pPr>
        <w:pStyle w:val="EndNoteBibliography"/>
        <w:spacing w:after="0"/>
        <w:ind w:left="720" w:hanging="720"/>
        <w:rPr>
          <w:rFonts w:ascii="Gill Sans MT" w:hAnsi="Gill Sans MT"/>
          <w:szCs w:val="26"/>
        </w:rPr>
      </w:pPr>
      <w:r w:rsidRPr="00741A05">
        <w:rPr>
          <w:rFonts w:ascii="Gill Sans MT" w:hAnsi="Gill Sans MT"/>
          <w:szCs w:val="26"/>
        </w:rPr>
        <w:t>Wiesel</w:t>
      </w:r>
      <w:r w:rsidR="00EC5E25" w:rsidRPr="00741A05">
        <w:rPr>
          <w:rFonts w:ascii="Gill Sans MT" w:hAnsi="Gill Sans MT"/>
          <w:szCs w:val="26"/>
        </w:rPr>
        <w:t>,</w:t>
      </w:r>
      <w:r w:rsidRPr="00741A05">
        <w:rPr>
          <w:rFonts w:ascii="Gill Sans MT" w:hAnsi="Gill Sans MT"/>
          <w:szCs w:val="26"/>
        </w:rPr>
        <w:t xml:space="preserve"> I. &amp; Bigby</w:t>
      </w:r>
      <w:r w:rsidR="008C74F6" w:rsidRPr="00741A05">
        <w:rPr>
          <w:rFonts w:ascii="Gill Sans MT" w:hAnsi="Gill Sans MT"/>
          <w:szCs w:val="26"/>
        </w:rPr>
        <w:t>, C.( 2014),</w:t>
      </w:r>
      <w:r w:rsidR="005444BC" w:rsidRPr="00741A05">
        <w:rPr>
          <w:rFonts w:ascii="Gill Sans MT" w:hAnsi="Gill Sans MT"/>
          <w:szCs w:val="26"/>
        </w:rPr>
        <w:t xml:space="preserve"> Being Recognised and Becoming Known: Encounters between People with and without Intellectual Disability in the Public Realm. </w:t>
      </w:r>
      <w:r w:rsidR="005444BC" w:rsidRPr="00741A05">
        <w:rPr>
          <w:rFonts w:ascii="Gill Sans MT" w:hAnsi="Gill Sans MT"/>
          <w:b/>
          <w:szCs w:val="26"/>
        </w:rPr>
        <w:t>Environment and Planning A: Economy and Space,</w:t>
      </w:r>
      <w:r w:rsidR="005444BC" w:rsidRPr="00741A05">
        <w:rPr>
          <w:rFonts w:ascii="Gill Sans MT" w:hAnsi="Gill Sans MT"/>
          <w:szCs w:val="26"/>
        </w:rPr>
        <w:t xml:space="preserve"> 46</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1754-1769.</w:t>
      </w:r>
    </w:p>
    <w:p w14:paraId="1D7AE149" w14:textId="77777777" w:rsidR="005444BC" w:rsidRPr="00741A05" w:rsidRDefault="00F84574" w:rsidP="008C74F6">
      <w:pPr>
        <w:pStyle w:val="EndNoteBibliography"/>
        <w:spacing w:after="0"/>
        <w:ind w:left="720" w:hanging="720"/>
        <w:rPr>
          <w:rFonts w:ascii="Gill Sans MT" w:hAnsi="Gill Sans MT"/>
          <w:szCs w:val="26"/>
        </w:rPr>
      </w:pPr>
      <w:r w:rsidRPr="00741A05">
        <w:rPr>
          <w:rFonts w:ascii="Gill Sans MT" w:hAnsi="Gill Sans MT"/>
          <w:szCs w:val="26"/>
        </w:rPr>
        <w:lastRenderedPageBreak/>
        <w:t>Wigham, S., Robertson, J., Emerson</w:t>
      </w:r>
      <w:r w:rsidR="005444BC" w:rsidRPr="00741A05">
        <w:rPr>
          <w:rFonts w:ascii="Gill Sans MT" w:hAnsi="Gill Sans MT"/>
          <w:szCs w:val="26"/>
        </w:rPr>
        <w:t>, E.</w:t>
      </w:r>
      <w:r w:rsidRPr="00741A05">
        <w:rPr>
          <w:rFonts w:ascii="Gill Sans MT" w:hAnsi="Gill Sans MT"/>
          <w:szCs w:val="26"/>
        </w:rPr>
        <w:t>, Hatton, C., Elliott, J., McIntosh, B., Swift, P., Krinjen-Kemp, E., Towers, C., Romeo, R., Knapp, M., Sanderson, H., Routledge</w:t>
      </w:r>
      <w:r w:rsidR="005444BC" w:rsidRPr="00741A05">
        <w:rPr>
          <w:rFonts w:ascii="Gill Sans MT" w:hAnsi="Gill Sans MT"/>
          <w:szCs w:val="26"/>
        </w:rPr>
        <w:t>,</w:t>
      </w:r>
      <w:r w:rsidRPr="00741A05">
        <w:rPr>
          <w:rFonts w:ascii="Gill Sans MT" w:hAnsi="Gill Sans MT"/>
          <w:szCs w:val="26"/>
        </w:rPr>
        <w:t xml:space="preserve"> M., Oakes, P. &amp; Joyce</w:t>
      </w:r>
      <w:r w:rsidR="008C74F6" w:rsidRPr="00741A05">
        <w:rPr>
          <w:rFonts w:ascii="Gill Sans MT" w:hAnsi="Gill Sans MT"/>
          <w:szCs w:val="26"/>
        </w:rPr>
        <w:t>, T. (2008),</w:t>
      </w:r>
      <w:r w:rsidR="005444BC" w:rsidRPr="00741A05">
        <w:rPr>
          <w:rFonts w:ascii="Gill Sans MT" w:hAnsi="Gill Sans MT"/>
          <w:szCs w:val="26"/>
        </w:rPr>
        <w:t xml:space="preserve"> Reported goal setting and benefits of person centred planning for people with intellectual disabilities. </w:t>
      </w:r>
      <w:r w:rsidR="005444BC" w:rsidRPr="00741A05">
        <w:rPr>
          <w:rFonts w:ascii="Gill Sans MT" w:hAnsi="Gill Sans MT"/>
          <w:b/>
          <w:szCs w:val="26"/>
        </w:rPr>
        <w:t>Journal of Intellectual Disabilities,</w:t>
      </w:r>
      <w:r w:rsidR="005444BC" w:rsidRPr="00741A05">
        <w:rPr>
          <w:rFonts w:ascii="Gill Sans MT" w:hAnsi="Gill Sans MT"/>
          <w:szCs w:val="26"/>
        </w:rPr>
        <w:t xml:space="preserve"> 12</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143-152.</w:t>
      </w:r>
    </w:p>
    <w:p w14:paraId="0E2170E2" w14:textId="77777777" w:rsidR="005444BC" w:rsidRPr="00741A05" w:rsidRDefault="00F84574" w:rsidP="008C74F6">
      <w:pPr>
        <w:pStyle w:val="EndNoteBibliography"/>
        <w:ind w:left="720" w:hanging="720"/>
        <w:rPr>
          <w:rFonts w:ascii="Gill Sans MT" w:hAnsi="Gill Sans MT"/>
          <w:szCs w:val="26"/>
        </w:rPr>
      </w:pPr>
      <w:r w:rsidRPr="00741A05">
        <w:rPr>
          <w:rFonts w:ascii="Gill Sans MT" w:hAnsi="Gill Sans MT"/>
          <w:szCs w:val="26"/>
        </w:rPr>
        <w:t>Wilson, N. J., Jaques, H., Johnson</w:t>
      </w:r>
      <w:r w:rsidR="008C74F6" w:rsidRPr="00741A05">
        <w:rPr>
          <w:rFonts w:ascii="Gill Sans MT" w:hAnsi="Gill Sans MT"/>
          <w:szCs w:val="26"/>
        </w:rPr>
        <w:t xml:space="preserve">, A. &amp; </w:t>
      </w:r>
      <w:r w:rsidRPr="00741A05">
        <w:rPr>
          <w:rFonts w:ascii="Gill Sans MT" w:hAnsi="Gill Sans MT"/>
          <w:szCs w:val="26"/>
        </w:rPr>
        <w:t>Brotherton</w:t>
      </w:r>
      <w:r w:rsidR="008C74F6" w:rsidRPr="00741A05">
        <w:rPr>
          <w:rFonts w:ascii="Gill Sans MT" w:hAnsi="Gill Sans MT"/>
          <w:szCs w:val="26"/>
        </w:rPr>
        <w:t>, M. L. (2017),</w:t>
      </w:r>
      <w:r w:rsidR="005444BC" w:rsidRPr="00741A05">
        <w:rPr>
          <w:rFonts w:ascii="Gill Sans MT" w:hAnsi="Gill Sans MT"/>
          <w:szCs w:val="26"/>
        </w:rPr>
        <w:t xml:space="preserve"> From Social Exclusion to Supported Inclusion: Adults with Intellectual Disability Discuss Their Lived Experiences of a Structured Social Group. </w:t>
      </w:r>
      <w:r w:rsidR="005444BC" w:rsidRPr="00741A05">
        <w:rPr>
          <w:rFonts w:ascii="Gill Sans MT" w:hAnsi="Gill Sans MT"/>
          <w:b/>
          <w:szCs w:val="26"/>
        </w:rPr>
        <w:t>Journal of Applied Research in Intellectual Disabilities</w:t>
      </w:r>
      <w:r w:rsidR="005444BC" w:rsidRPr="00741A05">
        <w:rPr>
          <w:rFonts w:ascii="Gill Sans MT" w:hAnsi="Gill Sans MT"/>
          <w:i/>
          <w:szCs w:val="26"/>
        </w:rPr>
        <w:t>,</w:t>
      </w:r>
      <w:r w:rsidR="005444BC" w:rsidRPr="00741A05">
        <w:rPr>
          <w:rFonts w:ascii="Gill Sans MT" w:hAnsi="Gill Sans MT"/>
          <w:szCs w:val="26"/>
        </w:rPr>
        <w:t xml:space="preserve"> 30</w:t>
      </w:r>
      <w:r w:rsidR="005444BC" w:rsidRPr="00741A05">
        <w:rPr>
          <w:rFonts w:ascii="Gill Sans MT" w:hAnsi="Gill Sans MT"/>
          <w:b/>
          <w:szCs w:val="26"/>
        </w:rPr>
        <w:t>,</w:t>
      </w:r>
      <w:r w:rsidR="005444BC" w:rsidRPr="00741A05">
        <w:rPr>
          <w:rFonts w:ascii="Gill Sans MT" w:hAnsi="Gill Sans MT"/>
          <w:szCs w:val="26"/>
        </w:rPr>
        <w:t xml:space="preserve"> </w:t>
      </w:r>
      <w:r w:rsidR="008C74F6" w:rsidRPr="00741A05">
        <w:rPr>
          <w:rFonts w:ascii="Gill Sans MT" w:hAnsi="Gill Sans MT"/>
          <w:szCs w:val="26"/>
        </w:rPr>
        <w:t xml:space="preserve">pp. </w:t>
      </w:r>
      <w:r w:rsidR="005444BC" w:rsidRPr="00741A05">
        <w:rPr>
          <w:rFonts w:ascii="Gill Sans MT" w:hAnsi="Gill Sans MT"/>
          <w:szCs w:val="26"/>
        </w:rPr>
        <w:t>847-858.</w:t>
      </w:r>
    </w:p>
    <w:p w14:paraId="33F44CE4" w14:textId="77777777" w:rsidR="00370170" w:rsidRPr="00741A05" w:rsidRDefault="00370170">
      <w:pPr>
        <w:spacing w:after="200" w:line="276" w:lineRule="auto"/>
        <w:rPr>
          <w:rFonts w:eastAsiaTheme="majorEastAsia" w:cstheme="majorBidi"/>
          <w:szCs w:val="26"/>
        </w:rPr>
      </w:pPr>
      <w:r w:rsidRPr="00741A05">
        <w:br w:type="page"/>
      </w:r>
    </w:p>
    <w:p w14:paraId="3E36A8E9" w14:textId="77777777" w:rsidR="00A1172E" w:rsidRPr="00741A05" w:rsidRDefault="00FB294F" w:rsidP="00FB294F">
      <w:pPr>
        <w:pStyle w:val="Heading1"/>
        <w:rPr>
          <w:color w:val="auto"/>
        </w:rPr>
      </w:pPr>
      <w:bookmarkStart w:id="142" w:name="_Toc528754377"/>
      <w:r w:rsidRPr="00741A05">
        <w:rPr>
          <w:color w:val="auto"/>
        </w:rPr>
        <w:lastRenderedPageBreak/>
        <w:t>Appendices</w:t>
      </w:r>
      <w:bookmarkEnd w:id="142"/>
    </w:p>
    <w:p w14:paraId="51FAC391" w14:textId="77777777" w:rsidR="00346614" w:rsidRPr="00741A05" w:rsidRDefault="00346614" w:rsidP="00FB294F">
      <w:pPr>
        <w:pStyle w:val="Heading2"/>
        <w:rPr>
          <w:color w:val="auto"/>
        </w:rPr>
      </w:pPr>
      <w:bookmarkStart w:id="143" w:name="_Toc528754378"/>
      <w:r w:rsidRPr="00741A05">
        <w:rPr>
          <w:color w:val="auto"/>
        </w:rPr>
        <w:t>Appendix 1: Literature Review Search Terms</w:t>
      </w:r>
      <w:bookmarkEnd w:id="143"/>
    </w:p>
    <w:p w14:paraId="1C2D721C" w14:textId="77777777" w:rsidR="00ED3000" w:rsidRPr="00741A05" w:rsidRDefault="00346614" w:rsidP="00346614">
      <w:pPr>
        <w:rPr>
          <w:rFonts w:cs="Times New Roman"/>
          <w:szCs w:val="26"/>
        </w:rPr>
      </w:pPr>
      <w:r w:rsidRPr="00741A05">
        <w:rPr>
          <w:rFonts w:cs="Times New Roman"/>
          <w:szCs w:val="26"/>
        </w:rPr>
        <w:t xml:space="preserve">The </w:t>
      </w:r>
      <w:r w:rsidRPr="00741A05">
        <w:rPr>
          <w:rFonts w:cs="Times New Roman"/>
          <w:b/>
          <w:szCs w:val="26"/>
        </w:rPr>
        <w:t>SCOPUS</w:t>
      </w:r>
      <w:r w:rsidRPr="00741A05">
        <w:rPr>
          <w:rFonts w:cs="Times New Roman"/>
          <w:szCs w:val="26"/>
        </w:rPr>
        <w:t xml:space="preserve"> database was searched using key search terms and combinations</w:t>
      </w:r>
      <w:r w:rsidR="00ED3000" w:rsidRPr="00741A05">
        <w:rPr>
          <w:rFonts w:cs="Times New Roman"/>
          <w:szCs w:val="26"/>
        </w:rPr>
        <w:t>:</w:t>
      </w:r>
    </w:p>
    <w:p w14:paraId="167F6D3F" w14:textId="77777777" w:rsidR="000523D6" w:rsidRPr="00741A05" w:rsidRDefault="000523D6" w:rsidP="00346614">
      <w:pPr>
        <w:rPr>
          <w:rFonts w:cs="Times New Roman"/>
          <w:szCs w:val="26"/>
        </w:rPr>
      </w:pPr>
    </w:p>
    <w:tbl>
      <w:tblPr>
        <w:tblStyle w:val="TableGrid"/>
        <w:tblW w:w="0" w:type="auto"/>
        <w:tblInd w:w="-5" w:type="dxa"/>
        <w:tblLook w:val="04A0" w:firstRow="1" w:lastRow="0" w:firstColumn="1" w:lastColumn="0" w:noHBand="0" w:noVBand="1"/>
      </w:tblPr>
      <w:tblGrid>
        <w:gridCol w:w="6098"/>
        <w:gridCol w:w="1612"/>
        <w:gridCol w:w="1311"/>
      </w:tblGrid>
      <w:tr w:rsidR="00741A05" w:rsidRPr="00741A05" w14:paraId="493C6DF9" w14:textId="77777777" w:rsidTr="006732D0">
        <w:tc>
          <w:tcPr>
            <w:tcW w:w="6096" w:type="dxa"/>
          </w:tcPr>
          <w:p w14:paraId="318ED1E5" w14:textId="77777777" w:rsidR="000523D6" w:rsidRPr="00741A05" w:rsidRDefault="000523D6" w:rsidP="000523D6">
            <w:pPr>
              <w:rPr>
                <w:rFonts w:cs="Times New Roman"/>
                <w:szCs w:val="26"/>
              </w:rPr>
            </w:pPr>
            <w:r w:rsidRPr="00741A05">
              <w:rPr>
                <w:rFonts w:ascii="Arial" w:eastAsia="Times New Roman" w:hAnsi="Arial" w:cs="Arial"/>
                <w:b/>
                <w:sz w:val="24"/>
                <w:szCs w:val="24"/>
                <w:lang w:eastAsia="en-IE"/>
              </w:rPr>
              <w:t>Search terms</w:t>
            </w:r>
          </w:p>
        </w:tc>
        <w:tc>
          <w:tcPr>
            <w:tcW w:w="1686" w:type="dxa"/>
          </w:tcPr>
          <w:p w14:paraId="4F170705" w14:textId="77777777" w:rsidR="000523D6" w:rsidRPr="00741A05" w:rsidRDefault="000523D6" w:rsidP="000523D6">
            <w:pPr>
              <w:rPr>
                <w:rFonts w:cs="Times New Roman"/>
                <w:szCs w:val="26"/>
              </w:rPr>
            </w:pPr>
            <w:r w:rsidRPr="00741A05">
              <w:rPr>
                <w:rFonts w:eastAsia="Times New Roman" w:cs="Arial"/>
                <w:b/>
                <w:sz w:val="24"/>
                <w:szCs w:val="24"/>
                <w:lang w:eastAsia="en-IE"/>
              </w:rPr>
              <w:t xml:space="preserve">Results returned </w:t>
            </w:r>
          </w:p>
        </w:tc>
        <w:tc>
          <w:tcPr>
            <w:tcW w:w="0" w:type="auto"/>
          </w:tcPr>
          <w:p w14:paraId="417539EF" w14:textId="77777777" w:rsidR="000523D6" w:rsidRPr="00741A05" w:rsidRDefault="000523D6" w:rsidP="000523D6">
            <w:pPr>
              <w:rPr>
                <w:rFonts w:cs="Times New Roman"/>
                <w:szCs w:val="26"/>
              </w:rPr>
            </w:pPr>
            <w:r w:rsidRPr="00741A05">
              <w:rPr>
                <w:rFonts w:eastAsia="Times New Roman" w:cs="Arial"/>
                <w:b/>
                <w:sz w:val="24"/>
                <w:szCs w:val="24"/>
                <w:lang w:eastAsia="en-IE"/>
              </w:rPr>
              <w:t xml:space="preserve">Date </w:t>
            </w:r>
          </w:p>
        </w:tc>
      </w:tr>
      <w:tr w:rsidR="00741A05" w:rsidRPr="00741A05" w14:paraId="615C7DF7" w14:textId="77777777" w:rsidTr="006732D0">
        <w:tc>
          <w:tcPr>
            <w:tcW w:w="6096" w:type="dxa"/>
          </w:tcPr>
          <w:p w14:paraId="231F4F84" w14:textId="77777777" w:rsidR="006732D0" w:rsidRDefault="000523D6" w:rsidP="000523D6">
            <w:pPr>
              <w:rPr>
                <w:rFonts w:ascii="Arial" w:eastAsia="Times New Roman" w:hAnsi="Arial" w:cs="Arial"/>
                <w:sz w:val="24"/>
                <w:szCs w:val="24"/>
                <w:lang w:eastAsia="en-IE"/>
              </w:rPr>
            </w:pPr>
            <w:r w:rsidRPr="00741A05">
              <w:rPr>
                <w:rFonts w:ascii="Arial" w:eastAsia="Times New Roman" w:hAnsi="Arial" w:cs="Arial"/>
                <w:sz w:val="24"/>
                <w:szCs w:val="24"/>
                <w:lang w:eastAsia="en-IE"/>
              </w:rPr>
              <w:t>day  AND services  AND  adult  AND  intellectual  AND </w:t>
            </w:r>
          </w:p>
          <w:p w14:paraId="2E53D5BB" w14:textId="5A5251F7" w:rsidR="000523D6" w:rsidRPr="00741A05" w:rsidRDefault="000523D6" w:rsidP="000523D6">
            <w:pPr>
              <w:rPr>
                <w:rFonts w:cs="Times New Roman"/>
                <w:szCs w:val="26"/>
              </w:rPr>
            </w:pPr>
            <w:r w:rsidRPr="00741A05">
              <w:rPr>
                <w:rFonts w:ascii="Arial" w:eastAsia="Times New Roman" w:hAnsi="Arial" w:cs="Arial"/>
                <w:sz w:val="24"/>
                <w:szCs w:val="24"/>
                <w:lang w:eastAsia="en-IE"/>
              </w:rPr>
              <w:t>disability </w:t>
            </w:r>
          </w:p>
        </w:tc>
        <w:tc>
          <w:tcPr>
            <w:tcW w:w="1686" w:type="dxa"/>
          </w:tcPr>
          <w:p w14:paraId="613B2C77" w14:textId="77777777" w:rsidR="000523D6" w:rsidRPr="00741A05" w:rsidRDefault="000523D6" w:rsidP="000523D6">
            <w:pPr>
              <w:rPr>
                <w:rFonts w:cs="Times New Roman"/>
                <w:szCs w:val="26"/>
              </w:rPr>
            </w:pPr>
            <w:r w:rsidRPr="00741A05">
              <w:rPr>
                <w:rFonts w:eastAsia="Times New Roman" w:cs="Arial"/>
                <w:sz w:val="24"/>
                <w:szCs w:val="24"/>
                <w:lang w:eastAsia="en-IE"/>
              </w:rPr>
              <w:t>183</w:t>
            </w:r>
          </w:p>
        </w:tc>
        <w:tc>
          <w:tcPr>
            <w:tcW w:w="0" w:type="auto"/>
          </w:tcPr>
          <w:p w14:paraId="3625C0A6" w14:textId="77777777" w:rsidR="000523D6" w:rsidRPr="00741A05" w:rsidRDefault="000523D6" w:rsidP="000523D6">
            <w:pPr>
              <w:rPr>
                <w:rFonts w:cs="Times New Roman"/>
                <w:szCs w:val="26"/>
              </w:rPr>
            </w:pPr>
            <w:r w:rsidRPr="00741A05">
              <w:rPr>
                <w:rFonts w:eastAsia="Times New Roman" w:cs="Arial"/>
                <w:sz w:val="24"/>
                <w:szCs w:val="24"/>
                <w:lang w:eastAsia="en-IE"/>
              </w:rPr>
              <w:t>31/01/2018</w:t>
            </w:r>
          </w:p>
        </w:tc>
      </w:tr>
      <w:tr w:rsidR="00741A05" w:rsidRPr="00741A05" w14:paraId="7323D1B9" w14:textId="77777777" w:rsidTr="006732D0">
        <w:tc>
          <w:tcPr>
            <w:tcW w:w="6096" w:type="dxa"/>
          </w:tcPr>
          <w:p w14:paraId="34594885" w14:textId="77777777" w:rsidR="000523D6" w:rsidRPr="00741A05" w:rsidRDefault="000523D6" w:rsidP="000523D6">
            <w:pPr>
              <w:rPr>
                <w:rFonts w:cs="Times New Roman"/>
                <w:szCs w:val="26"/>
              </w:rPr>
            </w:pPr>
            <w:r w:rsidRPr="00741A05">
              <w:rPr>
                <w:rFonts w:ascii="Arial" w:hAnsi="Arial" w:cs="Arial"/>
                <w:sz w:val="24"/>
                <w:szCs w:val="24"/>
              </w:rPr>
              <w:t>social  AND inclusion  AND  intellectual  AND disability </w:t>
            </w:r>
          </w:p>
        </w:tc>
        <w:tc>
          <w:tcPr>
            <w:tcW w:w="1686" w:type="dxa"/>
          </w:tcPr>
          <w:p w14:paraId="603FDD59" w14:textId="77777777" w:rsidR="000523D6" w:rsidRPr="00741A05" w:rsidRDefault="000523D6" w:rsidP="000523D6">
            <w:pPr>
              <w:rPr>
                <w:rFonts w:cs="Times New Roman"/>
                <w:szCs w:val="26"/>
              </w:rPr>
            </w:pPr>
            <w:r w:rsidRPr="00741A05">
              <w:rPr>
                <w:rFonts w:eastAsia="Times New Roman" w:cs="Arial"/>
                <w:sz w:val="24"/>
                <w:szCs w:val="24"/>
                <w:lang w:eastAsia="en-IE"/>
              </w:rPr>
              <w:t>548</w:t>
            </w:r>
          </w:p>
        </w:tc>
        <w:tc>
          <w:tcPr>
            <w:tcW w:w="0" w:type="auto"/>
          </w:tcPr>
          <w:p w14:paraId="0D1B80AB" w14:textId="77777777" w:rsidR="000523D6" w:rsidRPr="00741A05" w:rsidRDefault="000523D6" w:rsidP="000523D6">
            <w:pPr>
              <w:rPr>
                <w:rFonts w:cs="Times New Roman"/>
                <w:szCs w:val="26"/>
              </w:rPr>
            </w:pPr>
            <w:r w:rsidRPr="00741A05">
              <w:rPr>
                <w:rFonts w:eastAsia="Times New Roman" w:cs="Arial"/>
                <w:sz w:val="24"/>
                <w:szCs w:val="24"/>
                <w:lang w:eastAsia="en-IE"/>
              </w:rPr>
              <w:t>18/04/2018</w:t>
            </w:r>
          </w:p>
        </w:tc>
      </w:tr>
      <w:tr w:rsidR="00741A05" w:rsidRPr="00741A05" w14:paraId="6AE7FF45" w14:textId="77777777" w:rsidTr="006732D0">
        <w:tc>
          <w:tcPr>
            <w:tcW w:w="6096" w:type="dxa"/>
          </w:tcPr>
          <w:p w14:paraId="4031897D" w14:textId="77777777" w:rsidR="000523D6" w:rsidRPr="00741A05" w:rsidRDefault="000523D6" w:rsidP="000523D6">
            <w:pPr>
              <w:rPr>
                <w:rFonts w:cs="Times New Roman"/>
                <w:szCs w:val="26"/>
              </w:rPr>
            </w:pPr>
            <w:r w:rsidRPr="00741A05">
              <w:rPr>
                <w:rFonts w:ascii="Arial" w:eastAsia="Times New Roman" w:hAnsi="Arial" w:cs="Arial"/>
                <w:sz w:val="24"/>
                <w:szCs w:val="24"/>
                <w:lang w:eastAsia="en-IE"/>
              </w:rPr>
              <w:t>"community participation"  AND  "intellectual disability" </w:t>
            </w:r>
          </w:p>
        </w:tc>
        <w:tc>
          <w:tcPr>
            <w:tcW w:w="1686" w:type="dxa"/>
          </w:tcPr>
          <w:p w14:paraId="47744DD0" w14:textId="77777777" w:rsidR="000523D6" w:rsidRPr="00741A05" w:rsidRDefault="000523D6" w:rsidP="000523D6">
            <w:pPr>
              <w:rPr>
                <w:rFonts w:cs="Times New Roman"/>
                <w:szCs w:val="26"/>
              </w:rPr>
            </w:pPr>
            <w:r w:rsidRPr="00741A05">
              <w:rPr>
                <w:rFonts w:eastAsia="Times New Roman" w:cs="Arial"/>
                <w:sz w:val="24"/>
                <w:szCs w:val="24"/>
                <w:lang w:eastAsia="en-IE"/>
              </w:rPr>
              <w:t>85</w:t>
            </w:r>
          </w:p>
        </w:tc>
        <w:tc>
          <w:tcPr>
            <w:tcW w:w="0" w:type="auto"/>
          </w:tcPr>
          <w:p w14:paraId="53D9F064" w14:textId="77777777" w:rsidR="000523D6" w:rsidRPr="00741A05" w:rsidRDefault="000523D6" w:rsidP="000523D6">
            <w:pPr>
              <w:rPr>
                <w:rFonts w:cs="Times New Roman"/>
                <w:szCs w:val="26"/>
              </w:rPr>
            </w:pPr>
            <w:r w:rsidRPr="00741A05">
              <w:rPr>
                <w:rFonts w:eastAsia="Times New Roman" w:cs="Arial"/>
                <w:sz w:val="24"/>
                <w:szCs w:val="24"/>
                <w:lang w:eastAsia="en-IE"/>
              </w:rPr>
              <w:t>18/04/2018</w:t>
            </w:r>
          </w:p>
        </w:tc>
      </w:tr>
    </w:tbl>
    <w:p w14:paraId="6138FD30" w14:textId="77777777" w:rsidR="00ED3000" w:rsidRPr="00741A05" w:rsidRDefault="00ED3000" w:rsidP="00346614">
      <w:pPr>
        <w:rPr>
          <w:rFonts w:cs="Times New Roman"/>
          <w:szCs w:val="26"/>
        </w:rPr>
      </w:pPr>
    </w:p>
    <w:p w14:paraId="625615D8" w14:textId="77777777" w:rsidR="00ED3000" w:rsidRPr="00741A05" w:rsidRDefault="00ED3000" w:rsidP="00346614">
      <w:pPr>
        <w:rPr>
          <w:rFonts w:cs="Times New Roman"/>
          <w:szCs w:val="26"/>
        </w:rPr>
      </w:pPr>
      <w:r w:rsidRPr="00741A05">
        <w:rPr>
          <w:rFonts w:cs="Times New Roman"/>
          <w:szCs w:val="26"/>
        </w:rPr>
        <w:t>Other terms search were:</w:t>
      </w:r>
    </w:p>
    <w:p w14:paraId="1B90DF88" w14:textId="77777777" w:rsidR="00346614" w:rsidRPr="00741A05" w:rsidRDefault="00346614" w:rsidP="00ED3000">
      <w:pPr>
        <w:ind w:left="720"/>
        <w:rPr>
          <w:rFonts w:cs="Times New Roman"/>
          <w:szCs w:val="26"/>
        </w:rPr>
      </w:pPr>
      <w:r w:rsidRPr="00741A05">
        <w:rPr>
          <w:rFonts w:cs="Times New Roman"/>
          <w:szCs w:val="26"/>
        </w:rPr>
        <w:t>“intellectual disability”,</w:t>
      </w:r>
    </w:p>
    <w:p w14:paraId="1FDC12A4" w14:textId="77777777" w:rsidR="00346614" w:rsidRPr="00741A05" w:rsidRDefault="00346614" w:rsidP="00ED3000">
      <w:pPr>
        <w:ind w:left="720"/>
        <w:rPr>
          <w:rFonts w:cs="Times New Roman"/>
          <w:szCs w:val="26"/>
        </w:rPr>
      </w:pPr>
      <w:r w:rsidRPr="00741A05">
        <w:rPr>
          <w:rFonts w:cs="Times New Roman"/>
          <w:szCs w:val="26"/>
        </w:rPr>
        <w:t>“day services”,</w:t>
      </w:r>
    </w:p>
    <w:p w14:paraId="58C3D3D3" w14:textId="77777777" w:rsidR="00346614" w:rsidRPr="00741A05" w:rsidRDefault="00346614" w:rsidP="00ED3000">
      <w:pPr>
        <w:ind w:left="720"/>
        <w:rPr>
          <w:rFonts w:cs="Times New Roman"/>
          <w:szCs w:val="26"/>
        </w:rPr>
      </w:pPr>
      <w:r w:rsidRPr="00741A05">
        <w:rPr>
          <w:rFonts w:cs="Times New Roman"/>
          <w:szCs w:val="26"/>
        </w:rPr>
        <w:t>social inclusion”,</w:t>
      </w:r>
    </w:p>
    <w:p w14:paraId="6BA232F8" w14:textId="77777777" w:rsidR="00346614" w:rsidRPr="00741A05" w:rsidRDefault="00346614" w:rsidP="00ED3000">
      <w:pPr>
        <w:ind w:left="720"/>
        <w:rPr>
          <w:rFonts w:cs="Times New Roman"/>
          <w:szCs w:val="26"/>
        </w:rPr>
      </w:pPr>
      <w:r w:rsidRPr="00741A05">
        <w:rPr>
          <w:rFonts w:cs="Times New Roman"/>
          <w:szCs w:val="26"/>
        </w:rPr>
        <w:t>“community participation”,</w:t>
      </w:r>
    </w:p>
    <w:p w14:paraId="488A54D2" w14:textId="77777777" w:rsidR="00346614" w:rsidRPr="00741A05" w:rsidRDefault="00346614" w:rsidP="00ED3000">
      <w:pPr>
        <w:ind w:left="720"/>
        <w:rPr>
          <w:rFonts w:cs="Times New Roman"/>
          <w:szCs w:val="26"/>
        </w:rPr>
      </w:pPr>
      <w:r w:rsidRPr="00741A05">
        <w:rPr>
          <w:rFonts w:cs="Times New Roman"/>
          <w:szCs w:val="26"/>
        </w:rPr>
        <w:t>“</w:t>
      </w:r>
      <w:r w:rsidR="00822F4A" w:rsidRPr="00741A05">
        <w:rPr>
          <w:rFonts w:cs="Times New Roman"/>
          <w:szCs w:val="26"/>
        </w:rPr>
        <w:t>person centred</w:t>
      </w:r>
      <w:r w:rsidRPr="00741A05">
        <w:rPr>
          <w:rFonts w:cs="Times New Roman"/>
          <w:szCs w:val="26"/>
        </w:rPr>
        <w:t>*” and</w:t>
      </w:r>
    </w:p>
    <w:p w14:paraId="7DE4D886" w14:textId="77777777" w:rsidR="004B2CDD" w:rsidRPr="00741A05" w:rsidRDefault="004B2CDD" w:rsidP="004B2CDD">
      <w:pPr>
        <w:ind w:left="720"/>
        <w:rPr>
          <w:rFonts w:cs="Times New Roman"/>
          <w:szCs w:val="26"/>
        </w:rPr>
      </w:pPr>
      <w:r w:rsidRPr="00741A05">
        <w:rPr>
          <w:rFonts w:cs="Times New Roman"/>
          <w:szCs w:val="26"/>
        </w:rPr>
        <w:t>“active citizenship”</w:t>
      </w:r>
    </w:p>
    <w:p w14:paraId="4F537D85" w14:textId="77777777" w:rsidR="004B2CDD" w:rsidRPr="00741A05" w:rsidRDefault="004B2CDD" w:rsidP="004B2CDD">
      <w:pPr>
        <w:ind w:left="720"/>
        <w:rPr>
          <w:rFonts w:cs="Times New Roman"/>
          <w:szCs w:val="26"/>
        </w:rPr>
      </w:pPr>
    </w:p>
    <w:p w14:paraId="5103466F" w14:textId="77777777" w:rsidR="004B2CDD" w:rsidRPr="00741A05" w:rsidRDefault="004B2CDD" w:rsidP="004B2CDD">
      <w:pPr>
        <w:rPr>
          <w:szCs w:val="26"/>
        </w:rPr>
      </w:pPr>
      <w:r w:rsidRPr="00741A05">
        <w:rPr>
          <w:szCs w:val="26"/>
        </w:rPr>
        <w:t xml:space="preserve">In addition references and citation searches were completed on relevant articles in order to identify other related articles. </w:t>
      </w:r>
    </w:p>
    <w:p w14:paraId="05B1F87A" w14:textId="77777777" w:rsidR="004B2CDD" w:rsidRPr="00741A05" w:rsidRDefault="004B2CDD" w:rsidP="004B2CDD">
      <w:pPr>
        <w:ind w:left="720"/>
        <w:rPr>
          <w:rFonts w:cs="Times New Roman"/>
          <w:szCs w:val="26"/>
        </w:rPr>
      </w:pPr>
    </w:p>
    <w:p w14:paraId="1796263B" w14:textId="77777777" w:rsidR="00346614" w:rsidRPr="00741A05" w:rsidRDefault="00346614">
      <w:pPr>
        <w:spacing w:after="200" w:line="276" w:lineRule="auto"/>
        <w:rPr>
          <w:rFonts w:asciiTheme="majorHAnsi" w:eastAsiaTheme="majorEastAsia" w:hAnsiTheme="majorHAnsi" w:cstheme="majorBidi"/>
          <w:sz w:val="32"/>
          <w:szCs w:val="32"/>
        </w:rPr>
      </w:pPr>
      <w:r w:rsidRPr="00741A05">
        <w:rPr>
          <w:rFonts w:asciiTheme="majorHAnsi" w:eastAsiaTheme="majorEastAsia" w:hAnsiTheme="majorHAnsi" w:cstheme="majorBidi"/>
          <w:sz w:val="32"/>
          <w:szCs w:val="32"/>
        </w:rPr>
        <w:br w:type="page"/>
      </w:r>
    </w:p>
    <w:p w14:paraId="76456AF7" w14:textId="77777777" w:rsidR="001A2779" w:rsidRPr="00741A05" w:rsidRDefault="001A2779" w:rsidP="001A2779">
      <w:pPr>
        <w:widowControl w:val="0"/>
        <w:autoSpaceDE w:val="0"/>
        <w:autoSpaceDN w:val="0"/>
        <w:adjustRightInd w:val="0"/>
        <w:spacing w:line="200" w:lineRule="exact"/>
        <w:rPr>
          <w:rFonts w:cs="Arial"/>
          <w:szCs w:val="26"/>
        </w:rPr>
      </w:pPr>
      <w:bookmarkStart w:id="144" w:name="_Toc520892791"/>
      <w:bookmarkStart w:id="145" w:name="_Hlk513019555"/>
    </w:p>
    <w:p w14:paraId="60257526" w14:textId="77777777" w:rsidR="005444BC" w:rsidRPr="00741A05" w:rsidRDefault="00346614" w:rsidP="00FB294F">
      <w:pPr>
        <w:pStyle w:val="Heading2"/>
        <w:rPr>
          <w:color w:val="auto"/>
        </w:rPr>
      </w:pPr>
      <w:bookmarkStart w:id="146" w:name="_Toc528754379"/>
      <w:r w:rsidRPr="00741A05">
        <w:rPr>
          <w:color w:val="auto"/>
        </w:rPr>
        <w:t>Appendix 2</w:t>
      </w:r>
      <w:r w:rsidR="005444BC" w:rsidRPr="00741A05">
        <w:rPr>
          <w:color w:val="auto"/>
        </w:rPr>
        <w:t>: Quantitative Information Sheet for service users</w:t>
      </w:r>
      <w:bookmarkEnd w:id="144"/>
      <w:bookmarkEnd w:id="146"/>
      <w:r w:rsidR="005444BC" w:rsidRPr="00741A05">
        <w:rPr>
          <w:color w:val="auto"/>
        </w:rPr>
        <w:t xml:space="preserve"> </w:t>
      </w:r>
      <w:bookmarkStart w:id="147" w:name="_Hlk504656109"/>
      <w:bookmarkEnd w:id="145"/>
      <w:bookmarkEnd w:id="147"/>
    </w:p>
    <w:p w14:paraId="180C108B" w14:textId="77777777" w:rsidR="005444BC" w:rsidRPr="00741A05" w:rsidRDefault="005444BC" w:rsidP="00D5723E"/>
    <w:p w14:paraId="21E360E4" w14:textId="77777777" w:rsidR="005444BC" w:rsidRPr="00741A05" w:rsidRDefault="005444BC" w:rsidP="008C74F6">
      <w:pPr>
        <w:widowControl w:val="0"/>
        <w:tabs>
          <w:tab w:val="left" w:pos="426"/>
          <w:tab w:val="left" w:pos="560"/>
          <w:tab w:val="left" w:pos="2720"/>
        </w:tabs>
        <w:spacing w:after="0" w:line="240" w:lineRule="auto"/>
        <w:jc w:val="center"/>
        <w:rPr>
          <w:rFonts w:ascii="Comic Sans MS" w:eastAsia="Times New Roman" w:hAnsi="Comic Sans MS" w:cs="Gill Sans"/>
          <w:b/>
          <w:sz w:val="32"/>
          <w:szCs w:val="32"/>
          <w:lang w:val="en-AU" w:eastAsia="zh-CN"/>
        </w:rPr>
      </w:pPr>
      <w:r w:rsidRPr="00741A05">
        <w:rPr>
          <w:rFonts w:ascii="Comic Sans MS" w:eastAsia="Times New Roman" w:hAnsi="Comic Sans MS" w:cs="Gill Sans"/>
          <w:b/>
          <w:sz w:val="32"/>
          <w:szCs w:val="32"/>
          <w:lang w:val="en-AU" w:eastAsia="zh-CN"/>
        </w:rPr>
        <w:t>New Directions: Evaluation of the first year of implementation in a regional intellectual disability service</w:t>
      </w:r>
    </w:p>
    <w:p w14:paraId="2B08CDBE" w14:textId="77777777" w:rsidR="005444BC" w:rsidRPr="00741A05" w:rsidRDefault="005444BC" w:rsidP="008C74F6">
      <w:pPr>
        <w:widowControl w:val="0"/>
        <w:tabs>
          <w:tab w:val="left" w:pos="426"/>
          <w:tab w:val="left" w:pos="560"/>
          <w:tab w:val="left" w:pos="2720"/>
        </w:tabs>
        <w:spacing w:after="0" w:line="240" w:lineRule="auto"/>
        <w:jc w:val="center"/>
        <w:rPr>
          <w:rFonts w:ascii="Comic Sans MS" w:eastAsia="Times New Roman" w:hAnsi="Comic Sans MS" w:cs="Gill Sans"/>
          <w:b/>
          <w:sz w:val="32"/>
          <w:szCs w:val="32"/>
          <w:lang w:val="en-AU" w:eastAsia="zh-CN"/>
        </w:rPr>
      </w:pPr>
    </w:p>
    <w:p w14:paraId="0BC9AD5F" w14:textId="77777777" w:rsidR="005444BC" w:rsidRPr="00741A05" w:rsidRDefault="005444BC" w:rsidP="008C74F6">
      <w:pPr>
        <w:widowControl w:val="0"/>
        <w:tabs>
          <w:tab w:val="left" w:pos="426"/>
          <w:tab w:val="left" w:pos="560"/>
          <w:tab w:val="left" w:pos="2720"/>
        </w:tabs>
        <w:spacing w:after="0" w:line="240" w:lineRule="auto"/>
        <w:jc w:val="center"/>
        <w:rPr>
          <w:rFonts w:ascii="Times New Roman" w:eastAsia="Times New Roman" w:hAnsi="Times New Roman" w:cs="Times New Roman"/>
          <w:b/>
          <w:sz w:val="28"/>
          <w:szCs w:val="28"/>
          <w:lang w:val="en-AU" w:eastAsia="zh-CN"/>
        </w:rPr>
      </w:pPr>
    </w:p>
    <w:p w14:paraId="530CC397" w14:textId="77777777" w:rsidR="005444BC" w:rsidRPr="00741A05" w:rsidRDefault="005444BC" w:rsidP="008C74F6">
      <w:pPr>
        <w:tabs>
          <w:tab w:val="left" w:pos="426"/>
        </w:tabs>
        <w:autoSpaceDE w:val="0"/>
        <w:autoSpaceDN w:val="0"/>
        <w:adjustRightInd w:val="0"/>
        <w:spacing w:after="0" w:line="240" w:lineRule="auto"/>
        <w:jc w:val="center"/>
        <w:rPr>
          <w:rFonts w:ascii="Comic Sans MS" w:eastAsia="Times New Roman" w:hAnsi="Comic Sans MS" w:cs="Times New Roman"/>
          <w:iCs/>
          <w:sz w:val="28"/>
          <w:szCs w:val="28"/>
          <w:lang w:val="en-AU" w:eastAsia="en-AU"/>
        </w:rPr>
      </w:pPr>
      <w:r w:rsidRPr="00741A05">
        <w:rPr>
          <w:rFonts w:ascii="Comic Sans MS" w:eastAsia="Times New Roman" w:hAnsi="Comic Sans MS" w:cs="Times New Roman"/>
          <w:iCs/>
          <w:sz w:val="28"/>
          <w:szCs w:val="28"/>
          <w:lang w:val="en-AU" w:eastAsia="en-AU"/>
        </w:rPr>
        <w:t xml:space="preserve">We would like to ask you to take part in our research. We are trying to find out about </w:t>
      </w:r>
      <w:r w:rsidR="00FC3730" w:rsidRPr="00741A05">
        <w:rPr>
          <w:rFonts w:ascii="Comic Sans MS" w:eastAsia="Times New Roman" w:hAnsi="Comic Sans MS" w:cs="Times New Roman"/>
          <w:b/>
          <w:iCs/>
          <w:sz w:val="28"/>
          <w:szCs w:val="28"/>
          <w:lang w:val="en-AU" w:eastAsia="en-AU"/>
        </w:rPr>
        <w:t>New Directions</w:t>
      </w:r>
      <w:r w:rsidRPr="00741A05">
        <w:rPr>
          <w:rFonts w:ascii="Comic Sans MS" w:eastAsia="Times New Roman" w:hAnsi="Comic Sans MS" w:cs="Times New Roman"/>
          <w:iCs/>
          <w:sz w:val="28"/>
          <w:szCs w:val="28"/>
          <w:lang w:val="en-AU" w:eastAsia="en-AU"/>
        </w:rPr>
        <w:t xml:space="preserve"> and the </w:t>
      </w:r>
      <w:r w:rsidR="005079DE" w:rsidRPr="00741A05">
        <w:rPr>
          <w:rFonts w:ascii="Comic Sans MS" w:eastAsia="Times New Roman" w:hAnsi="Comic Sans MS" w:cs="Times New Roman"/>
          <w:iCs/>
          <w:sz w:val="28"/>
          <w:szCs w:val="28"/>
          <w:lang w:val="en-AU" w:eastAsia="en-AU"/>
        </w:rPr>
        <w:t>Hub</w:t>
      </w:r>
      <w:r w:rsidRPr="00741A05">
        <w:rPr>
          <w:rFonts w:ascii="Comic Sans MS" w:eastAsia="Times New Roman" w:hAnsi="Comic Sans MS" w:cs="Times New Roman"/>
          <w:iCs/>
          <w:sz w:val="28"/>
          <w:szCs w:val="28"/>
          <w:lang w:val="en-AU" w:eastAsia="en-AU"/>
        </w:rPr>
        <w:t>.</w:t>
      </w:r>
    </w:p>
    <w:p w14:paraId="2BB86CE5" w14:textId="20182506" w:rsidR="005444BC" w:rsidRPr="00741A05" w:rsidRDefault="00DF4E01" w:rsidP="008C74F6">
      <w:pPr>
        <w:tabs>
          <w:tab w:val="left" w:pos="426"/>
        </w:tabs>
        <w:autoSpaceDE w:val="0"/>
        <w:autoSpaceDN w:val="0"/>
        <w:adjustRightInd w:val="0"/>
        <w:spacing w:after="0" w:line="240" w:lineRule="auto"/>
        <w:jc w:val="center"/>
        <w:rPr>
          <w:rFonts w:ascii="Comic Sans MS" w:eastAsia="Times New Roman" w:hAnsi="Comic Sans MS" w:cs="Times New Roman"/>
          <w:iCs/>
          <w:sz w:val="28"/>
          <w:szCs w:val="28"/>
          <w:lang w:val="en-AU" w:eastAsia="en-AU"/>
        </w:rPr>
      </w:pPr>
      <w:r>
        <w:rPr>
          <w:noProof/>
          <w:lang w:eastAsia="en-IE"/>
        </w:rPr>
        <mc:AlternateContent>
          <mc:Choice Requires="wps">
            <w:drawing>
              <wp:anchor distT="0" distB="0" distL="114300" distR="114300" simplePos="0" relativeHeight="251686912" behindDoc="0" locked="0" layoutInCell="1" allowOverlap="1" wp14:anchorId="74E9BFE7" wp14:editId="3AE3D17E">
                <wp:simplePos x="0" y="0"/>
                <wp:positionH relativeFrom="column">
                  <wp:posOffset>3169285</wp:posOffset>
                </wp:positionH>
                <wp:positionV relativeFrom="paragraph">
                  <wp:posOffset>218440</wp:posOffset>
                </wp:positionV>
                <wp:extent cx="1890395" cy="1828800"/>
                <wp:effectExtent l="0" t="0" r="14605" b="25400"/>
                <wp:wrapThrough wrapText="bothSides">
                  <wp:wrapPolygon edited="0">
                    <wp:start x="0" y="0"/>
                    <wp:lineTo x="0" y="21600"/>
                    <wp:lineTo x="21477" y="21600"/>
                    <wp:lineTo x="21477" y="0"/>
                    <wp:lineTo x="0" y="0"/>
                  </wp:wrapPolygon>
                </wp:wrapThrough>
                <wp:docPr id="16" name="Rectangle 16" title="An image of the Hub was placed here"/>
                <wp:cNvGraphicFramePr/>
                <a:graphic xmlns:a="http://schemas.openxmlformats.org/drawingml/2006/main">
                  <a:graphicData uri="http://schemas.microsoft.com/office/word/2010/wordprocessingShape">
                    <wps:wsp>
                      <wps:cNvSpPr/>
                      <wps:spPr>
                        <a:xfrm>
                          <a:off x="0" y="0"/>
                          <a:ext cx="1890395"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D0CB2" w14:textId="77777777" w:rsidR="00DF4E01" w:rsidRPr="00DF4E01" w:rsidRDefault="00DF4E01" w:rsidP="00DF4E01">
                            <w:pPr>
                              <w:jc w:val="center"/>
                              <w:rPr>
                                <w:rFonts w:ascii="Comic Sans MS" w:hAnsi="Comic Sans MS"/>
                                <w:color w:val="000000" w:themeColor="text1"/>
                                <w:sz w:val="28"/>
                                <w:szCs w:val="28"/>
                              </w:rPr>
                            </w:pPr>
                            <w:r w:rsidRPr="00DF4E01">
                              <w:rPr>
                                <w:rFonts w:ascii="Comic Sans MS" w:hAnsi="Comic Sans MS"/>
                                <w:color w:val="000000" w:themeColor="text1"/>
                                <w:sz w:val="28"/>
                                <w:szCs w:val="28"/>
                              </w:rPr>
                              <w:t>An image of the Hub was placed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9BFE7" id="Rectangle 16" o:spid="_x0000_s1032" alt="Title: An image of the Hub was placed here" style="position:absolute;left:0;text-align:left;margin-left:249.55pt;margin-top:17.2pt;width:148.85pt;height:2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" filled="f" strokecolor="black [3213]" strokeweight="2pt">
                <v:textbox>
                  <w:txbxContent>
                    <w:p w14:paraId="1C7D0CB2" w14:textId="77777777" w:rsidR="00DF4E01" w:rsidRPr="00DF4E01" w:rsidRDefault="00DF4E01" w:rsidP="00DF4E01">
                      <w:pPr>
                        <w:jc w:val="center"/>
                        <w:rPr>
                          <w:rFonts w:ascii="Comic Sans MS" w:hAnsi="Comic Sans MS"/>
                          <w:color w:val="000000" w:themeColor="text1"/>
                          <w:sz w:val="28"/>
                          <w:szCs w:val="28"/>
                        </w:rPr>
                      </w:pPr>
                      <w:r w:rsidRPr="00DF4E01">
                        <w:rPr>
                          <w:rFonts w:ascii="Comic Sans MS" w:hAnsi="Comic Sans MS"/>
                          <w:color w:val="000000" w:themeColor="text1"/>
                          <w:sz w:val="28"/>
                          <w:szCs w:val="28"/>
                        </w:rPr>
                        <w:t>An image of the Hub was placed here</w:t>
                      </w:r>
                    </w:p>
                  </w:txbxContent>
                </v:textbox>
                <w10:wrap type="through"/>
              </v:rect>
            </w:pict>
          </mc:Fallback>
        </mc:AlternateContent>
      </w:r>
    </w:p>
    <w:p w14:paraId="5D365C64" w14:textId="28A369A2" w:rsidR="005444BC" w:rsidRPr="00741A05" w:rsidRDefault="005444BC" w:rsidP="008C74F6">
      <w:pPr>
        <w:tabs>
          <w:tab w:val="left" w:pos="426"/>
        </w:tabs>
        <w:autoSpaceDE w:val="0"/>
        <w:autoSpaceDN w:val="0"/>
        <w:adjustRightInd w:val="0"/>
        <w:spacing w:after="0" w:line="240" w:lineRule="auto"/>
        <w:rPr>
          <w:rFonts w:ascii="Comic Sans MS" w:eastAsia="Times New Roman" w:hAnsi="Comic Sans MS" w:cs="Times New Roman"/>
          <w:sz w:val="24"/>
          <w:szCs w:val="24"/>
          <w:lang w:val="en-AU"/>
        </w:rPr>
      </w:pPr>
      <w:r w:rsidRPr="00741A05">
        <w:rPr>
          <w:rFonts w:ascii="Comic Sans MS" w:eastAsia="Times New Roman" w:hAnsi="Comic Sans MS" w:cs="Times New Roman"/>
          <w:noProof/>
          <w:sz w:val="24"/>
          <w:szCs w:val="24"/>
          <w:lang w:eastAsia="en-IE"/>
        </w:rPr>
        <w:drawing>
          <wp:inline distT="0" distB="0" distL="0" distR="0" wp14:anchorId="515A9342" wp14:editId="4544869B">
            <wp:extent cx="2030540" cy="1827487"/>
            <wp:effectExtent l="0" t="0" r="8255" b="1905"/>
            <wp:docPr id="3" name="Picture 1" title="Person-centre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stretch>
                      <a:fillRect/>
                    </a:stretch>
                  </pic:blipFill>
                  <pic:spPr>
                    <a:xfrm>
                      <a:off x="0" y="0"/>
                      <a:ext cx="2086583" cy="1877925"/>
                    </a:xfrm>
                    <a:prstGeom prst="rect">
                      <a:avLst/>
                    </a:prstGeom>
                  </pic:spPr>
                </pic:pic>
              </a:graphicData>
            </a:graphic>
          </wp:inline>
        </w:drawing>
      </w:r>
      <w:r w:rsidRPr="00741A05">
        <w:rPr>
          <w:rFonts w:ascii="Comic Sans MS" w:eastAsia="Times New Roman" w:hAnsi="Comic Sans MS" w:cs="Times New Roman"/>
          <w:sz w:val="24"/>
          <w:szCs w:val="24"/>
          <w:lang w:val="en-AU"/>
        </w:rPr>
        <w:t xml:space="preserve"> </w:t>
      </w:r>
    </w:p>
    <w:p w14:paraId="098341F2" w14:textId="77777777" w:rsidR="005444BC" w:rsidRPr="00741A05" w:rsidRDefault="005444BC" w:rsidP="008C74F6">
      <w:pPr>
        <w:widowControl w:val="0"/>
        <w:tabs>
          <w:tab w:val="left" w:pos="426"/>
          <w:tab w:val="left" w:pos="560"/>
          <w:tab w:val="left" w:pos="2720"/>
        </w:tabs>
        <w:spacing w:after="0" w:line="240" w:lineRule="auto"/>
        <w:ind w:hanging="8"/>
        <w:rPr>
          <w:rFonts w:ascii="Times New Roman" w:eastAsia="Times New Roman" w:hAnsi="Times New Roman" w:cs="Times New Roman"/>
          <w:sz w:val="24"/>
          <w:szCs w:val="20"/>
          <w:lang w:val="en-AU" w:eastAsia="zh-CN"/>
        </w:rPr>
      </w:pPr>
    </w:p>
    <w:p w14:paraId="0B859DAF" w14:textId="77777777" w:rsidR="005444BC" w:rsidRPr="00741A05" w:rsidRDefault="005444BC" w:rsidP="008C74F6">
      <w:pPr>
        <w:widowControl w:val="0"/>
        <w:tabs>
          <w:tab w:val="left" w:pos="426"/>
          <w:tab w:val="left" w:pos="560"/>
          <w:tab w:val="left" w:pos="2720"/>
        </w:tabs>
        <w:spacing w:after="0" w:line="240" w:lineRule="auto"/>
        <w:ind w:hanging="8"/>
        <w:rPr>
          <w:rFonts w:ascii="Times New Roman" w:eastAsia="Times New Roman" w:hAnsi="Times New Roman" w:cs="Times New Roman"/>
          <w:sz w:val="24"/>
          <w:szCs w:val="24"/>
          <w:lang w:val="en-AU" w:eastAsia="zh-CN"/>
        </w:rPr>
      </w:pPr>
    </w:p>
    <w:p w14:paraId="1FFF01F7" w14:textId="77777777" w:rsidR="005444BC" w:rsidRPr="00741A05" w:rsidRDefault="005444BC" w:rsidP="008C74F6">
      <w:pPr>
        <w:widowControl w:val="0"/>
        <w:tabs>
          <w:tab w:val="left" w:pos="426"/>
          <w:tab w:val="left" w:pos="560"/>
          <w:tab w:val="left" w:pos="2720"/>
        </w:tabs>
        <w:spacing w:after="0" w:line="240" w:lineRule="auto"/>
        <w:ind w:hanging="8"/>
        <w:jc w:val="center"/>
        <w:rPr>
          <w:rFonts w:ascii="Comic Sans MS" w:eastAsia="Times New Roman" w:hAnsi="Comic Sans MS" w:cs="Times New Roman"/>
          <w:sz w:val="28"/>
          <w:szCs w:val="28"/>
          <w:lang w:val="en-AU" w:eastAsia="zh-CN"/>
        </w:rPr>
      </w:pPr>
    </w:p>
    <w:p w14:paraId="14FB2DD6" w14:textId="77777777" w:rsidR="005444BC" w:rsidRPr="00741A05" w:rsidRDefault="005444BC" w:rsidP="008C74F6">
      <w:pPr>
        <w:widowControl w:val="0"/>
        <w:tabs>
          <w:tab w:val="left" w:pos="426"/>
          <w:tab w:val="left" w:pos="560"/>
          <w:tab w:val="left" w:pos="2720"/>
        </w:tabs>
        <w:spacing w:after="0" w:line="240" w:lineRule="auto"/>
        <w:ind w:hanging="8"/>
        <w:jc w:val="center"/>
        <w:rPr>
          <w:rFonts w:ascii="Comic Sans MS" w:eastAsia="Times New Roman" w:hAnsi="Comic Sans MS" w:cs="Times New Roman"/>
          <w:sz w:val="28"/>
          <w:szCs w:val="28"/>
          <w:lang w:val="en-AU" w:eastAsia="zh-CN"/>
        </w:rPr>
      </w:pPr>
      <w:r w:rsidRPr="00741A05">
        <w:rPr>
          <w:rFonts w:ascii="Comic Sans MS" w:eastAsia="Times New Roman" w:hAnsi="Comic Sans MS" w:cs="Times New Roman"/>
          <w:sz w:val="28"/>
          <w:szCs w:val="28"/>
          <w:lang w:val="en-AU" w:eastAsia="zh-CN"/>
        </w:rPr>
        <w:t xml:space="preserve">Each day staff write down what activities you go to </w:t>
      </w:r>
    </w:p>
    <w:p w14:paraId="031A1AB3" w14:textId="1489D513" w:rsidR="005444BC" w:rsidRPr="00741A05" w:rsidRDefault="005444BC" w:rsidP="00DF4E01">
      <w:pPr>
        <w:widowControl w:val="0"/>
        <w:tabs>
          <w:tab w:val="left" w:pos="426"/>
          <w:tab w:val="left" w:pos="560"/>
          <w:tab w:val="left" w:pos="2720"/>
        </w:tabs>
        <w:spacing w:after="0" w:line="240" w:lineRule="auto"/>
        <w:ind w:hanging="8"/>
        <w:jc w:val="center"/>
        <w:rPr>
          <w:rFonts w:ascii="Palatino" w:eastAsia="Times New Roman" w:hAnsi="Palatino" w:cs="Palatino"/>
          <w:noProof/>
          <w:sz w:val="20"/>
          <w:szCs w:val="20"/>
          <w:lang w:val="en-GB" w:eastAsia="en-GB"/>
        </w:rPr>
      </w:pPr>
      <w:r w:rsidRPr="00741A05">
        <w:rPr>
          <w:rFonts w:ascii="Comic Sans MS" w:eastAsia="Times New Roman" w:hAnsi="Comic Sans MS" w:cs="Times New Roman"/>
          <w:sz w:val="28"/>
          <w:szCs w:val="28"/>
          <w:lang w:val="en-AU" w:eastAsia="zh-CN"/>
        </w:rPr>
        <w:t xml:space="preserve">and where you do them: in the </w:t>
      </w:r>
      <w:r w:rsidR="005079DE" w:rsidRPr="00741A05">
        <w:rPr>
          <w:rFonts w:ascii="Comic Sans MS" w:eastAsia="Times New Roman" w:hAnsi="Comic Sans MS" w:cs="Times New Roman"/>
          <w:sz w:val="28"/>
          <w:szCs w:val="28"/>
          <w:lang w:val="en-AU" w:eastAsia="zh-CN"/>
        </w:rPr>
        <w:t>Hub</w:t>
      </w:r>
      <w:r w:rsidRPr="00741A05">
        <w:rPr>
          <w:rFonts w:ascii="Comic Sans MS" w:eastAsia="Times New Roman" w:hAnsi="Comic Sans MS" w:cs="Times New Roman"/>
          <w:sz w:val="28"/>
          <w:szCs w:val="28"/>
          <w:lang w:val="en-AU" w:eastAsia="zh-CN"/>
        </w:rPr>
        <w:t xml:space="preserve"> or in the Community</w:t>
      </w:r>
      <w:r w:rsidRPr="00741A05">
        <w:rPr>
          <w:rFonts w:ascii="Comic Sans MS" w:eastAsia="Times New Roman" w:hAnsi="Comic Sans MS" w:cs="Times New Roman"/>
          <w:noProof/>
          <w:sz w:val="24"/>
          <w:szCs w:val="24"/>
          <w:lang w:eastAsia="en-IE"/>
        </w:rPr>
        <w:drawing>
          <wp:inline distT="0" distB="0" distL="0" distR="0" wp14:anchorId="41D8ACCA" wp14:editId="322C6FFE">
            <wp:extent cx="2207631" cy="2207631"/>
            <wp:effectExtent l="0" t="0" r="0" b="0"/>
            <wp:docPr id="11" name="Picture 11" title="Clipboard with pencil tick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213614" cy="2213614"/>
                    </a:xfrm>
                    <a:prstGeom prst="rect">
                      <a:avLst/>
                    </a:prstGeom>
                  </pic:spPr>
                </pic:pic>
              </a:graphicData>
            </a:graphic>
          </wp:inline>
        </w:drawing>
      </w:r>
    </w:p>
    <w:p w14:paraId="1B7F0219" w14:textId="77777777" w:rsidR="005444BC" w:rsidRPr="00741A05" w:rsidRDefault="005444BC" w:rsidP="008C74F6">
      <w:pPr>
        <w:widowControl w:val="0"/>
        <w:tabs>
          <w:tab w:val="left" w:pos="426"/>
          <w:tab w:val="left" w:pos="560"/>
          <w:tab w:val="left" w:pos="2720"/>
        </w:tabs>
        <w:spacing w:after="0" w:line="240" w:lineRule="auto"/>
        <w:ind w:hanging="8"/>
        <w:rPr>
          <w:rFonts w:ascii="Palatino" w:eastAsia="Times New Roman" w:hAnsi="Palatino" w:cs="Palatino"/>
          <w:noProof/>
          <w:sz w:val="20"/>
          <w:szCs w:val="20"/>
          <w:lang w:val="en-GB" w:eastAsia="en-GB"/>
        </w:rPr>
      </w:pPr>
    </w:p>
    <w:p w14:paraId="72802DFB" w14:textId="77777777" w:rsidR="005444BC" w:rsidRPr="00741A05" w:rsidRDefault="005444BC" w:rsidP="008C74F6">
      <w:pPr>
        <w:widowControl w:val="0"/>
        <w:tabs>
          <w:tab w:val="left" w:pos="426"/>
          <w:tab w:val="left" w:pos="560"/>
          <w:tab w:val="left" w:pos="2720"/>
        </w:tabs>
        <w:spacing w:after="0" w:line="240" w:lineRule="auto"/>
        <w:ind w:hanging="8"/>
        <w:rPr>
          <w:rFonts w:ascii="Palatino" w:eastAsia="Times New Roman" w:hAnsi="Palatino" w:cs="Palatino"/>
          <w:noProof/>
          <w:sz w:val="20"/>
          <w:szCs w:val="20"/>
          <w:lang w:val="en-GB" w:eastAsia="en-GB"/>
        </w:rPr>
      </w:pPr>
    </w:p>
    <w:p w14:paraId="3A70F02B" w14:textId="77777777" w:rsidR="005444BC" w:rsidRPr="00741A05" w:rsidRDefault="005444BC" w:rsidP="008C74F6">
      <w:pPr>
        <w:widowControl w:val="0"/>
        <w:tabs>
          <w:tab w:val="left" w:pos="426"/>
          <w:tab w:val="left" w:pos="560"/>
          <w:tab w:val="left" w:pos="2720"/>
        </w:tabs>
        <w:spacing w:after="0" w:line="240" w:lineRule="auto"/>
        <w:ind w:hanging="8"/>
        <w:rPr>
          <w:rFonts w:ascii="Palatino" w:eastAsia="Times New Roman" w:hAnsi="Palatino" w:cs="Palatino"/>
          <w:noProof/>
          <w:sz w:val="20"/>
          <w:szCs w:val="20"/>
          <w:lang w:val="en-GB" w:eastAsia="en-GB"/>
        </w:rPr>
      </w:pPr>
    </w:p>
    <w:p w14:paraId="19BA7060" w14:textId="77777777" w:rsidR="005444BC" w:rsidRPr="00741A05" w:rsidRDefault="005444BC" w:rsidP="008C74F6">
      <w:pPr>
        <w:widowControl w:val="0"/>
        <w:tabs>
          <w:tab w:val="left" w:pos="426"/>
          <w:tab w:val="left" w:pos="560"/>
          <w:tab w:val="left" w:pos="2720"/>
        </w:tabs>
        <w:spacing w:after="0" w:line="240" w:lineRule="auto"/>
        <w:ind w:hanging="8"/>
        <w:rPr>
          <w:rFonts w:ascii="Palatino" w:eastAsia="Times New Roman" w:hAnsi="Palatino" w:cs="Palatino"/>
          <w:noProof/>
          <w:sz w:val="20"/>
          <w:szCs w:val="20"/>
          <w:lang w:val="en-GB" w:eastAsia="en-GB"/>
        </w:rPr>
      </w:pPr>
    </w:p>
    <w:p w14:paraId="2075C2AE" w14:textId="77777777" w:rsidR="005444BC" w:rsidRPr="00741A05" w:rsidRDefault="005444BC" w:rsidP="008C74F6">
      <w:pPr>
        <w:widowControl w:val="0"/>
        <w:tabs>
          <w:tab w:val="left" w:pos="426"/>
          <w:tab w:val="left" w:pos="560"/>
          <w:tab w:val="left" w:pos="2720"/>
        </w:tabs>
        <w:spacing w:after="0" w:line="240" w:lineRule="auto"/>
        <w:ind w:hanging="8"/>
        <w:rPr>
          <w:rFonts w:ascii="Palatino" w:eastAsia="Times New Roman" w:hAnsi="Palatino" w:cs="Palatino"/>
          <w:noProof/>
          <w:sz w:val="20"/>
          <w:szCs w:val="20"/>
          <w:lang w:val="en-GB" w:eastAsia="en-GB"/>
        </w:rPr>
      </w:pPr>
    </w:p>
    <w:p w14:paraId="60BA62B4" w14:textId="77777777" w:rsidR="005444BC" w:rsidRPr="00741A05" w:rsidRDefault="005444BC" w:rsidP="008C74F6">
      <w:pPr>
        <w:widowControl w:val="0"/>
        <w:tabs>
          <w:tab w:val="left" w:pos="426"/>
          <w:tab w:val="left" w:pos="560"/>
          <w:tab w:val="left" w:pos="2720"/>
        </w:tabs>
        <w:spacing w:after="0" w:line="240" w:lineRule="auto"/>
        <w:ind w:hanging="8"/>
        <w:jc w:val="center"/>
        <w:rPr>
          <w:rFonts w:ascii="Comic Sans MS" w:eastAsia="Times New Roman" w:hAnsi="Comic Sans MS" w:cs="Times New Roman"/>
          <w:sz w:val="28"/>
          <w:szCs w:val="28"/>
          <w:lang w:val="en-AU" w:eastAsia="zh-CN"/>
        </w:rPr>
      </w:pPr>
      <w:r w:rsidRPr="00741A05">
        <w:rPr>
          <w:rFonts w:ascii="Comic Sans MS" w:eastAsia="Times New Roman" w:hAnsi="Comic Sans MS" w:cs="Times New Roman"/>
          <w:sz w:val="28"/>
          <w:szCs w:val="28"/>
          <w:lang w:val="en-AU" w:eastAsia="zh-CN"/>
        </w:rPr>
        <w:lastRenderedPageBreak/>
        <w:t>We would like your permission to look at these notes and use them in our research.</w:t>
      </w:r>
    </w:p>
    <w:p w14:paraId="696976E5" w14:textId="77777777" w:rsidR="005444BC" w:rsidRPr="00741A05" w:rsidRDefault="005444BC" w:rsidP="008C74F6">
      <w:pPr>
        <w:widowControl w:val="0"/>
        <w:tabs>
          <w:tab w:val="left" w:pos="426"/>
          <w:tab w:val="left" w:pos="560"/>
          <w:tab w:val="left" w:pos="2720"/>
        </w:tabs>
        <w:spacing w:after="0" w:line="240" w:lineRule="auto"/>
        <w:ind w:hanging="8"/>
        <w:jc w:val="center"/>
        <w:rPr>
          <w:rFonts w:ascii="Comic Sans MS" w:eastAsia="Times New Roman" w:hAnsi="Comic Sans MS" w:cs="Times New Roman"/>
          <w:sz w:val="28"/>
          <w:szCs w:val="28"/>
          <w:lang w:val="en-AU" w:eastAsia="zh-CN"/>
        </w:rPr>
      </w:pPr>
    </w:p>
    <w:p w14:paraId="0E03116D" w14:textId="77777777" w:rsidR="005444BC" w:rsidRPr="00741A05" w:rsidRDefault="005444BC" w:rsidP="008C74F6">
      <w:pPr>
        <w:widowControl w:val="0"/>
        <w:tabs>
          <w:tab w:val="left" w:pos="426"/>
          <w:tab w:val="left" w:pos="560"/>
          <w:tab w:val="left" w:pos="2720"/>
        </w:tabs>
        <w:spacing w:after="0" w:line="240" w:lineRule="auto"/>
        <w:ind w:hanging="8"/>
        <w:rPr>
          <w:rFonts w:ascii="Palatino" w:eastAsia="Times New Roman" w:hAnsi="Palatino" w:cs="Palatino"/>
          <w:noProof/>
          <w:sz w:val="20"/>
          <w:szCs w:val="20"/>
          <w:lang w:val="en-GB" w:eastAsia="en-GB"/>
        </w:rPr>
      </w:pPr>
    </w:p>
    <w:p w14:paraId="26C03B18" w14:textId="77777777" w:rsidR="005444BC" w:rsidRPr="00741A05" w:rsidRDefault="005444BC" w:rsidP="008C74F6">
      <w:pPr>
        <w:widowControl w:val="0"/>
        <w:tabs>
          <w:tab w:val="left" w:pos="426"/>
          <w:tab w:val="left" w:pos="560"/>
          <w:tab w:val="left" w:pos="2720"/>
        </w:tabs>
        <w:spacing w:after="0" w:line="240" w:lineRule="auto"/>
        <w:ind w:hanging="8"/>
        <w:rPr>
          <w:rFonts w:ascii="Comic Sans MS" w:eastAsia="Times New Roman" w:hAnsi="Comic Sans MS" w:cs="Times New Roman"/>
          <w:sz w:val="24"/>
          <w:szCs w:val="24"/>
          <w:lang w:val="en-AU" w:eastAsia="zh-CN"/>
        </w:rPr>
      </w:pPr>
      <w:r w:rsidRPr="00741A05">
        <w:rPr>
          <w:rFonts w:ascii="Comic Sans MS" w:eastAsia="Times New Roman" w:hAnsi="Comic Sans MS" w:cs="Times New Roman"/>
          <w:noProof/>
          <w:sz w:val="24"/>
          <w:szCs w:val="24"/>
          <w:lang w:eastAsia="en-IE"/>
        </w:rPr>
        <w:drawing>
          <wp:inline distT="0" distB="0" distL="0" distR="0" wp14:anchorId="60EFEECC" wp14:editId="7029B337">
            <wp:extent cx="4187190" cy="1602740"/>
            <wp:effectExtent l="0" t="0" r="3810" b="0"/>
            <wp:docPr id="12" name="Picture 12" title="Cartoon of people holding hands in front of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200281" cy="1607751"/>
                    </a:xfrm>
                    <a:prstGeom prst="rect">
                      <a:avLst/>
                    </a:prstGeom>
                  </pic:spPr>
                </pic:pic>
              </a:graphicData>
            </a:graphic>
          </wp:inline>
        </w:drawing>
      </w:r>
    </w:p>
    <w:p w14:paraId="37A7DFE9" w14:textId="77777777" w:rsidR="005444BC" w:rsidRPr="00741A05" w:rsidRDefault="005444BC" w:rsidP="008C74F6">
      <w:pPr>
        <w:widowControl w:val="0"/>
        <w:tabs>
          <w:tab w:val="left" w:pos="426"/>
          <w:tab w:val="left" w:pos="560"/>
          <w:tab w:val="left" w:pos="2720"/>
        </w:tabs>
        <w:spacing w:after="0" w:line="240" w:lineRule="auto"/>
        <w:ind w:hanging="8"/>
        <w:jc w:val="both"/>
        <w:rPr>
          <w:rFonts w:ascii="Comic Sans MS" w:eastAsia="Times New Roman" w:hAnsi="Comic Sans MS" w:cs="Times New Roman"/>
          <w:sz w:val="24"/>
          <w:szCs w:val="24"/>
          <w:lang w:val="en-AU" w:eastAsia="zh-CN"/>
        </w:rPr>
      </w:pPr>
    </w:p>
    <w:p w14:paraId="3E45BF77" w14:textId="77777777" w:rsidR="005444BC" w:rsidRPr="00741A05" w:rsidRDefault="005444BC" w:rsidP="008C74F6">
      <w:pPr>
        <w:widowControl w:val="0"/>
        <w:tabs>
          <w:tab w:val="left" w:pos="426"/>
          <w:tab w:val="left" w:pos="560"/>
          <w:tab w:val="left" w:pos="2720"/>
        </w:tabs>
        <w:spacing w:after="0" w:line="240" w:lineRule="auto"/>
        <w:jc w:val="both"/>
        <w:rPr>
          <w:rFonts w:ascii="Comic Sans MS" w:eastAsia="Times New Roman" w:hAnsi="Comic Sans MS" w:cs="Times New Roman"/>
          <w:sz w:val="24"/>
          <w:szCs w:val="24"/>
          <w:lang w:val="en-AU" w:eastAsia="zh-CN"/>
        </w:rPr>
      </w:pPr>
    </w:p>
    <w:p w14:paraId="14CF1F8F" w14:textId="77777777" w:rsidR="005444BC" w:rsidRPr="00741A05" w:rsidRDefault="005444BC" w:rsidP="008C74F6">
      <w:pPr>
        <w:autoSpaceDE w:val="0"/>
        <w:autoSpaceDN w:val="0"/>
        <w:spacing w:after="0" w:line="240" w:lineRule="auto"/>
        <w:jc w:val="center"/>
        <w:rPr>
          <w:rFonts w:ascii="Times New Roman" w:eastAsia="Times New Roman" w:hAnsi="Times New Roman" w:cs="Times New Roman"/>
          <w:sz w:val="24"/>
          <w:szCs w:val="24"/>
          <w:lang w:val="en-AU"/>
        </w:rPr>
      </w:pPr>
      <w:r w:rsidRPr="00741A05">
        <w:rPr>
          <w:rFonts w:ascii="Times New Roman" w:eastAsia="Times New Roman" w:hAnsi="Times New Roman" w:cs="Times New Roman"/>
          <w:b/>
          <w:sz w:val="24"/>
          <w:szCs w:val="24"/>
          <w:lang w:val="en-AU"/>
        </w:rPr>
        <w:br/>
      </w:r>
    </w:p>
    <w:p w14:paraId="68FA76EE" w14:textId="77777777" w:rsidR="005444BC" w:rsidRPr="00741A05" w:rsidRDefault="005444BC" w:rsidP="008C74F6">
      <w:pPr>
        <w:autoSpaceDE w:val="0"/>
        <w:autoSpaceDN w:val="0"/>
        <w:spacing w:after="0" w:line="240" w:lineRule="auto"/>
        <w:rPr>
          <w:rFonts w:ascii="Comic Sans MS" w:eastAsia="Times New Roman" w:hAnsi="Comic Sans MS" w:cs="Times New Roman"/>
          <w:bCs/>
          <w:sz w:val="28"/>
          <w:szCs w:val="28"/>
          <w:lang w:val="en-AU"/>
        </w:rPr>
      </w:pPr>
      <w:r w:rsidRPr="00741A05">
        <w:rPr>
          <w:rFonts w:ascii="Comic Sans MS" w:eastAsia="Times New Roman" w:hAnsi="Comic Sans MS" w:cs="Times New Roman"/>
          <w:bCs/>
          <w:iCs/>
          <w:sz w:val="28"/>
          <w:szCs w:val="28"/>
          <w:lang w:val="en-AU"/>
        </w:rPr>
        <w:t>If you don’t want to take part that is ok</w:t>
      </w:r>
      <w:r w:rsidRPr="00741A05">
        <w:rPr>
          <w:rFonts w:ascii="Comic Sans MS" w:eastAsia="Times New Roman" w:hAnsi="Comic Sans MS" w:cs="Times New Roman"/>
          <w:b/>
          <w:bCs/>
          <w:sz w:val="28"/>
          <w:szCs w:val="28"/>
          <w:lang w:val="en-AU"/>
        </w:rPr>
        <w:br/>
      </w:r>
    </w:p>
    <w:p w14:paraId="6BB17B53" w14:textId="77777777" w:rsidR="005444BC" w:rsidRPr="00741A05" w:rsidRDefault="005444BC" w:rsidP="008C74F6">
      <w:pPr>
        <w:autoSpaceDE w:val="0"/>
        <w:autoSpaceDN w:val="0"/>
        <w:spacing w:after="0" w:line="240" w:lineRule="auto"/>
        <w:rPr>
          <w:rFonts w:ascii="Times New Roman" w:eastAsia="Times New Roman" w:hAnsi="Times New Roman" w:cs="Times New Roman"/>
          <w:sz w:val="28"/>
          <w:szCs w:val="28"/>
          <w:lang w:val="en-AU"/>
        </w:rPr>
      </w:pPr>
      <w:r w:rsidRPr="00741A05">
        <w:rPr>
          <w:rFonts w:ascii="Comic Sans MS" w:eastAsia="Times New Roman" w:hAnsi="Comic Sans MS" w:cs="Times New Roman"/>
          <w:sz w:val="28"/>
          <w:szCs w:val="28"/>
          <w:lang w:val="en-AU"/>
        </w:rPr>
        <w:t xml:space="preserve">If you do take part we will look at the notes staff take on your activities. </w:t>
      </w:r>
    </w:p>
    <w:p w14:paraId="12D50A74" w14:textId="77777777" w:rsidR="005444BC" w:rsidRPr="00741A05" w:rsidRDefault="005444BC" w:rsidP="008C74F6">
      <w:pPr>
        <w:autoSpaceDE w:val="0"/>
        <w:autoSpaceDN w:val="0"/>
        <w:spacing w:after="0" w:line="240" w:lineRule="auto"/>
        <w:jc w:val="center"/>
        <w:rPr>
          <w:rFonts w:ascii="Comic Sans MS" w:eastAsia="Times New Roman" w:hAnsi="Comic Sans MS" w:cs="Times New Roman"/>
          <w:sz w:val="28"/>
          <w:szCs w:val="28"/>
          <w:lang w:val="en-AU"/>
        </w:rPr>
      </w:pPr>
      <w:r w:rsidRPr="00741A05">
        <w:rPr>
          <w:rFonts w:ascii="Comic Sans MS" w:eastAsia="Times New Roman" w:hAnsi="Comic Sans MS" w:cs="Times New Roman"/>
          <w:noProof/>
          <w:sz w:val="24"/>
          <w:szCs w:val="24"/>
          <w:lang w:eastAsia="en-IE"/>
        </w:rPr>
        <w:drawing>
          <wp:inline distT="0" distB="0" distL="0" distR="0" wp14:anchorId="3E5E0886" wp14:editId="005AB25D">
            <wp:extent cx="1469176" cy="1469176"/>
            <wp:effectExtent l="0" t="0" r="0" b="0"/>
            <wp:docPr id="13" name="Picture 13" title="Clipboard and pencil tick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503326" cy="1503326"/>
                    </a:xfrm>
                    <a:prstGeom prst="rect">
                      <a:avLst/>
                    </a:prstGeom>
                  </pic:spPr>
                </pic:pic>
              </a:graphicData>
            </a:graphic>
          </wp:inline>
        </w:drawing>
      </w:r>
      <w:r w:rsidRPr="00741A05">
        <w:rPr>
          <w:rFonts w:ascii="Comic Sans MS" w:eastAsia="Times New Roman" w:hAnsi="Comic Sans MS" w:cs="Times New Roman"/>
          <w:noProof/>
          <w:sz w:val="24"/>
          <w:szCs w:val="24"/>
          <w:lang w:eastAsia="en-IE"/>
        </w:rPr>
        <w:drawing>
          <wp:inline distT="0" distB="0" distL="0" distR="0" wp14:anchorId="372726F8" wp14:editId="76CE6BC6">
            <wp:extent cx="1442299" cy="1442299"/>
            <wp:effectExtent l="0" t="0" r="0" b="0"/>
            <wp:docPr id="14" name="Picture 14" title="Clipboard and pencil tick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467556" cy="1467556"/>
                    </a:xfrm>
                    <a:prstGeom prst="rect">
                      <a:avLst/>
                    </a:prstGeom>
                  </pic:spPr>
                </pic:pic>
              </a:graphicData>
            </a:graphic>
          </wp:inline>
        </w:drawing>
      </w:r>
      <w:r w:rsidRPr="00741A05">
        <w:rPr>
          <w:rFonts w:ascii="Comic Sans MS" w:eastAsia="Times New Roman" w:hAnsi="Comic Sans MS" w:cs="Times New Roman"/>
          <w:noProof/>
          <w:sz w:val="24"/>
          <w:szCs w:val="24"/>
          <w:lang w:eastAsia="en-IE"/>
        </w:rPr>
        <w:drawing>
          <wp:inline distT="0" distB="0" distL="0" distR="0" wp14:anchorId="76D5184A" wp14:editId="7EEBB988">
            <wp:extent cx="1488440" cy="1488440"/>
            <wp:effectExtent l="0" t="0" r="0" b="0"/>
            <wp:docPr id="15" name="Picture 15" title="Clipboard and pencil tick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493089" cy="1493089"/>
                    </a:xfrm>
                    <a:prstGeom prst="rect">
                      <a:avLst/>
                    </a:prstGeom>
                  </pic:spPr>
                </pic:pic>
              </a:graphicData>
            </a:graphic>
          </wp:inline>
        </w:drawing>
      </w:r>
      <w:r w:rsidRPr="00741A05">
        <w:rPr>
          <w:rFonts w:ascii="Times New Roman" w:eastAsia="Times New Roman" w:hAnsi="Times New Roman" w:cs="Times New Roman"/>
          <w:sz w:val="28"/>
          <w:szCs w:val="28"/>
          <w:lang w:val="en-AU"/>
        </w:rPr>
        <w:br/>
      </w:r>
    </w:p>
    <w:p w14:paraId="11FEBBD1" w14:textId="77777777" w:rsidR="005444BC" w:rsidRPr="00741A05" w:rsidRDefault="005444BC" w:rsidP="008C74F6">
      <w:pPr>
        <w:widowControl w:val="0"/>
        <w:tabs>
          <w:tab w:val="left" w:pos="426"/>
          <w:tab w:val="left" w:pos="560"/>
          <w:tab w:val="left" w:pos="2720"/>
        </w:tabs>
        <w:spacing w:after="0" w:line="240" w:lineRule="auto"/>
        <w:jc w:val="both"/>
        <w:rPr>
          <w:rFonts w:ascii="Comic Sans MS" w:eastAsia="Times New Roman" w:hAnsi="Comic Sans MS" w:cs="Times New Roman"/>
          <w:sz w:val="28"/>
          <w:szCs w:val="28"/>
          <w:lang w:val="en-AU" w:eastAsia="zh-CN"/>
        </w:rPr>
      </w:pPr>
      <w:r w:rsidRPr="00741A05">
        <w:rPr>
          <w:rFonts w:ascii="Comic Sans MS" w:eastAsia="Times New Roman" w:hAnsi="Comic Sans MS" w:cs="Times New Roman"/>
          <w:sz w:val="28"/>
          <w:szCs w:val="28"/>
          <w:lang w:val="en-AU" w:eastAsia="zh-CN"/>
        </w:rPr>
        <w:t>We hope to learn a lot and to tell managers and services about what we find.</w:t>
      </w:r>
    </w:p>
    <w:p w14:paraId="7477F2D3" w14:textId="77777777" w:rsidR="005444BC" w:rsidRPr="00741A05" w:rsidRDefault="005444BC" w:rsidP="008C74F6">
      <w:pPr>
        <w:widowControl w:val="0"/>
        <w:tabs>
          <w:tab w:val="left" w:pos="426"/>
          <w:tab w:val="left" w:pos="560"/>
          <w:tab w:val="left" w:pos="2720"/>
        </w:tabs>
        <w:spacing w:after="0" w:line="240" w:lineRule="auto"/>
        <w:jc w:val="both"/>
        <w:rPr>
          <w:rFonts w:ascii="Comic Sans MS" w:eastAsia="Times New Roman" w:hAnsi="Comic Sans MS" w:cs="Times New Roman"/>
          <w:sz w:val="28"/>
          <w:szCs w:val="28"/>
          <w:lang w:val="en-AU" w:eastAsia="zh-CN"/>
        </w:rPr>
      </w:pPr>
    </w:p>
    <w:p w14:paraId="38AB87CE" w14:textId="77777777" w:rsidR="005444BC" w:rsidRDefault="005444BC" w:rsidP="008C74F6">
      <w:pPr>
        <w:widowControl w:val="0"/>
        <w:tabs>
          <w:tab w:val="left" w:pos="426"/>
          <w:tab w:val="left" w:pos="560"/>
          <w:tab w:val="left" w:pos="2720"/>
        </w:tabs>
        <w:spacing w:after="0" w:line="240" w:lineRule="auto"/>
        <w:jc w:val="center"/>
        <w:rPr>
          <w:rFonts w:ascii="Comic Sans MS" w:eastAsia="Times New Roman" w:hAnsi="Comic Sans MS" w:cs="Times New Roman"/>
          <w:sz w:val="28"/>
          <w:szCs w:val="28"/>
          <w:lang w:val="en-AU" w:eastAsia="zh-CN"/>
        </w:rPr>
      </w:pPr>
      <w:r w:rsidRPr="00741A05">
        <w:rPr>
          <w:rFonts w:ascii="Comic Sans MS" w:eastAsia="Times New Roman" w:hAnsi="Comic Sans MS" w:cs="Times New Roman"/>
          <w:sz w:val="28"/>
          <w:szCs w:val="28"/>
          <w:lang w:val="en-AU" w:eastAsia="zh-CN"/>
        </w:rPr>
        <w:t xml:space="preserve">At the end of the study we will come back and tell you what we learnt. </w:t>
      </w:r>
    </w:p>
    <w:p w14:paraId="60950065" w14:textId="7D00EFFC" w:rsidR="00F06820" w:rsidRPr="00741A05" w:rsidRDefault="00F06820" w:rsidP="008C74F6">
      <w:pPr>
        <w:widowControl w:val="0"/>
        <w:tabs>
          <w:tab w:val="left" w:pos="426"/>
          <w:tab w:val="left" w:pos="560"/>
          <w:tab w:val="left" w:pos="2720"/>
        </w:tabs>
        <w:spacing w:after="0" w:line="240" w:lineRule="auto"/>
        <w:jc w:val="center"/>
        <w:rPr>
          <w:rFonts w:ascii="Comic Sans MS" w:eastAsia="Times New Roman" w:hAnsi="Comic Sans MS" w:cs="Times New Roman"/>
          <w:sz w:val="28"/>
          <w:szCs w:val="28"/>
          <w:lang w:val="en-AU" w:eastAsia="zh-CN"/>
        </w:rPr>
      </w:pPr>
      <w:r w:rsidRPr="007D2F9D">
        <w:rPr>
          <w:rFonts w:ascii="Comic Sans MS" w:eastAsia="Times New Roman" w:hAnsi="Comic Sans MS" w:cs="Times New Roman"/>
          <w:noProof/>
          <w:sz w:val="28"/>
          <w:szCs w:val="28"/>
          <w:lang w:eastAsia="en-IE"/>
        </w:rPr>
        <w:lastRenderedPageBreak/>
        <w:drawing>
          <wp:inline distT="0" distB="0" distL="0" distR="0" wp14:anchorId="280393C1" wp14:editId="050A4DE2">
            <wp:extent cx="3025182" cy="1437069"/>
            <wp:effectExtent l="0" t="0" r="3810" b="0"/>
            <wp:docPr id="26" name="Picture 26" title="Icon of people talking across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9663" cy="1453449"/>
                    </a:xfrm>
                    <a:prstGeom prst="rect">
                      <a:avLst/>
                    </a:prstGeom>
                  </pic:spPr>
                </pic:pic>
              </a:graphicData>
            </a:graphic>
          </wp:inline>
        </w:drawing>
      </w:r>
    </w:p>
    <w:p w14:paraId="1FCFAF88" w14:textId="77777777" w:rsidR="005444BC" w:rsidRPr="00741A05" w:rsidRDefault="005444BC" w:rsidP="00F06820">
      <w:pPr>
        <w:widowControl w:val="0"/>
        <w:tabs>
          <w:tab w:val="left" w:pos="426"/>
          <w:tab w:val="left" w:pos="560"/>
          <w:tab w:val="left" w:pos="2720"/>
        </w:tabs>
        <w:spacing w:after="0" w:line="240" w:lineRule="auto"/>
        <w:jc w:val="both"/>
        <w:rPr>
          <w:rFonts w:ascii="Times New Roman" w:eastAsia="Times New Roman" w:hAnsi="Times New Roman" w:cs="Times New Roman"/>
          <w:b/>
          <w:sz w:val="28"/>
          <w:szCs w:val="28"/>
          <w:lang w:val="en-AU" w:eastAsia="zh-CN"/>
        </w:rPr>
      </w:pPr>
    </w:p>
    <w:p w14:paraId="7D8DAA6D"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r w:rsidRPr="00741A05">
        <w:rPr>
          <w:rFonts w:ascii="Comic Sans MS" w:eastAsia="Times New Roman" w:hAnsi="Comic Sans MS" w:cs="Times New Roman"/>
          <w:sz w:val="28"/>
          <w:szCs w:val="28"/>
          <w:lang w:val="en-AU"/>
        </w:rPr>
        <w:t xml:space="preserve">If you have any questions you can talk to </w:t>
      </w:r>
    </w:p>
    <w:p w14:paraId="3ED01660" w14:textId="77777777" w:rsidR="005444BC" w:rsidRPr="00741A05" w:rsidRDefault="005444BC" w:rsidP="008C74F6">
      <w:pPr>
        <w:autoSpaceDE w:val="0"/>
        <w:autoSpaceDN w:val="0"/>
        <w:adjustRightInd w:val="0"/>
        <w:spacing w:after="0" w:line="240" w:lineRule="auto"/>
        <w:ind w:right="-1"/>
        <w:rPr>
          <w:rFonts w:ascii="Comic Sans MS" w:eastAsia="Times New Roman" w:hAnsi="Comic Sans MS" w:cs="Times New Roman"/>
          <w:sz w:val="24"/>
          <w:szCs w:val="24"/>
          <w:lang w:val="en-AU"/>
        </w:rPr>
      </w:pPr>
      <w:r w:rsidRPr="00741A05">
        <w:rPr>
          <w:rFonts w:ascii="Comic Sans MS" w:eastAsia="Times New Roman" w:hAnsi="Comic Sans MS" w:cs="Times New Roman"/>
          <w:sz w:val="28"/>
          <w:szCs w:val="28"/>
          <w:lang w:val="en-AU"/>
        </w:rPr>
        <w:t xml:space="preserve">Helena Lydon </w:t>
      </w:r>
      <w:r w:rsidRPr="00741A05">
        <w:rPr>
          <w:rFonts w:ascii="Comic Sans MS" w:eastAsia="Times New Roman" w:hAnsi="Comic Sans MS" w:cs="Times New Roman"/>
          <w:noProof/>
          <w:sz w:val="28"/>
          <w:szCs w:val="28"/>
          <w:lang w:eastAsia="en-IE"/>
        </w:rPr>
        <w:drawing>
          <wp:inline distT="0" distB="0" distL="0" distR="0" wp14:anchorId="4A6717ED" wp14:editId="59A30ED0">
            <wp:extent cx="1142921" cy="1259840"/>
            <wp:effectExtent l="0" t="0" r="635" b="0"/>
            <wp:docPr id="2" name="Picture 1" title="Photo of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_MG_12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0064" cy="1278737"/>
                    </a:xfrm>
                    <a:prstGeom prst="rect">
                      <a:avLst/>
                    </a:prstGeom>
                    <a:noFill/>
                    <a:extLst/>
                  </pic:spPr>
                </pic:pic>
              </a:graphicData>
            </a:graphic>
          </wp:inline>
        </w:drawing>
      </w:r>
      <w:r w:rsidRPr="00741A05">
        <w:rPr>
          <w:rFonts w:ascii="Comic Sans MS" w:eastAsia="Times New Roman" w:hAnsi="Comic Sans MS" w:cs="Times New Roman"/>
          <w:sz w:val="28"/>
          <w:szCs w:val="28"/>
          <w:lang w:val="en-AU"/>
        </w:rPr>
        <w:t>Caroline Heary</w:t>
      </w:r>
      <w:r w:rsidRPr="00741A05">
        <w:rPr>
          <w:rFonts w:ascii="Comic Sans MS" w:eastAsia="Times New Roman" w:hAnsi="Comic Sans MS" w:cs="Times New Roman"/>
          <w:sz w:val="24"/>
          <w:szCs w:val="24"/>
          <w:lang w:val="en-AU"/>
        </w:rPr>
        <w:t xml:space="preserve"> </w:t>
      </w:r>
      <w:r w:rsidRPr="00741A05">
        <w:rPr>
          <w:rFonts w:ascii="Comic Sans MS" w:eastAsia="Times New Roman" w:hAnsi="Comic Sans MS" w:cs="Times New Roman"/>
          <w:noProof/>
          <w:sz w:val="24"/>
          <w:szCs w:val="24"/>
          <w:lang w:eastAsia="en-IE"/>
        </w:rPr>
        <w:drawing>
          <wp:inline distT="0" distB="0" distL="0" distR="0" wp14:anchorId="57B3956C" wp14:editId="7EF4E545">
            <wp:extent cx="1544279" cy="1265662"/>
            <wp:effectExtent l="0" t="0" r="0" b="0"/>
            <wp:docPr id="1" name="Picture 1" title="Photo of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stretch>
                      <a:fillRect/>
                    </a:stretch>
                  </pic:blipFill>
                  <pic:spPr>
                    <a:xfrm>
                      <a:off x="0" y="0"/>
                      <a:ext cx="1589930" cy="1303076"/>
                    </a:xfrm>
                    <a:prstGeom prst="rect">
                      <a:avLst/>
                    </a:prstGeom>
                  </pic:spPr>
                </pic:pic>
              </a:graphicData>
            </a:graphic>
          </wp:inline>
        </w:drawing>
      </w:r>
    </w:p>
    <w:p w14:paraId="4FF7479A" w14:textId="77777777" w:rsidR="005444BC" w:rsidRPr="00741A05" w:rsidRDefault="005444BC" w:rsidP="008C74F6">
      <w:pPr>
        <w:autoSpaceDE w:val="0"/>
        <w:autoSpaceDN w:val="0"/>
        <w:spacing w:after="0" w:line="240" w:lineRule="auto"/>
        <w:rPr>
          <w:rFonts w:ascii="Times New Roman" w:eastAsia="Times New Roman" w:hAnsi="Times New Roman" w:cs="Times New Roman"/>
          <w:b/>
          <w:sz w:val="24"/>
          <w:szCs w:val="24"/>
          <w:lang w:val="en-AU"/>
        </w:rPr>
      </w:pPr>
    </w:p>
    <w:p w14:paraId="5C82B9E8" w14:textId="77777777" w:rsidR="005444BC" w:rsidRPr="00741A05" w:rsidRDefault="005444BC" w:rsidP="008C74F6">
      <w:pPr>
        <w:autoSpaceDE w:val="0"/>
        <w:autoSpaceDN w:val="0"/>
        <w:spacing w:after="0" w:line="240" w:lineRule="auto"/>
        <w:rPr>
          <w:rFonts w:ascii="Comic Sans MS" w:eastAsia="Times New Roman" w:hAnsi="Comic Sans MS" w:cs="Times New Roman"/>
          <w:b/>
          <w:sz w:val="24"/>
          <w:szCs w:val="24"/>
          <w:lang w:val="en-AU"/>
        </w:rPr>
      </w:pPr>
      <w:r w:rsidRPr="00741A05">
        <w:rPr>
          <w:rFonts w:ascii="Comic Sans MS" w:eastAsia="Times New Roman" w:hAnsi="Comic Sans MS" w:cs="Times New Roman"/>
          <w:b/>
          <w:sz w:val="24"/>
          <w:szCs w:val="24"/>
          <w:lang w:val="en-AU"/>
        </w:rPr>
        <w:t>OR</w:t>
      </w:r>
    </w:p>
    <w:p w14:paraId="1E22E6C1" w14:textId="77777777" w:rsidR="005444BC" w:rsidRPr="00741A05" w:rsidRDefault="005444BC" w:rsidP="008C74F6">
      <w:pPr>
        <w:autoSpaceDE w:val="0"/>
        <w:autoSpaceDN w:val="0"/>
        <w:spacing w:after="0" w:line="240" w:lineRule="auto"/>
        <w:rPr>
          <w:rFonts w:ascii="Times New Roman" w:eastAsia="Times New Roman" w:hAnsi="Times New Roman" w:cs="Times New Roman"/>
          <w:b/>
          <w:sz w:val="24"/>
          <w:szCs w:val="24"/>
          <w:lang w:val="en-AU"/>
        </w:rPr>
      </w:pPr>
    </w:p>
    <w:p w14:paraId="3BFB3C0D" w14:textId="77777777" w:rsidR="005444BC" w:rsidRPr="00741A05" w:rsidRDefault="005444BC" w:rsidP="008C74F6">
      <w:pPr>
        <w:autoSpaceDE w:val="0"/>
        <w:autoSpaceDN w:val="0"/>
        <w:spacing w:after="0" w:line="240" w:lineRule="auto"/>
        <w:rPr>
          <w:rFonts w:ascii="Times New Roman" w:eastAsia="Times New Roman" w:hAnsi="Times New Roman" w:cs="Times New Roman"/>
          <w:b/>
          <w:sz w:val="24"/>
          <w:szCs w:val="24"/>
          <w:lang w:val="en-AU"/>
        </w:rPr>
      </w:pPr>
    </w:p>
    <w:p w14:paraId="303B9292" w14:textId="77777777" w:rsidR="005444BC" w:rsidRPr="00741A05" w:rsidRDefault="005444BC" w:rsidP="008C74F6">
      <w:pPr>
        <w:autoSpaceDE w:val="0"/>
        <w:autoSpaceDN w:val="0"/>
        <w:spacing w:after="0" w:line="240" w:lineRule="auto"/>
        <w:rPr>
          <w:rFonts w:ascii="Garamond" w:eastAsia="Times New Roman" w:hAnsi="Garamond" w:cs="Times New Roman"/>
          <w:sz w:val="24"/>
          <w:szCs w:val="24"/>
          <w:lang w:val="en-AU"/>
        </w:rPr>
      </w:pPr>
      <w:r w:rsidRPr="00741A05">
        <w:rPr>
          <w:rFonts w:ascii="Times New Roman" w:eastAsia="Times New Roman" w:hAnsi="Times New Roman" w:cs="Times New Roman"/>
          <w:noProof/>
          <w:sz w:val="24"/>
          <w:szCs w:val="24"/>
          <w:lang w:eastAsia="en-IE"/>
        </w:rPr>
        <w:drawing>
          <wp:inline distT="0" distB="0" distL="0" distR="0" wp14:anchorId="605A67EB" wp14:editId="59861B76">
            <wp:extent cx="1267200" cy="1465200"/>
            <wp:effectExtent l="0" t="0" r="9525" b="1905"/>
            <wp:docPr id="8" name="Picture 8" title="Photo of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een\Downloads\IMG_20180128_131324190-0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7200" cy="1465200"/>
                    </a:xfrm>
                    <a:prstGeom prst="rect">
                      <a:avLst/>
                    </a:prstGeom>
                    <a:noFill/>
                    <a:ln>
                      <a:noFill/>
                    </a:ln>
                  </pic:spPr>
                </pic:pic>
              </a:graphicData>
            </a:graphic>
          </wp:inline>
        </w:drawing>
      </w:r>
      <w:r w:rsidRPr="00741A05">
        <w:rPr>
          <w:rFonts w:ascii="Garamond" w:eastAsia="Times New Roman" w:hAnsi="Garamond" w:cs="Times New Roman"/>
          <w:sz w:val="24"/>
          <w:szCs w:val="24"/>
          <w:lang w:val="en-AU"/>
        </w:rPr>
        <w:t xml:space="preserve">   </w:t>
      </w:r>
      <w:r w:rsidRPr="00741A05">
        <w:rPr>
          <w:rFonts w:ascii="Comic Sans MS" w:eastAsia="Times New Roman" w:hAnsi="Comic Sans MS" w:cs="Times New Roman"/>
          <w:sz w:val="28"/>
          <w:szCs w:val="28"/>
          <w:lang w:val="en-AU"/>
        </w:rPr>
        <w:t>Maureen D’Eath</w:t>
      </w:r>
      <w:r w:rsidRPr="00741A05">
        <w:rPr>
          <w:rFonts w:ascii="Comic Sans MS" w:eastAsia="Times New Roman" w:hAnsi="Comic Sans MS" w:cs="Times New Roman"/>
          <w:sz w:val="28"/>
          <w:szCs w:val="28"/>
          <w:lang w:val="en-AU"/>
        </w:rPr>
        <w:br/>
      </w:r>
    </w:p>
    <w:p w14:paraId="7872A854" w14:textId="77777777" w:rsidR="005444BC" w:rsidRPr="00741A05" w:rsidRDefault="005444BC" w:rsidP="008C74F6">
      <w:pPr>
        <w:autoSpaceDE w:val="0"/>
        <w:autoSpaceDN w:val="0"/>
        <w:spacing w:after="0" w:line="240" w:lineRule="auto"/>
        <w:rPr>
          <w:rFonts w:ascii="Garamond" w:eastAsia="Times New Roman" w:hAnsi="Garamond" w:cs="Times New Roman"/>
          <w:sz w:val="24"/>
          <w:szCs w:val="24"/>
          <w:lang w:val="en-AU"/>
        </w:rPr>
      </w:pPr>
    </w:p>
    <w:p w14:paraId="61B08EAE" w14:textId="77777777" w:rsidR="005444BC" w:rsidRPr="00741A05" w:rsidRDefault="005444BC" w:rsidP="008C74F6">
      <w:pPr>
        <w:autoSpaceDE w:val="0"/>
        <w:autoSpaceDN w:val="0"/>
        <w:spacing w:after="0" w:line="240" w:lineRule="auto"/>
        <w:rPr>
          <w:rFonts w:ascii="Garamond" w:eastAsia="Times New Roman" w:hAnsi="Garamond" w:cs="Times New Roman"/>
          <w:sz w:val="24"/>
          <w:szCs w:val="24"/>
          <w:lang w:val="en-AU"/>
        </w:rPr>
      </w:pPr>
    </w:p>
    <w:p w14:paraId="4D5EA644" w14:textId="77777777" w:rsidR="005444BC" w:rsidRPr="00741A05" w:rsidRDefault="005444BC" w:rsidP="008C74F6">
      <w:pPr>
        <w:autoSpaceDE w:val="0"/>
        <w:autoSpaceDN w:val="0"/>
        <w:spacing w:after="0" w:line="240" w:lineRule="auto"/>
        <w:rPr>
          <w:rFonts w:ascii="Garamond" w:eastAsia="Times New Roman" w:hAnsi="Garamond" w:cs="Times New Roman"/>
          <w:sz w:val="24"/>
          <w:szCs w:val="24"/>
          <w:lang w:val="en-AU"/>
        </w:rPr>
      </w:pPr>
    </w:p>
    <w:p w14:paraId="431D5E9D" w14:textId="77777777" w:rsidR="005444BC" w:rsidRPr="00741A05" w:rsidRDefault="005444BC" w:rsidP="008C74F6">
      <w:pPr>
        <w:autoSpaceDE w:val="0"/>
        <w:autoSpaceDN w:val="0"/>
        <w:spacing w:after="0" w:line="240" w:lineRule="auto"/>
        <w:rPr>
          <w:rFonts w:ascii="Garamond" w:eastAsia="Times New Roman" w:hAnsi="Garamond" w:cs="Times New Roman"/>
          <w:sz w:val="24"/>
          <w:szCs w:val="24"/>
          <w:lang w:val="en-AU"/>
        </w:rPr>
      </w:pPr>
    </w:p>
    <w:p w14:paraId="58C373B1" w14:textId="77777777" w:rsidR="005444BC" w:rsidRPr="00741A05" w:rsidRDefault="005444BC" w:rsidP="008C74F6">
      <w:pPr>
        <w:autoSpaceDE w:val="0"/>
        <w:autoSpaceDN w:val="0"/>
        <w:spacing w:after="0" w:line="240" w:lineRule="auto"/>
        <w:jc w:val="center"/>
        <w:rPr>
          <w:rFonts w:ascii="Comic Sans MS" w:eastAsia="Times New Roman" w:hAnsi="Comic Sans MS" w:cs="Times New Roman"/>
          <w:sz w:val="28"/>
          <w:szCs w:val="28"/>
          <w:lang w:val="en-AU"/>
        </w:rPr>
      </w:pPr>
      <w:r w:rsidRPr="00741A05">
        <w:rPr>
          <w:rFonts w:ascii="Comic Sans MS" w:eastAsia="Times New Roman" w:hAnsi="Comic Sans MS" w:cs="Times New Roman"/>
          <w:sz w:val="28"/>
          <w:szCs w:val="28"/>
          <w:lang w:val="en-AU"/>
        </w:rPr>
        <w:t>Would you like to take part?</w:t>
      </w:r>
    </w:p>
    <w:p w14:paraId="5D3A3227" w14:textId="77777777" w:rsidR="005444BC" w:rsidRPr="00741A05" w:rsidRDefault="005444BC" w:rsidP="008C74F6">
      <w:pPr>
        <w:autoSpaceDE w:val="0"/>
        <w:autoSpaceDN w:val="0"/>
        <w:spacing w:after="0" w:line="240" w:lineRule="auto"/>
        <w:jc w:val="center"/>
        <w:rPr>
          <w:rFonts w:ascii="Comic Sans MS" w:eastAsia="Times New Roman" w:hAnsi="Comic Sans MS" w:cs="Times New Roman"/>
          <w:sz w:val="28"/>
          <w:szCs w:val="28"/>
          <w:lang w:val="en-AU"/>
        </w:rPr>
      </w:pPr>
      <w:r w:rsidRPr="00741A05">
        <w:rPr>
          <w:rFonts w:ascii="Comic Sans MS" w:eastAsia="Times New Roman" w:hAnsi="Comic Sans MS" w:cs="Times New Roman"/>
          <w:sz w:val="28"/>
          <w:szCs w:val="28"/>
          <w:lang w:val="en-AU"/>
        </w:rPr>
        <w:t>Please tick yes on the green button on the next page if you would like to take part.</w:t>
      </w:r>
    </w:p>
    <w:p w14:paraId="1CA2EEBE" w14:textId="77777777" w:rsidR="005444BC" w:rsidRPr="00741A05" w:rsidRDefault="005444BC" w:rsidP="008C74F6">
      <w:pPr>
        <w:autoSpaceDE w:val="0"/>
        <w:autoSpaceDN w:val="0"/>
        <w:spacing w:after="0" w:line="240" w:lineRule="auto"/>
        <w:jc w:val="center"/>
        <w:rPr>
          <w:rFonts w:ascii="Comic Sans MS" w:eastAsia="Times New Roman" w:hAnsi="Comic Sans MS" w:cs="Times New Roman"/>
          <w:sz w:val="28"/>
          <w:szCs w:val="28"/>
          <w:lang w:val="en-AU"/>
        </w:rPr>
      </w:pPr>
      <w:r w:rsidRPr="00741A05">
        <w:rPr>
          <w:rFonts w:ascii="Comic Sans MS" w:eastAsia="Times New Roman" w:hAnsi="Comic Sans MS" w:cs="Times New Roman"/>
          <w:sz w:val="28"/>
          <w:szCs w:val="28"/>
          <w:lang w:val="en-AU"/>
        </w:rPr>
        <w:t>Or tick no, if you don’t want to take part.</w:t>
      </w:r>
    </w:p>
    <w:p w14:paraId="31ADAA11"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p>
    <w:p w14:paraId="6E622D1B"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r w:rsidRPr="00741A05">
        <w:rPr>
          <w:rFonts w:ascii="Comic Sans MS" w:eastAsia="Times New Roman" w:hAnsi="Comic Sans MS" w:cs="Times New Roman"/>
          <w:noProof/>
          <w:sz w:val="28"/>
          <w:szCs w:val="28"/>
          <w:lang w:eastAsia="en-IE"/>
        </w:rPr>
        <w:lastRenderedPageBreak/>
        <w:drawing>
          <wp:inline distT="0" distB="0" distL="0" distR="0" wp14:anchorId="5CC92D45" wp14:editId="70B59E9A">
            <wp:extent cx="5270500" cy="2611120"/>
            <wp:effectExtent l="0" t="0" r="6350" b="0"/>
            <wp:docPr id="10" name="Picture 10" title="Yes and No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0500" cy="2611120"/>
                    </a:xfrm>
                    <a:prstGeom prst="rect">
                      <a:avLst/>
                    </a:prstGeom>
                  </pic:spPr>
                </pic:pic>
              </a:graphicData>
            </a:graphic>
          </wp:inline>
        </w:drawing>
      </w:r>
    </w:p>
    <w:p w14:paraId="47696A55" w14:textId="77777777" w:rsidR="005444BC" w:rsidRPr="00741A05" w:rsidRDefault="005444BC" w:rsidP="008C74F6"/>
    <w:p w14:paraId="32210CBB" w14:textId="77777777" w:rsidR="005444BC" w:rsidRPr="00741A05" w:rsidRDefault="005444BC" w:rsidP="008C74F6"/>
    <w:p w14:paraId="38F23135" w14:textId="77777777" w:rsidR="005444BC" w:rsidRPr="00741A05" w:rsidRDefault="005444BC" w:rsidP="008C74F6">
      <w:pPr>
        <w:rPr>
          <w:rFonts w:ascii="Comic Sans MS" w:hAnsi="Comic Sans MS"/>
          <w:sz w:val="28"/>
          <w:szCs w:val="28"/>
        </w:rPr>
      </w:pPr>
      <w:r w:rsidRPr="00741A05">
        <w:rPr>
          <w:rFonts w:ascii="Comic Sans MS" w:hAnsi="Comic Sans MS"/>
          <w:sz w:val="28"/>
          <w:szCs w:val="28"/>
        </w:rPr>
        <w:t>Please sign your name here:</w:t>
      </w:r>
    </w:p>
    <w:p w14:paraId="3E569ED6" w14:textId="77777777" w:rsidR="005444BC" w:rsidRPr="00741A05" w:rsidRDefault="005444BC" w:rsidP="008C74F6">
      <w:pPr>
        <w:rPr>
          <w:rFonts w:ascii="Comic Sans MS" w:hAnsi="Comic Sans MS"/>
          <w:sz w:val="28"/>
          <w:szCs w:val="28"/>
        </w:rPr>
      </w:pPr>
    </w:p>
    <w:p w14:paraId="1C1856C1" w14:textId="77777777" w:rsidR="005444BC" w:rsidRPr="00741A05" w:rsidRDefault="005444BC" w:rsidP="008C74F6">
      <w:pPr>
        <w:rPr>
          <w:rFonts w:ascii="Comic Sans MS" w:hAnsi="Comic Sans MS"/>
          <w:sz w:val="28"/>
          <w:szCs w:val="28"/>
        </w:rPr>
      </w:pPr>
    </w:p>
    <w:p w14:paraId="6CC4E9E0" w14:textId="77777777" w:rsidR="005444BC" w:rsidRPr="00741A05" w:rsidRDefault="005444BC" w:rsidP="008C74F6">
      <w:pPr>
        <w:rPr>
          <w:rFonts w:ascii="Comic Sans MS" w:hAnsi="Comic Sans MS"/>
          <w:sz w:val="28"/>
          <w:szCs w:val="28"/>
        </w:rPr>
      </w:pPr>
      <w:r w:rsidRPr="00741A05">
        <w:rPr>
          <w:rFonts w:ascii="Comic Sans MS" w:hAnsi="Comic Sans MS"/>
          <w:sz w:val="28"/>
          <w:szCs w:val="28"/>
        </w:rPr>
        <w:t>Date</w:t>
      </w:r>
    </w:p>
    <w:p w14:paraId="594D2651" w14:textId="77777777" w:rsidR="005444BC" w:rsidRPr="00741A05" w:rsidRDefault="005444BC" w:rsidP="008C74F6">
      <w:pPr>
        <w:rPr>
          <w:rFonts w:ascii="Comic Sans MS" w:hAnsi="Comic Sans MS"/>
          <w:sz w:val="28"/>
          <w:szCs w:val="28"/>
        </w:rPr>
      </w:pPr>
    </w:p>
    <w:p w14:paraId="7FC3D9A6" w14:textId="77777777" w:rsidR="00D33822" w:rsidRPr="00741A05" w:rsidRDefault="00D33822" w:rsidP="008C74F6">
      <w:pPr>
        <w:rPr>
          <w:rFonts w:ascii="Comic Sans MS" w:hAnsi="Comic Sans MS"/>
          <w:sz w:val="28"/>
          <w:szCs w:val="28"/>
        </w:rPr>
      </w:pPr>
    </w:p>
    <w:p w14:paraId="1781A88C" w14:textId="77777777" w:rsidR="00D33822" w:rsidRPr="00741A05" w:rsidRDefault="00D33822" w:rsidP="008C74F6">
      <w:pPr>
        <w:rPr>
          <w:rFonts w:ascii="Comic Sans MS" w:hAnsi="Comic Sans MS"/>
          <w:sz w:val="28"/>
          <w:szCs w:val="28"/>
        </w:rPr>
      </w:pPr>
    </w:p>
    <w:p w14:paraId="642BC46B" w14:textId="77777777" w:rsidR="00D33822" w:rsidRPr="00741A05" w:rsidRDefault="00D33822" w:rsidP="008C74F6">
      <w:pPr>
        <w:rPr>
          <w:rFonts w:ascii="Comic Sans MS" w:hAnsi="Comic Sans MS"/>
          <w:sz w:val="28"/>
          <w:szCs w:val="28"/>
        </w:rPr>
      </w:pPr>
    </w:p>
    <w:p w14:paraId="7E1B3A99" w14:textId="77777777" w:rsidR="00D33822" w:rsidRPr="00741A05" w:rsidRDefault="00D33822" w:rsidP="008C74F6">
      <w:pPr>
        <w:rPr>
          <w:rFonts w:ascii="Comic Sans MS" w:hAnsi="Comic Sans MS"/>
          <w:sz w:val="28"/>
          <w:szCs w:val="28"/>
        </w:rPr>
      </w:pPr>
    </w:p>
    <w:p w14:paraId="75A3F7D7" w14:textId="77777777" w:rsidR="00D33822" w:rsidRPr="00741A05" w:rsidRDefault="00D33822" w:rsidP="008C74F6">
      <w:pPr>
        <w:rPr>
          <w:rFonts w:ascii="Comic Sans MS" w:hAnsi="Comic Sans MS"/>
          <w:sz w:val="28"/>
          <w:szCs w:val="28"/>
        </w:rPr>
      </w:pPr>
    </w:p>
    <w:p w14:paraId="2E67E17A" w14:textId="77777777" w:rsidR="00D33822" w:rsidRPr="00741A05" w:rsidRDefault="00D33822" w:rsidP="008C74F6">
      <w:pPr>
        <w:rPr>
          <w:rFonts w:ascii="Comic Sans MS" w:hAnsi="Comic Sans MS"/>
          <w:sz w:val="28"/>
          <w:szCs w:val="28"/>
        </w:rPr>
      </w:pPr>
    </w:p>
    <w:p w14:paraId="6241CE39" w14:textId="77777777" w:rsidR="00D33822" w:rsidRPr="00741A05" w:rsidRDefault="00D33822" w:rsidP="008C74F6">
      <w:pPr>
        <w:rPr>
          <w:rFonts w:ascii="Comic Sans MS" w:hAnsi="Comic Sans MS"/>
          <w:sz w:val="28"/>
          <w:szCs w:val="28"/>
        </w:rPr>
      </w:pPr>
    </w:p>
    <w:p w14:paraId="119156CC" w14:textId="77777777" w:rsidR="00D33822" w:rsidRPr="00741A05" w:rsidRDefault="00D33822" w:rsidP="008C74F6">
      <w:pPr>
        <w:rPr>
          <w:rFonts w:ascii="Comic Sans MS" w:hAnsi="Comic Sans MS"/>
          <w:sz w:val="28"/>
          <w:szCs w:val="28"/>
        </w:rPr>
      </w:pPr>
    </w:p>
    <w:p w14:paraId="0FBB8DC7" w14:textId="77777777" w:rsidR="00D33822" w:rsidRPr="00741A05" w:rsidRDefault="00D33822" w:rsidP="008C74F6">
      <w:pPr>
        <w:rPr>
          <w:rFonts w:ascii="Comic Sans MS" w:hAnsi="Comic Sans MS"/>
          <w:sz w:val="28"/>
          <w:szCs w:val="28"/>
        </w:rPr>
      </w:pPr>
    </w:p>
    <w:p w14:paraId="293AD194" w14:textId="77777777" w:rsidR="00D33822" w:rsidRPr="00741A05" w:rsidRDefault="00D33822">
      <w:pPr>
        <w:spacing w:after="200" w:line="276" w:lineRule="auto"/>
        <w:rPr>
          <w:rFonts w:eastAsiaTheme="majorEastAsia" w:cstheme="majorBidi"/>
          <w:szCs w:val="26"/>
        </w:rPr>
      </w:pPr>
      <w:bookmarkStart w:id="148" w:name="_Hlk520793348"/>
      <w:bookmarkStart w:id="149" w:name="_Toc520892793"/>
      <w:r w:rsidRPr="00741A05">
        <w:rPr>
          <w:szCs w:val="26"/>
        </w:rPr>
        <w:br w:type="page"/>
      </w:r>
    </w:p>
    <w:p w14:paraId="5086DCC7" w14:textId="77777777" w:rsidR="00764CF6" w:rsidRPr="00741A05" w:rsidRDefault="00764CF6" w:rsidP="00741A05"/>
    <w:p w14:paraId="60D0991B" w14:textId="77777777" w:rsidR="005444BC" w:rsidRPr="00741A05" w:rsidRDefault="00346614" w:rsidP="00FB294F">
      <w:pPr>
        <w:pStyle w:val="Heading2"/>
        <w:rPr>
          <w:color w:val="auto"/>
        </w:rPr>
      </w:pPr>
      <w:bookmarkStart w:id="150" w:name="_Toc528754380"/>
      <w:r w:rsidRPr="00741A05">
        <w:rPr>
          <w:color w:val="auto"/>
        </w:rPr>
        <w:t>Appendix 3</w:t>
      </w:r>
      <w:r w:rsidR="005444BC" w:rsidRPr="00741A05">
        <w:rPr>
          <w:color w:val="auto"/>
        </w:rPr>
        <w:t>: Qualitative Infor</w:t>
      </w:r>
      <w:r w:rsidR="00AC126B" w:rsidRPr="00741A05">
        <w:rPr>
          <w:color w:val="auto"/>
        </w:rPr>
        <w:t xml:space="preserve">mation Sheet for </w:t>
      </w:r>
      <w:r w:rsidR="005444BC" w:rsidRPr="00741A05">
        <w:rPr>
          <w:color w:val="auto"/>
        </w:rPr>
        <w:t>service users</w:t>
      </w:r>
      <w:bookmarkEnd w:id="148"/>
      <w:bookmarkEnd w:id="149"/>
      <w:bookmarkEnd w:id="150"/>
    </w:p>
    <w:p w14:paraId="3D8E8058" w14:textId="77777777" w:rsidR="005444BC" w:rsidRPr="00741A05" w:rsidRDefault="005444BC" w:rsidP="0051392F">
      <w:pPr>
        <w:rPr>
          <w:lang w:val="en-AU"/>
        </w:rPr>
      </w:pPr>
    </w:p>
    <w:p w14:paraId="1EDE7A26" w14:textId="77777777" w:rsidR="005444BC" w:rsidRPr="00741A05" w:rsidRDefault="005444BC" w:rsidP="00741A05">
      <w:pPr>
        <w:rPr>
          <w:lang w:val="en-AU"/>
        </w:rPr>
      </w:pPr>
    </w:p>
    <w:p w14:paraId="5800D6E6" w14:textId="77777777" w:rsidR="005444BC" w:rsidRPr="00741A05" w:rsidRDefault="005444BC" w:rsidP="008C74F6">
      <w:pPr>
        <w:widowControl w:val="0"/>
        <w:tabs>
          <w:tab w:val="left" w:pos="426"/>
          <w:tab w:val="left" w:pos="560"/>
          <w:tab w:val="left" w:pos="2720"/>
        </w:tabs>
        <w:spacing w:after="0" w:line="240" w:lineRule="auto"/>
        <w:jc w:val="center"/>
        <w:rPr>
          <w:rFonts w:ascii="Comic Sans MS" w:eastAsia="Times New Roman" w:hAnsi="Comic Sans MS" w:cs="Gill Sans"/>
          <w:b/>
          <w:sz w:val="32"/>
          <w:szCs w:val="32"/>
          <w:lang w:val="en-AU" w:eastAsia="zh-CN"/>
        </w:rPr>
      </w:pPr>
      <w:r w:rsidRPr="00741A05">
        <w:rPr>
          <w:rFonts w:ascii="Comic Sans MS" w:eastAsia="Times New Roman" w:hAnsi="Comic Sans MS" w:cs="Gill Sans"/>
          <w:b/>
          <w:sz w:val="32"/>
          <w:szCs w:val="32"/>
          <w:lang w:val="en-AU" w:eastAsia="zh-CN"/>
        </w:rPr>
        <w:t>New Directions: Evaluation of the first year of implementation in a regional intellectual disability service</w:t>
      </w:r>
    </w:p>
    <w:p w14:paraId="33412041" w14:textId="77777777" w:rsidR="005444BC" w:rsidRPr="00741A05" w:rsidRDefault="005444BC" w:rsidP="008C74F6">
      <w:pPr>
        <w:widowControl w:val="0"/>
        <w:tabs>
          <w:tab w:val="left" w:pos="426"/>
          <w:tab w:val="left" w:pos="560"/>
          <w:tab w:val="left" w:pos="2720"/>
        </w:tabs>
        <w:spacing w:after="0" w:line="240" w:lineRule="auto"/>
        <w:jc w:val="center"/>
        <w:rPr>
          <w:rFonts w:ascii="Times New Roman" w:eastAsia="Times New Roman" w:hAnsi="Times New Roman" w:cs="Times New Roman"/>
          <w:b/>
          <w:sz w:val="28"/>
          <w:szCs w:val="28"/>
          <w:lang w:val="en-AU" w:eastAsia="zh-CN"/>
        </w:rPr>
      </w:pPr>
    </w:p>
    <w:p w14:paraId="647F2A43" w14:textId="6754ED7A" w:rsidR="005444BC" w:rsidRDefault="005444BC" w:rsidP="008C74F6">
      <w:pPr>
        <w:tabs>
          <w:tab w:val="left" w:pos="426"/>
        </w:tabs>
        <w:autoSpaceDE w:val="0"/>
        <w:autoSpaceDN w:val="0"/>
        <w:adjustRightInd w:val="0"/>
        <w:spacing w:after="0" w:line="240" w:lineRule="auto"/>
        <w:jc w:val="center"/>
        <w:rPr>
          <w:rFonts w:ascii="Comic Sans MS" w:eastAsia="Times New Roman" w:hAnsi="Comic Sans MS" w:cs="Times New Roman"/>
          <w:iCs/>
          <w:sz w:val="28"/>
          <w:szCs w:val="28"/>
          <w:lang w:val="en-AU" w:eastAsia="en-AU"/>
        </w:rPr>
      </w:pPr>
      <w:r w:rsidRPr="00741A05">
        <w:rPr>
          <w:rFonts w:ascii="Comic Sans MS" w:eastAsia="Times New Roman" w:hAnsi="Comic Sans MS" w:cs="Times New Roman"/>
          <w:iCs/>
          <w:sz w:val="28"/>
          <w:szCs w:val="28"/>
          <w:lang w:val="en-AU" w:eastAsia="en-AU"/>
        </w:rPr>
        <w:t xml:space="preserve">We would like to ask you to take part in our research. We are trying to find out about </w:t>
      </w:r>
      <w:r w:rsidR="00FC3730" w:rsidRPr="00741A05">
        <w:rPr>
          <w:rFonts w:ascii="Comic Sans MS" w:eastAsia="Times New Roman" w:hAnsi="Comic Sans MS" w:cs="Times New Roman"/>
          <w:b/>
          <w:iCs/>
          <w:sz w:val="28"/>
          <w:szCs w:val="28"/>
          <w:lang w:val="en-AU" w:eastAsia="en-AU"/>
        </w:rPr>
        <w:t>New Directions</w:t>
      </w:r>
      <w:r w:rsidRPr="00741A05">
        <w:rPr>
          <w:rFonts w:ascii="Comic Sans MS" w:eastAsia="Times New Roman" w:hAnsi="Comic Sans MS" w:cs="Times New Roman"/>
          <w:iCs/>
          <w:sz w:val="28"/>
          <w:szCs w:val="28"/>
          <w:lang w:val="en-AU" w:eastAsia="en-AU"/>
        </w:rPr>
        <w:t xml:space="preserve"> and the </w:t>
      </w:r>
      <w:r w:rsidR="005079DE" w:rsidRPr="00741A05">
        <w:rPr>
          <w:rFonts w:ascii="Comic Sans MS" w:eastAsia="Times New Roman" w:hAnsi="Comic Sans MS" w:cs="Times New Roman"/>
          <w:iCs/>
          <w:sz w:val="28"/>
          <w:szCs w:val="28"/>
          <w:lang w:val="en-AU" w:eastAsia="en-AU"/>
        </w:rPr>
        <w:t>Hub</w:t>
      </w:r>
      <w:r w:rsidRPr="00741A05">
        <w:rPr>
          <w:rFonts w:ascii="Comic Sans MS" w:eastAsia="Times New Roman" w:hAnsi="Comic Sans MS" w:cs="Times New Roman"/>
          <w:iCs/>
          <w:sz w:val="28"/>
          <w:szCs w:val="28"/>
          <w:lang w:val="en-AU" w:eastAsia="en-AU"/>
        </w:rPr>
        <w:t>.</w:t>
      </w:r>
    </w:p>
    <w:p w14:paraId="06C00955" w14:textId="0D568E44" w:rsidR="00DF4E01" w:rsidRPr="00741A05" w:rsidRDefault="00E0073E" w:rsidP="008C74F6">
      <w:pPr>
        <w:tabs>
          <w:tab w:val="left" w:pos="426"/>
        </w:tabs>
        <w:autoSpaceDE w:val="0"/>
        <w:autoSpaceDN w:val="0"/>
        <w:adjustRightInd w:val="0"/>
        <w:spacing w:after="0" w:line="240" w:lineRule="auto"/>
        <w:jc w:val="center"/>
        <w:rPr>
          <w:rFonts w:ascii="Comic Sans MS" w:eastAsia="Times New Roman" w:hAnsi="Comic Sans MS" w:cs="Times New Roman"/>
          <w:iCs/>
          <w:sz w:val="28"/>
          <w:szCs w:val="28"/>
          <w:lang w:val="en-AU" w:eastAsia="en-AU"/>
        </w:rPr>
      </w:pPr>
      <w:r>
        <w:rPr>
          <w:noProof/>
          <w:lang w:eastAsia="en-IE"/>
        </w:rPr>
        <mc:AlternateContent>
          <mc:Choice Requires="wps">
            <w:drawing>
              <wp:anchor distT="0" distB="0" distL="114300" distR="114300" simplePos="0" relativeHeight="251684864" behindDoc="0" locked="0" layoutInCell="1" allowOverlap="1" wp14:anchorId="78E8C723" wp14:editId="67A50500">
                <wp:simplePos x="0" y="0"/>
                <wp:positionH relativeFrom="column">
                  <wp:posOffset>2885440</wp:posOffset>
                </wp:positionH>
                <wp:positionV relativeFrom="paragraph">
                  <wp:posOffset>225425</wp:posOffset>
                </wp:positionV>
                <wp:extent cx="1890395" cy="1828800"/>
                <wp:effectExtent l="0" t="0" r="14605" b="25400"/>
                <wp:wrapThrough wrapText="bothSides">
                  <wp:wrapPolygon edited="0">
                    <wp:start x="0" y="0"/>
                    <wp:lineTo x="0" y="21600"/>
                    <wp:lineTo x="21477" y="21600"/>
                    <wp:lineTo x="21477" y="0"/>
                    <wp:lineTo x="0" y="0"/>
                  </wp:wrapPolygon>
                </wp:wrapThrough>
                <wp:docPr id="7" name="Rectangle 7" title="An image of the hub was placed here"/>
                <wp:cNvGraphicFramePr/>
                <a:graphic xmlns:a="http://schemas.openxmlformats.org/drawingml/2006/main">
                  <a:graphicData uri="http://schemas.microsoft.com/office/word/2010/wordprocessingShape">
                    <wps:wsp>
                      <wps:cNvSpPr/>
                      <wps:spPr>
                        <a:xfrm>
                          <a:off x="0" y="0"/>
                          <a:ext cx="1890395"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6C0EB" w14:textId="050E96C9" w:rsidR="00DF4E01" w:rsidRPr="00DF4E01" w:rsidRDefault="00DF4E01" w:rsidP="00DF4E01">
                            <w:pPr>
                              <w:jc w:val="center"/>
                              <w:rPr>
                                <w:rFonts w:ascii="Comic Sans MS" w:hAnsi="Comic Sans MS"/>
                                <w:color w:val="000000" w:themeColor="text1"/>
                                <w:sz w:val="28"/>
                                <w:szCs w:val="28"/>
                              </w:rPr>
                            </w:pPr>
                            <w:r w:rsidRPr="00DF4E01">
                              <w:rPr>
                                <w:rFonts w:ascii="Comic Sans MS" w:hAnsi="Comic Sans MS"/>
                                <w:color w:val="000000" w:themeColor="text1"/>
                                <w:sz w:val="28"/>
                                <w:szCs w:val="28"/>
                              </w:rPr>
                              <w:t>An image of the Hub was placed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8C723" id="Rectangle 7" o:spid="_x0000_s1033" alt="Title: An image of the hub was placed here" style="position:absolute;left:0;text-align:left;margin-left:227.2pt;margin-top:17.75pt;width:148.85pt;height:2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" filled="f" strokecolor="black [3213]" strokeweight="2pt">
                <v:textbox>
                  <w:txbxContent>
                    <w:p w14:paraId="5B26C0EB" w14:textId="050E96C9" w:rsidR="00DF4E01" w:rsidRPr="00DF4E01" w:rsidRDefault="00DF4E01" w:rsidP="00DF4E01">
                      <w:pPr>
                        <w:jc w:val="center"/>
                        <w:rPr>
                          <w:rFonts w:ascii="Comic Sans MS" w:hAnsi="Comic Sans MS"/>
                          <w:color w:val="000000" w:themeColor="text1"/>
                          <w:sz w:val="28"/>
                          <w:szCs w:val="28"/>
                        </w:rPr>
                      </w:pPr>
                      <w:r w:rsidRPr="00DF4E01">
                        <w:rPr>
                          <w:rFonts w:ascii="Comic Sans MS" w:hAnsi="Comic Sans MS"/>
                          <w:color w:val="000000" w:themeColor="text1"/>
                          <w:sz w:val="28"/>
                          <w:szCs w:val="28"/>
                        </w:rPr>
                        <w:t>An image of the Hub was placed here</w:t>
                      </w:r>
                    </w:p>
                  </w:txbxContent>
                </v:textbox>
                <w10:wrap type="through"/>
              </v:rect>
            </w:pict>
          </mc:Fallback>
        </mc:AlternateContent>
      </w:r>
    </w:p>
    <w:p w14:paraId="7D854592" w14:textId="02B24D92" w:rsidR="005444BC" w:rsidRPr="00741A05" w:rsidRDefault="005444BC" w:rsidP="008C74F6">
      <w:pPr>
        <w:tabs>
          <w:tab w:val="left" w:pos="426"/>
        </w:tabs>
        <w:autoSpaceDE w:val="0"/>
        <w:autoSpaceDN w:val="0"/>
        <w:adjustRightInd w:val="0"/>
        <w:spacing w:after="0" w:line="240" w:lineRule="auto"/>
        <w:rPr>
          <w:rFonts w:ascii="Comic Sans MS" w:eastAsia="Times New Roman" w:hAnsi="Comic Sans MS" w:cs="Times New Roman"/>
          <w:sz w:val="24"/>
          <w:szCs w:val="24"/>
          <w:lang w:val="en-AU"/>
        </w:rPr>
      </w:pPr>
      <w:r w:rsidRPr="00741A05">
        <w:rPr>
          <w:rFonts w:ascii="Comic Sans MS" w:eastAsia="Times New Roman" w:hAnsi="Comic Sans MS" w:cs="Times New Roman"/>
          <w:sz w:val="24"/>
          <w:szCs w:val="24"/>
          <w:lang w:val="en-AU"/>
        </w:rPr>
        <w:t xml:space="preserve"> </w:t>
      </w:r>
      <w:r w:rsidR="00DF4E01" w:rsidRPr="00741A05">
        <w:rPr>
          <w:rFonts w:ascii="Comic Sans MS" w:eastAsia="Times New Roman" w:hAnsi="Comic Sans MS" w:cs="Times New Roman"/>
          <w:noProof/>
          <w:sz w:val="24"/>
          <w:szCs w:val="24"/>
          <w:lang w:eastAsia="en-IE"/>
        </w:rPr>
        <w:drawing>
          <wp:inline distT="0" distB="0" distL="0" distR="0" wp14:anchorId="7636AEC8" wp14:editId="52144C20">
            <wp:extent cx="2030540" cy="1827487"/>
            <wp:effectExtent l="0" t="0" r="8255" b="1905"/>
            <wp:docPr id="18" name="Picture 1" title="Person-centre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stretch>
                      <a:fillRect/>
                    </a:stretch>
                  </pic:blipFill>
                  <pic:spPr>
                    <a:xfrm>
                      <a:off x="0" y="0"/>
                      <a:ext cx="2086583" cy="1877925"/>
                    </a:xfrm>
                    <a:prstGeom prst="rect">
                      <a:avLst/>
                    </a:prstGeom>
                  </pic:spPr>
                </pic:pic>
              </a:graphicData>
            </a:graphic>
          </wp:inline>
        </w:drawing>
      </w:r>
    </w:p>
    <w:p w14:paraId="7CCAEE31" w14:textId="77777777" w:rsidR="005444BC" w:rsidRPr="00741A05" w:rsidRDefault="005444BC" w:rsidP="008C74F6">
      <w:pPr>
        <w:widowControl w:val="0"/>
        <w:tabs>
          <w:tab w:val="left" w:pos="426"/>
          <w:tab w:val="left" w:pos="560"/>
          <w:tab w:val="left" w:pos="2720"/>
        </w:tabs>
        <w:spacing w:after="0" w:line="240" w:lineRule="auto"/>
        <w:ind w:hanging="8"/>
        <w:rPr>
          <w:rFonts w:ascii="Times New Roman" w:eastAsia="Times New Roman" w:hAnsi="Times New Roman" w:cs="Times New Roman"/>
          <w:sz w:val="24"/>
          <w:szCs w:val="20"/>
          <w:lang w:val="en-AU" w:eastAsia="zh-CN"/>
        </w:rPr>
      </w:pPr>
    </w:p>
    <w:p w14:paraId="1020CD42" w14:textId="77777777" w:rsidR="005444BC" w:rsidRPr="00741A05" w:rsidRDefault="005444BC" w:rsidP="008C74F6">
      <w:pPr>
        <w:widowControl w:val="0"/>
        <w:tabs>
          <w:tab w:val="left" w:pos="426"/>
          <w:tab w:val="left" w:pos="560"/>
          <w:tab w:val="left" w:pos="2720"/>
        </w:tabs>
        <w:spacing w:after="0" w:line="240" w:lineRule="auto"/>
        <w:ind w:hanging="8"/>
        <w:rPr>
          <w:rFonts w:ascii="Times New Roman" w:eastAsia="Times New Roman" w:hAnsi="Times New Roman" w:cs="Times New Roman"/>
          <w:sz w:val="24"/>
          <w:szCs w:val="24"/>
          <w:lang w:val="en-AU" w:eastAsia="zh-CN"/>
        </w:rPr>
      </w:pPr>
    </w:p>
    <w:p w14:paraId="556F0F67" w14:textId="77777777" w:rsidR="005444BC" w:rsidRPr="00741A05" w:rsidRDefault="005444BC" w:rsidP="008C74F6">
      <w:pPr>
        <w:widowControl w:val="0"/>
        <w:tabs>
          <w:tab w:val="left" w:pos="426"/>
          <w:tab w:val="left" w:pos="560"/>
          <w:tab w:val="left" w:pos="2720"/>
        </w:tabs>
        <w:spacing w:after="0" w:line="240" w:lineRule="auto"/>
        <w:ind w:hanging="8"/>
        <w:jc w:val="center"/>
        <w:rPr>
          <w:rFonts w:ascii="Comic Sans MS" w:eastAsia="Times New Roman" w:hAnsi="Comic Sans MS" w:cs="Times New Roman"/>
          <w:sz w:val="28"/>
          <w:szCs w:val="28"/>
          <w:lang w:val="en-AU" w:eastAsia="zh-CN"/>
        </w:rPr>
      </w:pPr>
    </w:p>
    <w:p w14:paraId="20AEC5A0" w14:textId="77777777" w:rsidR="005444BC" w:rsidRPr="00741A05" w:rsidRDefault="005444BC" w:rsidP="008C74F6">
      <w:pPr>
        <w:widowControl w:val="0"/>
        <w:tabs>
          <w:tab w:val="left" w:pos="426"/>
          <w:tab w:val="left" w:pos="560"/>
          <w:tab w:val="left" w:pos="2720"/>
        </w:tabs>
        <w:spacing w:after="0" w:line="240" w:lineRule="auto"/>
        <w:ind w:hanging="8"/>
        <w:jc w:val="center"/>
        <w:rPr>
          <w:rFonts w:ascii="Comic Sans MS" w:eastAsia="Times New Roman" w:hAnsi="Comic Sans MS" w:cs="Times New Roman"/>
          <w:sz w:val="28"/>
          <w:szCs w:val="28"/>
          <w:lang w:val="en-AU" w:eastAsia="zh-CN"/>
        </w:rPr>
      </w:pPr>
      <w:r w:rsidRPr="00741A05">
        <w:rPr>
          <w:rFonts w:ascii="Comic Sans MS" w:eastAsia="Times New Roman" w:hAnsi="Comic Sans MS" w:cs="Times New Roman"/>
          <w:sz w:val="28"/>
          <w:szCs w:val="28"/>
          <w:lang w:val="en-AU" w:eastAsia="zh-CN"/>
        </w:rPr>
        <w:t xml:space="preserve">If you want to take part we will ask you questions about what you like about the </w:t>
      </w:r>
      <w:r w:rsidR="005079DE" w:rsidRPr="00741A05">
        <w:rPr>
          <w:rFonts w:ascii="Comic Sans MS" w:eastAsia="Times New Roman" w:hAnsi="Comic Sans MS" w:cs="Times New Roman"/>
          <w:sz w:val="28"/>
          <w:szCs w:val="28"/>
          <w:lang w:val="en-AU" w:eastAsia="zh-CN"/>
        </w:rPr>
        <w:t>Hub</w:t>
      </w:r>
      <w:r w:rsidRPr="00741A05">
        <w:rPr>
          <w:rFonts w:ascii="Comic Sans MS" w:eastAsia="Times New Roman" w:hAnsi="Comic Sans MS" w:cs="Times New Roman"/>
          <w:sz w:val="28"/>
          <w:szCs w:val="28"/>
          <w:lang w:val="en-AU" w:eastAsia="zh-CN"/>
        </w:rPr>
        <w:t>, or if there is anything you would like to change about it.</w:t>
      </w:r>
    </w:p>
    <w:p w14:paraId="6BE0517B" w14:textId="77777777" w:rsidR="005444BC" w:rsidRPr="00741A05" w:rsidRDefault="005444BC" w:rsidP="008C74F6">
      <w:pPr>
        <w:widowControl w:val="0"/>
        <w:tabs>
          <w:tab w:val="left" w:pos="426"/>
          <w:tab w:val="left" w:pos="560"/>
          <w:tab w:val="left" w:pos="2720"/>
        </w:tabs>
        <w:spacing w:after="0" w:line="240" w:lineRule="auto"/>
        <w:ind w:hanging="8"/>
        <w:jc w:val="center"/>
        <w:rPr>
          <w:rFonts w:ascii="Comic Sans MS" w:eastAsia="Times New Roman" w:hAnsi="Comic Sans MS" w:cs="Times New Roman"/>
          <w:sz w:val="24"/>
          <w:szCs w:val="24"/>
          <w:lang w:val="en-AU" w:eastAsia="zh-CN"/>
        </w:rPr>
      </w:pPr>
      <w:r w:rsidRPr="00741A05">
        <w:rPr>
          <w:rFonts w:ascii="Comic Sans MS" w:eastAsia="Times New Roman" w:hAnsi="Comic Sans MS" w:cs="Times New Roman"/>
          <w:noProof/>
          <w:sz w:val="24"/>
          <w:szCs w:val="24"/>
          <w:lang w:eastAsia="en-IE"/>
        </w:rPr>
        <w:drawing>
          <wp:inline distT="0" distB="0" distL="0" distR="0" wp14:anchorId="07BFE912" wp14:editId="0FC32320">
            <wp:extent cx="3597304" cy="2014490"/>
            <wp:effectExtent l="0" t="0" r="3175" b="5080"/>
            <wp:docPr id="6" name="Picture 6" title="Cartoon heads asking questions,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654903" cy="2046745"/>
                    </a:xfrm>
                    <a:prstGeom prst="rect">
                      <a:avLst/>
                    </a:prstGeom>
                  </pic:spPr>
                </pic:pic>
              </a:graphicData>
            </a:graphic>
          </wp:inline>
        </w:drawing>
      </w:r>
    </w:p>
    <w:p w14:paraId="17A2CB08" w14:textId="77777777" w:rsidR="005444BC" w:rsidRPr="00741A05" w:rsidRDefault="005444BC" w:rsidP="008C74F6">
      <w:pPr>
        <w:widowControl w:val="0"/>
        <w:tabs>
          <w:tab w:val="left" w:pos="426"/>
          <w:tab w:val="left" w:pos="560"/>
          <w:tab w:val="left" w:pos="2720"/>
        </w:tabs>
        <w:spacing w:after="0" w:line="240" w:lineRule="auto"/>
        <w:ind w:hanging="8"/>
        <w:jc w:val="both"/>
        <w:rPr>
          <w:rFonts w:ascii="Comic Sans MS" w:eastAsia="Times New Roman" w:hAnsi="Comic Sans MS" w:cs="Times New Roman"/>
          <w:sz w:val="24"/>
          <w:szCs w:val="24"/>
          <w:lang w:val="en-AU" w:eastAsia="zh-CN"/>
        </w:rPr>
      </w:pPr>
    </w:p>
    <w:p w14:paraId="5B53A262" w14:textId="77777777" w:rsidR="005444BC" w:rsidRPr="00741A05" w:rsidRDefault="005444BC" w:rsidP="008C74F6">
      <w:pPr>
        <w:widowControl w:val="0"/>
        <w:tabs>
          <w:tab w:val="left" w:pos="426"/>
          <w:tab w:val="left" w:pos="560"/>
          <w:tab w:val="left" w:pos="2720"/>
        </w:tabs>
        <w:spacing w:after="0" w:line="240" w:lineRule="auto"/>
        <w:ind w:hanging="8"/>
        <w:jc w:val="both"/>
        <w:rPr>
          <w:rFonts w:ascii="Comic Sans MS" w:eastAsia="Times New Roman" w:hAnsi="Comic Sans MS" w:cs="Times New Roman"/>
          <w:sz w:val="24"/>
          <w:szCs w:val="24"/>
          <w:lang w:val="en-AU" w:eastAsia="zh-CN"/>
        </w:rPr>
      </w:pPr>
    </w:p>
    <w:p w14:paraId="32897773" w14:textId="77777777" w:rsidR="005444BC" w:rsidRPr="00741A05" w:rsidRDefault="005444BC" w:rsidP="008C74F6">
      <w:pPr>
        <w:widowControl w:val="0"/>
        <w:tabs>
          <w:tab w:val="left" w:pos="426"/>
          <w:tab w:val="left" w:pos="560"/>
          <w:tab w:val="left" w:pos="2720"/>
        </w:tabs>
        <w:spacing w:after="0" w:line="240" w:lineRule="auto"/>
        <w:ind w:hanging="8"/>
        <w:jc w:val="both"/>
        <w:rPr>
          <w:rFonts w:ascii="Comic Sans MS" w:eastAsia="Times New Roman" w:hAnsi="Comic Sans MS" w:cs="Times New Roman"/>
          <w:sz w:val="24"/>
          <w:szCs w:val="24"/>
          <w:lang w:val="en-AU" w:eastAsia="zh-CN"/>
        </w:rPr>
      </w:pPr>
    </w:p>
    <w:p w14:paraId="5EB83531" w14:textId="77777777" w:rsidR="005444BC" w:rsidRPr="00741A05" w:rsidRDefault="005444BC" w:rsidP="008C74F6">
      <w:pPr>
        <w:widowControl w:val="0"/>
        <w:tabs>
          <w:tab w:val="left" w:pos="426"/>
          <w:tab w:val="left" w:pos="560"/>
          <w:tab w:val="left" w:pos="2720"/>
        </w:tabs>
        <w:spacing w:after="0" w:line="240" w:lineRule="auto"/>
        <w:ind w:hanging="8"/>
        <w:jc w:val="both"/>
        <w:rPr>
          <w:rFonts w:ascii="Comic Sans MS" w:eastAsia="Times New Roman" w:hAnsi="Comic Sans MS" w:cs="Times New Roman"/>
          <w:sz w:val="24"/>
          <w:szCs w:val="24"/>
          <w:lang w:val="en-AU" w:eastAsia="zh-CN"/>
        </w:rPr>
      </w:pPr>
    </w:p>
    <w:p w14:paraId="5BDD7E67" w14:textId="77777777" w:rsidR="005444BC" w:rsidRPr="00741A05" w:rsidRDefault="005444BC" w:rsidP="008C74F6">
      <w:pPr>
        <w:widowControl w:val="0"/>
        <w:tabs>
          <w:tab w:val="left" w:pos="426"/>
          <w:tab w:val="left" w:pos="560"/>
          <w:tab w:val="left" w:pos="2720"/>
        </w:tabs>
        <w:spacing w:after="0" w:line="240" w:lineRule="auto"/>
        <w:ind w:hanging="8"/>
        <w:jc w:val="center"/>
        <w:rPr>
          <w:rFonts w:ascii="Comic Sans MS" w:eastAsia="Times New Roman" w:hAnsi="Comic Sans MS" w:cs="Times New Roman"/>
          <w:sz w:val="28"/>
          <w:szCs w:val="28"/>
          <w:lang w:val="en-AU" w:eastAsia="zh-CN"/>
        </w:rPr>
      </w:pPr>
      <w:r w:rsidRPr="00741A05">
        <w:rPr>
          <w:rFonts w:ascii="Comic Sans MS" w:eastAsia="Times New Roman" w:hAnsi="Comic Sans MS" w:cs="Times New Roman"/>
          <w:sz w:val="28"/>
          <w:szCs w:val="28"/>
          <w:lang w:val="en-AU" w:eastAsia="zh-CN"/>
        </w:rPr>
        <w:t>To help us remember your answers we will be recording your answers. We will keep this information very safe.</w:t>
      </w:r>
    </w:p>
    <w:p w14:paraId="5B471AF2" w14:textId="77777777" w:rsidR="005444BC" w:rsidRPr="00741A05" w:rsidRDefault="005444BC" w:rsidP="008C74F6">
      <w:pPr>
        <w:autoSpaceDE w:val="0"/>
        <w:autoSpaceDN w:val="0"/>
        <w:spacing w:after="0" w:line="240" w:lineRule="auto"/>
        <w:jc w:val="center"/>
        <w:rPr>
          <w:rFonts w:ascii="Times New Roman" w:eastAsia="Times New Roman" w:hAnsi="Times New Roman" w:cs="Times New Roman"/>
          <w:sz w:val="24"/>
          <w:szCs w:val="24"/>
          <w:lang w:val="en-AU"/>
        </w:rPr>
      </w:pPr>
      <w:r w:rsidRPr="00741A05">
        <w:rPr>
          <w:rFonts w:ascii="Times New Roman" w:eastAsia="Times New Roman" w:hAnsi="Times New Roman" w:cs="Times New Roman"/>
          <w:b/>
          <w:noProof/>
          <w:sz w:val="24"/>
          <w:szCs w:val="24"/>
          <w:lang w:eastAsia="en-IE"/>
        </w:rPr>
        <w:drawing>
          <wp:inline distT="0" distB="0" distL="0" distR="0" wp14:anchorId="56BB5042" wp14:editId="6159EFC0">
            <wp:extent cx="1768504" cy="1768504"/>
            <wp:effectExtent l="0" t="0" r="3175" b="3175"/>
            <wp:docPr id="19" name="Picture 19" title="A voice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770043" cy="1770043"/>
                    </a:xfrm>
                    <a:prstGeom prst="rect">
                      <a:avLst/>
                    </a:prstGeom>
                  </pic:spPr>
                </pic:pic>
              </a:graphicData>
            </a:graphic>
          </wp:inline>
        </w:drawing>
      </w:r>
      <w:r w:rsidRPr="00741A05">
        <w:rPr>
          <w:rFonts w:ascii="Times New Roman" w:eastAsia="Times New Roman" w:hAnsi="Times New Roman" w:cs="Times New Roman"/>
          <w:b/>
          <w:sz w:val="24"/>
          <w:szCs w:val="24"/>
          <w:lang w:val="en-AU"/>
        </w:rPr>
        <w:br/>
      </w:r>
    </w:p>
    <w:p w14:paraId="51E19479" w14:textId="77777777" w:rsidR="005444BC" w:rsidRPr="00741A05" w:rsidRDefault="005444BC" w:rsidP="008C74F6">
      <w:pPr>
        <w:autoSpaceDE w:val="0"/>
        <w:autoSpaceDN w:val="0"/>
        <w:spacing w:after="0" w:line="240" w:lineRule="auto"/>
        <w:rPr>
          <w:rFonts w:ascii="Comic Sans MS" w:eastAsia="Times New Roman" w:hAnsi="Comic Sans MS" w:cs="Times New Roman"/>
          <w:bCs/>
          <w:sz w:val="28"/>
          <w:szCs w:val="28"/>
          <w:lang w:val="en-AU"/>
        </w:rPr>
      </w:pPr>
      <w:r w:rsidRPr="00741A05">
        <w:rPr>
          <w:rFonts w:ascii="Comic Sans MS" w:eastAsia="Times New Roman" w:hAnsi="Comic Sans MS" w:cs="Times New Roman"/>
          <w:bCs/>
          <w:iCs/>
          <w:sz w:val="28"/>
          <w:szCs w:val="28"/>
          <w:lang w:val="en-AU"/>
        </w:rPr>
        <w:t>If you don’t want to take part that is ok</w:t>
      </w:r>
      <w:r w:rsidRPr="00741A05">
        <w:rPr>
          <w:rFonts w:ascii="Comic Sans MS" w:eastAsia="Times New Roman" w:hAnsi="Comic Sans MS" w:cs="Times New Roman"/>
          <w:b/>
          <w:bCs/>
          <w:sz w:val="28"/>
          <w:szCs w:val="28"/>
          <w:lang w:val="en-AU"/>
        </w:rPr>
        <w:br/>
      </w:r>
    </w:p>
    <w:p w14:paraId="5609C8A3" w14:textId="77777777" w:rsidR="005444BC" w:rsidRPr="00741A05" w:rsidRDefault="005444BC" w:rsidP="008C74F6">
      <w:pPr>
        <w:autoSpaceDE w:val="0"/>
        <w:autoSpaceDN w:val="0"/>
        <w:spacing w:after="0" w:line="240" w:lineRule="auto"/>
        <w:rPr>
          <w:rFonts w:ascii="Times New Roman" w:eastAsia="Times New Roman" w:hAnsi="Times New Roman" w:cs="Times New Roman"/>
          <w:sz w:val="28"/>
          <w:szCs w:val="28"/>
          <w:lang w:val="en-AU"/>
        </w:rPr>
      </w:pPr>
      <w:r w:rsidRPr="00741A05">
        <w:rPr>
          <w:rFonts w:ascii="Comic Sans MS" w:eastAsia="Times New Roman" w:hAnsi="Comic Sans MS" w:cs="Times New Roman"/>
          <w:sz w:val="28"/>
          <w:szCs w:val="28"/>
          <w:lang w:val="en-AU"/>
        </w:rPr>
        <w:t xml:space="preserve">If you do take part we will visit you at the </w:t>
      </w:r>
      <w:r w:rsidR="005079DE" w:rsidRPr="00741A05">
        <w:rPr>
          <w:rFonts w:ascii="Comic Sans MS" w:eastAsia="Times New Roman" w:hAnsi="Comic Sans MS" w:cs="Times New Roman"/>
          <w:sz w:val="28"/>
          <w:szCs w:val="28"/>
          <w:lang w:val="en-AU"/>
        </w:rPr>
        <w:t>Hub</w:t>
      </w:r>
      <w:r w:rsidRPr="00741A05">
        <w:rPr>
          <w:rFonts w:ascii="Comic Sans MS" w:eastAsia="Times New Roman" w:hAnsi="Comic Sans MS" w:cs="Times New Roman"/>
          <w:sz w:val="28"/>
          <w:szCs w:val="28"/>
          <w:lang w:val="en-AU"/>
        </w:rPr>
        <w:t xml:space="preserve"> and talk to you for about 30 minutes.</w:t>
      </w:r>
      <w:r w:rsidRPr="00741A05">
        <w:rPr>
          <w:rFonts w:ascii="Times New Roman" w:eastAsia="Times New Roman" w:hAnsi="Times New Roman" w:cs="Times New Roman"/>
          <w:sz w:val="28"/>
          <w:szCs w:val="28"/>
          <w:lang w:val="en-AU"/>
        </w:rPr>
        <w:t xml:space="preserve"> </w:t>
      </w:r>
    </w:p>
    <w:p w14:paraId="5062F785" w14:textId="77777777" w:rsidR="005444BC" w:rsidRPr="00741A05" w:rsidRDefault="005444BC" w:rsidP="008C74F6">
      <w:pPr>
        <w:autoSpaceDE w:val="0"/>
        <w:autoSpaceDN w:val="0"/>
        <w:spacing w:after="0" w:line="240" w:lineRule="auto"/>
        <w:jc w:val="center"/>
        <w:rPr>
          <w:rFonts w:ascii="Comic Sans MS" w:eastAsia="Times New Roman" w:hAnsi="Comic Sans MS" w:cs="Times New Roman"/>
          <w:sz w:val="28"/>
          <w:szCs w:val="28"/>
          <w:lang w:val="en-AU"/>
        </w:rPr>
      </w:pPr>
      <w:r w:rsidRPr="00741A05">
        <w:rPr>
          <w:rFonts w:ascii="Times New Roman" w:eastAsia="Times New Roman" w:hAnsi="Times New Roman" w:cs="Times New Roman"/>
          <w:noProof/>
          <w:sz w:val="28"/>
          <w:szCs w:val="28"/>
          <w:lang w:eastAsia="en-IE"/>
        </w:rPr>
        <w:drawing>
          <wp:inline distT="0" distB="0" distL="0" distR="0" wp14:anchorId="68843B3B" wp14:editId="081C18C1">
            <wp:extent cx="1768504" cy="1768504"/>
            <wp:effectExtent l="0" t="0" r="3175" b="3175"/>
            <wp:docPr id="20" name="Picture 20" title="Icon of clock with 30 minut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769385" cy="1769385"/>
                    </a:xfrm>
                    <a:prstGeom prst="rect">
                      <a:avLst/>
                    </a:prstGeom>
                  </pic:spPr>
                </pic:pic>
              </a:graphicData>
            </a:graphic>
          </wp:inline>
        </w:drawing>
      </w:r>
      <w:r w:rsidRPr="00741A05">
        <w:rPr>
          <w:rFonts w:ascii="Times New Roman" w:eastAsia="Times New Roman" w:hAnsi="Times New Roman" w:cs="Times New Roman"/>
          <w:sz w:val="28"/>
          <w:szCs w:val="28"/>
          <w:lang w:val="en-AU"/>
        </w:rPr>
        <w:br/>
      </w:r>
    </w:p>
    <w:p w14:paraId="7FBE8F24" w14:textId="77777777" w:rsidR="005444BC" w:rsidRPr="00741A05" w:rsidRDefault="005444BC" w:rsidP="008C74F6">
      <w:pPr>
        <w:widowControl w:val="0"/>
        <w:tabs>
          <w:tab w:val="left" w:pos="426"/>
          <w:tab w:val="left" w:pos="560"/>
          <w:tab w:val="left" w:pos="2720"/>
        </w:tabs>
        <w:spacing w:after="0" w:line="240" w:lineRule="auto"/>
        <w:jc w:val="both"/>
        <w:rPr>
          <w:rFonts w:ascii="Comic Sans MS" w:eastAsia="Times New Roman" w:hAnsi="Comic Sans MS" w:cs="Times New Roman"/>
          <w:sz w:val="28"/>
          <w:szCs w:val="28"/>
          <w:lang w:val="en-AU" w:eastAsia="zh-CN"/>
        </w:rPr>
      </w:pPr>
      <w:r w:rsidRPr="00741A05">
        <w:rPr>
          <w:rFonts w:ascii="Comic Sans MS" w:eastAsia="Times New Roman" w:hAnsi="Comic Sans MS" w:cs="Times New Roman"/>
          <w:sz w:val="28"/>
          <w:szCs w:val="28"/>
          <w:lang w:val="en-AU" w:eastAsia="zh-CN"/>
        </w:rPr>
        <w:t>We hope to learn a lot and to tell managers and services about what we find.</w:t>
      </w:r>
    </w:p>
    <w:p w14:paraId="4C865283" w14:textId="77777777" w:rsidR="005444BC" w:rsidRPr="00741A05" w:rsidRDefault="005444BC" w:rsidP="008C74F6">
      <w:pPr>
        <w:widowControl w:val="0"/>
        <w:tabs>
          <w:tab w:val="left" w:pos="426"/>
          <w:tab w:val="left" w:pos="560"/>
          <w:tab w:val="left" w:pos="2720"/>
        </w:tabs>
        <w:spacing w:after="0" w:line="240" w:lineRule="auto"/>
        <w:jc w:val="both"/>
        <w:rPr>
          <w:rFonts w:ascii="Comic Sans MS" w:eastAsia="Times New Roman" w:hAnsi="Comic Sans MS" w:cs="Times New Roman"/>
          <w:sz w:val="28"/>
          <w:szCs w:val="28"/>
          <w:lang w:val="en-AU" w:eastAsia="zh-CN"/>
        </w:rPr>
      </w:pPr>
    </w:p>
    <w:p w14:paraId="58183DEF" w14:textId="77777777" w:rsidR="005444BC" w:rsidRDefault="005444BC" w:rsidP="008C74F6">
      <w:pPr>
        <w:widowControl w:val="0"/>
        <w:tabs>
          <w:tab w:val="left" w:pos="426"/>
          <w:tab w:val="left" w:pos="560"/>
          <w:tab w:val="left" w:pos="2720"/>
        </w:tabs>
        <w:spacing w:after="0" w:line="240" w:lineRule="auto"/>
        <w:jc w:val="center"/>
        <w:rPr>
          <w:rFonts w:ascii="Comic Sans MS" w:eastAsia="Times New Roman" w:hAnsi="Comic Sans MS" w:cs="Times New Roman"/>
          <w:sz w:val="28"/>
          <w:szCs w:val="28"/>
          <w:lang w:val="en-AU" w:eastAsia="zh-CN"/>
        </w:rPr>
      </w:pPr>
      <w:r w:rsidRPr="00741A05">
        <w:rPr>
          <w:rFonts w:ascii="Comic Sans MS" w:eastAsia="Times New Roman" w:hAnsi="Comic Sans MS" w:cs="Times New Roman"/>
          <w:sz w:val="28"/>
          <w:szCs w:val="28"/>
          <w:lang w:val="en-AU" w:eastAsia="zh-CN"/>
        </w:rPr>
        <w:t xml:space="preserve">At the end of the study we will come back and tell you what we learnt. </w:t>
      </w:r>
    </w:p>
    <w:p w14:paraId="72F2E835" w14:textId="6BC327D9" w:rsidR="00F06820" w:rsidRPr="00741A05" w:rsidRDefault="00F06820" w:rsidP="008C74F6">
      <w:pPr>
        <w:widowControl w:val="0"/>
        <w:tabs>
          <w:tab w:val="left" w:pos="426"/>
          <w:tab w:val="left" w:pos="560"/>
          <w:tab w:val="left" w:pos="2720"/>
        </w:tabs>
        <w:spacing w:after="0" w:line="240" w:lineRule="auto"/>
        <w:jc w:val="center"/>
        <w:rPr>
          <w:rFonts w:ascii="Comic Sans MS" w:eastAsia="Times New Roman" w:hAnsi="Comic Sans MS" w:cs="Times New Roman"/>
          <w:sz w:val="28"/>
          <w:szCs w:val="28"/>
          <w:lang w:val="en-AU" w:eastAsia="zh-CN"/>
        </w:rPr>
      </w:pPr>
      <w:r w:rsidRPr="007D2F9D">
        <w:rPr>
          <w:rFonts w:ascii="Comic Sans MS" w:eastAsia="Times New Roman" w:hAnsi="Comic Sans MS" w:cs="Times New Roman"/>
          <w:noProof/>
          <w:sz w:val="28"/>
          <w:szCs w:val="28"/>
          <w:lang w:eastAsia="en-IE"/>
        </w:rPr>
        <w:drawing>
          <wp:inline distT="0" distB="0" distL="0" distR="0" wp14:anchorId="38DC8D91" wp14:editId="6C7F3BCD">
            <wp:extent cx="3025182" cy="1437069"/>
            <wp:effectExtent l="0" t="0" r="3810" b="0"/>
            <wp:docPr id="17" name="Picture 17" title="Icon of people talking across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9663" cy="1453449"/>
                    </a:xfrm>
                    <a:prstGeom prst="rect">
                      <a:avLst/>
                    </a:prstGeom>
                  </pic:spPr>
                </pic:pic>
              </a:graphicData>
            </a:graphic>
          </wp:inline>
        </w:drawing>
      </w:r>
    </w:p>
    <w:p w14:paraId="350CEB91" w14:textId="4645031B" w:rsidR="005444BC" w:rsidRPr="00741A05" w:rsidRDefault="005444BC" w:rsidP="008C74F6">
      <w:pPr>
        <w:widowControl w:val="0"/>
        <w:tabs>
          <w:tab w:val="left" w:pos="426"/>
          <w:tab w:val="left" w:pos="560"/>
          <w:tab w:val="left" w:pos="2720"/>
        </w:tabs>
        <w:spacing w:after="0" w:line="240" w:lineRule="auto"/>
        <w:jc w:val="center"/>
        <w:rPr>
          <w:rFonts w:ascii="Comic Sans MS" w:eastAsia="Times New Roman" w:hAnsi="Comic Sans MS" w:cs="Times New Roman"/>
          <w:sz w:val="28"/>
          <w:szCs w:val="28"/>
          <w:lang w:val="en-AU" w:eastAsia="zh-CN"/>
        </w:rPr>
      </w:pPr>
    </w:p>
    <w:p w14:paraId="4BB5E92D" w14:textId="77777777" w:rsidR="005444BC" w:rsidRPr="00741A05" w:rsidRDefault="005444BC" w:rsidP="008C74F6">
      <w:pPr>
        <w:widowControl w:val="0"/>
        <w:tabs>
          <w:tab w:val="left" w:pos="426"/>
          <w:tab w:val="left" w:pos="560"/>
          <w:tab w:val="left" w:pos="2720"/>
        </w:tabs>
        <w:spacing w:after="0" w:line="240" w:lineRule="auto"/>
        <w:ind w:hanging="8"/>
        <w:jc w:val="both"/>
        <w:rPr>
          <w:rFonts w:ascii="Times New Roman" w:eastAsia="Times New Roman" w:hAnsi="Times New Roman" w:cs="Times New Roman"/>
          <w:b/>
          <w:sz w:val="28"/>
          <w:szCs w:val="28"/>
          <w:lang w:val="en-AU" w:eastAsia="zh-CN"/>
        </w:rPr>
      </w:pPr>
    </w:p>
    <w:p w14:paraId="1CBF3279" w14:textId="77777777" w:rsidR="005444BC" w:rsidRPr="00741A05" w:rsidRDefault="005444BC" w:rsidP="008C74F6">
      <w:pPr>
        <w:widowControl w:val="0"/>
        <w:tabs>
          <w:tab w:val="left" w:pos="426"/>
          <w:tab w:val="left" w:pos="560"/>
          <w:tab w:val="left" w:pos="2720"/>
        </w:tabs>
        <w:spacing w:after="0" w:line="240" w:lineRule="auto"/>
        <w:ind w:hanging="8"/>
        <w:rPr>
          <w:rFonts w:ascii="Gill Sans" w:eastAsia="Times New Roman" w:hAnsi="Gill Sans" w:cs="Gill Sans"/>
          <w:sz w:val="28"/>
          <w:szCs w:val="28"/>
          <w:lang w:val="en-AU" w:eastAsia="zh-CN"/>
        </w:rPr>
      </w:pPr>
    </w:p>
    <w:p w14:paraId="6E001E9A" w14:textId="77777777" w:rsidR="005444BC" w:rsidRPr="00741A05" w:rsidRDefault="005444BC" w:rsidP="008C74F6">
      <w:pPr>
        <w:widowControl w:val="0"/>
        <w:tabs>
          <w:tab w:val="left" w:pos="426"/>
          <w:tab w:val="left" w:pos="560"/>
          <w:tab w:val="left" w:pos="2720"/>
        </w:tabs>
        <w:spacing w:after="0" w:line="240" w:lineRule="auto"/>
        <w:ind w:hanging="8"/>
        <w:jc w:val="both"/>
        <w:rPr>
          <w:rFonts w:ascii="Times New Roman" w:eastAsia="Times New Roman" w:hAnsi="Times New Roman" w:cs="Times New Roman"/>
          <w:b/>
          <w:sz w:val="28"/>
          <w:szCs w:val="28"/>
          <w:lang w:val="en-AU" w:eastAsia="zh-CN"/>
        </w:rPr>
      </w:pPr>
    </w:p>
    <w:p w14:paraId="15A2E133"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r w:rsidRPr="00741A05">
        <w:rPr>
          <w:rFonts w:ascii="Comic Sans MS" w:eastAsia="Times New Roman" w:hAnsi="Comic Sans MS" w:cs="Times New Roman"/>
          <w:sz w:val="28"/>
          <w:szCs w:val="28"/>
          <w:lang w:val="en-AU"/>
        </w:rPr>
        <w:t xml:space="preserve">If you have any questions you can talk to </w:t>
      </w:r>
    </w:p>
    <w:p w14:paraId="24A620B2" w14:textId="77777777" w:rsidR="005444BC" w:rsidRPr="00741A05" w:rsidRDefault="005444BC" w:rsidP="008C74F6">
      <w:pPr>
        <w:autoSpaceDE w:val="0"/>
        <w:autoSpaceDN w:val="0"/>
        <w:adjustRightInd w:val="0"/>
        <w:spacing w:after="0" w:line="240" w:lineRule="auto"/>
        <w:ind w:right="-1"/>
        <w:rPr>
          <w:rFonts w:ascii="Comic Sans MS" w:eastAsia="Times New Roman" w:hAnsi="Comic Sans MS" w:cs="Times New Roman"/>
          <w:sz w:val="24"/>
          <w:szCs w:val="24"/>
          <w:lang w:val="en-AU"/>
        </w:rPr>
      </w:pPr>
      <w:r w:rsidRPr="00741A05">
        <w:rPr>
          <w:rFonts w:ascii="Comic Sans MS" w:eastAsia="Times New Roman" w:hAnsi="Comic Sans MS" w:cs="Times New Roman"/>
          <w:sz w:val="28"/>
          <w:szCs w:val="28"/>
          <w:lang w:val="en-AU"/>
        </w:rPr>
        <w:t xml:space="preserve">Helena Lydon </w:t>
      </w:r>
      <w:r w:rsidRPr="00741A05">
        <w:rPr>
          <w:rFonts w:ascii="Comic Sans MS" w:eastAsia="Times New Roman" w:hAnsi="Comic Sans MS" w:cs="Times New Roman"/>
          <w:noProof/>
          <w:sz w:val="28"/>
          <w:szCs w:val="28"/>
          <w:lang w:eastAsia="en-IE"/>
        </w:rPr>
        <w:drawing>
          <wp:inline distT="0" distB="0" distL="0" distR="0" wp14:anchorId="6A37695A" wp14:editId="3E245553">
            <wp:extent cx="1142921" cy="1259840"/>
            <wp:effectExtent l="0" t="0" r="635" b="0"/>
            <wp:docPr id="22" name="Picture 1" title="Photo of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_MG_12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0064" cy="1278737"/>
                    </a:xfrm>
                    <a:prstGeom prst="rect">
                      <a:avLst/>
                    </a:prstGeom>
                    <a:noFill/>
                    <a:extLst/>
                  </pic:spPr>
                </pic:pic>
              </a:graphicData>
            </a:graphic>
          </wp:inline>
        </w:drawing>
      </w:r>
      <w:r w:rsidRPr="00741A05">
        <w:rPr>
          <w:rFonts w:ascii="Comic Sans MS" w:eastAsia="Times New Roman" w:hAnsi="Comic Sans MS" w:cs="Times New Roman"/>
          <w:sz w:val="28"/>
          <w:szCs w:val="28"/>
          <w:lang w:val="en-AU"/>
        </w:rPr>
        <w:t>Caroline Heary</w:t>
      </w:r>
      <w:r w:rsidRPr="00741A05">
        <w:rPr>
          <w:rFonts w:ascii="Comic Sans MS" w:eastAsia="Times New Roman" w:hAnsi="Comic Sans MS" w:cs="Times New Roman"/>
          <w:sz w:val="24"/>
          <w:szCs w:val="24"/>
          <w:lang w:val="en-AU"/>
        </w:rPr>
        <w:t xml:space="preserve"> </w:t>
      </w:r>
      <w:r w:rsidRPr="00741A05">
        <w:rPr>
          <w:rFonts w:ascii="Comic Sans MS" w:eastAsia="Times New Roman" w:hAnsi="Comic Sans MS" w:cs="Times New Roman"/>
          <w:noProof/>
          <w:sz w:val="24"/>
          <w:szCs w:val="24"/>
          <w:lang w:eastAsia="en-IE"/>
        </w:rPr>
        <w:drawing>
          <wp:inline distT="0" distB="0" distL="0" distR="0" wp14:anchorId="05FAD4B7" wp14:editId="0F37ACFA">
            <wp:extent cx="1544279" cy="1265662"/>
            <wp:effectExtent l="0" t="0" r="0" b="0"/>
            <wp:docPr id="23" name="Picture 23" title="Photo of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stretch>
                      <a:fillRect/>
                    </a:stretch>
                  </pic:blipFill>
                  <pic:spPr>
                    <a:xfrm>
                      <a:off x="0" y="0"/>
                      <a:ext cx="1589930" cy="1303076"/>
                    </a:xfrm>
                    <a:prstGeom prst="rect">
                      <a:avLst/>
                    </a:prstGeom>
                  </pic:spPr>
                </pic:pic>
              </a:graphicData>
            </a:graphic>
          </wp:inline>
        </w:drawing>
      </w:r>
    </w:p>
    <w:p w14:paraId="144104DD" w14:textId="77777777" w:rsidR="005444BC" w:rsidRPr="00741A05" w:rsidRDefault="005444BC" w:rsidP="008C74F6">
      <w:pPr>
        <w:autoSpaceDE w:val="0"/>
        <w:autoSpaceDN w:val="0"/>
        <w:spacing w:after="0" w:line="240" w:lineRule="auto"/>
        <w:rPr>
          <w:rFonts w:ascii="Times New Roman" w:eastAsia="Times New Roman" w:hAnsi="Times New Roman" w:cs="Times New Roman"/>
          <w:b/>
          <w:sz w:val="24"/>
          <w:szCs w:val="24"/>
          <w:lang w:val="en-AU"/>
        </w:rPr>
      </w:pPr>
    </w:p>
    <w:p w14:paraId="1D644E9B" w14:textId="77777777" w:rsidR="005444BC" w:rsidRPr="00741A05" w:rsidRDefault="005444BC" w:rsidP="008C74F6">
      <w:pPr>
        <w:autoSpaceDE w:val="0"/>
        <w:autoSpaceDN w:val="0"/>
        <w:spacing w:after="0" w:line="240" w:lineRule="auto"/>
        <w:rPr>
          <w:rFonts w:ascii="Garamond" w:eastAsia="Times New Roman" w:hAnsi="Garamond" w:cs="Times New Roman"/>
          <w:sz w:val="24"/>
          <w:szCs w:val="24"/>
          <w:lang w:val="en-AU"/>
        </w:rPr>
      </w:pPr>
      <w:r w:rsidRPr="00741A05">
        <w:rPr>
          <w:rFonts w:ascii="Times New Roman" w:eastAsia="Times New Roman" w:hAnsi="Times New Roman" w:cs="Times New Roman"/>
          <w:sz w:val="24"/>
          <w:szCs w:val="24"/>
          <w:lang w:val="en-AU"/>
        </w:rPr>
        <w:br/>
      </w:r>
    </w:p>
    <w:p w14:paraId="2C284C41" w14:textId="77777777" w:rsidR="005444BC" w:rsidRPr="00741A05" w:rsidRDefault="005444BC" w:rsidP="008C74F6">
      <w:pPr>
        <w:autoSpaceDE w:val="0"/>
        <w:autoSpaceDN w:val="0"/>
        <w:spacing w:after="0" w:line="240" w:lineRule="auto"/>
        <w:rPr>
          <w:rFonts w:ascii="Garamond" w:eastAsia="Times New Roman" w:hAnsi="Garamond" w:cs="Times New Roman"/>
          <w:b/>
          <w:sz w:val="24"/>
          <w:szCs w:val="24"/>
          <w:lang w:val="en-AU"/>
        </w:rPr>
      </w:pPr>
      <w:r w:rsidRPr="00741A05">
        <w:rPr>
          <w:rFonts w:ascii="Garamond" w:eastAsia="Times New Roman" w:hAnsi="Garamond" w:cs="Times New Roman"/>
          <w:b/>
          <w:sz w:val="24"/>
          <w:szCs w:val="24"/>
          <w:lang w:val="en-AU"/>
        </w:rPr>
        <w:t>OR</w:t>
      </w:r>
    </w:p>
    <w:p w14:paraId="21021914" w14:textId="77777777" w:rsidR="005444BC" w:rsidRPr="00741A05" w:rsidRDefault="005444BC" w:rsidP="008C74F6">
      <w:pPr>
        <w:autoSpaceDE w:val="0"/>
        <w:autoSpaceDN w:val="0"/>
        <w:spacing w:after="0" w:line="240" w:lineRule="auto"/>
        <w:rPr>
          <w:rFonts w:ascii="Garamond" w:eastAsia="Times New Roman" w:hAnsi="Garamond" w:cs="Times New Roman"/>
          <w:b/>
          <w:sz w:val="24"/>
          <w:szCs w:val="24"/>
          <w:lang w:val="en-AU"/>
        </w:rPr>
      </w:pPr>
    </w:p>
    <w:p w14:paraId="6888E855" w14:textId="77777777" w:rsidR="005444BC" w:rsidRPr="00741A05" w:rsidRDefault="005444BC" w:rsidP="008C74F6">
      <w:pPr>
        <w:autoSpaceDE w:val="0"/>
        <w:autoSpaceDN w:val="0"/>
        <w:spacing w:after="0" w:line="240" w:lineRule="auto"/>
        <w:rPr>
          <w:rFonts w:ascii="Garamond" w:eastAsia="Times New Roman" w:hAnsi="Garamond" w:cs="Times New Roman"/>
          <w:b/>
          <w:sz w:val="24"/>
          <w:szCs w:val="24"/>
          <w:lang w:val="en-AU"/>
        </w:rPr>
      </w:pPr>
    </w:p>
    <w:p w14:paraId="6745FD70"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r w:rsidRPr="00741A05">
        <w:rPr>
          <w:rFonts w:ascii="Times New Roman" w:eastAsia="Times New Roman" w:hAnsi="Times New Roman" w:cs="Times New Roman"/>
          <w:noProof/>
          <w:sz w:val="24"/>
          <w:szCs w:val="24"/>
          <w:lang w:eastAsia="en-IE"/>
        </w:rPr>
        <w:drawing>
          <wp:inline distT="0" distB="0" distL="0" distR="0" wp14:anchorId="79F5BE1F" wp14:editId="428411CC">
            <wp:extent cx="1267200" cy="1465200"/>
            <wp:effectExtent l="0" t="0" r="9525" b="1905"/>
            <wp:docPr id="24" name="Picture 24" title="Photo of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een\Downloads\IMG_20180128_131324190-0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7200" cy="1465200"/>
                    </a:xfrm>
                    <a:prstGeom prst="rect">
                      <a:avLst/>
                    </a:prstGeom>
                    <a:noFill/>
                    <a:ln>
                      <a:noFill/>
                    </a:ln>
                  </pic:spPr>
                </pic:pic>
              </a:graphicData>
            </a:graphic>
          </wp:inline>
        </w:drawing>
      </w:r>
      <w:r w:rsidRPr="00741A05">
        <w:rPr>
          <w:rFonts w:ascii="Garamond" w:eastAsia="Times New Roman" w:hAnsi="Garamond" w:cs="Times New Roman"/>
          <w:sz w:val="24"/>
          <w:szCs w:val="24"/>
          <w:lang w:val="en-AU"/>
        </w:rPr>
        <w:t xml:space="preserve"> </w:t>
      </w:r>
      <w:r w:rsidRPr="00741A05">
        <w:rPr>
          <w:rFonts w:ascii="Comic Sans MS" w:eastAsia="Times New Roman" w:hAnsi="Comic Sans MS" w:cs="Times New Roman"/>
          <w:sz w:val="28"/>
          <w:szCs w:val="28"/>
          <w:lang w:val="en-AU"/>
        </w:rPr>
        <w:t>Maureen D’Eath</w:t>
      </w:r>
    </w:p>
    <w:p w14:paraId="0318957F"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p>
    <w:p w14:paraId="612BDA83"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p>
    <w:p w14:paraId="6A6AC854"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p>
    <w:p w14:paraId="1D942F36"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p>
    <w:p w14:paraId="58E3E549"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p>
    <w:p w14:paraId="39E003FA"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p>
    <w:p w14:paraId="62055B38"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p>
    <w:p w14:paraId="0289658A" w14:textId="77777777" w:rsidR="005444BC" w:rsidRPr="00741A05" w:rsidRDefault="005444BC" w:rsidP="008C74F6">
      <w:pPr>
        <w:autoSpaceDE w:val="0"/>
        <w:autoSpaceDN w:val="0"/>
        <w:spacing w:after="0" w:line="240" w:lineRule="auto"/>
        <w:rPr>
          <w:rFonts w:ascii="Garamond" w:eastAsia="Times New Roman" w:hAnsi="Garamond" w:cs="Times New Roman"/>
          <w:sz w:val="24"/>
          <w:szCs w:val="24"/>
          <w:lang w:val="en-AU"/>
        </w:rPr>
      </w:pPr>
    </w:p>
    <w:p w14:paraId="6C090BB6" w14:textId="77777777" w:rsidR="005444BC" w:rsidRPr="00741A05" w:rsidRDefault="005444BC" w:rsidP="008C74F6">
      <w:pPr>
        <w:autoSpaceDE w:val="0"/>
        <w:autoSpaceDN w:val="0"/>
        <w:spacing w:after="0" w:line="240" w:lineRule="auto"/>
        <w:rPr>
          <w:rFonts w:ascii="Garamond" w:eastAsia="Times New Roman" w:hAnsi="Garamond" w:cs="Times New Roman"/>
          <w:sz w:val="24"/>
          <w:szCs w:val="24"/>
          <w:lang w:val="en-AU"/>
        </w:rPr>
      </w:pPr>
    </w:p>
    <w:p w14:paraId="3213483F" w14:textId="77777777" w:rsidR="005444BC" w:rsidRPr="00741A05" w:rsidRDefault="005444BC" w:rsidP="008C74F6">
      <w:pPr>
        <w:autoSpaceDE w:val="0"/>
        <w:autoSpaceDN w:val="0"/>
        <w:spacing w:after="0" w:line="240" w:lineRule="auto"/>
        <w:jc w:val="center"/>
        <w:rPr>
          <w:rFonts w:ascii="Comic Sans MS" w:eastAsia="Times New Roman" w:hAnsi="Comic Sans MS" w:cs="Times New Roman"/>
          <w:sz w:val="28"/>
          <w:szCs w:val="28"/>
          <w:lang w:val="en-AU"/>
        </w:rPr>
      </w:pPr>
      <w:r w:rsidRPr="00741A05">
        <w:rPr>
          <w:rFonts w:ascii="Comic Sans MS" w:eastAsia="Times New Roman" w:hAnsi="Comic Sans MS" w:cs="Times New Roman"/>
          <w:sz w:val="28"/>
          <w:szCs w:val="28"/>
          <w:lang w:val="en-AU"/>
        </w:rPr>
        <w:t>Would you like to take part?</w:t>
      </w:r>
    </w:p>
    <w:p w14:paraId="28C75E7F" w14:textId="77777777" w:rsidR="005444BC" w:rsidRPr="00741A05" w:rsidRDefault="005444BC" w:rsidP="008C74F6">
      <w:pPr>
        <w:autoSpaceDE w:val="0"/>
        <w:autoSpaceDN w:val="0"/>
        <w:spacing w:after="0" w:line="240" w:lineRule="auto"/>
        <w:jc w:val="center"/>
        <w:rPr>
          <w:rFonts w:ascii="Comic Sans MS" w:eastAsia="Times New Roman" w:hAnsi="Comic Sans MS" w:cs="Times New Roman"/>
          <w:sz w:val="28"/>
          <w:szCs w:val="28"/>
          <w:lang w:val="en-AU"/>
        </w:rPr>
      </w:pPr>
    </w:p>
    <w:p w14:paraId="0380FE2A" w14:textId="77777777" w:rsidR="005444BC" w:rsidRPr="00741A05" w:rsidRDefault="005444BC" w:rsidP="008C74F6">
      <w:pPr>
        <w:autoSpaceDE w:val="0"/>
        <w:autoSpaceDN w:val="0"/>
        <w:spacing w:after="0" w:line="240" w:lineRule="auto"/>
        <w:jc w:val="center"/>
        <w:rPr>
          <w:rFonts w:ascii="Comic Sans MS" w:eastAsia="Times New Roman" w:hAnsi="Comic Sans MS" w:cs="Times New Roman"/>
          <w:sz w:val="28"/>
          <w:szCs w:val="28"/>
          <w:lang w:val="en-AU"/>
        </w:rPr>
      </w:pPr>
      <w:r w:rsidRPr="00741A05">
        <w:rPr>
          <w:rFonts w:ascii="Comic Sans MS" w:eastAsia="Times New Roman" w:hAnsi="Comic Sans MS" w:cs="Times New Roman"/>
          <w:sz w:val="28"/>
          <w:szCs w:val="28"/>
          <w:lang w:val="en-AU"/>
        </w:rPr>
        <w:t>Please tick yes on the green button if you would like to take part.</w:t>
      </w:r>
    </w:p>
    <w:p w14:paraId="06A34470" w14:textId="77777777" w:rsidR="005444BC" w:rsidRPr="00741A05" w:rsidRDefault="005444BC" w:rsidP="008C74F6">
      <w:pPr>
        <w:autoSpaceDE w:val="0"/>
        <w:autoSpaceDN w:val="0"/>
        <w:spacing w:after="0" w:line="240" w:lineRule="auto"/>
        <w:jc w:val="center"/>
        <w:rPr>
          <w:rFonts w:ascii="Comic Sans MS" w:eastAsia="Times New Roman" w:hAnsi="Comic Sans MS" w:cs="Times New Roman"/>
          <w:sz w:val="28"/>
          <w:szCs w:val="28"/>
          <w:lang w:val="en-AU"/>
        </w:rPr>
      </w:pPr>
      <w:r w:rsidRPr="00741A05">
        <w:rPr>
          <w:rFonts w:ascii="Comic Sans MS" w:eastAsia="Times New Roman" w:hAnsi="Comic Sans MS" w:cs="Times New Roman"/>
          <w:sz w:val="28"/>
          <w:szCs w:val="28"/>
          <w:lang w:val="en-AU"/>
        </w:rPr>
        <w:t>Or tick no, if you don’t want to take part.</w:t>
      </w:r>
    </w:p>
    <w:p w14:paraId="4085327C" w14:textId="77777777" w:rsidR="005444BC" w:rsidRPr="00741A05" w:rsidRDefault="005444BC" w:rsidP="008C74F6">
      <w:pPr>
        <w:autoSpaceDE w:val="0"/>
        <w:autoSpaceDN w:val="0"/>
        <w:spacing w:after="0" w:line="240" w:lineRule="auto"/>
        <w:jc w:val="center"/>
        <w:rPr>
          <w:rFonts w:ascii="Comic Sans MS" w:eastAsia="Times New Roman" w:hAnsi="Comic Sans MS" w:cs="Times New Roman"/>
          <w:sz w:val="28"/>
          <w:szCs w:val="28"/>
          <w:lang w:val="en-AU"/>
        </w:rPr>
      </w:pPr>
    </w:p>
    <w:p w14:paraId="50EEA8EB" w14:textId="77777777" w:rsidR="005444BC" w:rsidRPr="00741A05" w:rsidRDefault="005444BC" w:rsidP="008C74F6">
      <w:pPr>
        <w:autoSpaceDE w:val="0"/>
        <w:autoSpaceDN w:val="0"/>
        <w:spacing w:after="0" w:line="240" w:lineRule="auto"/>
        <w:jc w:val="center"/>
        <w:rPr>
          <w:rFonts w:ascii="Comic Sans MS" w:eastAsia="Times New Roman" w:hAnsi="Comic Sans MS" w:cs="Times New Roman"/>
          <w:sz w:val="28"/>
          <w:szCs w:val="28"/>
          <w:lang w:val="en-AU"/>
        </w:rPr>
      </w:pPr>
    </w:p>
    <w:p w14:paraId="6ED33275"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p>
    <w:p w14:paraId="3743B2B5" w14:textId="77777777" w:rsidR="005444BC" w:rsidRPr="00741A05" w:rsidRDefault="005444BC" w:rsidP="008C74F6">
      <w:pPr>
        <w:autoSpaceDE w:val="0"/>
        <w:autoSpaceDN w:val="0"/>
        <w:spacing w:after="0" w:line="240" w:lineRule="auto"/>
        <w:rPr>
          <w:rFonts w:ascii="Comic Sans MS" w:eastAsia="Times New Roman" w:hAnsi="Comic Sans MS" w:cs="Times New Roman"/>
          <w:sz w:val="28"/>
          <w:szCs w:val="28"/>
          <w:lang w:val="en-AU"/>
        </w:rPr>
      </w:pPr>
      <w:r w:rsidRPr="00741A05">
        <w:rPr>
          <w:rFonts w:ascii="Comic Sans MS" w:eastAsia="Times New Roman" w:hAnsi="Comic Sans MS" w:cs="Times New Roman"/>
          <w:noProof/>
          <w:sz w:val="28"/>
          <w:szCs w:val="28"/>
          <w:lang w:eastAsia="en-IE"/>
        </w:rPr>
        <w:lastRenderedPageBreak/>
        <w:drawing>
          <wp:inline distT="0" distB="0" distL="0" distR="0" wp14:anchorId="7E8330D1" wp14:editId="32BC4CDE">
            <wp:extent cx="5270500" cy="2611120"/>
            <wp:effectExtent l="0" t="0" r="6350" b="0"/>
            <wp:docPr id="25" name="Picture 25" title="Yes and No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0500" cy="2611120"/>
                    </a:xfrm>
                    <a:prstGeom prst="rect">
                      <a:avLst/>
                    </a:prstGeom>
                  </pic:spPr>
                </pic:pic>
              </a:graphicData>
            </a:graphic>
          </wp:inline>
        </w:drawing>
      </w:r>
    </w:p>
    <w:p w14:paraId="3B2B9B80" w14:textId="77777777" w:rsidR="005444BC" w:rsidRPr="00741A05" w:rsidRDefault="005444BC" w:rsidP="008C74F6"/>
    <w:p w14:paraId="12F95DDC" w14:textId="77777777" w:rsidR="005444BC" w:rsidRPr="00741A05" w:rsidRDefault="005444BC" w:rsidP="008C74F6"/>
    <w:p w14:paraId="03928B08" w14:textId="77777777" w:rsidR="005444BC" w:rsidRPr="00741A05" w:rsidRDefault="005444BC" w:rsidP="008C74F6">
      <w:pPr>
        <w:rPr>
          <w:rFonts w:ascii="Comic Sans MS" w:hAnsi="Comic Sans MS"/>
          <w:sz w:val="28"/>
          <w:szCs w:val="28"/>
        </w:rPr>
      </w:pPr>
      <w:r w:rsidRPr="00741A05">
        <w:rPr>
          <w:rFonts w:ascii="Comic Sans MS" w:hAnsi="Comic Sans MS"/>
          <w:sz w:val="28"/>
          <w:szCs w:val="28"/>
        </w:rPr>
        <w:t>Signed:</w:t>
      </w:r>
    </w:p>
    <w:p w14:paraId="27EC57AC" w14:textId="77777777" w:rsidR="005444BC" w:rsidRPr="00741A05" w:rsidRDefault="005444BC" w:rsidP="008C74F6">
      <w:pPr>
        <w:rPr>
          <w:rFonts w:ascii="Comic Sans MS" w:hAnsi="Comic Sans MS"/>
          <w:sz w:val="28"/>
          <w:szCs w:val="28"/>
        </w:rPr>
      </w:pPr>
    </w:p>
    <w:p w14:paraId="30EC29F1" w14:textId="77777777" w:rsidR="005444BC" w:rsidRPr="00741A05" w:rsidRDefault="005444BC" w:rsidP="008C74F6">
      <w:pPr>
        <w:rPr>
          <w:rFonts w:ascii="Comic Sans MS" w:hAnsi="Comic Sans MS"/>
          <w:sz w:val="28"/>
          <w:szCs w:val="28"/>
        </w:rPr>
      </w:pPr>
      <w:r w:rsidRPr="00741A05">
        <w:rPr>
          <w:rFonts w:ascii="Comic Sans MS" w:hAnsi="Comic Sans MS"/>
          <w:sz w:val="28"/>
          <w:szCs w:val="28"/>
        </w:rPr>
        <w:t>Date:</w:t>
      </w:r>
    </w:p>
    <w:bookmarkEnd w:id="1"/>
    <w:p w14:paraId="6F11CED3" w14:textId="77777777" w:rsidR="005444BC" w:rsidRPr="00741A05" w:rsidRDefault="005444BC" w:rsidP="008C74F6">
      <w:pPr>
        <w:rPr>
          <w:rFonts w:ascii="Comic Sans MS" w:hAnsi="Comic Sans MS"/>
          <w:sz w:val="28"/>
          <w:szCs w:val="28"/>
        </w:rPr>
      </w:pPr>
    </w:p>
    <w:p w14:paraId="19387169" w14:textId="77777777" w:rsidR="005444BC" w:rsidRPr="00741A05" w:rsidRDefault="005444BC"/>
    <w:p w14:paraId="25638D42" w14:textId="77777777" w:rsidR="00C42B2C" w:rsidRPr="00741A05" w:rsidRDefault="00C42B2C"/>
    <w:p w14:paraId="772ED4B8" w14:textId="77777777" w:rsidR="00AC126B" w:rsidRPr="00741A05" w:rsidRDefault="00AC126B"/>
    <w:p w14:paraId="5AA39C71" w14:textId="77777777" w:rsidR="00AC126B" w:rsidRPr="00741A05" w:rsidRDefault="00AC126B"/>
    <w:p w14:paraId="51B56FCB" w14:textId="77777777" w:rsidR="00AC126B" w:rsidRPr="00741A05" w:rsidRDefault="00AC126B"/>
    <w:p w14:paraId="388EA94B" w14:textId="77777777" w:rsidR="00AC126B" w:rsidRPr="00741A05" w:rsidRDefault="00AC126B"/>
    <w:p w14:paraId="54018753" w14:textId="77777777" w:rsidR="00D33822" w:rsidRPr="00741A05" w:rsidRDefault="00D33822" w:rsidP="00741A05">
      <w:bookmarkStart w:id="151" w:name="_Toc520892795"/>
    </w:p>
    <w:p w14:paraId="59B15644" w14:textId="77777777" w:rsidR="00D33822" w:rsidRPr="00741A05" w:rsidRDefault="00D33822" w:rsidP="00741A05"/>
    <w:p w14:paraId="034743C0" w14:textId="77777777" w:rsidR="00D33822" w:rsidRPr="00741A05" w:rsidRDefault="00D33822" w:rsidP="00741A05"/>
    <w:p w14:paraId="5FFED671" w14:textId="77777777" w:rsidR="00D33822" w:rsidRPr="00741A05" w:rsidRDefault="00D33822" w:rsidP="00741A05"/>
    <w:p w14:paraId="4E75A803" w14:textId="77777777" w:rsidR="00D33822" w:rsidRPr="00741A05" w:rsidRDefault="00D33822" w:rsidP="00D33822"/>
    <w:p w14:paraId="12BB4858" w14:textId="77777777" w:rsidR="00D33822" w:rsidRPr="00741A05" w:rsidRDefault="00D33822">
      <w:pPr>
        <w:spacing w:after="200" w:line="276" w:lineRule="auto"/>
      </w:pPr>
      <w:r w:rsidRPr="00741A05">
        <w:br w:type="page"/>
      </w:r>
    </w:p>
    <w:p w14:paraId="7DFA741B" w14:textId="77777777" w:rsidR="00BC65ED" w:rsidRPr="00741A05" w:rsidRDefault="00BC65ED" w:rsidP="00FB294F">
      <w:pPr>
        <w:pStyle w:val="Heading2"/>
        <w:rPr>
          <w:color w:val="auto"/>
        </w:rPr>
      </w:pPr>
      <w:bookmarkStart w:id="152" w:name="_Toc528754381"/>
      <w:r w:rsidRPr="00741A05">
        <w:rPr>
          <w:color w:val="auto"/>
        </w:rPr>
        <w:lastRenderedPageBreak/>
        <w:t>Appendix 4: Information Sheet for Parents</w:t>
      </w:r>
      <w:bookmarkEnd w:id="152"/>
    </w:p>
    <w:p w14:paraId="0C453230" w14:textId="77777777" w:rsidR="00BC65ED" w:rsidRPr="00741A05" w:rsidRDefault="00BC65ED" w:rsidP="00741A05">
      <w:pPr>
        <w:rPr>
          <w:lang w:val="en-AU"/>
        </w:rPr>
      </w:pPr>
    </w:p>
    <w:p w14:paraId="55A31103" w14:textId="77777777" w:rsidR="00BC65ED" w:rsidRPr="00741A05" w:rsidRDefault="00BC65ED" w:rsidP="00BC65ED">
      <w:pPr>
        <w:widowControl w:val="0"/>
        <w:tabs>
          <w:tab w:val="left" w:pos="426"/>
          <w:tab w:val="left" w:pos="560"/>
          <w:tab w:val="left" w:pos="2720"/>
        </w:tabs>
        <w:spacing w:after="0" w:line="240" w:lineRule="auto"/>
        <w:jc w:val="center"/>
        <w:rPr>
          <w:rFonts w:eastAsia="Times New Roman" w:cs="Gill Sans"/>
          <w:b/>
          <w:szCs w:val="26"/>
          <w:lang w:val="en-AU" w:eastAsia="zh-CN"/>
        </w:rPr>
      </w:pPr>
      <w:r w:rsidRPr="00741A05">
        <w:rPr>
          <w:rFonts w:eastAsia="Times New Roman" w:cs="Gill Sans"/>
          <w:b/>
          <w:szCs w:val="26"/>
          <w:lang w:val="en-AU" w:eastAsia="zh-CN"/>
        </w:rPr>
        <w:t>New Directions: Evaluation of the first year of implementation in a regional intellectual disability service</w:t>
      </w:r>
    </w:p>
    <w:p w14:paraId="6BD0750E" w14:textId="77777777" w:rsidR="00BC65ED" w:rsidRPr="00741A05" w:rsidRDefault="00BC65ED" w:rsidP="00BC65ED">
      <w:pPr>
        <w:widowControl w:val="0"/>
        <w:tabs>
          <w:tab w:val="left" w:pos="426"/>
          <w:tab w:val="left" w:pos="560"/>
          <w:tab w:val="left" w:pos="2720"/>
        </w:tabs>
        <w:spacing w:after="0" w:line="240" w:lineRule="auto"/>
        <w:jc w:val="center"/>
        <w:rPr>
          <w:rFonts w:eastAsia="Times New Roman" w:cs="Times New Roman"/>
          <w:b/>
          <w:szCs w:val="26"/>
          <w:lang w:val="en-AU" w:eastAsia="zh-CN"/>
        </w:rPr>
      </w:pPr>
    </w:p>
    <w:p w14:paraId="3727998A" w14:textId="77777777" w:rsidR="00BC65ED" w:rsidRPr="00741A05" w:rsidRDefault="00BC65ED" w:rsidP="00BC65ED">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INVITATION</w:t>
      </w:r>
    </w:p>
    <w:p w14:paraId="053A1BED" w14:textId="77777777" w:rsidR="00BC65ED" w:rsidRPr="00741A05" w:rsidRDefault="00BC65ED" w:rsidP="00BC65ED">
      <w:pPr>
        <w:tabs>
          <w:tab w:val="left" w:pos="426"/>
        </w:tabs>
        <w:autoSpaceDE w:val="0"/>
        <w:autoSpaceDN w:val="0"/>
        <w:adjustRightInd w:val="0"/>
        <w:spacing w:after="0" w:line="240" w:lineRule="auto"/>
        <w:rPr>
          <w:rFonts w:eastAsia="Times New Roman" w:cs="Times New Roman"/>
          <w:iCs/>
          <w:szCs w:val="26"/>
          <w:lang w:val="en-AU" w:eastAsia="en-AU"/>
        </w:rPr>
      </w:pPr>
      <w:r w:rsidRPr="00741A05">
        <w:rPr>
          <w:rFonts w:eastAsia="Times New Roman" w:cs="Times New Roman"/>
          <w:iCs/>
          <w:szCs w:val="26"/>
          <w:lang w:val="en-AU" w:eastAsia="en-AU"/>
        </w:rPr>
        <w:t xml:space="preserve">You are invited to take part in a research study and before you decide, it is important that you understand why the research is being done and what it will involve. This </w:t>
      </w:r>
      <w:r w:rsidRPr="00741A05">
        <w:rPr>
          <w:rFonts w:eastAsia="Times New Roman" w:cs="Times New Roman"/>
          <w:i/>
          <w:iCs/>
          <w:szCs w:val="26"/>
          <w:lang w:val="en-AU" w:eastAsia="en-AU"/>
        </w:rPr>
        <w:t>Information Sheet</w:t>
      </w:r>
      <w:r w:rsidRPr="00741A05">
        <w:rPr>
          <w:rFonts w:eastAsia="Times New Roman" w:cs="Times New Roman"/>
          <w:iCs/>
          <w:szCs w:val="26"/>
          <w:lang w:val="en-AU" w:eastAsia="en-AU"/>
        </w:rPr>
        <w:t xml:space="preserve"> tells you about the purpose, risks and benefits of this research study. If you agree to take part, we will ask you to sign a </w:t>
      </w:r>
      <w:r w:rsidRPr="00741A05">
        <w:rPr>
          <w:rFonts w:eastAsia="Times New Roman" w:cs="Times New Roman"/>
          <w:i/>
          <w:iCs/>
          <w:szCs w:val="26"/>
          <w:lang w:val="en-AU" w:eastAsia="en-AU"/>
        </w:rPr>
        <w:t>Consent Form</w:t>
      </w:r>
      <w:r w:rsidRPr="00741A05">
        <w:rPr>
          <w:rFonts w:eastAsia="Times New Roman" w:cs="Times New Roman"/>
          <w:iCs/>
          <w:szCs w:val="26"/>
          <w:lang w:val="en-AU" w:eastAsia="en-AU"/>
        </w:rPr>
        <w:t>. If there is anything that you are not clear about, we will be happy to explain it to you. Please take as much time as you need to read this information. You should only consent to participate in this research study when you feel you understand what is being asked of you, and you have had enough time to think about your decision. Thank you for reading this</w:t>
      </w:r>
      <w:r w:rsidRPr="00741A05">
        <w:rPr>
          <w:rFonts w:eastAsia="Times New Roman" w:cs="Times New Roman"/>
          <w:szCs w:val="26"/>
          <w:lang w:val="en-AU"/>
        </w:rPr>
        <w:t>.</w:t>
      </w:r>
    </w:p>
    <w:p w14:paraId="214E0FF1" w14:textId="77777777" w:rsidR="00BC65ED" w:rsidRPr="00741A05" w:rsidRDefault="00BC65ED" w:rsidP="00BC65ED">
      <w:pPr>
        <w:tabs>
          <w:tab w:val="left" w:pos="426"/>
        </w:tabs>
        <w:autoSpaceDE w:val="0"/>
        <w:autoSpaceDN w:val="0"/>
        <w:adjustRightInd w:val="0"/>
        <w:spacing w:after="0" w:line="240" w:lineRule="auto"/>
        <w:rPr>
          <w:rFonts w:eastAsia="Times New Roman" w:cs="Times New Roman"/>
          <w:iCs/>
          <w:szCs w:val="26"/>
          <w:lang w:val="en-AU" w:eastAsia="en-AU"/>
        </w:rPr>
      </w:pPr>
    </w:p>
    <w:p w14:paraId="4AC656E8" w14:textId="77777777" w:rsidR="00BC65ED" w:rsidRPr="00741A05" w:rsidRDefault="00BC65ED" w:rsidP="00BC65ED">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PURPOSE OF THE STUDY</w:t>
      </w:r>
    </w:p>
    <w:p w14:paraId="3600F1A0" w14:textId="77777777" w:rsidR="00BC65ED" w:rsidRPr="00741A05" w:rsidRDefault="00BC65ED" w:rsidP="00BC65ED">
      <w:pPr>
        <w:widowControl w:val="0"/>
        <w:tabs>
          <w:tab w:val="left" w:pos="426"/>
          <w:tab w:val="left" w:pos="560"/>
          <w:tab w:val="left" w:pos="2720"/>
        </w:tabs>
        <w:spacing w:after="0" w:line="240" w:lineRule="auto"/>
        <w:ind w:hanging="8"/>
        <w:rPr>
          <w:rFonts w:eastAsia="Times New Roman" w:cs="Times New Roman"/>
          <w:szCs w:val="26"/>
          <w:lang w:val="en-AU" w:eastAsia="zh-CN"/>
        </w:rPr>
      </w:pPr>
      <w:r w:rsidRPr="00741A05">
        <w:rPr>
          <w:rFonts w:eastAsia="Times New Roman" w:cs="Times New Roman"/>
          <w:szCs w:val="26"/>
          <w:lang w:val="en-AU" w:eastAsia="zh-CN"/>
        </w:rPr>
        <w:tab/>
        <w:t xml:space="preserve">This study aims to gather information about your family member’s experiences with the </w:t>
      </w:r>
      <w:r w:rsidR="00FC3730" w:rsidRPr="00741A05">
        <w:rPr>
          <w:rFonts w:eastAsia="Times New Roman" w:cs="Times New Roman"/>
          <w:b/>
          <w:szCs w:val="26"/>
          <w:lang w:val="en-AU" w:eastAsia="zh-CN"/>
        </w:rPr>
        <w:t>New Directions</w:t>
      </w:r>
      <w:r w:rsidRPr="00741A05">
        <w:rPr>
          <w:rFonts w:eastAsia="Times New Roman" w:cs="Times New Roman"/>
          <w:szCs w:val="26"/>
          <w:lang w:val="en-AU" w:eastAsia="zh-CN"/>
        </w:rPr>
        <w:t xml:space="preserve"> programme.  We are interested in learning if </w:t>
      </w:r>
      <w:r w:rsidR="00FC3730" w:rsidRPr="00741A05">
        <w:rPr>
          <w:rFonts w:eastAsia="Times New Roman" w:cs="Times New Roman"/>
          <w:b/>
          <w:szCs w:val="26"/>
          <w:lang w:val="en-AU" w:eastAsia="zh-CN"/>
        </w:rPr>
        <w:t>New Directions</w:t>
      </w:r>
      <w:r w:rsidRPr="00741A05">
        <w:rPr>
          <w:rFonts w:eastAsia="Times New Roman" w:cs="Times New Roman"/>
          <w:szCs w:val="26"/>
          <w:lang w:val="en-AU" w:eastAsia="zh-CN"/>
        </w:rPr>
        <w:t xml:space="preserve"> enabled participants to achieve their outcomes and if this resulted in more participation in the community. </w:t>
      </w:r>
    </w:p>
    <w:p w14:paraId="5D425DD1" w14:textId="77777777" w:rsidR="00BC65ED" w:rsidRPr="00741A05" w:rsidRDefault="00BC65ED" w:rsidP="00BC65ED">
      <w:pPr>
        <w:widowControl w:val="0"/>
        <w:tabs>
          <w:tab w:val="left" w:pos="426"/>
          <w:tab w:val="left" w:pos="560"/>
          <w:tab w:val="left" w:pos="2720"/>
        </w:tabs>
        <w:spacing w:after="0" w:line="240" w:lineRule="auto"/>
        <w:ind w:hanging="8"/>
        <w:rPr>
          <w:rFonts w:eastAsia="Times New Roman" w:cs="Times New Roman"/>
          <w:szCs w:val="26"/>
          <w:lang w:val="en-AU" w:eastAsia="zh-CN"/>
        </w:rPr>
      </w:pPr>
    </w:p>
    <w:p w14:paraId="5615FAD5" w14:textId="77777777" w:rsidR="00BC65ED" w:rsidRPr="00741A05" w:rsidRDefault="00BC65ED" w:rsidP="00BC65ED">
      <w:pPr>
        <w:widowControl w:val="0"/>
        <w:tabs>
          <w:tab w:val="left" w:pos="426"/>
          <w:tab w:val="left" w:pos="560"/>
          <w:tab w:val="left" w:pos="2720"/>
        </w:tabs>
        <w:spacing w:after="0" w:line="240" w:lineRule="auto"/>
        <w:ind w:hanging="8"/>
        <w:rPr>
          <w:rFonts w:eastAsia="Times New Roman" w:cs="Times New Roman"/>
          <w:szCs w:val="26"/>
          <w:lang w:val="en-AU" w:eastAsia="zh-CN"/>
        </w:rPr>
      </w:pPr>
    </w:p>
    <w:p w14:paraId="2444AA67" w14:textId="77777777" w:rsidR="00BC65ED" w:rsidRPr="00741A05" w:rsidRDefault="00BC65ED" w:rsidP="00BC65ED">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TAKING PART – WHAT IT INVOLVES</w:t>
      </w:r>
    </w:p>
    <w:p w14:paraId="7949EFE8" w14:textId="77777777" w:rsidR="00BC65ED" w:rsidRPr="00741A05" w:rsidRDefault="00BC65ED" w:rsidP="00BC65ED">
      <w:pPr>
        <w:autoSpaceDE w:val="0"/>
        <w:autoSpaceDN w:val="0"/>
        <w:spacing w:after="0" w:line="240" w:lineRule="auto"/>
        <w:rPr>
          <w:rFonts w:eastAsia="Times New Roman" w:cs="Times New Roman"/>
          <w:szCs w:val="26"/>
          <w:lang w:val="en-AU"/>
        </w:rPr>
      </w:pPr>
      <w:r w:rsidRPr="00741A05">
        <w:rPr>
          <w:rFonts w:eastAsia="Times New Roman" w:cs="Times New Roman"/>
          <w:szCs w:val="26"/>
          <w:lang w:val="en-AU"/>
        </w:rPr>
        <w:t xml:space="preserve">If you agree to take part, a researcher will review the records of </w:t>
      </w:r>
    </w:p>
    <w:p w14:paraId="248583DB" w14:textId="77777777" w:rsidR="00BC65ED" w:rsidRPr="00741A05" w:rsidRDefault="00BC65ED" w:rsidP="00BC65ED">
      <w:pPr>
        <w:autoSpaceDE w:val="0"/>
        <w:autoSpaceDN w:val="0"/>
        <w:spacing w:after="0" w:line="240" w:lineRule="auto"/>
        <w:rPr>
          <w:rFonts w:eastAsia="Times New Roman" w:cs="Times New Roman"/>
          <w:szCs w:val="26"/>
          <w:lang w:val="en-AU"/>
        </w:rPr>
      </w:pPr>
      <w:r w:rsidRPr="00741A05">
        <w:rPr>
          <w:rFonts w:eastAsia="Times New Roman" w:cs="Times New Roman"/>
          <w:szCs w:val="26"/>
          <w:lang w:val="en-AU"/>
        </w:rPr>
        <w:t xml:space="preserve">your family member’s participation in </w:t>
      </w:r>
      <w:r w:rsidR="00FC3730" w:rsidRPr="00741A05">
        <w:rPr>
          <w:rFonts w:eastAsia="Times New Roman" w:cs="Times New Roman"/>
          <w:b/>
          <w:szCs w:val="26"/>
          <w:lang w:val="en-AU"/>
        </w:rPr>
        <w:t>New Directions</w:t>
      </w:r>
      <w:r w:rsidRPr="00741A05">
        <w:rPr>
          <w:rFonts w:eastAsia="Times New Roman" w:cs="Times New Roman"/>
          <w:szCs w:val="26"/>
          <w:lang w:val="en-AU"/>
        </w:rPr>
        <w:t xml:space="preserve"> activities. We will look at the goals set in September 2017 and how many were achieved with the support of </w:t>
      </w:r>
      <w:r w:rsidR="00FC3730" w:rsidRPr="00741A05">
        <w:rPr>
          <w:rFonts w:eastAsia="Times New Roman" w:cs="Times New Roman"/>
          <w:b/>
          <w:szCs w:val="26"/>
          <w:lang w:val="en-AU"/>
        </w:rPr>
        <w:t>New Directions</w:t>
      </w:r>
      <w:r w:rsidRPr="00741A05">
        <w:rPr>
          <w:rFonts w:eastAsia="Times New Roman" w:cs="Times New Roman"/>
          <w:szCs w:val="26"/>
          <w:lang w:val="en-AU"/>
        </w:rPr>
        <w:t xml:space="preserve"> by July 2017. Also, we will look at the activities they took part in each day and whether they liked or disliked these activities. But don’t worry, your family member won’t be named. They will have a number assigned to them to ensure their privacy. When we have reviewed their records, all items will be coded and be entered into a database and all data will be stored on a password protected computer. Only the researchers will have access to the data. The data will be used to run analysis by the researchers to identify whether goals were met, how much participants liked or disliked the activities that they took part in and to what extent they were more involved in the community as a result of these activities. </w:t>
      </w:r>
    </w:p>
    <w:p w14:paraId="312023AE" w14:textId="77777777" w:rsidR="00BC65ED" w:rsidRPr="00741A05" w:rsidRDefault="00BC65ED" w:rsidP="00BC65ED">
      <w:pPr>
        <w:autoSpaceDE w:val="0"/>
        <w:autoSpaceDN w:val="0"/>
        <w:spacing w:after="0" w:line="240" w:lineRule="auto"/>
        <w:rPr>
          <w:rFonts w:eastAsia="Times New Roman" w:cs="Times New Roman"/>
          <w:szCs w:val="26"/>
          <w:lang w:val="en-AU"/>
        </w:rPr>
      </w:pPr>
    </w:p>
    <w:p w14:paraId="390589C0" w14:textId="77777777" w:rsidR="00BC65ED" w:rsidRPr="00741A05" w:rsidRDefault="00BC65ED" w:rsidP="00BC65ED">
      <w:pPr>
        <w:autoSpaceDE w:val="0"/>
        <w:autoSpaceDN w:val="0"/>
        <w:spacing w:after="0" w:line="240" w:lineRule="auto"/>
        <w:rPr>
          <w:rFonts w:eastAsia="Times New Roman" w:cs="Times New Roman"/>
          <w:szCs w:val="26"/>
          <w:lang w:val="en-AU"/>
        </w:rPr>
      </w:pPr>
      <w:r w:rsidRPr="00741A05">
        <w:rPr>
          <w:rFonts w:eastAsia="Times New Roman" w:cs="Times New Roman"/>
          <w:szCs w:val="26"/>
          <w:lang w:val="en-AU"/>
        </w:rPr>
        <w:t xml:space="preserve">We would also like to talk with family members about their experiences of, and opinions about, </w:t>
      </w:r>
      <w:r w:rsidR="00FC3730" w:rsidRPr="00741A05">
        <w:rPr>
          <w:rFonts w:eastAsia="Times New Roman" w:cs="Times New Roman"/>
          <w:b/>
          <w:szCs w:val="26"/>
          <w:lang w:val="en-AU"/>
        </w:rPr>
        <w:t>New Directions</w:t>
      </w:r>
      <w:r w:rsidRPr="00741A05">
        <w:rPr>
          <w:rFonts w:eastAsia="Times New Roman" w:cs="Times New Roman"/>
          <w:szCs w:val="26"/>
          <w:lang w:val="en-AU"/>
        </w:rPr>
        <w:t>. We will contact you again in a few weeks to ask you if you would take part in an interview with a researcher.</w:t>
      </w:r>
    </w:p>
    <w:p w14:paraId="248265CA" w14:textId="77777777" w:rsidR="00BC65ED" w:rsidRPr="00741A05" w:rsidRDefault="00BC65ED" w:rsidP="00BC65ED">
      <w:pPr>
        <w:autoSpaceDE w:val="0"/>
        <w:autoSpaceDN w:val="0"/>
        <w:spacing w:after="0" w:line="240" w:lineRule="auto"/>
        <w:rPr>
          <w:rFonts w:eastAsia="Times New Roman" w:cs="Times New Roman"/>
          <w:szCs w:val="26"/>
          <w:lang w:val="en-AU"/>
        </w:rPr>
      </w:pPr>
    </w:p>
    <w:p w14:paraId="3987C475" w14:textId="77777777" w:rsidR="00BC65ED" w:rsidRPr="00741A05" w:rsidRDefault="00BC65ED" w:rsidP="00BC65ED">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DO I HAVE TO TAKE PART?</w:t>
      </w:r>
    </w:p>
    <w:p w14:paraId="2888A0AF" w14:textId="77777777" w:rsidR="00BC65ED" w:rsidRPr="00741A05" w:rsidRDefault="00BC65ED" w:rsidP="00BC65ED">
      <w:pPr>
        <w:autoSpaceDE w:val="0"/>
        <w:autoSpaceDN w:val="0"/>
        <w:spacing w:after="0" w:line="240" w:lineRule="auto"/>
        <w:rPr>
          <w:rFonts w:eastAsia="Times New Roman" w:cs="Times New Roman"/>
          <w:bCs/>
          <w:szCs w:val="26"/>
          <w:lang w:val="en-AU"/>
        </w:rPr>
      </w:pPr>
      <w:r w:rsidRPr="00741A05">
        <w:rPr>
          <w:rFonts w:eastAsia="Times New Roman" w:cs="Times New Roman"/>
          <w:bCs/>
          <w:iCs/>
          <w:szCs w:val="26"/>
          <w:lang w:val="en-AU"/>
        </w:rPr>
        <w:t xml:space="preserve">It is up to you to decide whether or not to take part. If you do decide to take part you will be given this </w:t>
      </w:r>
      <w:r w:rsidRPr="00741A05">
        <w:rPr>
          <w:rFonts w:eastAsia="Times New Roman" w:cs="Times New Roman"/>
          <w:bCs/>
          <w:i/>
          <w:iCs/>
          <w:szCs w:val="26"/>
          <w:lang w:val="en-AU"/>
        </w:rPr>
        <w:t>Information Sheet</w:t>
      </w:r>
      <w:r w:rsidRPr="00741A05">
        <w:rPr>
          <w:rFonts w:eastAsia="Times New Roman" w:cs="Times New Roman"/>
          <w:bCs/>
          <w:iCs/>
          <w:szCs w:val="26"/>
          <w:lang w:val="en-AU"/>
        </w:rPr>
        <w:t xml:space="preserve"> to keep and be asked to sign a </w:t>
      </w:r>
      <w:r w:rsidRPr="00741A05">
        <w:rPr>
          <w:rFonts w:eastAsia="Times New Roman" w:cs="Times New Roman"/>
          <w:bCs/>
          <w:i/>
          <w:iCs/>
          <w:szCs w:val="26"/>
          <w:lang w:val="en-AU"/>
        </w:rPr>
        <w:t>Consent Form</w:t>
      </w:r>
      <w:r w:rsidRPr="00741A05">
        <w:rPr>
          <w:rFonts w:eastAsia="Times New Roman" w:cs="Times New Roman"/>
          <w:bCs/>
          <w:iCs/>
          <w:szCs w:val="26"/>
          <w:lang w:val="en-AU"/>
        </w:rPr>
        <w:t xml:space="preserve">. If </w:t>
      </w:r>
      <w:r w:rsidRPr="00741A05">
        <w:rPr>
          <w:rFonts w:eastAsia="Times New Roman" w:cs="Times New Roman"/>
          <w:bCs/>
          <w:iCs/>
          <w:szCs w:val="26"/>
          <w:lang w:val="en-AU"/>
        </w:rPr>
        <w:lastRenderedPageBreak/>
        <w:t xml:space="preserve">you decide to take part you are still free to withdraw at any time and without giving a reason. A decision to withdraw at any time, or a decision not to take part, will not affect your family member’s service in any way. </w:t>
      </w:r>
      <w:r w:rsidRPr="00741A05">
        <w:rPr>
          <w:rFonts w:eastAsia="Times New Roman" w:cs="Times New Roman"/>
          <w:b/>
          <w:bCs/>
          <w:szCs w:val="26"/>
          <w:lang w:val="en-AU"/>
        </w:rPr>
        <w:br/>
      </w:r>
    </w:p>
    <w:p w14:paraId="1C892DCC" w14:textId="77777777" w:rsidR="00BC65ED" w:rsidRPr="00741A05" w:rsidRDefault="00BC65ED" w:rsidP="00BC65ED">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WHAT WILL HAPPEN TO ME IF I TAKE PART?</w:t>
      </w:r>
    </w:p>
    <w:p w14:paraId="55AEA4E1" w14:textId="77777777" w:rsidR="00BC65ED" w:rsidRPr="00741A05" w:rsidRDefault="00BC65ED" w:rsidP="00BC65ED">
      <w:pPr>
        <w:autoSpaceDE w:val="0"/>
        <w:autoSpaceDN w:val="0"/>
        <w:spacing w:after="0" w:line="240" w:lineRule="auto"/>
        <w:rPr>
          <w:rFonts w:eastAsia="Times New Roman" w:cs="Times New Roman"/>
          <w:szCs w:val="26"/>
          <w:highlight w:val="yellow"/>
          <w:lang w:val="en-AU"/>
        </w:rPr>
      </w:pPr>
      <w:r w:rsidRPr="00741A05">
        <w:rPr>
          <w:rFonts w:eastAsia="Times New Roman" w:cs="Times New Roman"/>
          <w:szCs w:val="26"/>
          <w:lang w:val="en-AU"/>
        </w:rPr>
        <w:t xml:space="preserve">If you take part you will be allowing the researchers to review your family member’s records concerning their participation in </w:t>
      </w:r>
      <w:r w:rsidR="00FC3730" w:rsidRPr="00741A05">
        <w:rPr>
          <w:rFonts w:eastAsia="Times New Roman" w:cs="Times New Roman"/>
          <w:b/>
          <w:szCs w:val="26"/>
          <w:lang w:val="en-AU"/>
        </w:rPr>
        <w:t>New Directions</w:t>
      </w:r>
      <w:r w:rsidRPr="00741A05">
        <w:rPr>
          <w:rFonts w:eastAsia="Times New Roman" w:cs="Times New Roman"/>
          <w:szCs w:val="26"/>
          <w:lang w:val="en-AU"/>
        </w:rPr>
        <w:t xml:space="preserve"> from September 2016 to July 2017. </w:t>
      </w:r>
      <w:r w:rsidRPr="00741A05">
        <w:rPr>
          <w:rFonts w:eastAsia="Times New Roman" w:cs="Times New Roman"/>
          <w:szCs w:val="26"/>
          <w:highlight w:val="yellow"/>
          <w:lang w:val="en-AU"/>
        </w:rPr>
        <w:br/>
      </w:r>
    </w:p>
    <w:p w14:paraId="27F8274D" w14:textId="77777777" w:rsidR="00BC65ED" w:rsidRPr="00741A05" w:rsidRDefault="00BC65ED" w:rsidP="00BC65ED">
      <w:pPr>
        <w:widowControl w:val="0"/>
        <w:tabs>
          <w:tab w:val="left" w:pos="426"/>
          <w:tab w:val="left" w:pos="560"/>
          <w:tab w:val="left" w:pos="2720"/>
        </w:tabs>
        <w:spacing w:after="0" w:line="240" w:lineRule="auto"/>
        <w:jc w:val="center"/>
        <w:rPr>
          <w:rFonts w:eastAsia="Times New Roman" w:cs="Times New Roman"/>
          <w:szCs w:val="26"/>
          <w:highlight w:val="yellow"/>
          <w:lang w:val="en-AU" w:eastAsia="zh-CN"/>
        </w:rPr>
      </w:pPr>
    </w:p>
    <w:p w14:paraId="76088D76" w14:textId="77777777" w:rsidR="00BC65ED" w:rsidRPr="00741A05" w:rsidRDefault="00BC65ED" w:rsidP="00BC65ED">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WHAT ARE THE POSSIBLE BENEFITS IN TAKING PART?</w:t>
      </w:r>
    </w:p>
    <w:p w14:paraId="4127D590" w14:textId="77777777" w:rsidR="00BC65ED" w:rsidRPr="00741A05" w:rsidRDefault="00BC65ED" w:rsidP="00BC65ED">
      <w:pPr>
        <w:widowControl w:val="0"/>
        <w:tabs>
          <w:tab w:val="left" w:pos="426"/>
          <w:tab w:val="left" w:pos="560"/>
          <w:tab w:val="left" w:pos="2720"/>
        </w:tabs>
        <w:spacing w:after="0" w:line="240" w:lineRule="auto"/>
        <w:ind w:hanging="8"/>
        <w:rPr>
          <w:rFonts w:eastAsia="Times New Roman" w:cs="Times New Roman"/>
          <w:b/>
          <w:szCs w:val="26"/>
          <w:lang w:val="en-AU" w:eastAsia="zh-CN"/>
        </w:rPr>
      </w:pPr>
      <w:r w:rsidRPr="00741A05">
        <w:rPr>
          <w:rFonts w:eastAsia="Times New Roman" w:cs="Times New Roman"/>
          <w:szCs w:val="26"/>
          <w:lang w:val="en-AU" w:eastAsia="zh-CN"/>
        </w:rPr>
        <w:t xml:space="preserve">The research will show if people benefited from </w:t>
      </w:r>
      <w:r w:rsidR="00FC3730" w:rsidRPr="00741A05">
        <w:rPr>
          <w:rFonts w:eastAsia="Times New Roman" w:cs="Times New Roman"/>
          <w:b/>
          <w:szCs w:val="26"/>
          <w:lang w:val="en-AU" w:eastAsia="zh-CN"/>
        </w:rPr>
        <w:t>New Directions</w:t>
      </w:r>
      <w:r w:rsidRPr="00741A05">
        <w:rPr>
          <w:rFonts w:eastAsia="Times New Roman" w:cs="Times New Roman"/>
          <w:szCs w:val="26"/>
          <w:lang w:val="en-AU" w:eastAsia="zh-CN"/>
        </w:rPr>
        <w:t xml:space="preserve"> during its first year of delivery. This valuable information will assist both policy makers and services to ensure the most effective delivery of </w:t>
      </w:r>
      <w:r w:rsidR="00FC3730" w:rsidRPr="00741A05">
        <w:rPr>
          <w:rFonts w:eastAsia="Times New Roman" w:cs="Times New Roman"/>
          <w:b/>
          <w:szCs w:val="26"/>
          <w:lang w:val="en-AU" w:eastAsia="zh-CN"/>
        </w:rPr>
        <w:t>New Directions</w:t>
      </w:r>
      <w:r w:rsidRPr="00741A05">
        <w:rPr>
          <w:rFonts w:eastAsia="Times New Roman" w:cs="Times New Roman"/>
          <w:szCs w:val="26"/>
          <w:lang w:val="en-AU" w:eastAsia="zh-CN"/>
        </w:rPr>
        <w:t>.</w:t>
      </w:r>
    </w:p>
    <w:p w14:paraId="3038CC28" w14:textId="77777777" w:rsidR="00BC65ED" w:rsidRPr="00741A05" w:rsidRDefault="00BC65ED" w:rsidP="00BC65ED">
      <w:pPr>
        <w:widowControl w:val="0"/>
        <w:tabs>
          <w:tab w:val="left" w:pos="426"/>
          <w:tab w:val="left" w:pos="560"/>
          <w:tab w:val="left" w:pos="2720"/>
        </w:tabs>
        <w:spacing w:after="0" w:line="240" w:lineRule="auto"/>
        <w:ind w:hanging="8"/>
        <w:jc w:val="both"/>
        <w:rPr>
          <w:rFonts w:eastAsia="Times New Roman" w:cs="Times New Roman"/>
          <w:b/>
          <w:szCs w:val="26"/>
          <w:highlight w:val="yellow"/>
          <w:lang w:val="en-AU" w:eastAsia="zh-CN"/>
        </w:rPr>
      </w:pPr>
    </w:p>
    <w:p w14:paraId="0DFCE204" w14:textId="77777777" w:rsidR="00BC65ED" w:rsidRPr="00741A05" w:rsidRDefault="00BC65ED" w:rsidP="00BC65ED">
      <w:pPr>
        <w:widowControl w:val="0"/>
        <w:tabs>
          <w:tab w:val="left" w:pos="426"/>
          <w:tab w:val="left" w:pos="560"/>
          <w:tab w:val="left" w:pos="2720"/>
        </w:tabs>
        <w:spacing w:after="0" w:line="240" w:lineRule="auto"/>
        <w:jc w:val="center"/>
        <w:rPr>
          <w:rFonts w:eastAsia="Times New Roman" w:cs="Times New Roman"/>
          <w:szCs w:val="26"/>
          <w:shd w:val="clear" w:color="auto" w:fill="FFFFFF"/>
          <w:lang w:val="en-AU" w:eastAsia="en-IE"/>
        </w:rPr>
      </w:pPr>
      <w:r w:rsidRPr="00741A05">
        <w:rPr>
          <w:rFonts w:eastAsia="Times New Roman" w:cs="Times New Roman"/>
          <w:b/>
          <w:szCs w:val="26"/>
          <w:lang w:val="en-AU" w:eastAsia="zh-CN"/>
        </w:rPr>
        <w:t>WHAT ARE THE POSSIBLE DISADVANTAGES AND RISKS OF TAKING PART?</w:t>
      </w:r>
    </w:p>
    <w:p w14:paraId="397771DE" w14:textId="77777777" w:rsidR="00BC65ED" w:rsidRPr="00741A05" w:rsidRDefault="00BC65ED" w:rsidP="00BC65ED">
      <w:pPr>
        <w:widowControl w:val="0"/>
        <w:tabs>
          <w:tab w:val="left" w:pos="426"/>
          <w:tab w:val="left" w:pos="560"/>
          <w:tab w:val="left" w:pos="2720"/>
        </w:tabs>
        <w:spacing w:after="0" w:line="240" w:lineRule="auto"/>
        <w:rPr>
          <w:rFonts w:eastAsia="Times New Roman" w:cs="Times New Roman"/>
          <w:iCs/>
          <w:szCs w:val="26"/>
          <w:lang w:val="en-AU" w:eastAsia="zh-CN"/>
        </w:rPr>
      </w:pPr>
      <w:r w:rsidRPr="00741A05">
        <w:rPr>
          <w:rFonts w:eastAsia="Times New Roman" w:cs="Times New Roman"/>
          <w:szCs w:val="26"/>
          <w:lang w:val="en-AU" w:eastAsia="zh-CN"/>
        </w:rPr>
        <w:t>There are no foreseeable risks attached to taking part in this study.</w:t>
      </w:r>
    </w:p>
    <w:p w14:paraId="36583741" w14:textId="77777777" w:rsidR="00BC65ED" w:rsidRPr="00741A05" w:rsidRDefault="00BC65ED" w:rsidP="00BC65ED">
      <w:pPr>
        <w:widowControl w:val="0"/>
        <w:tabs>
          <w:tab w:val="left" w:pos="426"/>
          <w:tab w:val="left" w:pos="560"/>
          <w:tab w:val="left" w:pos="2720"/>
        </w:tabs>
        <w:spacing w:after="0" w:line="240" w:lineRule="auto"/>
        <w:rPr>
          <w:rFonts w:eastAsia="Times New Roman" w:cs="Times New Roman"/>
          <w:iCs/>
          <w:szCs w:val="26"/>
          <w:highlight w:val="yellow"/>
          <w:lang w:val="en-AU" w:eastAsia="zh-CN"/>
        </w:rPr>
      </w:pPr>
    </w:p>
    <w:p w14:paraId="714C77C6" w14:textId="77777777" w:rsidR="00BC65ED" w:rsidRPr="00741A05" w:rsidRDefault="00BC65ED" w:rsidP="00BC65ED">
      <w:pPr>
        <w:widowControl w:val="0"/>
        <w:tabs>
          <w:tab w:val="left" w:pos="426"/>
          <w:tab w:val="left" w:pos="560"/>
          <w:tab w:val="left" w:pos="2720"/>
        </w:tabs>
        <w:spacing w:after="0" w:line="240" w:lineRule="auto"/>
        <w:rPr>
          <w:rFonts w:eastAsia="Times New Roman" w:cs="Times New Roman"/>
          <w:iCs/>
          <w:szCs w:val="26"/>
          <w:highlight w:val="yellow"/>
          <w:lang w:val="en-AU" w:eastAsia="zh-CN"/>
        </w:rPr>
      </w:pPr>
    </w:p>
    <w:p w14:paraId="1D9BEBDB" w14:textId="77777777" w:rsidR="00BC65ED" w:rsidRPr="00741A05" w:rsidRDefault="00BC65ED" w:rsidP="00BC65ED">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WHAT HAPPENS AT THE END OF THE STUDY?</w:t>
      </w:r>
    </w:p>
    <w:p w14:paraId="01B3ED08" w14:textId="77777777" w:rsidR="00BC65ED" w:rsidRPr="00741A05" w:rsidRDefault="00BC65ED" w:rsidP="00BC65ED">
      <w:pPr>
        <w:autoSpaceDE w:val="0"/>
        <w:autoSpaceDN w:val="0"/>
        <w:spacing w:after="0" w:line="240" w:lineRule="auto"/>
        <w:ind w:right="-1"/>
        <w:rPr>
          <w:rFonts w:eastAsia="Times New Roman" w:cs="Times New Roman"/>
          <w:szCs w:val="26"/>
          <w:lang w:val="en-AU"/>
        </w:rPr>
      </w:pPr>
      <w:r w:rsidRPr="00741A05">
        <w:rPr>
          <w:rFonts w:eastAsia="Times New Roman" w:cs="Times New Roman"/>
          <w:szCs w:val="26"/>
          <w:lang w:val="en-AU"/>
        </w:rPr>
        <w:t>When the study has been completed (this should be within 6-8 months), you will receive a summary of one or 2 pages of the main findings. We would also be pleased to include you on an address list to receive publications arising from the study in the future. Only general findings will be reported, without reference to identifiable individual results.</w:t>
      </w:r>
    </w:p>
    <w:p w14:paraId="6E98EF6B" w14:textId="77777777" w:rsidR="00BC65ED" w:rsidRPr="00741A05" w:rsidRDefault="00BC65ED" w:rsidP="00BC65ED">
      <w:pPr>
        <w:autoSpaceDE w:val="0"/>
        <w:autoSpaceDN w:val="0"/>
        <w:spacing w:after="0" w:line="240" w:lineRule="auto"/>
        <w:ind w:right="-1"/>
        <w:rPr>
          <w:rFonts w:eastAsia="Times New Roman" w:cs="Times New Roman"/>
          <w:szCs w:val="26"/>
          <w:highlight w:val="yellow"/>
          <w:lang w:val="en-AU"/>
        </w:rPr>
      </w:pPr>
    </w:p>
    <w:p w14:paraId="7C25DFD2" w14:textId="77777777" w:rsidR="00BC65ED" w:rsidRPr="00741A05" w:rsidRDefault="00BC65ED" w:rsidP="00BC65ED">
      <w:pPr>
        <w:widowControl w:val="0"/>
        <w:tabs>
          <w:tab w:val="left" w:pos="426"/>
          <w:tab w:val="left" w:pos="560"/>
          <w:tab w:val="left" w:pos="2720"/>
        </w:tabs>
        <w:spacing w:after="0" w:line="240" w:lineRule="auto"/>
        <w:ind w:right="-1"/>
        <w:jc w:val="center"/>
        <w:rPr>
          <w:rFonts w:eastAsia="Times New Roman" w:cs="Times New Roman"/>
          <w:b/>
          <w:szCs w:val="26"/>
          <w:lang w:val="en-AU" w:eastAsia="zh-CN"/>
        </w:rPr>
      </w:pPr>
      <w:r w:rsidRPr="00741A05">
        <w:rPr>
          <w:rFonts w:eastAsia="Times New Roman" w:cs="Times New Roman"/>
          <w:b/>
          <w:szCs w:val="26"/>
          <w:lang w:val="en-AU" w:eastAsia="zh-CN"/>
        </w:rPr>
        <w:t>WHAT HAPPENS IF I CHANGE MY MIND DURING THE STUDY?</w:t>
      </w:r>
    </w:p>
    <w:p w14:paraId="5408671C" w14:textId="77777777" w:rsidR="00BC65ED" w:rsidRPr="00741A05" w:rsidRDefault="00BC65ED" w:rsidP="00BC65ED">
      <w:pPr>
        <w:autoSpaceDE w:val="0"/>
        <w:autoSpaceDN w:val="0"/>
        <w:spacing w:after="0" w:line="240" w:lineRule="auto"/>
        <w:ind w:right="-1"/>
        <w:rPr>
          <w:rFonts w:eastAsia="Times New Roman" w:cs="Times New Roman"/>
          <w:szCs w:val="26"/>
          <w:lang w:val="en-AU"/>
        </w:rPr>
      </w:pPr>
      <w:r w:rsidRPr="00741A05">
        <w:rPr>
          <w:rFonts w:eastAsia="Times New Roman" w:cs="Times New Roman"/>
          <w:szCs w:val="26"/>
          <w:lang w:val="en-AU"/>
        </w:rPr>
        <w:t xml:space="preserve"> You are entitled to change your mind about participating in this at any time without disadvantage or penalty.</w:t>
      </w:r>
    </w:p>
    <w:p w14:paraId="616885B2" w14:textId="77777777" w:rsidR="00BC65ED" w:rsidRPr="00741A05" w:rsidRDefault="00BC65ED" w:rsidP="00BC65ED">
      <w:pPr>
        <w:widowControl w:val="0"/>
        <w:tabs>
          <w:tab w:val="right" w:pos="8505"/>
        </w:tabs>
        <w:autoSpaceDE w:val="0"/>
        <w:autoSpaceDN w:val="0"/>
        <w:spacing w:after="0" w:line="240" w:lineRule="auto"/>
        <w:ind w:right="-1"/>
        <w:rPr>
          <w:rFonts w:eastAsia="Times New Roman" w:cs="Times New Roman"/>
          <w:szCs w:val="26"/>
          <w:highlight w:val="yellow"/>
          <w:lang w:val="en-AU"/>
        </w:rPr>
      </w:pPr>
    </w:p>
    <w:p w14:paraId="01DDE66B" w14:textId="77777777" w:rsidR="00BC65ED" w:rsidRPr="00741A05" w:rsidRDefault="00BC65ED" w:rsidP="00BC65ED">
      <w:pPr>
        <w:autoSpaceDE w:val="0"/>
        <w:autoSpaceDN w:val="0"/>
        <w:adjustRightInd w:val="0"/>
        <w:spacing w:after="0" w:line="240" w:lineRule="auto"/>
        <w:ind w:right="-1"/>
        <w:jc w:val="center"/>
        <w:rPr>
          <w:rFonts w:eastAsia="Times New Roman" w:cs="Times New Roman"/>
          <w:b/>
          <w:bCs/>
          <w:szCs w:val="26"/>
          <w:lang w:val="en-AU"/>
        </w:rPr>
      </w:pPr>
      <w:r w:rsidRPr="00741A05">
        <w:rPr>
          <w:rFonts w:eastAsia="Times New Roman" w:cs="Times New Roman"/>
          <w:b/>
          <w:bCs/>
          <w:szCs w:val="26"/>
          <w:lang w:val="en-AU"/>
        </w:rPr>
        <w:t>WHO DO I CONTACT FOR MORE INFORMATION OR IF I HAVE FURTHER CONCERNS?</w:t>
      </w:r>
    </w:p>
    <w:p w14:paraId="38DD47CD" w14:textId="77777777" w:rsidR="00BC65ED" w:rsidRPr="00741A05" w:rsidRDefault="00BC65ED" w:rsidP="00BC65ED">
      <w:pPr>
        <w:autoSpaceDE w:val="0"/>
        <w:autoSpaceDN w:val="0"/>
        <w:spacing w:after="0" w:line="240" w:lineRule="auto"/>
        <w:rPr>
          <w:rFonts w:eastAsia="Times New Roman" w:cs="Times New Roman"/>
          <w:szCs w:val="26"/>
          <w:lang w:val="en-AU"/>
        </w:rPr>
      </w:pPr>
      <w:r w:rsidRPr="00741A05">
        <w:rPr>
          <w:rFonts w:eastAsia="Times New Roman" w:cs="Times New Roman"/>
          <w:szCs w:val="26"/>
          <w:lang w:val="en-AU"/>
        </w:rPr>
        <w:t xml:space="preserve">You can contact XXXXX XXXXX (service provider) </w:t>
      </w:r>
    </w:p>
    <w:p w14:paraId="1C184E68" w14:textId="77777777" w:rsidR="00BC65ED" w:rsidRPr="00741A05" w:rsidRDefault="00BC65ED" w:rsidP="00BC65ED">
      <w:pPr>
        <w:autoSpaceDE w:val="0"/>
        <w:autoSpaceDN w:val="0"/>
        <w:adjustRightInd w:val="0"/>
        <w:spacing w:after="0" w:line="240" w:lineRule="auto"/>
        <w:ind w:right="-1"/>
        <w:rPr>
          <w:rFonts w:eastAsia="Times New Roman" w:cs="Times New Roman"/>
          <w:szCs w:val="26"/>
          <w:lang w:val="en-AU"/>
        </w:rPr>
      </w:pPr>
      <w:r w:rsidRPr="00741A05">
        <w:rPr>
          <w:rFonts w:eastAsia="Times New Roman" w:cs="Times New Roman"/>
          <w:szCs w:val="26"/>
          <w:lang w:val="en-AU"/>
        </w:rPr>
        <w:t>or the research supervisors Dr Helena Lydon at</w:t>
      </w:r>
      <w:hyperlink r:id="rId30" w:history="1">
        <w:r w:rsidRPr="00741A05">
          <w:rPr>
            <w:rFonts w:eastAsia="Times New Roman" w:cs="Times New Roman"/>
            <w:szCs w:val="26"/>
            <w:u w:val="single"/>
            <w:lang w:val="en-AU"/>
          </w:rPr>
          <w:t xml:space="preserve"> helena.lydon@nuigalway.ie</w:t>
        </w:r>
      </w:hyperlink>
      <w:r w:rsidRPr="00741A05">
        <w:rPr>
          <w:rFonts w:eastAsia="Times New Roman" w:cs="Times New Roman"/>
          <w:szCs w:val="26"/>
          <w:lang w:val="en-AU"/>
        </w:rPr>
        <w:t xml:space="preserve"> or Dr Caroline Heary at </w:t>
      </w:r>
      <w:hyperlink r:id="rId31" w:history="1">
        <w:r w:rsidRPr="00741A05">
          <w:rPr>
            <w:rFonts w:eastAsia="Times New Roman" w:cs="Times New Roman"/>
            <w:szCs w:val="26"/>
            <w:u w:val="single"/>
            <w:lang w:val="en-AU"/>
          </w:rPr>
          <w:t>caroline.heary@nuigalway.ie</w:t>
        </w:r>
      </w:hyperlink>
      <w:r w:rsidRPr="00741A05">
        <w:rPr>
          <w:rFonts w:eastAsia="Times New Roman" w:cs="Times New Roman"/>
          <w:szCs w:val="26"/>
          <w:u w:val="single"/>
          <w:lang w:val="en-AU"/>
        </w:rPr>
        <w:t xml:space="preserve"> or the researcher: Maureen D’Eath at </w:t>
      </w:r>
      <w:r w:rsidR="00822F4A" w:rsidRPr="00741A05">
        <w:rPr>
          <w:rFonts w:eastAsia="Times New Roman" w:cs="Times New Roman"/>
          <w:szCs w:val="26"/>
          <w:u w:val="single"/>
          <w:lang w:val="en-AU"/>
        </w:rPr>
        <w:t>maureen.death@nuigalway.ie</w:t>
      </w:r>
      <w:r w:rsidR="00822F4A" w:rsidRPr="00741A05">
        <w:rPr>
          <w:rFonts w:eastAsia="Times New Roman" w:cs="Times New Roman"/>
          <w:szCs w:val="26"/>
          <w:lang w:val="en-AU"/>
        </w:rPr>
        <w:t>.</w:t>
      </w:r>
      <w:r w:rsidRPr="00741A05">
        <w:rPr>
          <w:rFonts w:eastAsia="Times New Roman" w:cs="Times New Roman"/>
          <w:szCs w:val="26"/>
          <w:lang w:val="en-AU"/>
        </w:rPr>
        <w:t xml:space="preserve"> </w:t>
      </w:r>
      <w:r w:rsidRPr="00741A05">
        <w:rPr>
          <w:rFonts w:eastAsia="Times New Roman" w:cs="Times New Roman"/>
          <w:bCs/>
          <w:szCs w:val="26"/>
          <w:lang w:val="en-AU"/>
        </w:rPr>
        <w:t>If you have any concerns about this study and wish to contact someone in confidence, you may contact: The Head, School of Psychology, National University of Ireland, Galway.</w:t>
      </w:r>
    </w:p>
    <w:p w14:paraId="6B84A879" w14:textId="77777777" w:rsidR="00BC65ED" w:rsidRPr="00741A05" w:rsidRDefault="00BC65ED" w:rsidP="00BC65ED">
      <w:pPr>
        <w:autoSpaceDE w:val="0"/>
        <w:autoSpaceDN w:val="0"/>
        <w:spacing w:after="0" w:line="240" w:lineRule="auto"/>
        <w:rPr>
          <w:rFonts w:eastAsia="Times New Roman" w:cs="Times New Roman"/>
          <w:b/>
          <w:szCs w:val="26"/>
          <w:lang w:val="en-AU"/>
        </w:rPr>
      </w:pPr>
    </w:p>
    <w:p w14:paraId="5B4008BD" w14:textId="77777777" w:rsidR="00BC65ED" w:rsidRPr="00741A05" w:rsidRDefault="00BC65ED" w:rsidP="009F6A06">
      <w:pPr>
        <w:autoSpaceDE w:val="0"/>
        <w:autoSpaceDN w:val="0"/>
        <w:spacing w:after="0" w:line="240" w:lineRule="auto"/>
        <w:ind w:left="-1418" w:firstLine="1418"/>
        <w:rPr>
          <w:rFonts w:eastAsia="Times New Roman" w:cs="Times New Roman"/>
          <w:szCs w:val="26"/>
          <w:lang w:val="en-AU"/>
        </w:rPr>
      </w:pPr>
      <w:r w:rsidRPr="00741A05">
        <w:rPr>
          <w:rFonts w:eastAsia="Times New Roman" w:cs="Times New Roman"/>
          <w:szCs w:val="26"/>
          <w:lang w:val="en-AU"/>
        </w:rPr>
        <w:t>Thank you for your interest in this study</w:t>
      </w:r>
    </w:p>
    <w:p w14:paraId="429C3252" w14:textId="77777777" w:rsidR="00BC65ED" w:rsidRPr="00741A05" w:rsidRDefault="00BC65ED" w:rsidP="00BC65ED">
      <w:pPr>
        <w:spacing w:after="200" w:line="276" w:lineRule="auto"/>
        <w:rPr>
          <w:rFonts w:eastAsia="Times New Roman" w:cs="Times New Roman"/>
          <w:szCs w:val="26"/>
          <w:lang w:val="en-AU"/>
        </w:rPr>
      </w:pPr>
      <w:r w:rsidRPr="00741A05">
        <w:rPr>
          <w:rFonts w:eastAsia="Times New Roman" w:cs="Times New Roman"/>
          <w:szCs w:val="26"/>
          <w:lang w:val="en-AU"/>
        </w:rPr>
        <w:br w:type="page"/>
      </w:r>
    </w:p>
    <w:p w14:paraId="1A7BC5DC" w14:textId="77777777" w:rsidR="00BC65ED" w:rsidRPr="00741A05" w:rsidRDefault="00BC65ED" w:rsidP="00FB294F">
      <w:pPr>
        <w:pStyle w:val="Heading2"/>
        <w:rPr>
          <w:color w:val="auto"/>
        </w:rPr>
      </w:pPr>
      <w:bookmarkStart w:id="153" w:name="_Toc528754382"/>
      <w:r w:rsidRPr="00741A05">
        <w:rPr>
          <w:color w:val="auto"/>
        </w:rPr>
        <w:lastRenderedPageBreak/>
        <w:t>Appendix 5: Consent form for Quantitative Research</w:t>
      </w:r>
      <w:bookmarkEnd w:id="153"/>
    </w:p>
    <w:p w14:paraId="196252E1" w14:textId="77777777" w:rsidR="00BC65ED" w:rsidRPr="00741A05" w:rsidRDefault="00BC65ED" w:rsidP="00BC65ED">
      <w:pPr>
        <w:widowControl w:val="0"/>
        <w:autoSpaceDE w:val="0"/>
        <w:autoSpaceDN w:val="0"/>
        <w:adjustRightInd w:val="0"/>
        <w:spacing w:line="291" w:lineRule="exact"/>
        <w:jc w:val="both"/>
        <w:rPr>
          <w:rFonts w:ascii="Arial" w:hAnsi="Arial" w:cs="Arial"/>
        </w:rPr>
      </w:pPr>
    </w:p>
    <w:p w14:paraId="6C123FED" w14:textId="77777777" w:rsidR="00BC65ED" w:rsidRPr="00741A05" w:rsidRDefault="00BC65ED" w:rsidP="00BC65ED">
      <w:pPr>
        <w:widowControl w:val="0"/>
        <w:autoSpaceDE w:val="0"/>
        <w:autoSpaceDN w:val="0"/>
        <w:adjustRightInd w:val="0"/>
        <w:jc w:val="both"/>
        <w:rPr>
          <w:rFonts w:cs="Arial"/>
          <w:szCs w:val="26"/>
        </w:rPr>
      </w:pPr>
      <w:r w:rsidRPr="00741A05">
        <w:rPr>
          <w:rFonts w:cs="Arial"/>
          <w:b/>
          <w:bCs/>
          <w:szCs w:val="26"/>
        </w:rPr>
        <w:t>CONSENT FORM</w:t>
      </w:r>
    </w:p>
    <w:p w14:paraId="132B5E29" w14:textId="77777777" w:rsidR="00BC65ED" w:rsidRPr="00741A05" w:rsidRDefault="00BC65ED" w:rsidP="00BC65ED">
      <w:pPr>
        <w:widowControl w:val="0"/>
        <w:autoSpaceDE w:val="0"/>
        <w:autoSpaceDN w:val="0"/>
        <w:adjustRightInd w:val="0"/>
        <w:spacing w:line="263" w:lineRule="exact"/>
        <w:rPr>
          <w:rFonts w:cs="Arial"/>
          <w:szCs w:val="26"/>
        </w:rPr>
      </w:pPr>
    </w:p>
    <w:p w14:paraId="01C81680" w14:textId="77777777" w:rsidR="00BC65ED" w:rsidRPr="00741A05" w:rsidRDefault="00BC65ED" w:rsidP="00BC65ED">
      <w:pPr>
        <w:pStyle w:val="a0"/>
        <w:widowControl w:val="0"/>
        <w:tabs>
          <w:tab w:val="clear" w:pos="820"/>
          <w:tab w:val="left" w:pos="426"/>
          <w:tab w:val="left" w:pos="560"/>
          <w:tab w:val="left" w:pos="2720"/>
        </w:tabs>
        <w:ind w:left="0" w:firstLine="0"/>
        <w:rPr>
          <w:rFonts w:ascii="Gill Sans MT" w:hAnsi="Gill Sans MT" w:cs="Arial"/>
          <w:b/>
          <w:sz w:val="26"/>
          <w:szCs w:val="26"/>
        </w:rPr>
      </w:pPr>
      <w:r w:rsidRPr="00741A05">
        <w:rPr>
          <w:rFonts w:ascii="Gill Sans MT" w:hAnsi="Gill Sans MT" w:cs="Arial"/>
          <w:b/>
          <w:sz w:val="26"/>
          <w:szCs w:val="26"/>
        </w:rPr>
        <w:t>Title of Project:</w:t>
      </w:r>
      <w:r w:rsidRPr="00741A05">
        <w:rPr>
          <w:rFonts w:ascii="Gill Sans MT" w:hAnsi="Gill Sans MT" w:cs="Arial"/>
          <w:sz w:val="26"/>
          <w:szCs w:val="26"/>
        </w:rPr>
        <w:t xml:space="preserve"> </w:t>
      </w:r>
      <w:r w:rsidRPr="00741A05">
        <w:rPr>
          <w:rFonts w:ascii="Gill Sans MT" w:hAnsi="Gill Sans MT" w:cs="Arial"/>
          <w:b/>
          <w:sz w:val="26"/>
          <w:szCs w:val="26"/>
        </w:rPr>
        <w:t>New Directions: Evaluation of the first year of implementation in a regional intellectual disability service</w:t>
      </w:r>
    </w:p>
    <w:p w14:paraId="7413EA8A" w14:textId="77777777" w:rsidR="00BC65ED" w:rsidRPr="00741A05" w:rsidRDefault="00BC65ED" w:rsidP="00BC65ED">
      <w:pPr>
        <w:widowControl w:val="0"/>
        <w:autoSpaceDE w:val="0"/>
        <w:autoSpaceDN w:val="0"/>
        <w:adjustRightInd w:val="0"/>
        <w:spacing w:line="104" w:lineRule="exact"/>
        <w:rPr>
          <w:rFonts w:cs="Arial"/>
          <w:szCs w:val="26"/>
        </w:rPr>
      </w:pPr>
    </w:p>
    <w:p w14:paraId="3B199943" w14:textId="77777777" w:rsidR="00BC65ED" w:rsidRPr="00741A05" w:rsidRDefault="00BC65ED" w:rsidP="00BC65ED">
      <w:pPr>
        <w:widowControl w:val="0"/>
        <w:autoSpaceDE w:val="0"/>
        <w:autoSpaceDN w:val="0"/>
        <w:adjustRightInd w:val="0"/>
        <w:spacing w:line="104" w:lineRule="exact"/>
        <w:rPr>
          <w:rFonts w:cs="Arial"/>
          <w:szCs w:val="26"/>
        </w:rPr>
      </w:pPr>
    </w:p>
    <w:p w14:paraId="601963BF" w14:textId="77777777" w:rsidR="00BC65ED" w:rsidRPr="00741A05" w:rsidRDefault="00BC65ED" w:rsidP="00BC65ED">
      <w:pPr>
        <w:widowControl w:val="0"/>
        <w:autoSpaceDE w:val="0"/>
        <w:autoSpaceDN w:val="0"/>
        <w:adjustRightInd w:val="0"/>
        <w:rPr>
          <w:rFonts w:cs="Arial"/>
          <w:szCs w:val="26"/>
        </w:rPr>
      </w:pPr>
      <w:r w:rsidRPr="00741A05">
        <w:rPr>
          <w:rFonts w:cs="Arial"/>
          <w:b/>
          <w:szCs w:val="26"/>
        </w:rPr>
        <w:t>Name of Researcher:</w:t>
      </w:r>
      <w:r w:rsidRPr="00741A05">
        <w:rPr>
          <w:rFonts w:cs="Arial"/>
          <w:szCs w:val="26"/>
        </w:rPr>
        <w:t xml:space="preserve"> Dr. Helena Lydon and Dr. Caroline Heary </w:t>
      </w:r>
    </w:p>
    <w:p w14:paraId="4914905F" w14:textId="77777777" w:rsidR="00BC65ED" w:rsidRPr="00741A05" w:rsidRDefault="00BC65ED" w:rsidP="00BC65ED">
      <w:pPr>
        <w:widowControl w:val="0"/>
        <w:autoSpaceDE w:val="0"/>
        <w:autoSpaceDN w:val="0"/>
        <w:adjustRightInd w:val="0"/>
        <w:spacing w:line="287" w:lineRule="exact"/>
        <w:rPr>
          <w:rFonts w:cs="Arial"/>
          <w:szCs w:val="26"/>
        </w:rPr>
      </w:pPr>
    </w:p>
    <w:p w14:paraId="34F35B43" w14:textId="77777777" w:rsidR="00BC65ED" w:rsidRPr="00741A05" w:rsidRDefault="00BC65ED" w:rsidP="00BC65ED">
      <w:pPr>
        <w:widowControl w:val="0"/>
        <w:autoSpaceDE w:val="0"/>
        <w:autoSpaceDN w:val="0"/>
        <w:adjustRightInd w:val="0"/>
        <w:rPr>
          <w:rFonts w:cs="Arial"/>
          <w:szCs w:val="26"/>
        </w:rPr>
      </w:pPr>
      <w:r w:rsidRPr="00741A05">
        <w:rPr>
          <w:rFonts w:cs="Arial"/>
          <w:b/>
          <w:bCs/>
          <w:szCs w:val="26"/>
        </w:rPr>
        <w:t>Please mark initial box</w:t>
      </w:r>
    </w:p>
    <w:p w14:paraId="7700EF81" w14:textId="77777777" w:rsidR="00BC65ED" w:rsidRPr="00741A05" w:rsidRDefault="00BC65ED" w:rsidP="00BC65ED">
      <w:pPr>
        <w:widowControl w:val="0"/>
        <w:autoSpaceDE w:val="0"/>
        <w:autoSpaceDN w:val="0"/>
        <w:adjustRightInd w:val="0"/>
        <w:spacing w:line="383" w:lineRule="exact"/>
        <w:rPr>
          <w:rFonts w:cs="Arial"/>
          <w:szCs w:val="26"/>
        </w:rPr>
      </w:pPr>
      <w:r w:rsidRPr="00741A05">
        <w:rPr>
          <w:rFonts w:cs="Arial"/>
          <w:szCs w:val="26"/>
        </w:rPr>
        <w:tab/>
      </w:r>
      <w:r w:rsidRPr="00741A05">
        <w:rPr>
          <w:rFonts w:cs="Arial"/>
          <w:szCs w:val="26"/>
        </w:rPr>
        <w:tab/>
      </w:r>
      <w:r w:rsidRPr="00741A05">
        <w:rPr>
          <w:rFonts w:cs="Arial"/>
          <w:szCs w:val="26"/>
        </w:rPr>
        <w:tab/>
      </w:r>
      <w:r w:rsidRPr="00741A05">
        <w:rPr>
          <w:rFonts w:cs="Arial"/>
          <w:szCs w:val="26"/>
        </w:rPr>
        <w:tab/>
      </w:r>
      <w:r w:rsidRPr="00741A05">
        <w:rPr>
          <w:rFonts w:cs="Arial"/>
          <w:szCs w:val="26"/>
        </w:rPr>
        <w:tab/>
      </w:r>
      <w:r w:rsidRPr="00741A05">
        <w:rPr>
          <w:rFonts w:cs="Arial"/>
          <w:szCs w:val="26"/>
        </w:rPr>
        <w:tab/>
      </w:r>
      <w:r w:rsidRPr="00741A05">
        <w:rPr>
          <w:rFonts w:cs="Arial"/>
          <w:szCs w:val="26"/>
        </w:rPr>
        <w:tab/>
      </w:r>
      <w:r w:rsidRPr="00741A05">
        <w:rPr>
          <w:rFonts w:cs="Arial"/>
          <w:szCs w:val="26"/>
        </w:rPr>
        <w:tab/>
      </w:r>
      <w:r w:rsidRPr="00741A05">
        <w:rPr>
          <w:rFonts w:cs="Arial"/>
          <w:szCs w:val="26"/>
        </w:rPr>
        <w:tab/>
      </w:r>
      <w:r w:rsidRPr="00741A05">
        <w:rPr>
          <w:rFonts w:cs="Arial"/>
          <w:szCs w:val="26"/>
        </w:rPr>
        <w:tab/>
        <w:t xml:space="preserve">Yes </w:t>
      </w:r>
      <w:r w:rsidRPr="00741A05">
        <w:rPr>
          <w:rFonts w:cs="Arial"/>
          <w:szCs w:val="26"/>
        </w:rPr>
        <w:tab/>
      </w:r>
      <w:r w:rsidRPr="00741A05">
        <w:rPr>
          <w:rFonts w:cs="Arial"/>
          <w:szCs w:val="26"/>
        </w:rPr>
        <w:tab/>
        <w:t>No</w:t>
      </w:r>
    </w:p>
    <w:p w14:paraId="79F123B7" w14:textId="77777777" w:rsidR="00BC65ED" w:rsidRPr="00741A05" w:rsidRDefault="00BC65ED" w:rsidP="00BC65ED">
      <w:pPr>
        <w:widowControl w:val="0"/>
        <w:numPr>
          <w:ilvl w:val="0"/>
          <w:numId w:val="25"/>
        </w:numPr>
        <w:tabs>
          <w:tab w:val="clear" w:pos="720"/>
          <w:tab w:val="num" w:pos="420"/>
        </w:tabs>
        <w:overflowPunct w:val="0"/>
        <w:autoSpaceDE w:val="0"/>
        <w:autoSpaceDN w:val="0"/>
        <w:adjustRightInd w:val="0"/>
        <w:spacing w:after="0" w:line="325" w:lineRule="auto"/>
        <w:ind w:left="420" w:right="3260" w:hanging="418"/>
        <w:jc w:val="both"/>
        <w:rPr>
          <w:rFonts w:cs="Arial"/>
          <w:szCs w:val="26"/>
        </w:rPr>
      </w:pPr>
      <w:r w:rsidRPr="00741A05">
        <w:rPr>
          <w:noProof/>
          <w:szCs w:val="26"/>
          <w:lang w:eastAsia="en-IE"/>
        </w:rPr>
        <w:drawing>
          <wp:anchor distT="0" distB="0" distL="114300" distR="114300" simplePos="0" relativeHeight="251680768" behindDoc="1" locked="0" layoutInCell="0" allowOverlap="1" wp14:anchorId="0F7A4A49" wp14:editId="66A03EF2">
            <wp:simplePos x="0" y="0"/>
            <wp:positionH relativeFrom="column">
              <wp:posOffset>5423535</wp:posOffset>
            </wp:positionH>
            <wp:positionV relativeFrom="paragraph">
              <wp:posOffset>148167</wp:posOffset>
            </wp:positionV>
            <wp:extent cx="237490" cy="237490"/>
            <wp:effectExtent l="19050" t="19050" r="10160" b="10160"/>
            <wp:wrapNone/>
            <wp:docPr id="48" name="Picture 4"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Pr="00741A05">
        <w:rPr>
          <w:noProof/>
          <w:szCs w:val="26"/>
          <w:lang w:eastAsia="en-IE"/>
        </w:rPr>
        <w:drawing>
          <wp:anchor distT="0" distB="0" distL="114300" distR="114300" simplePos="0" relativeHeight="251676672" behindDoc="1" locked="0" layoutInCell="0" allowOverlap="1" wp14:anchorId="1B61F0A5" wp14:editId="613D7B9D">
            <wp:simplePos x="0" y="0"/>
            <wp:positionH relativeFrom="column">
              <wp:posOffset>4625763</wp:posOffset>
            </wp:positionH>
            <wp:positionV relativeFrom="paragraph">
              <wp:posOffset>152823</wp:posOffset>
            </wp:positionV>
            <wp:extent cx="237490" cy="237490"/>
            <wp:effectExtent l="19050" t="19050" r="10160" b="10160"/>
            <wp:wrapNone/>
            <wp:docPr id="49" name="Picture 4"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sidRPr="00741A05">
        <w:rPr>
          <w:rFonts w:cs="Arial"/>
          <w:szCs w:val="26"/>
        </w:rPr>
        <w:t xml:space="preserve">I confirm that I have read the information sheet for the above study and have had the opportunity to ask questions. </w:t>
      </w:r>
    </w:p>
    <w:p w14:paraId="32F42D6D" w14:textId="77777777" w:rsidR="00BC65ED" w:rsidRPr="00741A05" w:rsidRDefault="00BC65ED" w:rsidP="00BC65ED">
      <w:pPr>
        <w:widowControl w:val="0"/>
        <w:autoSpaceDE w:val="0"/>
        <w:autoSpaceDN w:val="0"/>
        <w:adjustRightInd w:val="0"/>
        <w:spacing w:line="251" w:lineRule="exact"/>
        <w:rPr>
          <w:rFonts w:cs="Arial"/>
          <w:szCs w:val="26"/>
        </w:rPr>
      </w:pPr>
      <w:r w:rsidRPr="00741A05">
        <w:rPr>
          <w:noProof/>
          <w:szCs w:val="26"/>
          <w:lang w:eastAsia="en-IE"/>
        </w:rPr>
        <w:drawing>
          <wp:anchor distT="0" distB="0" distL="114300" distR="114300" simplePos="0" relativeHeight="251681792" behindDoc="1" locked="0" layoutInCell="0" allowOverlap="1" wp14:anchorId="68850F2A" wp14:editId="7D191D0E">
            <wp:simplePos x="0" y="0"/>
            <wp:positionH relativeFrom="column">
              <wp:posOffset>4623223</wp:posOffset>
            </wp:positionH>
            <wp:positionV relativeFrom="paragraph">
              <wp:posOffset>109643</wp:posOffset>
            </wp:positionV>
            <wp:extent cx="237490" cy="237490"/>
            <wp:effectExtent l="19050" t="19050" r="10160" b="10160"/>
            <wp:wrapNone/>
            <wp:docPr id="50" name="Picture 3"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sidRPr="00741A05">
        <w:rPr>
          <w:noProof/>
          <w:szCs w:val="26"/>
          <w:lang w:eastAsia="en-IE"/>
        </w:rPr>
        <w:drawing>
          <wp:anchor distT="0" distB="0" distL="114300" distR="114300" simplePos="0" relativeHeight="251677696" behindDoc="1" locked="0" layoutInCell="0" allowOverlap="1" wp14:anchorId="48D4C8CF" wp14:editId="48E8E12D">
            <wp:simplePos x="0" y="0"/>
            <wp:positionH relativeFrom="column">
              <wp:posOffset>5445125</wp:posOffset>
            </wp:positionH>
            <wp:positionV relativeFrom="paragraph">
              <wp:posOffset>112395</wp:posOffset>
            </wp:positionV>
            <wp:extent cx="237490" cy="237490"/>
            <wp:effectExtent l="19050" t="19050" r="10160" b="10160"/>
            <wp:wrapNone/>
            <wp:docPr id="51" name="Picture 3"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5C7F7182" w14:textId="77777777" w:rsidR="00BC65ED" w:rsidRPr="00741A05" w:rsidRDefault="00BC65ED" w:rsidP="00BC65ED">
      <w:pPr>
        <w:widowControl w:val="0"/>
        <w:numPr>
          <w:ilvl w:val="0"/>
          <w:numId w:val="25"/>
        </w:numPr>
        <w:tabs>
          <w:tab w:val="clear" w:pos="720"/>
          <w:tab w:val="num" w:pos="420"/>
        </w:tabs>
        <w:overflowPunct w:val="0"/>
        <w:autoSpaceDE w:val="0"/>
        <w:autoSpaceDN w:val="0"/>
        <w:adjustRightInd w:val="0"/>
        <w:spacing w:after="0" w:line="300" w:lineRule="auto"/>
        <w:ind w:left="420" w:right="3300" w:hanging="418"/>
        <w:jc w:val="both"/>
        <w:rPr>
          <w:rFonts w:cs="Arial"/>
          <w:szCs w:val="26"/>
        </w:rPr>
      </w:pPr>
      <w:r w:rsidRPr="00741A05">
        <w:rPr>
          <w:rFonts w:cs="Arial"/>
          <w:szCs w:val="26"/>
        </w:rPr>
        <w:t xml:space="preserve">I am satisfied that I understand the information provided and have had enough time to consider the information. </w:t>
      </w:r>
    </w:p>
    <w:p w14:paraId="203269EF" w14:textId="77777777" w:rsidR="00BC65ED" w:rsidRPr="00741A05" w:rsidRDefault="00BC65ED" w:rsidP="00BC65ED">
      <w:pPr>
        <w:widowControl w:val="0"/>
        <w:autoSpaceDE w:val="0"/>
        <w:autoSpaceDN w:val="0"/>
        <w:adjustRightInd w:val="0"/>
        <w:spacing w:line="275" w:lineRule="exact"/>
        <w:rPr>
          <w:rFonts w:cs="Arial"/>
          <w:szCs w:val="26"/>
        </w:rPr>
      </w:pPr>
    </w:p>
    <w:p w14:paraId="4916CA45" w14:textId="77777777" w:rsidR="00BC65ED" w:rsidRPr="00741A05" w:rsidRDefault="00BC65ED" w:rsidP="00BC65ED">
      <w:pPr>
        <w:widowControl w:val="0"/>
        <w:numPr>
          <w:ilvl w:val="0"/>
          <w:numId w:val="25"/>
        </w:numPr>
        <w:tabs>
          <w:tab w:val="clear" w:pos="720"/>
          <w:tab w:val="num" w:pos="420"/>
        </w:tabs>
        <w:overflowPunct w:val="0"/>
        <w:autoSpaceDE w:val="0"/>
        <w:autoSpaceDN w:val="0"/>
        <w:adjustRightInd w:val="0"/>
        <w:spacing w:after="0" w:line="262" w:lineRule="auto"/>
        <w:ind w:left="420" w:right="2940" w:hanging="418"/>
        <w:rPr>
          <w:rFonts w:cs="Arial"/>
          <w:szCs w:val="26"/>
        </w:rPr>
      </w:pPr>
      <w:r w:rsidRPr="00741A05">
        <w:rPr>
          <w:noProof/>
          <w:szCs w:val="26"/>
          <w:lang w:eastAsia="en-IE"/>
        </w:rPr>
        <w:drawing>
          <wp:anchor distT="0" distB="0" distL="114300" distR="114300" simplePos="0" relativeHeight="251678720" behindDoc="1" locked="0" layoutInCell="0" allowOverlap="1" wp14:anchorId="7E6F1E2B" wp14:editId="5FC7752C">
            <wp:simplePos x="0" y="0"/>
            <wp:positionH relativeFrom="column">
              <wp:posOffset>5426710</wp:posOffset>
            </wp:positionH>
            <wp:positionV relativeFrom="paragraph">
              <wp:posOffset>17145</wp:posOffset>
            </wp:positionV>
            <wp:extent cx="237490" cy="237490"/>
            <wp:effectExtent l="19050" t="19050" r="10160" b="10160"/>
            <wp:wrapNone/>
            <wp:docPr id="52" name="Picture 2"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Pr="00741A05">
        <w:rPr>
          <w:noProof/>
          <w:szCs w:val="26"/>
          <w:lang w:eastAsia="en-IE"/>
        </w:rPr>
        <w:drawing>
          <wp:anchor distT="0" distB="0" distL="114300" distR="114300" simplePos="0" relativeHeight="251682816" behindDoc="1" locked="0" layoutInCell="0" allowOverlap="1" wp14:anchorId="042AAE32" wp14:editId="094AEB5E">
            <wp:simplePos x="0" y="0"/>
            <wp:positionH relativeFrom="column">
              <wp:posOffset>4624070</wp:posOffset>
            </wp:positionH>
            <wp:positionV relativeFrom="paragraph">
              <wp:posOffset>22860</wp:posOffset>
            </wp:positionV>
            <wp:extent cx="237490" cy="237490"/>
            <wp:effectExtent l="19050" t="19050" r="10160" b="10160"/>
            <wp:wrapNone/>
            <wp:docPr id="53" name="Picture 2"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sidRPr="00741A05">
        <w:rPr>
          <w:rFonts w:cs="Arial"/>
          <w:szCs w:val="26"/>
        </w:rPr>
        <w:t xml:space="preserve">I understand that my participation is voluntary and that I am free to withdraw at any time, without giving any reason, without my legal rights being affected. </w:t>
      </w:r>
    </w:p>
    <w:p w14:paraId="0A5A87BF" w14:textId="77777777" w:rsidR="00BC65ED" w:rsidRPr="00741A05" w:rsidRDefault="00BC65ED" w:rsidP="00BC65ED">
      <w:pPr>
        <w:widowControl w:val="0"/>
        <w:autoSpaceDE w:val="0"/>
        <w:autoSpaceDN w:val="0"/>
        <w:adjustRightInd w:val="0"/>
        <w:spacing w:line="318" w:lineRule="exact"/>
        <w:rPr>
          <w:rFonts w:cs="Arial"/>
          <w:szCs w:val="26"/>
        </w:rPr>
      </w:pPr>
    </w:p>
    <w:p w14:paraId="4E165339" w14:textId="77777777" w:rsidR="00BC65ED" w:rsidRPr="00741A05" w:rsidRDefault="00BC65ED" w:rsidP="00BC65ED">
      <w:pPr>
        <w:widowControl w:val="0"/>
        <w:autoSpaceDE w:val="0"/>
        <w:autoSpaceDN w:val="0"/>
        <w:adjustRightInd w:val="0"/>
        <w:rPr>
          <w:rFonts w:cs="Arial"/>
          <w:szCs w:val="26"/>
        </w:rPr>
      </w:pPr>
      <w:r w:rsidRPr="00741A05">
        <w:rPr>
          <w:noProof/>
          <w:szCs w:val="26"/>
          <w:lang w:eastAsia="en-IE"/>
        </w:rPr>
        <w:drawing>
          <wp:anchor distT="0" distB="0" distL="114300" distR="114300" simplePos="0" relativeHeight="251679744" behindDoc="1" locked="0" layoutInCell="0" allowOverlap="1" wp14:anchorId="08780A40" wp14:editId="71AFCD8D">
            <wp:simplePos x="0" y="0"/>
            <wp:positionH relativeFrom="column">
              <wp:posOffset>5426710</wp:posOffset>
            </wp:positionH>
            <wp:positionV relativeFrom="paragraph">
              <wp:posOffset>33020</wp:posOffset>
            </wp:positionV>
            <wp:extent cx="237490" cy="237490"/>
            <wp:effectExtent l="19050" t="19050" r="10160" b="10160"/>
            <wp:wrapNone/>
            <wp:docPr id="54" name="Picture 1"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Pr="00741A05">
        <w:rPr>
          <w:noProof/>
          <w:szCs w:val="26"/>
          <w:lang w:eastAsia="en-IE"/>
        </w:rPr>
        <w:drawing>
          <wp:anchor distT="0" distB="0" distL="114300" distR="114300" simplePos="0" relativeHeight="251683840" behindDoc="1" locked="0" layoutInCell="0" allowOverlap="1" wp14:anchorId="7A7848EA" wp14:editId="584BDF0C">
            <wp:simplePos x="0" y="0"/>
            <wp:positionH relativeFrom="column">
              <wp:posOffset>4623435</wp:posOffset>
            </wp:positionH>
            <wp:positionV relativeFrom="paragraph">
              <wp:posOffset>31750</wp:posOffset>
            </wp:positionV>
            <wp:extent cx="237490" cy="237490"/>
            <wp:effectExtent l="19050" t="19050" r="10160" b="10160"/>
            <wp:wrapNone/>
            <wp:docPr id="55" name="Picture 1"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sidRPr="00741A05">
        <w:rPr>
          <w:rFonts w:cs="Arial"/>
          <w:szCs w:val="26"/>
        </w:rPr>
        <w:t>4.  I agree to take part in the above study.</w:t>
      </w:r>
    </w:p>
    <w:p w14:paraId="49838B52" w14:textId="77777777" w:rsidR="00BC65ED" w:rsidRPr="00741A05" w:rsidRDefault="00BC65ED" w:rsidP="00BC65ED">
      <w:pPr>
        <w:widowControl w:val="0"/>
        <w:autoSpaceDE w:val="0"/>
        <w:autoSpaceDN w:val="0"/>
        <w:adjustRightInd w:val="0"/>
        <w:spacing w:line="200" w:lineRule="exact"/>
        <w:rPr>
          <w:rFonts w:cs="Arial"/>
          <w:szCs w:val="26"/>
        </w:rPr>
      </w:pPr>
    </w:p>
    <w:p w14:paraId="5684ABEB" w14:textId="77777777" w:rsidR="00BC65ED" w:rsidRPr="00741A05" w:rsidRDefault="00BC65ED" w:rsidP="00BC65ED">
      <w:pPr>
        <w:widowControl w:val="0"/>
        <w:autoSpaceDE w:val="0"/>
        <w:autoSpaceDN w:val="0"/>
        <w:adjustRightInd w:val="0"/>
        <w:spacing w:line="200" w:lineRule="exact"/>
        <w:rPr>
          <w:rFonts w:cs="Arial"/>
          <w:szCs w:val="26"/>
        </w:rPr>
      </w:pPr>
    </w:p>
    <w:p w14:paraId="3AC43C20" w14:textId="77777777" w:rsidR="00BC65ED" w:rsidRPr="00741A05" w:rsidRDefault="00BC65ED" w:rsidP="00BC65ED">
      <w:pPr>
        <w:widowControl w:val="0"/>
        <w:autoSpaceDE w:val="0"/>
        <w:autoSpaceDN w:val="0"/>
        <w:adjustRightInd w:val="0"/>
        <w:spacing w:line="261" w:lineRule="exact"/>
        <w:rPr>
          <w:rFonts w:cs="Arial"/>
          <w:szCs w:val="26"/>
        </w:rPr>
      </w:pPr>
    </w:p>
    <w:p w14:paraId="154364BB" w14:textId="77777777" w:rsidR="00BC65ED" w:rsidRPr="00741A05" w:rsidRDefault="00BC65ED" w:rsidP="00BC65ED">
      <w:pPr>
        <w:widowControl w:val="0"/>
        <w:tabs>
          <w:tab w:val="left" w:pos="4080"/>
          <w:tab w:val="left" w:pos="6620"/>
        </w:tabs>
        <w:autoSpaceDE w:val="0"/>
        <w:autoSpaceDN w:val="0"/>
        <w:adjustRightInd w:val="0"/>
        <w:rPr>
          <w:rFonts w:cs="Arial"/>
          <w:szCs w:val="26"/>
        </w:rPr>
      </w:pPr>
      <w:r w:rsidRPr="00741A05">
        <w:rPr>
          <w:rFonts w:cs="Arial"/>
          <w:szCs w:val="26"/>
        </w:rPr>
        <w:t>Name of Participant</w:t>
      </w:r>
      <w:r w:rsidRPr="00741A05">
        <w:rPr>
          <w:rFonts w:cs="Arial"/>
          <w:szCs w:val="26"/>
        </w:rPr>
        <w:tab/>
        <w:t>Date</w:t>
      </w:r>
      <w:r w:rsidRPr="00741A05">
        <w:rPr>
          <w:rFonts w:cs="Arial"/>
          <w:szCs w:val="26"/>
        </w:rPr>
        <w:tab/>
        <w:t>Signature</w:t>
      </w:r>
    </w:p>
    <w:p w14:paraId="557C09E3" w14:textId="77777777" w:rsidR="00BC65ED" w:rsidRPr="00741A05" w:rsidRDefault="00BC65ED" w:rsidP="00BC65ED">
      <w:pPr>
        <w:widowControl w:val="0"/>
        <w:autoSpaceDE w:val="0"/>
        <w:autoSpaceDN w:val="0"/>
        <w:adjustRightInd w:val="0"/>
        <w:spacing w:line="200" w:lineRule="exact"/>
        <w:rPr>
          <w:rFonts w:cs="Arial"/>
          <w:szCs w:val="26"/>
        </w:rPr>
      </w:pPr>
    </w:p>
    <w:p w14:paraId="12942CE6" w14:textId="77777777" w:rsidR="00BC65ED" w:rsidRPr="00741A05" w:rsidRDefault="00BC65ED" w:rsidP="00BC65ED">
      <w:pPr>
        <w:widowControl w:val="0"/>
        <w:autoSpaceDE w:val="0"/>
        <w:autoSpaceDN w:val="0"/>
        <w:adjustRightInd w:val="0"/>
        <w:spacing w:line="200" w:lineRule="exact"/>
        <w:rPr>
          <w:rFonts w:cs="Arial"/>
          <w:szCs w:val="26"/>
        </w:rPr>
      </w:pPr>
    </w:p>
    <w:p w14:paraId="598B2874" w14:textId="77777777" w:rsidR="00BC65ED" w:rsidRPr="00741A05" w:rsidRDefault="00BC65ED" w:rsidP="00BC65ED">
      <w:pPr>
        <w:widowControl w:val="0"/>
        <w:autoSpaceDE w:val="0"/>
        <w:autoSpaceDN w:val="0"/>
        <w:adjustRightInd w:val="0"/>
        <w:spacing w:line="200" w:lineRule="exact"/>
        <w:rPr>
          <w:rFonts w:cs="Arial"/>
          <w:szCs w:val="26"/>
        </w:rPr>
      </w:pPr>
      <w:r w:rsidRPr="00741A05">
        <w:rPr>
          <w:rFonts w:cs="Arial"/>
          <w:szCs w:val="26"/>
        </w:rPr>
        <w:t>_________________</w:t>
      </w:r>
      <w:r w:rsidRPr="00741A05">
        <w:rPr>
          <w:rFonts w:cs="Arial"/>
          <w:szCs w:val="26"/>
        </w:rPr>
        <w:tab/>
      </w:r>
      <w:r w:rsidRPr="00741A05">
        <w:rPr>
          <w:rFonts w:cs="Arial"/>
          <w:szCs w:val="26"/>
        </w:rPr>
        <w:tab/>
        <w:t>____________</w:t>
      </w:r>
      <w:r w:rsidRPr="00741A05">
        <w:rPr>
          <w:rFonts w:cs="Arial"/>
          <w:szCs w:val="26"/>
        </w:rPr>
        <w:tab/>
      </w:r>
      <w:r w:rsidRPr="00741A05">
        <w:rPr>
          <w:rFonts w:cs="Arial"/>
          <w:szCs w:val="26"/>
        </w:rPr>
        <w:tab/>
        <w:t>________________</w:t>
      </w:r>
    </w:p>
    <w:p w14:paraId="4A9BCD1F" w14:textId="77777777" w:rsidR="00BC65ED" w:rsidRPr="00741A05" w:rsidRDefault="00BC65ED" w:rsidP="00BC65ED"/>
    <w:p w14:paraId="5618F614" w14:textId="77777777" w:rsidR="00764CF6" w:rsidRPr="00741A05" w:rsidRDefault="00764CF6" w:rsidP="00741A05"/>
    <w:p w14:paraId="16A5329D" w14:textId="77777777" w:rsidR="00BC65ED" w:rsidRPr="00741A05" w:rsidRDefault="00BC65ED" w:rsidP="00FB294F">
      <w:pPr>
        <w:pStyle w:val="Heading2"/>
        <w:rPr>
          <w:color w:val="auto"/>
        </w:rPr>
      </w:pPr>
      <w:bookmarkStart w:id="154" w:name="_Toc528754383"/>
      <w:r w:rsidRPr="00741A05">
        <w:rPr>
          <w:color w:val="auto"/>
        </w:rPr>
        <w:lastRenderedPageBreak/>
        <w:t>Appendix 6: Consent Form for Qualitative research</w:t>
      </w:r>
      <w:bookmarkEnd w:id="154"/>
    </w:p>
    <w:p w14:paraId="5A93603D" w14:textId="77777777" w:rsidR="00BC65ED" w:rsidRPr="00741A05" w:rsidRDefault="00BC65ED" w:rsidP="00BC65ED">
      <w:pPr>
        <w:widowControl w:val="0"/>
        <w:autoSpaceDE w:val="0"/>
        <w:autoSpaceDN w:val="0"/>
        <w:adjustRightInd w:val="0"/>
        <w:spacing w:line="200" w:lineRule="exact"/>
      </w:pPr>
    </w:p>
    <w:p w14:paraId="62DFEEA2" w14:textId="77777777" w:rsidR="00BC65ED" w:rsidRPr="00741A05" w:rsidRDefault="00BC65ED" w:rsidP="00BC65ED">
      <w:pPr>
        <w:widowControl w:val="0"/>
        <w:autoSpaceDE w:val="0"/>
        <w:autoSpaceDN w:val="0"/>
        <w:adjustRightInd w:val="0"/>
        <w:jc w:val="both"/>
        <w:rPr>
          <w:rFonts w:ascii="Arial" w:hAnsi="Arial" w:cs="Arial"/>
        </w:rPr>
      </w:pPr>
      <w:r w:rsidRPr="00741A05">
        <w:rPr>
          <w:rFonts w:ascii="Arial" w:hAnsi="Arial" w:cs="Arial"/>
          <w:b/>
          <w:bCs/>
        </w:rPr>
        <w:t>CONSENT FORM</w:t>
      </w:r>
    </w:p>
    <w:p w14:paraId="43D29AF6" w14:textId="77777777" w:rsidR="00BC65ED" w:rsidRPr="00741A05" w:rsidRDefault="00BC65ED" w:rsidP="00BC65ED">
      <w:pPr>
        <w:widowControl w:val="0"/>
        <w:autoSpaceDE w:val="0"/>
        <w:autoSpaceDN w:val="0"/>
        <w:adjustRightInd w:val="0"/>
        <w:spacing w:line="263" w:lineRule="exact"/>
        <w:rPr>
          <w:rFonts w:ascii="Arial" w:hAnsi="Arial" w:cs="Arial"/>
        </w:rPr>
      </w:pPr>
    </w:p>
    <w:p w14:paraId="018FAE9B" w14:textId="77777777" w:rsidR="00BC65ED" w:rsidRPr="00741A05" w:rsidRDefault="00BC65ED" w:rsidP="00BC65ED">
      <w:pPr>
        <w:pStyle w:val="a0"/>
        <w:widowControl w:val="0"/>
        <w:tabs>
          <w:tab w:val="clear" w:pos="820"/>
          <w:tab w:val="left" w:pos="426"/>
          <w:tab w:val="left" w:pos="560"/>
          <w:tab w:val="left" w:pos="2720"/>
        </w:tabs>
        <w:ind w:left="0" w:firstLine="0"/>
        <w:rPr>
          <w:rFonts w:ascii="Arial" w:hAnsi="Arial" w:cs="Arial"/>
          <w:b/>
          <w:sz w:val="24"/>
          <w:szCs w:val="24"/>
        </w:rPr>
      </w:pPr>
      <w:r w:rsidRPr="00741A05">
        <w:rPr>
          <w:rFonts w:ascii="Arial" w:hAnsi="Arial" w:cs="Arial"/>
          <w:b/>
          <w:sz w:val="24"/>
          <w:szCs w:val="24"/>
        </w:rPr>
        <w:t>Title of Project:</w:t>
      </w:r>
      <w:r w:rsidRPr="00741A05">
        <w:rPr>
          <w:rFonts w:ascii="Arial" w:hAnsi="Arial" w:cs="Arial"/>
          <w:sz w:val="24"/>
          <w:szCs w:val="24"/>
        </w:rPr>
        <w:t xml:space="preserve"> </w:t>
      </w:r>
      <w:r w:rsidRPr="00741A05">
        <w:rPr>
          <w:rFonts w:ascii="Arial" w:hAnsi="Arial" w:cs="Arial"/>
          <w:b/>
          <w:sz w:val="24"/>
          <w:szCs w:val="24"/>
        </w:rPr>
        <w:t>New Directions: Evaluation of the first year of implementation in a regional intellectual disability service</w:t>
      </w:r>
    </w:p>
    <w:p w14:paraId="002A1E9E" w14:textId="77777777" w:rsidR="00BC65ED" w:rsidRPr="00741A05" w:rsidRDefault="00BC65ED" w:rsidP="00BC65ED">
      <w:pPr>
        <w:rPr>
          <w:rFonts w:ascii="Arial" w:hAnsi="Arial" w:cs="Arial"/>
        </w:rPr>
      </w:pPr>
    </w:p>
    <w:p w14:paraId="6AE5509D" w14:textId="77777777" w:rsidR="00BC65ED" w:rsidRPr="00741A05" w:rsidRDefault="00BC65ED" w:rsidP="00BC65ED">
      <w:pPr>
        <w:widowControl w:val="0"/>
        <w:autoSpaceDE w:val="0"/>
        <w:autoSpaceDN w:val="0"/>
        <w:adjustRightInd w:val="0"/>
        <w:spacing w:line="104" w:lineRule="exact"/>
        <w:rPr>
          <w:rFonts w:ascii="Arial" w:hAnsi="Arial" w:cs="Arial"/>
        </w:rPr>
      </w:pPr>
    </w:p>
    <w:p w14:paraId="7A528BBB" w14:textId="77777777" w:rsidR="00BC65ED" w:rsidRPr="00741A05" w:rsidRDefault="00BC65ED" w:rsidP="00982218">
      <w:pPr>
        <w:widowControl w:val="0"/>
        <w:autoSpaceDE w:val="0"/>
        <w:autoSpaceDN w:val="0"/>
        <w:adjustRightInd w:val="0"/>
        <w:rPr>
          <w:rFonts w:ascii="Arial" w:hAnsi="Arial" w:cs="Arial"/>
        </w:rPr>
      </w:pPr>
      <w:r w:rsidRPr="00741A05">
        <w:rPr>
          <w:rFonts w:ascii="Arial" w:hAnsi="Arial" w:cs="Arial"/>
          <w:b/>
        </w:rPr>
        <w:t>Name of Researcher:</w:t>
      </w:r>
      <w:r w:rsidRPr="00741A05">
        <w:rPr>
          <w:rFonts w:ascii="Arial" w:hAnsi="Arial" w:cs="Arial"/>
        </w:rPr>
        <w:t xml:space="preserve"> Dr. Helena Lydon and Dr. Caroline Heary </w:t>
      </w:r>
    </w:p>
    <w:p w14:paraId="4BC780A4" w14:textId="77777777" w:rsidR="00BC65ED" w:rsidRPr="00741A05" w:rsidRDefault="00BC65ED" w:rsidP="00BC65ED">
      <w:pPr>
        <w:widowControl w:val="0"/>
        <w:autoSpaceDE w:val="0"/>
        <w:autoSpaceDN w:val="0"/>
        <w:adjustRightInd w:val="0"/>
        <w:rPr>
          <w:rFonts w:ascii="Arial" w:hAnsi="Arial" w:cs="Arial"/>
        </w:rPr>
      </w:pPr>
      <w:r w:rsidRPr="00741A05">
        <w:rPr>
          <w:rFonts w:ascii="Arial" w:hAnsi="Arial" w:cs="Arial"/>
          <w:b/>
          <w:bCs/>
        </w:rPr>
        <w:t>Please mark initial box</w:t>
      </w:r>
    </w:p>
    <w:p w14:paraId="3F9EE939" w14:textId="77777777" w:rsidR="00BC65ED" w:rsidRPr="00741A05" w:rsidRDefault="00BC65ED" w:rsidP="00BC65ED">
      <w:pPr>
        <w:widowControl w:val="0"/>
        <w:autoSpaceDE w:val="0"/>
        <w:autoSpaceDN w:val="0"/>
        <w:adjustRightInd w:val="0"/>
        <w:spacing w:line="383" w:lineRule="exact"/>
        <w:rPr>
          <w:rFonts w:ascii="Arial" w:hAnsi="Arial" w:cs="Arial"/>
        </w:rPr>
      </w:pPr>
      <w:r w:rsidRPr="00741A05">
        <w:rPr>
          <w:rFonts w:ascii="Arial" w:hAnsi="Arial" w:cs="Arial"/>
        </w:rPr>
        <w:tab/>
      </w:r>
      <w:r w:rsidRPr="00741A05">
        <w:rPr>
          <w:rFonts w:ascii="Arial" w:hAnsi="Arial" w:cs="Arial"/>
        </w:rPr>
        <w:tab/>
      </w:r>
      <w:r w:rsidRPr="00741A05">
        <w:rPr>
          <w:rFonts w:ascii="Arial" w:hAnsi="Arial" w:cs="Arial"/>
        </w:rPr>
        <w:tab/>
      </w:r>
      <w:r w:rsidRPr="00741A05">
        <w:rPr>
          <w:rFonts w:ascii="Arial" w:hAnsi="Arial" w:cs="Arial"/>
        </w:rPr>
        <w:tab/>
      </w:r>
      <w:r w:rsidRPr="00741A05">
        <w:rPr>
          <w:rFonts w:ascii="Arial" w:hAnsi="Arial" w:cs="Arial"/>
        </w:rPr>
        <w:tab/>
      </w:r>
      <w:r w:rsidRPr="00741A05">
        <w:rPr>
          <w:rFonts w:ascii="Arial" w:hAnsi="Arial" w:cs="Arial"/>
        </w:rPr>
        <w:tab/>
      </w:r>
      <w:r w:rsidRPr="00741A05">
        <w:rPr>
          <w:rFonts w:ascii="Arial" w:hAnsi="Arial" w:cs="Arial"/>
        </w:rPr>
        <w:tab/>
      </w:r>
      <w:r w:rsidRPr="00741A05">
        <w:rPr>
          <w:rFonts w:ascii="Arial" w:hAnsi="Arial" w:cs="Arial"/>
        </w:rPr>
        <w:tab/>
      </w:r>
      <w:r w:rsidRPr="00741A05">
        <w:rPr>
          <w:rFonts w:ascii="Arial" w:hAnsi="Arial" w:cs="Arial"/>
        </w:rPr>
        <w:tab/>
      </w:r>
      <w:r w:rsidRPr="00741A05">
        <w:rPr>
          <w:rFonts w:ascii="Arial" w:hAnsi="Arial" w:cs="Arial"/>
        </w:rPr>
        <w:tab/>
        <w:t xml:space="preserve">Yes </w:t>
      </w:r>
      <w:r w:rsidRPr="00741A05">
        <w:rPr>
          <w:rFonts w:ascii="Arial" w:hAnsi="Arial" w:cs="Arial"/>
        </w:rPr>
        <w:tab/>
      </w:r>
      <w:r w:rsidRPr="00741A05">
        <w:rPr>
          <w:rFonts w:ascii="Arial" w:hAnsi="Arial" w:cs="Arial"/>
        </w:rPr>
        <w:tab/>
        <w:t>No</w:t>
      </w:r>
    </w:p>
    <w:p w14:paraId="4E65FAC9" w14:textId="77777777" w:rsidR="00BC65ED" w:rsidRPr="00741A05" w:rsidRDefault="00BC65ED" w:rsidP="00BC65ED">
      <w:pPr>
        <w:pStyle w:val="ListParagraph"/>
        <w:widowControl w:val="0"/>
        <w:numPr>
          <w:ilvl w:val="0"/>
          <w:numId w:val="26"/>
        </w:numPr>
        <w:overflowPunct w:val="0"/>
        <w:autoSpaceDE w:val="0"/>
        <w:autoSpaceDN w:val="0"/>
        <w:adjustRightInd w:val="0"/>
        <w:spacing w:after="0" w:line="325" w:lineRule="auto"/>
        <w:ind w:right="3260"/>
        <w:jc w:val="both"/>
        <w:rPr>
          <w:rFonts w:ascii="Arial" w:hAnsi="Arial" w:cs="Arial"/>
        </w:rPr>
      </w:pPr>
      <w:r w:rsidRPr="00741A05">
        <w:rPr>
          <w:noProof/>
          <w:lang w:eastAsia="en-IE"/>
        </w:rPr>
        <w:drawing>
          <wp:anchor distT="0" distB="0" distL="114300" distR="114300" simplePos="0" relativeHeight="251672576" behindDoc="1" locked="0" layoutInCell="0" allowOverlap="1" wp14:anchorId="4B872E4D" wp14:editId="0EC74483">
            <wp:simplePos x="0" y="0"/>
            <wp:positionH relativeFrom="column">
              <wp:posOffset>5423535</wp:posOffset>
            </wp:positionH>
            <wp:positionV relativeFrom="paragraph">
              <wp:posOffset>148167</wp:posOffset>
            </wp:positionV>
            <wp:extent cx="237490" cy="237490"/>
            <wp:effectExtent l="19050" t="19050" r="10160" b="10160"/>
            <wp:wrapNone/>
            <wp:docPr id="32" name="Picture 4"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Pr="00741A05">
        <w:rPr>
          <w:noProof/>
          <w:lang w:eastAsia="en-IE"/>
        </w:rPr>
        <w:drawing>
          <wp:anchor distT="0" distB="0" distL="114300" distR="114300" simplePos="0" relativeHeight="251668480" behindDoc="1" locked="0" layoutInCell="0" allowOverlap="1" wp14:anchorId="7FC17BFD" wp14:editId="48FC3290">
            <wp:simplePos x="0" y="0"/>
            <wp:positionH relativeFrom="column">
              <wp:posOffset>4625763</wp:posOffset>
            </wp:positionH>
            <wp:positionV relativeFrom="paragraph">
              <wp:posOffset>152823</wp:posOffset>
            </wp:positionV>
            <wp:extent cx="237490" cy="237490"/>
            <wp:effectExtent l="19050" t="19050" r="10160" b="10160"/>
            <wp:wrapNone/>
            <wp:docPr id="39" name="Picture 4"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sidRPr="00741A05">
        <w:rPr>
          <w:rFonts w:ascii="Arial" w:hAnsi="Arial" w:cs="Arial"/>
        </w:rPr>
        <w:t xml:space="preserve">I confirm that I have read the information sheet for the above study and have had the opportunity to ask questions. </w:t>
      </w:r>
    </w:p>
    <w:p w14:paraId="3952CB02" w14:textId="77777777" w:rsidR="00BC65ED" w:rsidRPr="00741A05" w:rsidRDefault="00BC65ED" w:rsidP="00BC65ED">
      <w:pPr>
        <w:widowControl w:val="0"/>
        <w:autoSpaceDE w:val="0"/>
        <w:autoSpaceDN w:val="0"/>
        <w:adjustRightInd w:val="0"/>
        <w:spacing w:line="251" w:lineRule="exact"/>
        <w:rPr>
          <w:rFonts w:ascii="Arial" w:hAnsi="Arial" w:cs="Arial"/>
        </w:rPr>
      </w:pPr>
      <w:r w:rsidRPr="00741A05">
        <w:rPr>
          <w:noProof/>
          <w:lang w:eastAsia="en-IE"/>
        </w:rPr>
        <w:drawing>
          <wp:anchor distT="0" distB="0" distL="114300" distR="114300" simplePos="0" relativeHeight="251673600" behindDoc="1" locked="0" layoutInCell="0" allowOverlap="1" wp14:anchorId="74361F9C" wp14:editId="613076E1">
            <wp:simplePos x="0" y="0"/>
            <wp:positionH relativeFrom="column">
              <wp:posOffset>4623223</wp:posOffset>
            </wp:positionH>
            <wp:positionV relativeFrom="paragraph">
              <wp:posOffset>109643</wp:posOffset>
            </wp:positionV>
            <wp:extent cx="237490" cy="237490"/>
            <wp:effectExtent l="19050" t="19050" r="10160" b="10160"/>
            <wp:wrapNone/>
            <wp:docPr id="40" name="Picture 3"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sidRPr="00741A05">
        <w:rPr>
          <w:noProof/>
          <w:lang w:eastAsia="en-IE"/>
        </w:rPr>
        <w:drawing>
          <wp:anchor distT="0" distB="0" distL="114300" distR="114300" simplePos="0" relativeHeight="251669504" behindDoc="1" locked="0" layoutInCell="0" allowOverlap="1" wp14:anchorId="322BF85E" wp14:editId="1902DA76">
            <wp:simplePos x="0" y="0"/>
            <wp:positionH relativeFrom="column">
              <wp:posOffset>5445125</wp:posOffset>
            </wp:positionH>
            <wp:positionV relativeFrom="paragraph">
              <wp:posOffset>112395</wp:posOffset>
            </wp:positionV>
            <wp:extent cx="237490" cy="237490"/>
            <wp:effectExtent l="19050" t="19050" r="10160" b="10160"/>
            <wp:wrapNone/>
            <wp:docPr id="42" name="Picture 3"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3842EB56" w14:textId="77777777" w:rsidR="00BC65ED" w:rsidRPr="00741A05" w:rsidRDefault="00BC65ED" w:rsidP="00764CF6">
      <w:pPr>
        <w:widowControl w:val="0"/>
        <w:numPr>
          <w:ilvl w:val="0"/>
          <w:numId w:val="26"/>
        </w:numPr>
        <w:tabs>
          <w:tab w:val="num" w:pos="420"/>
        </w:tabs>
        <w:overflowPunct w:val="0"/>
        <w:autoSpaceDE w:val="0"/>
        <w:autoSpaceDN w:val="0"/>
        <w:adjustRightInd w:val="0"/>
        <w:spacing w:after="0" w:line="300" w:lineRule="auto"/>
        <w:ind w:left="420" w:right="3300" w:hanging="418"/>
        <w:jc w:val="both"/>
        <w:rPr>
          <w:rFonts w:ascii="Arial" w:hAnsi="Arial" w:cs="Arial"/>
        </w:rPr>
      </w:pPr>
      <w:r w:rsidRPr="00741A05">
        <w:rPr>
          <w:rFonts w:ascii="Arial" w:hAnsi="Arial" w:cs="Arial"/>
        </w:rPr>
        <w:t>I am satisfied that I understand the information provided and have had enough time to consider the information. `</w:t>
      </w:r>
    </w:p>
    <w:p w14:paraId="7A4B1363" w14:textId="77777777" w:rsidR="00BC65ED" w:rsidRPr="00741A05" w:rsidRDefault="00BC65ED" w:rsidP="00764CF6">
      <w:pPr>
        <w:widowControl w:val="0"/>
        <w:numPr>
          <w:ilvl w:val="0"/>
          <w:numId w:val="26"/>
        </w:numPr>
        <w:tabs>
          <w:tab w:val="num" w:pos="420"/>
        </w:tabs>
        <w:overflowPunct w:val="0"/>
        <w:autoSpaceDE w:val="0"/>
        <w:autoSpaceDN w:val="0"/>
        <w:adjustRightInd w:val="0"/>
        <w:spacing w:after="0" w:line="300" w:lineRule="auto"/>
        <w:ind w:left="420" w:right="3300" w:hanging="418"/>
        <w:jc w:val="both"/>
        <w:rPr>
          <w:rFonts w:ascii="Arial" w:hAnsi="Arial" w:cs="Arial"/>
        </w:rPr>
      </w:pPr>
      <w:r w:rsidRPr="00741A05">
        <w:rPr>
          <w:rFonts w:ascii="Arial" w:hAnsi="Arial" w:cs="Arial"/>
        </w:rPr>
        <w:t xml:space="preserve">I understand that the interview will be audio recorded and the recording will be transcribed by a professional transcriber. </w:t>
      </w:r>
    </w:p>
    <w:p w14:paraId="2D33B24E" w14:textId="77777777" w:rsidR="00BC65ED" w:rsidRPr="00741A05" w:rsidRDefault="00BC65ED" w:rsidP="00BC65ED">
      <w:pPr>
        <w:widowControl w:val="0"/>
        <w:numPr>
          <w:ilvl w:val="0"/>
          <w:numId w:val="26"/>
        </w:numPr>
        <w:tabs>
          <w:tab w:val="num" w:pos="420"/>
        </w:tabs>
        <w:overflowPunct w:val="0"/>
        <w:autoSpaceDE w:val="0"/>
        <w:autoSpaceDN w:val="0"/>
        <w:adjustRightInd w:val="0"/>
        <w:spacing w:after="0" w:line="262" w:lineRule="auto"/>
        <w:ind w:left="420" w:right="2940" w:hanging="418"/>
        <w:rPr>
          <w:rFonts w:ascii="Arial" w:hAnsi="Arial" w:cs="Arial"/>
        </w:rPr>
      </w:pPr>
      <w:r w:rsidRPr="00741A05">
        <w:rPr>
          <w:noProof/>
          <w:lang w:eastAsia="en-IE"/>
        </w:rPr>
        <w:drawing>
          <wp:anchor distT="0" distB="0" distL="114300" distR="114300" simplePos="0" relativeHeight="251670528" behindDoc="1" locked="0" layoutInCell="0" allowOverlap="1" wp14:anchorId="53BA819C" wp14:editId="7BEF3C49">
            <wp:simplePos x="0" y="0"/>
            <wp:positionH relativeFrom="column">
              <wp:posOffset>5426710</wp:posOffset>
            </wp:positionH>
            <wp:positionV relativeFrom="paragraph">
              <wp:posOffset>17145</wp:posOffset>
            </wp:positionV>
            <wp:extent cx="237490" cy="237490"/>
            <wp:effectExtent l="19050" t="19050" r="10160" b="10160"/>
            <wp:wrapNone/>
            <wp:docPr id="43" name="Picture 2"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Pr="00741A05">
        <w:rPr>
          <w:noProof/>
          <w:lang w:eastAsia="en-IE"/>
        </w:rPr>
        <w:drawing>
          <wp:anchor distT="0" distB="0" distL="114300" distR="114300" simplePos="0" relativeHeight="251674624" behindDoc="1" locked="0" layoutInCell="0" allowOverlap="1" wp14:anchorId="0818912B" wp14:editId="58C8233F">
            <wp:simplePos x="0" y="0"/>
            <wp:positionH relativeFrom="column">
              <wp:posOffset>4624070</wp:posOffset>
            </wp:positionH>
            <wp:positionV relativeFrom="paragraph">
              <wp:posOffset>22860</wp:posOffset>
            </wp:positionV>
            <wp:extent cx="237490" cy="237490"/>
            <wp:effectExtent l="19050" t="19050" r="10160" b="10160"/>
            <wp:wrapNone/>
            <wp:docPr id="44" name="Picture 2"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sidRPr="00741A05">
        <w:rPr>
          <w:rFonts w:ascii="Arial" w:hAnsi="Arial" w:cs="Arial"/>
        </w:rPr>
        <w:t xml:space="preserve">I understand that my participation is voluntary and that I am free to withdraw at any time, without giving any reason, without my legal rights being affected. </w:t>
      </w:r>
    </w:p>
    <w:p w14:paraId="334C1F32" w14:textId="77777777" w:rsidR="00BC65ED" w:rsidRPr="00741A05" w:rsidRDefault="00BC65ED" w:rsidP="00BC65ED">
      <w:pPr>
        <w:widowControl w:val="0"/>
        <w:autoSpaceDE w:val="0"/>
        <w:autoSpaceDN w:val="0"/>
        <w:adjustRightInd w:val="0"/>
        <w:spacing w:line="318" w:lineRule="exact"/>
        <w:rPr>
          <w:rFonts w:ascii="Arial" w:hAnsi="Arial" w:cs="Arial"/>
        </w:rPr>
      </w:pPr>
    </w:p>
    <w:p w14:paraId="0A55983C" w14:textId="77777777" w:rsidR="00BC65ED" w:rsidRPr="00741A05" w:rsidRDefault="00BC65ED" w:rsidP="00BC65ED">
      <w:pPr>
        <w:widowControl w:val="0"/>
        <w:autoSpaceDE w:val="0"/>
        <w:autoSpaceDN w:val="0"/>
        <w:adjustRightInd w:val="0"/>
        <w:rPr>
          <w:rFonts w:ascii="Arial" w:hAnsi="Arial" w:cs="Arial"/>
        </w:rPr>
      </w:pPr>
      <w:r w:rsidRPr="00741A05">
        <w:rPr>
          <w:noProof/>
          <w:lang w:eastAsia="en-IE"/>
        </w:rPr>
        <w:drawing>
          <wp:anchor distT="0" distB="0" distL="114300" distR="114300" simplePos="0" relativeHeight="251671552" behindDoc="1" locked="0" layoutInCell="0" allowOverlap="1" wp14:anchorId="74CE86C7" wp14:editId="0609CE04">
            <wp:simplePos x="0" y="0"/>
            <wp:positionH relativeFrom="column">
              <wp:posOffset>5426710</wp:posOffset>
            </wp:positionH>
            <wp:positionV relativeFrom="paragraph">
              <wp:posOffset>33020</wp:posOffset>
            </wp:positionV>
            <wp:extent cx="237490" cy="237490"/>
            <wp:effectExtent l="19050" t="19050" r="10160" b="10160"/>
            <wp:wrapNone/>
            <wp:docPr id="45" name="Picture 1"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Pr="00741A05">
        <w:rPr>
          <w:noProof/>
          <w:lang w:eastAsia="en-IE"/>
        </w:rPr>
        <w:drawing>
          <wp:anchor distT="0" distB="0" distL="114300" distR="114300" simplePos="0" relativeHeight="251675648" behindDoc="1" locked="0" layoutInCell="0" allowOverlap="1" wp14:anchorId="7DCFBB3A" wp14:editId="41C0DECD">
            <wp:simplePos x="0" y="0"/>
            <wp:positionH relativeFrom="column">
              <wp:posOffset>4623435</wp:posOffset>
            </wp:positionH>
            <wp:positionV relativeFrom="paragraph">
              <wp:posOffset>31750</wp:posOffset>
            </wp:positionV>
            <wp:extent cx="237490" cy="237490"/>
            <wp:effectExtent l="19050" t="19050" r="10160" b="10160"/>
            <wp:wrapNone/>
            <wp:docPr id="46" name="Picture 1" title="Boxes to be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sidRPr="00741A05">
        <w:rPr>
          <w:rFonts w:ascii="Arial" w:hAnsi="Arial" w:cs="Arial"/>
        </w:rPr>
        <w:t>5.  I agree to take part in the above study.</w:t>
      </w:r>
    </w:p>
    <w:p w14:paraId="10BDEBD3" w14:textId="77777777" w:rsidR="00BC65ED" w:rsidRPr="00741A05" w:rsidRDefault="00BC65ED" w:rsidP="00BC65ED">
      <w:pPr>
        <w:widowControl w:val="0"/>
        <w:autoSpaceDE w:val="0"/>
        <w:autoSpaceDN w:val="0"/>
        <w:adjustRightInd w:val="0"/>
        <w:spacing w:line="200" w:lineRule="exact"/>
        <w:rPr>
          <w:rFonts w:ascii="Arial" w:hAnsi="Arial" w:cs="Arial"/>
        </w:rPr>
      </w:pPr>
    </w:p>
    <w:p w14:paraId="610CAFB4" w14:textId="77777777" w:rsidR="00BC65ED" w:rsidRPr="00741A05" w:rsidRDefault="00BC65ED" w:rsidP="00BC65ED">
      <w:pPr>
        <w:widowControl w:val="0"/>
        <w:autoSpaceDE w:val="0"/>
        <w:autoSpaceDN w:val="0"/>
        <w:adjustRightInd w:val="0"/>
        <w:spacing w:line="261" w:lineRule="exact"/>
        <w:rPr>
          <w:rFonts w:ascii="Arial" w:hAnsi="Arial" w:cs="Arial"/>
        </w:rPr>
      </w:pPr>
    </w:p>
    <w:p w14:paraId="3EBD731E" w14:textId="77777777" w:rsidR="00BC65ED" w:rsidRPr="00741A05" w:rsidRDefault="00BC65ED" w:rsidP="00BC65ED">
      <w:pPr>
        <w:widowControl w:val="0"/>
        <w:tabs>
          <w:tab w:val="left" w:pos="4080"/>
          <w:tab w:val="left" w:pos="6620"/>
        </w:tabs>
        <w:autoSpaceDE w:val="0"/>
        <w:autoSpaceDN w:val="0"/>
        <w:adjustRightInd w:val="0"/>
        <w:rPr>
          <w:rFonts w:ascii="Arial" w:hAnsi="Arial" w:cs="Arial"/>
        </w:rPr>
      </w:pPr>
      <w:r w:rsidRPr="00741A05">
        <w:rPr>
          <w:rFonts w:ascii="Arial" w:hAnsi="Arial" w:cs="Arial"/>
        </w:rPr>
        <w:t>Name of Participant</w:t>
      </w:r>
      <w:r w:rsidRPr="00741A05">
        <w:rPr>
          <w:rFonts w:ascii="Arial" w:hAnsi="Arial" w:cs="Arial"/>
        </w:rPr>
        <w:tab/>
        <w:t>Date</w:t>
      </w:r>
      <w:r w:rsidRPr="00741A05">
        <w:rPr>
          <w:rFonts w:ascii="Arial" w:hAnsi="Arial" w:cs="Arial"/>
        </w:rPr>
        <w:tab/>
        <w:t>Signature</w:t>
      </w:r>
    </w:p>
    <w:p w14:paraId="04F620DE" w14:textId="77777777" w:rsidR="00BC65ED" w:rsidRPr="00741A05" w:rsidRDefault="00BC65ED" w:rsidP="00BC65ED">
      <w:pPr>
        <w:widowControl w:val="0"/>
        <w:autoSpaceDE w:val="0"/>
        <w:autoSpaceDN w:val="0"/>
        <w:adjustRightInd w:val="0"/>
        <w:spacing w:line="200" w:lineRule="exact"/>
        <w:rPr>
          <w:rFonts w:ascii="Arial" w:hAnsi="Arial" w:cs="Arial"/>
        </w:rPr>
      </w:pPr>
    </w:p>
    <w:p w14:paraId="71578564" w14:textId="77777777" w:rsidR="00BC65ED" w:rsidRPr="00741A05" w:rsidRDefault="00BC65ED" w:rsidP="00BC65ED">
      <w:pPr>
        <w:widowControl w:val="0"/>
        <w:autoSpaceDE w:val="0"/>
        <w:autoSpaceDN w:val="0"/>
        <w:adjustRightInd w:val="0"/>
        <w:spacing w:line="200" w:lineRule="exact"/>
        <w:rPr>
          <w:rFonts w:ascii="Arial" w:hAnsi="Arial" w:cs="Arial"/>
        </w:rPr>
      </w:pPr>
    </w:p>
    <w:p w14:paraId="45A535A1" w14:textId="77777777" w:rsidR="00BC65ED" w:rsidRPr="00741A05" w:rsidRDefault="00BC65ED" w:rsidP="00BC65ED">
      <w:r w:rsidRPr="00741A05">
        <w:rPr>
          <w:rFonts w:ascii="Arial" w:hAnsi="Arial" w:cs="Arial"/>
        </w:rPr>
        <w:t>_________________</w:t>
      </w:r>
      <w:r w:rsidRPr="00741A05">
        <w:rPr>
          <w:rFonts w:ascii="Arial" w:hAnsi="Arial" w:cs="Arial"/>
        </w:rPr>
        <w:tab/>
      </w:r>
      <w:r w:rsidRPr="00741A05">
        <w:rPr>
          <w:rFonts w:ascii="Arial" w:hAnsi="Arial" w:cs="Arial"/>
        </w:rPr>
        <w:tab/>
        <w:t>____________</w:t>
      </w:r>
      <w:r w:rsidRPr="00741A05">
        <w:rPr>
          <w:rFonts w:ascii="Arial" w:hAnsi="Arial" w:cs="Arial"/>
        </w:rPr>
        <w:tab/>
      </w:r>
      <w:r w:rsidRPr="00741A05">
        <w:rPr>
          <w:rFonts w:ascii="Arial" w:hAnsi="Arial" w:cs="Arial"/>
        </w:rPr>
        <w:tab/>
        <w:t>________________</w:t>
      </w:r>
    </w:p>
    <w:p w14:paraId="6E073555" w14:textId="77777777" w:rsidR="00764CF6" w:rsidRPr="00741A05" w:rsidRDefault="00764CF6" w:rsidP="00741A05">
      <w:bookmarkStart w:id="155" w:name="_Toc520892798"/>
      <w:bookmarkEnd w:id="151"/>
    </w:p>
    <w:p w14:paraId="2595E189" w14:textId="77777777" w:rsidR="001A2779" w:rsidRPr="00741A05" w:rsidRDefault="00BC65ED" w:rsidP="00FB294F">
      <w:pPr>
        <w:pStyle w:val="Heading2"/>
        <w:rPr>
          <w:color w:val="auto"/>
        </w:rPr>
      </w:pPr>
      <w:bookmarkStart w:id="156" w:name="_Toc528754384"/>
      <w:r w:rsidRPr="00741A05">
        <w:rPr>
          <w:color w:val="auto"/>
        </w:rPr>
        <w:lastRenderedPageBreak/>
        <w:t>Appendix 7</w:t>
      </w:r>
      <w:r w:rsidR="001A2779" w:rsidRPr="00741A05">
        <w:rPr>
          <w:color w:val="auto"/>
        </w:rPr>
        <w:t>: Information Sheet for Staf</w:t>
      </w:r>
      <w:bookmarkEnd w:id="155"/>
      <w:r w:rsidR="001A2779" w:rsidRPr="00741A05">
        <w:rPr>
          <w:color w:val="auto"/>
        </w:rPr>
        <w:t>f</w:t>
      </w:r>
      <w:bookmarkEnd w:id="156"/>
    </w:p>
    <w:p w14:paraId="01FA0EBA" w14:textId="77777777" w:rsidR="001A2779" w:rsidRPr="00741A05" w:rsidRDefault="001A2779" w:rsidP="00741A05">
      <w:pPr>
        <w:rPr>
          <w:lang w:val="en-AU"/>
        </w:rPr>
      </w:pPr>
    </w:p>
    <w:p w14:paraId="7113B3C2" w14:textId="77777777" w:rsidR="001A2779" w:rsidRPr="00741A05" w:rsidRDefault="001A2779" w:rsidP="001A2779">
      <w:pPr>
        <w:widowControl w:val="0"/>
        <w:tabs>
          <w:tab w:val="left" w:pos="426"/>
          <w:tab w:val="left" w:pos="560"/>
          <w:tab w:val="left" w:pos="2720"/>
        </w:tabs>
        <w:spacing w:after="0" w:line="240" w:lineRule="auto"/>
        <w:jc w:val="center"/>
        <w:rPr>
          <w:rFonts w:eastAsia="Times New Roman" w:cs="Gill Sans"/>
          <w:b/>
          <w:szCs w:val="26"/>
          <w:lang w:val="en-AU" w:eastAsia="zh-CN"/>
        </w:rPr>
      </w:pPr>
      <w:r w:rsidRPr="00741A05">
        <w:rPr>
          <w:rFonts w:eastAsia="Times New Roman" w:cs="Gill Sans"/>
          <w:b/>
          <w:szCs w:val="26"/>
          <w:lang w:val="en-AU" w:eastAsia="zh-CN"/>
        </w:rPr>
        <w:t>New Directions: Evaluation of the first year of implementation in a regional intellectual disability service</w:t>
      </w:r>
    </w:p>
    <w:p w14:paraId="1BE4108B" w14:textId="77777777" w:rsidR="001A2779" w:rsidRPr="00741A05" w:rsidRDefault="001A2779" w:rsidP="001A2779">
      <w:pPr>
        <w:widowControl w:val="0"/>
        <w:tabs>
          <w:tab w:val="left" w:pos="426"/>
          <w:tab w:val="left" w:pos="560"/>
          <w:tab w:val="left" w:pos="2720"/>
        </w:tabs>
        <w:spacing w:after="0" w:line="240" w:lineRule="auto"/>
        <w:jc w:val="center"/>
        <w:rPr>
          <w:rFonts w:eastAsia="Times New Roman" w:cs="Times New Roman"/>
          <w:b/>
          <w:szCs w:val="26"/>
          <w:lang w:val="en-AU" w:eastAsia="zh-CN"/>
        </w:rPr>
      </w:pPr>
    </w:p>
    <w:p w14:paraId="175B60AB" w14:textId="77777777" w:rsidR="001A2779" w:rsidRPr="00741A05" w:rsidRDefault="001A2779" w:rsidP="001A2779">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INVITATION</w:t>
      </w:r>
    </w:p>
    <w:p w14:paraId="27982E21" w14:textId="77777777" w:rsidR="001A2779" w:rsidRPr="00741A05" w:rsidRDefault="001A2779" w:rsidP="001A2779">
      <w:pPr>
        <w:tabs>
          <w:tab w:val="left" w:pos="426"/>
        </w:tabs>
        <w:autoSpaceDE w:val="0"/>
        <w:autoSpaceDN w:val="0"/>
        <w:adjustRightInd w:val="0"/>
        <w:spacing w:after="0" w:line="240" w:lineRule="auto"/>
        <w:rPr>
          <w:rFonts w:eastAsia="Times New Roman" w:cs="Times New Roman"/>
          <w:iCs/>
          <w:szCs w:val="26"/>
          <w:lang w:val="en-AU" w:eastAsia="en-AU"/>
        </w:rPr>
      </w:pPr>
      <w:r w:rsidRPr="00741A05">
        <w:rPr>
          <w:rFonts w:eastAsia="Times New Roman" w:cs="Times New Roman"/>
          <w:iCs/>
          <w:szCs w:val="26"/>
          <w:lang w:val="en-AU" w:eastAsia="en-AU"/>
        </w:rPr>
        <w:t xml:space="preserve">You are invited to take part in a research study and before you decide, it is important that you understand why the research is being done and what it will involve. This </w:t>
      </w:r>
      <w:r w:rsidRPr="00741A05">
        <w:rPr>
          <w:rFonts w:eastAsia="Times New Roman" w:cs="Times New Roman"/>
          <w:i/>
          <w:iCs/>
          <w:szCs w:val="26"/>
          <w:lang w:val="en-AU" w:eastAsia="en-AU"/>
        </w:rPr>
        <w:t>Information Sheet</w:t>
      </w:r>
      <w:r w:rsidRPr="00741A05">
        <w:rPr>
          <w:rFonts w:eastAsia="Times New Roman" w:cs="Times New Roman"/>
          <w:iCs/>
          <w:szCs w:val="26"/>
          <w:lang w:val="en-AU" w:eastAsia="en-AU"/>
        </w:rPr>
        <w:t xml:space="preserve"> tells you about the purpose, risks and benefits of this research study. If you agree to take part, we will ask you to sign a </w:t>
      </w:r>
      <w:r w:rsidRPr="00741A05">
        <w:rPr>
          <w:rFonts w:eastAsia="Times New Roman" w:cs="Times New Roman"/>
          <w:i/>
          <w:iCs/>
          <w:szCs w:val="26"/>
          <w:lang w:val="en-AU" w:eastAsia="en-AU"/>
        </w:rPr>
        <w:t>Consent Form</w:t>
      </w:r>
      <w:r w:rsidRPr="00741A05">
        <w:rPr>
          <w:rFonts w:eastAsia="Times New Roman" w:cs="Times New Roman"/>
          <w:iCs/>
          <w:szCs w:val="26"/>
          <w:lang w:val="en-AU" w:eastAsia="en-AU"/>
        </w:rPr>
        <w:t>. If there is anything that you are not clear about, we will be happy to explain it to you. Please take as much time as you need to read this information. You should only consent to participate in this research study when you feel you understand what is being asked of you, and you have had enough time to think about your decision. Thank you for reading this</w:t>
      </w:r>
      <w:r w:rsidRPr="00741A05">
        <w:rPr>
          <w:rFonts w:eastAsia="Times New Roman" w:cs="Times New Roman"/>
          <w:szCs w:val="26"/>
          <w:lang w:val="en-AU"/>
        </w:rPr>
        <w:t>.</w:t>
      </w:r>
    </w:p>
    <w:p w14:paraId="142E6FB3" w14:textId="77777777" w:rsidR="001A2779" w:rsidRPr="00741A05" w:rsidRDefault="001A2779" w:rsidP="001A2779">
      <w:pPr>
        <w:tabs>
          <w:tab w:val="left" w:pos="426"/>
        </w:tabs>
        <w:autoSpaceDE w:val="0"/>
        <w:autoSpaceDN w:val="0"/>
        <w:adjustRightInd w:val="0"/>
        <w:spacing w:after="0" w:line="240" w:lineRule="auto"/>
        <w:rPr>
          <w:rFonts w:eastAsia="Times New Roman" w:cs="Times New Roman"/>
          <w:iCs/>
          <w:szCs w:val="26"/>
          <w:lang w:val="en-AU" w:eastAsia="en-AU"/>
        </w:rPr>
      </w:pPr>
    </w:p>
    <w:p w14:paraId="547FD2FC" w14:textId="77777777" w:rsidR="001A2779" w:rsidRPr="00741A05" w:rsidRDefault="001A2779" w:rsidP="001A2779">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PURPOSE OF THE STUDY</w:t>
      </w:r>
    </w:p>
    <w:p w14:paraId="46CDE6C9" w14:textId="77777777" w:rsidR="001A2779" w:rsidRPr="00741A05" w:rsidRDefault="001A2779" w:rsidP="001A2779">
      <w:pPr>
        <w:widowControl w:val="0"/>
        <w:tabs>
          <w:tab w:val="left" w:pos="426"/>
          <w:tab w:val="left" w:pos="560"/>
          <w:tab w:val="left" w:pos="2720"/>
        </w:tabs>
        <w:spacing w:after="0" w:line="240" w:lineRule="auto"/>
        <w:ind w:hanging="8"/>
        <w:rPr>
          <w:rFonts w:eastAsia="Times New Roman" w:cs="Times New Roman"/>
          <w:szCs w:val="26"/>
          <w:lang w:val="en-AU" w:eastAsia="zh-CN"/>
        </w:rPr>
      </w:pPr>
      <w:r w:rsidRPr="00741A05">
        <w:rPr>
          <w:rFonts w:eastAsia="Times New Roman" w:cs="Times New Roman"/>
          <w:szCs w:val="26"/>
          <w:lang w:val="en-AU" w:eastAsia="zh-CN"/>
        </w:rPr>
        <w:tab/>
        <w:t xml:space="preserve">This study aims to gather information about your experiences of working as part of a staff team in the development of </w:t>
      </w:r>
      <w:r w:rsidR="00FC3730" w:rsidRPr="00741A05">
        <w:rPr>
          <w:rFonts w:eastAsia="Times New Roman" w:cs="Times New Roman"/>
          <w:b/>
          <w:szCs w:val="26"/>
          <w:lang w:val="en-AU" w:eastAsia="zh-CN"/>
        </w:rPr>
        <w:t>New Directions</w:t>
      </w:r>
      <w:r w:rsidRPr="00741A05">
        <w:rPr>
          <w:rFonts w:eastAsia="Times New Roman" w:cs="Times New Roman"/>
          <w:szCs w:val="26"/>
          <w:lang w:val="en-AU" w:eastAsia="zh-CN"/>
        </w:rPr>
        <w:t xml:space="preserve"> as a new model of service and the implementation in its first year. We are interested in learning from your experiences and are asking people to reflect on the service from September 2016 until July 2017. We will be asking people about three things: 1) your satisfaction or experience in implementing </w:t>
      </w:r>
      <w:r w:rsidR="00FC3730" w:rsidRPr="00741A05">
        <w:rPr>
          <w:rFonts w:eastAsia="Times New Roman" w:cs="Times New Roman"/>
          <w:b/>
          <w:szCs w:val="26"/>
          <w:lang w:val="en-AU" w:eastAsia="zh-CN"/>
        </w:rPr>
        <w:t>New Directions</w:t>
      </w:r>
      <w:r w:rsidRPr="00741A05">
        <w:rPr>
          <w:rFonts w:eastAsia="Times New Roman" w:cs="Times New Roman"/>
          <w:szCs w:val="26"/>
          <w:lang w:val="en-AU" w:eastAsia="zh-CN"/>
        </w:rPr>
        <w:t xml:space="preserve"> 2) the outcomes of </w:t>
      </w:r>
      <w:r w:rsidR="00FC3730" w:rsidRPr="00741A05">
        <w:rPr>
          <w:rFonts w:eastAsia="Times New Roman" w:cs="Times New Roman"/>
          <w:b/>
          <w:szCs w:val="26"/>
          <w:lang w:val="en-AU" w:eastAsia="zh-CN"/>
        </w:rPr>
        <w:t>New Directions</w:t>
      </w:r>
      <w:r w:rsidRPr="00741A05">
        <w:rPr>
          <w:rFonts w:eastAsia="Times New Roman" w:cs="Times New Roman"/>
          <w:szCs w:val="26"/>
          <w:lang w:val="en-AU" w:eastAsia="zh-CN"/>
        </w:rPr>
        <w:t xml:space="preserve"> and what you believe worked or didn’t work to support the service users, and 3) your thoughts on the </w:t>
      </w:r>
      <w:r w:rsidR="005079DE" w:rsidRPr="00741A05">
        <w:rPr>
          <w:rFonts w:eastAsia="Times New Roman" w:cs="Times New Roman"/>
          <w:szCs w:val="26"/>
          <w:lang w:val="en-AU" w:eastAsia="zh-CN"/>
        </w:rPr>
        <w:t>Hub</w:t>
      </w:r>
      <w:r w:rsidRPr="00741A05">
        <w:rPr>
          <w:rFonts w:eastAsia="Times New Roman" w:cs="Times New Roman"/>
          <w:szCs w:val="26"/>
          <w:lang w:val="en-AU" w:eastAsia="zh-CN"/>
        </w:rPr>
        <w:t xml:space="preserve"> and things required to make a successful </w:t>
      </w:r>
      <w:r w:rsidR="00FC3730" w:rsidRPr="00741A05">
        <w:rPr>
          <w:rFonts w:eastAsia="Times New Roman" w:cs="Times New Roman"/>
          <w:b/>
          <w:szCs w:val="26"/>
          <w:lang w:val="en-AU" w:eastAsia="zh-CN"/>
        </w:rPr>
        <w:t>New Directions</w:t>
      </w:r>
      <w:r w:rsidRPr="00741A05">
        <w:rPr>
          <w:rFonts w:eastAsia="Times New Roman" w:cs="Times New Roman"/>
          <w:szCs w:val="26"/>
          <w:lang w:val="en-AU" w:eastAsia="zh-CN"/>
        </w:rPr>
        <w:t xml:space="preserve"> programme. </w:t>
      </w:r>
    </w:p>
    <w:p w14:paraId="641B93AB" w14:textId="77777777" w:rsidR="001A2779" w:rsidRPr="00741A05" w:rsidRDefault="001A2779" w:rsidP="001A2779">
      <w:pPr>
        <w:widowControl w:val="0"/>
        <w:tabs>
          <w:tab w:val="left" w:pos="426"/>
          <w:tab w:val="left" w:pos="560"/>
          <w:tab w:val="left" w:pos="2720"/>
        </w:tabs>
        <w:spacing w:after="0" w:line="240" w:lineRule="auto"/>
        <w:rPr>
          <w:rFonts w:eastAsia="Times New Roman" w:cs="Times New Roman"/>
          <w:szCs w:val="26"/>
          <w:lang w:val="en-AU" w:eastAsia="zh-CN"/>
        </w:rPr>
      </w:pPr>
    </w:p>
    <w:p w14:paraId="10FD017B" w14:textId="77777777" w:rsidR="001A2779" w:rsidRPr="00741A05" w:rsidRDefault="001A2779" w:rsidP="001A2779">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TAKING PART – WHAT IT INVOLVES</w:t>
      </w:r>
    </w:p>
    <w:p w14:paraId="552E96E9" w14:textId="77777777" w:rsidR="001A2779" w:rsidRPr="00741A05" w:rsidRDefault="001A2779" w:rsidP="001A2779">
      <w:pPr>
        <w:autoSpaceDE w:val="0"/>
        <w:autoSpaceDN w:val="0"/>
        <w:spacing w:after="0" w:line="240" w:lineRule="auto"/>
        <w:rPr>
          <w:rFonts w:eastAsia="Times New Roman" w:cs="Times New Roman"/>
          <w:szCs w:val="26"/>
          <w:lang w:val="en-AU"/>
        </w:rPr>
      </w:pPr>
      <w:r w:rsidRPr="00741A05">
        <w:rPr>
          <w:rFonts w:eastAsia="Times New Roman" w:cs="Times New Roman"/>
          <w:szCs w:val="26"/>
          <w:lang w:val="en-AU"/>
        </w:rPr>
        <w:t>Taking part involves participating in an interview with a researcher. The interviews will be audio-recorded, transcribed and stored on a password protected computer. Only the researchers will have access to the data. All recordings and transcripts will be assigned a number and your name won’t be used, we do this to ensure your privacy.</w:t>
      </w:r>
    </w:p>
    <w:p w14:paraId="77605091" w14:textId="77777777" w:rsidR="001A2779" w:rsidRPr="00741A05" w:rsidRDefault="001A2779" w:rsidP="001A2779">
      <w:pPr>
        <w:autoSpaceDE w:val="0"/>
        <w:autoSpaceDN w:val="0"/>
        <w:spacing w:after="0" w:line="240" w:lineRule="auto"/>
        <w:rPr>
          <w:rFonts w:eastAsia="Times New Roman" w:cs="Times New Roman"/>
          <w:szCs w:val="26"/>
          <w:lang w:val="en-AU"/>
        </w:rPr>
      </w:pPr>
    </w:p>
    <w:p w14:paraId="44FFC868" w14:textId="77777777" w:rsidR="001A2779" w:rsidRPr="00741A05" w:rsidRDefault="001A2779" w:rsidP="001A2779">
      <w:pPr>
        <w:autoSpaceDE w:val="0"/>
        <w:autoSpaceDN w:val="0"/>
        <w:spacing w:after="0" w:line="240" w:lineRule="auto"/>
        <w:rPr>
          <w:rFonts w:eastAsia="Times New Roman" w:cs="Times New Roman"/>
          <w:szCs w:val="26"/>
          <w:lang w:val="en-AU"/>
        </w:rPr>
      </w:pPr>
      <w:r w:rsidRPr="00741A05">
        <w:rPr>
          <w:rFonts w:eastAsia="Times New Roman" w:cs="Times New Roman"/>
          <w:szCs w:val="26"/>
          <w:lang w:val="en-AU"/>
        </w:rPr>
        <w:t xml:space="preserve">The data will be analysed using thematic analysis to identify themes and patterns in responses, for example common things people liked about </w:t>
      </w:r>
      <w:r w:rsidR="00FC3730" w:rsidRPr="00741A05">
        <w:rPr>
          <w:rFonts w:eastAsia="Times New Roman" w:cs="Times New Roman"/>
          <w:b/>
          <w:szCs w:val="26"/>
          <w:lang w:val="en-AU"/>
        </w:rPr>
        <w:t>New Directions</w:t>
      </w:r>
      <w:r w:rsidRPr="00741A05">
        <w:rPr>
          <w:rFonts w:eastAsia="Times New Roman" w:cs="Times New Roman"/>
          <w:szCs w:val="26"/>
          <w:lang w:val="en-AU"/>
        </w:rPr>
        <w:t>.</w:t>
      </w:r>
      <w:r w:rsidRPr="00741A05">
        <w:rPr>
          <w:rFonts w:eastAsia="Times New Roman" w:cs="Times New Roman"/>
          <w:b/>
          <w:szCs w:val="26"/>
          <w:lang w:val="en-AU"/>
        </w:rPr>
        <w:br/>
      </w:r>
    </w:p>
    <w:p w14:paraId="23B80FD4" w14:textId="77777777" w:rsidR="001A2779" w:rsidRPr="00741A05" w:rsidRDefault="001A2779" w:rsidP="001A2779">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DO I HAVE TO TAKE PART?</w:t>
      </w:r>
    </w:p>
    <w:p w14:paraId="67440DE2" w14:textId="77777777" w:rsidR="001A2779" w:rsidRPr="00741A05" w:rsidRDefault="001A2779" w:rsidP="001A2779">
      <w:pPr>
        <w:autoSpaceDE w:val="0"/>
        <w:autoSpaceDN w:val="0"/>
        <w:spacing w:after="0" w:line="240" w:lineRule="auto"/>
        <w:rPr>
          <w:rFonts w:eastAsia="Times New Roman" w:cs="Times New Roman"/>
          <w:bCs/>
          <w:szCs w:val="26"/>
          <w:lang w:val="en-AU"/>
        </w:rPr>
      </w:pPr>
      <w:r w:rsidRPr="00741A05">
        <w:rPr>
          <w:rFonts w:eastAsia="Times New Roman" w:cs="Times New Roman"/>
          <w:bCs/>
          <w:iCs/>
          <w:szCs w:val="26"/>
          <w:lang w:val="en-AU"/>
        </w:rPr>
        <w:t xml:space="preserve">It is up to you to decide whether or not to take part. If you do decide to take part you will be given this </w:t>
      </w:r>
      <w:r w:rsidRPr="00741A05">
        <w:rPr>
          <w:rFonts w:eastAsia="Times New Roman" w:cs="Times New Roman"/>
          <w:bCs/>
          <w:i/>
          <w:iCs/>
          <w:szCs w:val="26"/>
          <w:lang w:val="en-AU"/>
        </w:rPr>
        <w:t>Information Sheet</w:t>
      </w:r>
      <w:r w:rsidRPr="00741A05">
        <w:rPr>
          <w:rFonts w:eastAsia="Times New Roman" w:cs="Times New Roman"/>
          <w:bCs/>
          <w:iCs/>
          <w:szCs w:val="26"/>
          <w:lang w:val="en-AU"/>
        </w:rPr>
        <w:t xml:space="preserve"> to keep and be asked to sign a </w:t>
      </w:r>
      <w:r w:rsidRPr="00741A05">
        <w:rPr>
          <w:rFonts w:eastAsia="Times New Roman" w:cs="Times New Roman"/>
          <w:bCs/>
          <w:i/>
          <w:iCs/>
          <w:szCs w:val="26"/>
          <w:lang w:val="en-AU"/>
        </w:rPr>
        <w:t>Consent Form</w:t>
      </w:r>
      <w:r w:rsidRPr="00741A05">
        <w:rPr>
          <w:rFonts w:eastAsia="Times New Roman" w:cs="Times New Roman"/>
          <w:bCs/>
          <w:iCs/>
          <w:szCs w:val="26"/>
          <w:lang w:val="en-AU"/>
        </w:rPr>
        <w:t xml:space="preserve">. If you decide to take part you are still free to withdraw at any time and without giving a reason. A decision to withdraw at any time, or a decision not to take part, will not affect your rights in any way. </w:t>
      </w:r>
      <w:r w:rsidRPr="00741A05">
        <w:rPr>
          <w:rFonts w:eastAsia="Times New Roman" w:cs="Times New Roman"/>
          <w:b/>
          <w:bCs/>
          <w:szCs w:val="26"/>
          <w:lang w:val="en-AU"/>
        </w:rPr>
        <w:br/>
      </w:r>
    </w:p>
    <w:p w14:paraId="38D57716" w14:textId="77777777" w:rsidR="001A2779" w:rsidRPr="00741A05" w:rsidRDefault="001A2779" w:rsidP="001A2779">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lastRenderedPageBreak/>
        <w:t>WHAT WILL HAPPEN TO ME IF I TAKE PART?</w:t>
      </w:r>
    </w:p>
    <w:p w14:paraId="7046549E" w14:textId="77777777" w:rsidR="001A2779" w:rsidRPr="00741A05" w:rsidRDefault="001A2779" w:rsidP="001A2779">
      <w:pPr>
        <w:autoSpaceDE w:val="0"/>
        <w:autoSpaceDN w:val="0"/>
        <w:spacing w:after="0" w:line="240" w:lineRule="auto"/>
        <w:rPr>
          <w:rFonts w:eastAsia="Times New Roman" w:cs="Times New Roman"/>
          <w:szCs w:val="26"/>
          <w:lang w:val="en-AU"/>
        </w:rPr>
      </w:pPr>
      <w:r w:rsidRPr="00741A05">
        <w:rPr>
          <w:rFonts w:eastAsia="Times New Roman" w:cs="Times New Roman"/>
          <w:szCs w:val="26"/>
          <w:lang w:val="en-AU"/>
        </w:rPr>
        <w:t xml:space="preserve">If you agree to take part you will participate in an interview with a researcher to discuss your experiences of, and opinions of, </w:t>
      </w:r>
      <w:r w:rsidR="00FC3730" w:rsidRPr="00741A05">
        <w:rPr>
          <w:rFonts w:eastAsia="Times New Roman" w:cs="Times New Roman"/>
          <w:b/>
          <w:szCs w:val="26"/>
          <w:lang w:val="en-AU"/>
        </w:rPr>
        <w:t>New Directions</w:t>
      </w:r>
      <w:r w:rsidRPr="00741A05">
        <w:rPr>
          <w:rFonts w:eastAsia="Times New Roman" w:cs="Times New Roman"/>
          <w:szCs w:val="26"/>
          <w:lang w:val="en-AU"/>
        </w:rPr>
        <w:t xml:space="preserve">.  </w:t>
      </w:r>
    </w:p>
    <w:p w14:paraId="55291221" w14:textId="77777777" w:rsidR="001A2779" w:rsidRPr="00741A05" w:rsidRDefault="001A2779" w:rsidP="001A2779">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p>
    <w:p w14:paraId="23A96903" w14:textId="77777777" w:rsidR="001A2779" w:rsidRPr="00741A05" w:rsidRDefault="001A2779" w:rsidP="001A2779">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HOW LONG WILL MY PART IN THE STUDY LAST?</w:t>
      </w:r>
    </w:p>
    <w:p w14:paraId="352E5695" w14:textId="77777777" w:rsidR="001A2779" w:rsidRPr="00741A05" w:rsidRDefault="001A2779" w:rsidP="001A2779">
      <w:pPr>
        <w:widowControl w:val="0"/>
        <w:tabs>
          <w:tab w:val="left" w:pos="426"/>
          <w:tab w:val="left" w:pos="560"/>
          <w:tab w:val="left" w:pos="2720"/>
        </w:tabs>
        <w:spacing w:after="0" w:line="240" w:lineRule="auto"/>
        <w:ind w:hanging="8"/>
        <w:rPr>
          <w:rFonts w:eastAsia="Times New Roman" w:cs="Times New Roman"/>
          <w:szCs w:val="26"/>
          <w:lang w:val="en-AU" w:eastAsia="zh-CN"/>
        </w:rPr>
      </w:pPr>
      <w:r w:rsidRPr="00741A05">
        <w:rPr>
          <w:rFonts w:eastAsia="Times New Roman" w:cs="Times New Roman"/>
          <w:szCs w:val="26"/>
          <w:lang w:val="en-AU" w:eastAsia="zh-CN"/>
        </w:rPr>
        <w:t xml:space="preserve">The interview takes approximately 60 minutes to complete. </w:t>
      </w:r>
    </w:p>
    <w:p w14:paraId="4DBC5856" w14:textId="77777777" w:rsidR="001A2779" w:rsidRPr="00741A05" w:rsidRDefault="001A2779" w:rsidP="001A2779">
      <w:pPr>
        <w:widowControl w:val="0"/>
        <w:tabs>
          <w:tab w:val="left" w:pos="426"/>
          <w:tab w:val="left" w:pos="560"/>
          <w:tab w:val="left" w:pos="2720"/>
        </w:tabs>
        <w:spacing w:after="0" w:line="240" w:lineRule="auto"/>
        <w:jc w:val="center"/>
        <w:rPr>
          <w:rFonts w:eastAsia="Times New Roman" w:cs="Times New Roman"/>
          <w:szCs w:val="26"/>
          <w:lang w:val="en-AU" w:eastAsia="zh-CN"/>
        </w:rPr>
      </w:pPr>
    </w:p>
    <w:p w14:paraId="4D95BCA6" w14:textId="77777777" w:rsidR="001A2779" w:rsidRPr="00741A05" w:rsidRDefault="001A2779" w:rsidP="001A2779">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WHAT ARE THE POSSIBLE BENEFITS IN TAKING PART?</w:t>
      </w:r>
    </w:p>
    <w:p w14:paraId="04730B3E" w14:textId="77777777" w:rsidR="001A2779" w:rsidRPr="00741A05" w:rsidRDefault="001A2779" w:rsidP="001A2779">
      <w:pPr>
        <w:widowControl w:val="0"/>
        <w:tabs>
          <w:tab w:val="left" w:pos="426"/>
          <w:tab w:val="left" w:pos="560"/>
          <w:tab w:val="left" w:pos="2720"/>
        </w:tabs>
        <w:spacing w:after="0" w:line="240" w:lineRule="auto"/>
        <w:ind w:hanging="8"/>
        <w:rPr>
          <w:rFonts w:eastAsia="Times New Roman" w:cs="Times New Roman"/>
          <w:b/>
          <w:szCs w:val="26"/>
          <w:lang w:val="en-AU" w:eastAsia="zh-CN"/>
        </w:rPr>
      </w:pPr>
      <w:r w:rsidRPr="00741A05">
        <w:rPr>
          <w:rFonts w:eastAsia="Times New Roman" w:cs="Times New Roman"/>
          <w:szCs w:val="26"/>
          <w:lang w:val="en-AU" w:eastAsia="zh-CN"/>
        </w:rPr>
        <w:t xml:space="preserve">It is expected that the research will show if people benefited from </w:t>
      </w:r>
      <w:r w:rsidR="00FC3730" w:rsidRPr="00741A05">
        <w:rPr>
          <w:rFonts w:eastAsia="Times New Roman" w:cs="Times New Roman"/>
          <w:b/>
          <w:szCs w:val="26"/>
          <w:lang w:val="en-AU" w:eastAsia="zh-CN"/>
        </w:rPr>
        <w:t>New Directions</w:t>
      </w:r>
      <w:r w:rsidRPr="00741A05">
        <w:rPr>
          <w:rFonts w:eastAsia="Times New Roman" w:cs="Times New Roman"/>
          <w:szCs w:val="26"/>
          <w:lang w:val="en-AU" w:eastAsia="zh-CN"/>
        </w:rPr>
        <w:t xml:space="preserve"> during its first year of delivery. In addition, we hope it will provide valuable information that can be used by both policy makers and services to ensure the most effective delivery of </w:t>
      </w:r>
      <w:r w:rsidR="00FC3730" w:rsidRPr="00741A05">
        <w:rPr>
          <w:rFonts w:eastAsia="Times New Roman" w:cs="Times New Roman"/>
          <w:b/>
          <w:szCs w:val="26"/>
          <w:lang w:val="en-AU" w:eastAsia="zh-CN"/>
        </w:rPr>
        <w:t>New Directions</w:t>
      </w:r>
      <w:r w:rsidRPr="00741A05">
        <w:rPr>
          <w:rFonts w:eastAsia="Times New Roman" w:cs="Times New Roman"/>
          <w:szCs w:val="26"/>
          <w:lang w:val="en-AU" w:eastAsia="zh-CN"/>
        </w:rPr>
        <w:t>.</w:t>
      </w:r>
    </w:p>
    <w:p w14:paraId="4C830252" w14:textId="77777777" w:rsidR="001A2779" w:rsidRPr="00741A05" w:rsidRDefault="001A2779" w:rsidP="001A2779">
      <w:pPr>
        <w:widowControl w:val="0"/>
        <w:tabs>
          <w:tab w:val="left" w:pos="426"/>
          <w:tab w:val="left" w:pos="560"/>
          <w:tab w:val="left" w:pos="2720"/>
        </w:tabs>
        <w:spacing w:after="0" w:line="240" w:lineRule="auto"/>
        <w:ind w:hanging="8"/>
        <w:jc w:val="both"/>
        <w:rPr>
          <w:rFonts w:eastAsia="Times New Roman" w:cs="Times New Roman"/>
          <w:b/>
          <w:szCs w:val="26"/>
          <w:lang w:val="en-AU" w:eastAsia="zh-CN"/>
        </w:rPr>
      </w:pPr>
    </w:p>
    <w:p w14:paraId="58FCD17D" w14:textId="77777777" w:rsidR="001A2779" w:rsidRPr="00741A05" w:rsidRDefault="001A2779" w:rsidP="001A2779">
      <w:pPr>
        <w:widowControl w:val="0"/>
        <w:tabs>
          <w:tab w:val="left" w:pos="426"/>
          <w:tab w:val="left" w:pos="560"/>
          <w:tab w:val="left" w:pos="2720"/>
        </w:tabs>
        <w:spacing w:after="0" w:line="240" w:lineRule="auto"/>
        <w:jc w:val="center"/>
        <w:rPr>
          <w:rFonts w:eastAsia="Times New Roman" w:cs="Times New Roman"/>
          <w:szCs w:val="26"/>
          <w:shd w:val="clear" w:color="auto" w:fill="FFFFFF"/>
          <w:lang w:val="en-AU" w:eastAsia="en-IE"/>
        </w:rPr>
      </w:pPr>
      <w:r w:rsidRPr="00741A05">
        <w:rPr>
          <w:rFonts w:eastAsia="Times New Roman" w:cs="Times New Roman"/>
          <w:b/>
          <w:szCs w:val="26"/>
          <w:lang w:val="en-AU" w:eastAsia="zh-CN"/>
        </w:rPr>
        <w:t>WHAT ARE THE POSSIBLE DISADVANTAGES AND RISKS OF TAKING PART?</w:t>
      </w:r>
    </w:p>
    <w:p w14:paraId="75FD901C" w14:textId="77777777" w:rsidR="001A2779" w:rsidRPr="00741A05" w:rsidRDefault="001A2779" w:rsidP="001A2779">
      <w:pPr>
        <w:widowControl w:val="0"/>
        <w:tabs>
          <w:tab w:val="left" w:pos="426"/>
          <w:tab w:val="left" w:pos="560"/>
          <w:tab w:val="left" w:pos="2720"/>
        </w:tabs>
        <w:spacing w:after="0" w:line="240" w:lineRule="auto"/>
        <w:rPr>
          <w:rFonts w:eastAsia="Times New Roman" w:cs="Times New Roman"/>
          <w:iCs/>
          <w:szCs w:val="26"/>
          <w:lang w:val="en-AU" w:eastAsia="zh-CN"/>
        </w:rPr>
      </w:pPr>
      <w:r w:rsidRPr="00741A05">
        <w:rPr>
          <w:rFonts w:eastAsia="Times New Roman" w:cs="Times New Roman"/>
          <w:szCs w:val="26"/>
          <w:lang w:val="en-AU" w:eastAsia="zh-CN"/>
        </w:rPr>
        <w:t>Although there are no foreseeable risks attached to taking part in this study, t</w:t>
      </w:r>
      <w:r w:rsidRPr="00741A05">
        <w:rPr>
          <w:rFonts w:eastAsia="Times New Roman" w:cs="Times New Roman"/>
          <w:iCs/>
          <w:szCs w:val="26"/>
          <w:lang w:val="en-AU" w:eastAsia="zh-CN"/>
        </w:rPr>
        <w:t xml:space="preserve">he study does include questions about your experiences.  If you are unhappy about any of your experiences we will offer support to discuss these with you further. We will also be asking you about how you think </w:t>
      </w:r>
      <w:r w:rsidR="00FC3730" w:rsidRPr="00741A05">
        <w:rPr>
          <w:rFonts w:eastAsia="Times New Roman" w:cs="Times New Roman"/>
          <w:b/>
          <w:iCs/>
          <w:szCs w:val="26"/>
          <w:lang w:val="en-AU" w:eastAsia="zh-CN"/>
        </w:rPr>
        <w:t>New Directions</w:t>
      </w:r>
      <w:r w:rsidRPr="00741A05">
        <w:rPr>
          <w:rFonts w:eastAsia="Times New Roman" w:cs="Times New Roman"/>
          <w:iCs/>
          <w:szCs w:val="26"/>
          <w:lang w:val="en-AU" w:eastAsia="zh-CN"/>
        </w:rPr>
        <w:t xml:space="preserve"> can be improved however, it is important to remember that we cannot guarantee any changes to service delivery. </w:t>
      </w:r>
    </w:p>
    <w:p w14:paraId="1B8E6B00" w14:textId="77777777" w:rsidR="001A2779" w:rsidRPr="00741A05" w:rsidRDefault="001A2779" w:rsidP="001A2779">
      <w:pPr>
        <w:widowControl w:val="0"/>
        <w:tabs>
          <w:tab w:val="left" w:pos="426"/>
          <w:tab w:val="left" w:pos="560"/>
          <w:tab w:val="left" w:pos="2720"/>
        </w:tabs>
        <w:spacing w:after="0" w:line="240" w:lineRule="auto"/>
        <w:rPr>
          <w:rFonts w:eastAsia="Times New Roman" w:cs="Times New Roman"/>
          <w:iCs/>
          <w:szCs w:val="26"/>
          <w:lang w:val="en-AU" w:eastAsia="zh-CN"/>
        </w:rPr>
      </w:pPr>
    </w:p>
    <w:p w14:paraId="41AB96F9" w14:textId="77777777" w:rsidR="001A2779" w:rsidRPr="00741A05" w:rsidRDefault="001A2779" w:rsidP="001A2779">
      <w:pPr>
        <w:widowControl w:val="0"/>
        <w:tabs>
          <w:tab w:val="left" w:pos="426"/>
          <w:tab w:val="left" w:pos="560"/>
          <w:tab w:val="left" w:pos="2720"/>
        </w:tabs>
        <w:spacing w:after="0" w:line="240" w:lineRule="auto"/>
        <w:ind w:hanging="8"/>
        <w:jc w:val="center"/>
        <w:rPr>
          <w:rFonts w:eastAsia="Times New Roman" w:cs="Times New Roman"/>
          <w:b/>
          <w:szCs w:val="26"/>
          <w:lang w:val="en-AU" w:eastAsia="zh-CN"/>
        </w:rPr>
      </w:pPr>
      <w:r w:rsidRPr="00741A05">
        <w:rPr>
          <w:rFonts w:eastAsia="Times New Roman" w:cs="Times New Roman"/>
          <w:b/>
          <w:szCs w:val="26"/>
          <w:lang w:val="en-AU" w:eastAsia="zh-CN"/>
        </w:rPr>
        <w:t>WHAT HAPPENS AT THE END OF THE STUDY?</w:t>
      </w:r>
    </w:p>
    <w:p w14:paraId="6ECB9C3B" w14:textId="77777777" w:rsidR="001A2779" w:rsidRPr="00741A05" w:rsidRDefault="001A2779" w:rsidP="001A2779">
      <w:pPr>
        <w:autoSpaceDE w:val="0"/>
        <w:autoSpaceDN w:val="0"/>
        <w:spacing w:after="0" w:line="240" w:lineRule="auto"/>
        <w:ind w:right="-1"/>
        <w:rPr>
          <w:rFonts w:eastAsia="Times New Roman" w:cs="Times New Roman"/>
          <w:szCs w:val="26"/>
          <w:lang w:val="en-AU"/>
        </w:rPr>
      </w:pPr>
      <w:r w:rsidRPr="00741A05">
        <w:rPr>
          <w:rFonts w:eastAsia="Times New Roman" w:cs="Times New Roman"/>
          <w:szCs w:val="26"/>
          <w:lang w:val="en-AU"/>
        </w:rPr>
        <w:t>When all participants have been completed the study (this should be within 6-8 months of your participation), you will receive a summary of one or 2 pages of the main findings. We would also be pleased to include you on an address list to receive publications arising from the study in the future.</w:t>
      </w:r>
      <w:r w:rsidR="00D50AAC" w:rsidRPr="00741A05">
        <w:rPr>
          <w:rFonts w:eastAsia="Times New Roman" w:cs="Times New Roman"/>
          <w:szCs w:val="26"/>
          <w:lang w:val="en-AU"/>
        </w:rPr>
        <w:t xml:space="preserve"> </w:t>
      </w:r>
      <w:r w:rsidRPr="00741A05">
        <w:rPr>
          <w:rFonts w:eastAsia="Times New Roman" w:cs="Times New Roman"/>
          <w:szCs w:val="26"/>
          <w:lang w:val="en-AU"/>
        </w:rPr>
        <w:t>Only general findings will be reported, without reference to identifiable individual results.</w:t>
      </w:r>
    </w:p>
    <w:p w14:paraId="1435721B" w14:textId="77777777" w:rsidR="001A2779" w:rsidRPr="00741A05" w:rsidRDefault="001A2779" w:rsidP="001A2779">
      <w:pPr>
        <w:autoSpaceDE w:val="0"/>
        <w:autoSpaceDN w:val="0"/>
        <w:spacing w:after="0" w:line="240" w:lineRule="auto"/>
        <w:ind w:right="-1"/>
        <w:rPr>
          <w:rFonts w:eastAsia="Times New Roman" w:cs="Times New Roman"/>
          <w:szCs w:val="26"/>
          <w:lang w:val="en-AU"/>
        </w:rPr>
      </w:pPr>
    </w:p>
    <w:p w14:paraId="61673439" w14:textId="77777777" w:rsidR="001A2779" w:rsidRPr="00741A05" w:rsidRDefault="001A2779" w:rsidP="001A2779">
      <w:pPr>
        <w:widowControl w:val="0"/>
        <w:tabs>
          <w:tab w:val="left" w:pos="426"/>
          <w:tab w:val="left" w:pos="560"/>
          <w:tab w:val="left" w:pos="2720"/>
        </w:tabs>
        <w:spacing w:after="0" w:line="240" w:lineRule="auto"/>
        <w:ind w:right="-1"/>
        <w:jc w:val="center"/>
        <w:rPr>
          <w:rFonts w:eastAsia="Times New Roman" w:cs="Times New Roman"/>
          <w:b/>
          <w:szCs w:val="26"/>
          <w:lang w:val="en-AU" w:eastAsia="zh-CN"/>
        </w:rPr>
      </w:pPr>
      <w:r w:rsidRPr="00741A05">
        <w:rPr>
          <w:rFonts w:eastAsia="Times New Roman" w:cs="Times New Roman"/>
          <w:b/>
          <w:szCs w:val="26"/>
          <w:lang w:val="en-AU" w:eastAsia="zh-CN"/>
        </w:rPr>
        <w:t>WHAT HAPPENS IF I CHANGE MY MIND DURING THE STUDY?</w:t>
      </w:r>
    </w:p>
    <w:p w14:paraId="4F4B544F" w14:textId="77777777" w:rsidR="001A2779" w:rsidRPr="00741A05" w:rsidRDefault="001A2779" w:rsidP="001A2779">
      <w:pPr>
        <w:autoSpaceDE w:val="0"/>
        <w:autoSpaceDN w:val="0"/>
        <w:spacing w:after="0" w:line="240" w:lineRule="auto"/>
        <w:ind w:right="-1"/>
        <w:rPr>
          <w:rFonts w:eastAsia="Times New Roman" w:cs="Times New Roman"/>
          <w:szCs w:val="26"/>
          <w:lang w:val="en-AU"/>
        </w:rPr>
      </w:pPr>
      <w:r w:rsidRPr="00741A05">
        <w:rPr>
          <w:rFonts w:eastAsia="Times New Roman" w:cs="Times New Roman"/>
          <w:szCs w:val="26"/>
          <w:lang w:val="en-AU"/>
        </w:rPr>
        <w:t xml:space="preserve"> You are entitled to change your mind about participating in this at any time without disadvantage or penalty.</w:t>
      </w:r>
    </w:p>
    <w:p w14:paraId="17EE403B" w14:textId="77777777" w:rsidR="001A2779" w:rsidRPr="00741A05" w:rsidRDefault="001A2779" w:rsidP="001A2779">
      <w:pPr>
        <w:widowControl w:val="0"/>
        <w:tabs>
          <w:tab w:val="right" w:pos="8505"/>
        </w:tabs>
        <w:autoSpaceDE w:val="0"/>
        <w:autoSpaceDN w:val="0"/>
        <w:spacing w:after="0" w:line="240" w:lineRule="auto"/>
        <w:ind w:right="-1"/>
        <w:rPr>
          <w:rFonts w:eastAsia="Times New Roman" w:cs="Times New Roman"/>
          <w:szCs w:val="26"/>
          <w:lang w:val="en-AU"/>
        </w:rPr>
      </w:pPr>
    </w:p>
    <w:p w14:paraId="2A22CFA2" w14:textId="77777777" w:rsidR="001A2779" w:rsidRPr="00741A05" w:rsidRDefault="001A2779" w:rsidP="001A2779">
      <w:pPr>
        <w:autoSpaceDE w:val="0"/>
        <w:autoSpaceDN w:val="0"/>
        <w:adjustRightInd w:val="0"/>
        <w:spacing w:after="0" w:line="240" w:lineRule="auto"/>
        <w:ind w:right="-1"/>
        <w:jc w:val="center"/>
        <w:rPr>
          <w:rFonts w:eastAsia="Times New Roman" w:cs="Times New Roman"/>
          <w:b/>
          <w:bCs/>
          <w:szCs w:val="26"/>
          <w:lang w:val="en-AU"/>
        </w:rPr>
      </w:pPr>
      <w:r w:rsidRPr="00741A05">
        <w:rPr>
          <w:rFonts w:eastAsia="Times New Roman" w:cs="Times New Roman"/>
          <w:b/>
          <w:bCs/>
          <w:szCs w:val="26"/>
          <w:lang w:val="en-AU"/>
        </w:rPr>
        <w:t>WHO DO I CONTACT FOR MORE INFORMATION OR IF I HAVE FURTHER CONCERNS?</w:t>
      </w:r>
    </w:p>
    <w:p w14:paraId="1484362C" w14:textId="77777777" w:rsidR="001A2779" w:rsidRPr="00741A05" w:rsidRDefault="001A2779" w:rsidP="001A2779">
      <w:pPr>
        <w:autoSpaceDE w:val="0"/>
        <w:autoSpaceDN w:val="0"/>
        <w:spacing w:after="0" w:line="240" w:lineRule="auto"/>
        <w:rPr>
          <w:rFonts w:eastAsia="Times New Roman" w:cs="Times New Roman"/>
          <w:szCs w:val="26"/>
          <w:lang w:val="en-AU"/>
        </w:rPr>
      </w:pPr>
      <w:r w:rsidRPr="00741A05">
        <w:rPr>
          <w:rFonts w:eastAsia="Times New Roman" w:cs="Times New Roman"/>
          <w:szCs w:val="26"/>
          <w:lang w:val="en-AU"/>
        </w:rPr>
        <w:t>You can contact XXXXX XXXXX (service provider)</w:t>
      </w:r>
    </w:p>
    <w:p w14:paraId="2F1EF1EE" w14:textId="77777777" w:rsidR="001A2779" w:rsidRPr="00741A05" w:rsidRDefault="001A2779" w:rsidP="001A2779">
      <w:pPr>
        <w:autoSpaceDE w:val="0"/>
        <w:autoSpaceDN w:val="0"/>
        <w:adjustRightInd w:val="0"/>
        <w:spacing w:after="0" w:line="240" w:lineRule="auto"/>
        <w:ind w:right="-1"/>
        <w:rPr>
          <w:rFonts w:eastAsia="Times New Roman" w:cs="Times New Roman"/>
          <w:szCs w:val="26"/>
          <w:lang w:val="en-AU"/>
        </w:rPr>
      </w:pPr>
      <w:r w:rsidRPr="00741A05">
        <w:rPr>
          <w:rFonts w:eastAsia="Times New Roman" w:cs="Times New Roman"/>
          <w:szCs w:val="26"/>
          <w:lang w:val="en-AU"/>
        </w:rPr>
        <w:t>or the research supervisors Dr Helena Lydon at</w:t>
      </w:r>
      <w:hyperlink r:id="rId33" w:history="1">
        <w:r w:rsidRPr="00741A05">
          <w:rPr>
            <w:rFonts w:eastAsia="Times New Roman" w:cs="Times New Roman"/>
            <w:szCs w:val="26"/>
            <w:u w:val="single"/>
            <w:lang w:val="en-AU"/>
          </w:rPr>
          <w:t xml:space="preserve"> helena.lydon@nuigalway.ie</w:t>
        </w:r>
      </w:hyperlink>
      <w:r w:rsidRPr="00741A05">
        <w:rPr>
          <w:rFonts w:eastAsia="Times New Roman" w:cs="Times New Roman"/>
          <w:szCs w:val="26"/>
          <w:lang w:val="en-AU"/>
        </w:rPr>
        <w:t xml:space="preserve"> or Dr Caroline Heary at </w:t>
      </w:r>
      <w:hyperlink r:id="rId34" w:history="1">
        <w:r w:rsidRPr="00741A05">
          <w:rPr>
            <w:rFonts w:eastAsia="Times New Roman" w:cs="Times New Roman"/>
            <w:szCs w:val="26"/>
            <w:u w:val="single"/>
            <w:lang w:val="en-AU"/>
          </w:rPr>
          <w:t>caroline.heary@nuigalway.ie</w:t>
        </w:r>
      </w:hyperlink>
      <w:r w:rsidRPr="00741A05">
        <w:rPr>
          <w:rFonts w:eastAsia="Times New Roman" w:cs="Times New Roman"/>
          <w:szCs w:val="26"/>
          <w:lang w:val="en-AU"/>
        </w:rPr>
        <w:t xml:space="preserve"> or the researcher: Maureen D’Eath at maureen.death@nuigalway.ie. </w:t>
      </w:r>
      <w:r w:rsidRPr="00741A05">
        <w:rPr>
          <w:rFonts w:eastAsia="Times New Roman" w:cs="Times New Roman"/>
          <w:bCs/>
          <w:szCs w:val="26"/>
          <w:lang w:val="en-AU"/>
        </w:rPr>
        <w:t>If you have any concerns about this study and wish to contact someone in confidence, you may contact: The Head, School of Psychology, National University of Ireland, Galway.</w:t>
      </w:r>
    </w:p>
    <w:p w14:paraId="5133F6ED" w14:textId="77777777" w:rsidR="001A2779" w:rsidRPr="00741A05" w:rsidRDefault="001A2779" w:rsidP="001A2779">
      <w:pPr>
        <w:autoSpaceDE w:val="0"/>
        <w:autoSpaceDN w:val="0"/>
        <w:spacing w:after="0" w:line="240" w:lineRule="auto"/>
        <w:rPr>
          <w:rFonts w:eastAsia="Times New Roman" w:cs="Times New Roman"/>
          <w:b/>
          <w:szCs w:val="26"/>
          <w:lang w:val="en-AU"/>
        </w:rPr>
      </w:pPr>
    </w:p>
    <w:p w14:paraId="5194B62B" w14:textId="77777777" w:rsidR="00A00377" w:rsidRPr="00741A05" w:rsidRDefault="001A2779" w:rsidP="00D50AAC">
      <w:pPr>
        <w:autoSpaceDE w:val="0"/>
        <w:autoSpaceDN w:val="0"/>
        <w:spacing w:after="0" w:line="240" w:lineRule="auto"/>
        <w:ind w:left="-1418" w:firstLine="1418"/>
        <w:rPr>
          <w:rFonts w:eastAsia="Times New Roman" w:cs="Times New Roman"/>
          <w:szCs w:val="26"/>
          <w:lang w:val="en-AU"/>
        </w:rPr>
      </w:pPr>
      <w:r w:rsidRPr="00741A05">
        <w:rPr>
          <w:rFonts w:eastAsia="Times New Roman" w:cs="Times New Roman"/>
          <w:szCs w:val="26"/>
          <w:lang w:val="en-AU"/>
        </w:rPr>
        <w:t>Thank you for your interest in this study</w:t>
      </w:r>
      <w:r w:rsidR="00A00377" w:rsidRPr="00741A05">
        <w:rPr>
          <w:rFonts w:eastAsia="Times New Roman" w:cs="Times New Roman"/>
          <w:szCs w:val="26"/>
          <w:lang w:val="en-AU"/>
        </w:rPr>
        <w:br w:type="page"/>
      </w:r>
    </w:p>
    <w:p w14:paraId="511D61D1" w14:textId="77777777" w:rsidR="0077495C" w:rsidRPr="00741A05" w:rsidRDefault="0077495C" w:rsidP="0077495C">
      <w:pPr>
        <w:widowControl w:val="0"/>
        <w:autoSpaceDE w:val="0"/>
        <w:autoSpaceDN w:val="0"/>
        <w:adjustRightInd w:val="0"/>
        <w:spacing w:line="200" w:lineRule="exact"/>
        <w:rPr>
          <w:rFonts w:ascii="Arial" w:hAnsi="Arial" w:cs="Arial"/>
        </w:rPr>
      </w:pPr>
    </w:p>
    <w:p w14:paraId="6F3E72BA" w14:textId="77777777" w:rsidR="00A00377" w:rsidRPr="00741A05" w:rsidRDefault="00BC65ED" w:rsidP="00FB294F">
      <w:pPr>
        <w:pStyle w:val="Heading2"/>
        <w:rPr>
          <w:color w:val="auto"/>
        </w:rPr>
      </w:pPr>
      <w:bookmarkStart w:id="157" w:name="_Toc528754385"/>
      <w:r w:rsidRPr="00741A05">
        <w:rPr>
          <w:color w:val="auto"/>
        </w:rPr>
        <w:t>Appendix 8</w:t>
      </w:r>
      <w:r w:rsidR="00A00377" w:rsidRPr="00741A05">
        <w:rPr>
          <w:color w:val="auto"/>
        </w:rPr>
        <w:t>: I</w:t>
      </w:r>
      <w:r w:rsidR="00C57DD9" w:rsidRPr="00741A05">
        <w:rPr>
          <w:color w:val="auto"/>
        </w:rPr>
        <w:t>nterview Schedule for Staff</w:t>
      </w:r>
      <w:bookmarkEnd w:id="157"/>
      <w:r w:rsidR="00C57DD9" w:rsidRPr="00741A05">
        <w:rPr>
          <w:color w:val="auto"/>
        </w:rPr>
        <w:t xml:space="preserve"> </w:t>
      </w:r>
    </w:p>
    <w:p w14:paraId="49C447AD" w14:textId="77777777" w:rsidR="00A00377" w:rsidRPr="00741A05" w:rsidRDefault="00A00377" w:rsidP="00A00377"/>
    <w:p w14:paraId="09FE864D" w14:textId="77777777" w:rsidR="00A00377" w:rsidRPr="00741A05" w:rsidRDefault="00A00377" w:rsidP="00612721">
      <w:pPr>
        <w:rPr>
          <w:b/>
          <w:szCs w:val="26"/>
        </w:rPr>
      </w:pPr>
      <w:r w:rsidRPr="00741A05">
        <w:rPr>
          <w:b/>
          <w:szCs w:val="26"/>
        </w:rPr>
        <w:t>Getting involved</w:t>
      </w:r>
    </w:p>
    <w:p w14:paraId="0472F245" w14:textId="77777777" w:rsidR="00A00377" w:rsidRPr="00741A05" w:rsidRDefault="00A00377" w:rsidP="00A00377">
      <w:pPr>
        <w:rPr>
          <w:szCs w:val="26"/>
        </w:rPr>
      </w:pPr>
      <w:r w:rsidRPr="00741A05">
        <w:rPr>
          <w:b/>
          <w:szCs w:val="26"/>
        </w:rPr>
        <w:tab/>
      </w:r>
      <w:r w:rsidRPr="00741A05">
        <w:rPr>
          <w:szCs w:val="26"/>
        </w:rPr>
        <w:t xml:space="preserve">Prior knowledge about </w:t>
      </w:r>
      <w:r w:rsidR="00FC3730" w:rsidRPr="00741A05">
        <w:rPr>
          <w:b/>
          <w:szCs w:val="26"/>
        </w:rPr>
        <w:t>New Directions</w:t>
      </w:r>
      <w:r w:rsidRPr="00741A05">
        <w:rPr>
          <w:szCs w:val="26"/>
        </w:rPr>
        <w:t>?</w:t>
      </w:r>
    </w:p>
    <w:p w14:paraId="48C500AE" w14:textId="77777777" w:rsidR="00A00377" w:rsidRPr="00741A05" w:rsidRDefault="00A00377" w:rsidP="00A00377">
      <w:pPr>
        <w:rPr>
          <w:szCs w:val="26"/>
        </w:rPr>
      </w:pPr>
      <w:r w:rsidRPr="00741A05">
        <w:rPr>
          <w:szCs w:val="26"/>
        </w:rPr>
        <w:tab/>
        <w:t>Early opinions about?</w:t>
      </w:r>
    </w:p>
    <w:p w14:paraId="48B7F538" w14:textId="77777777" w:rsidR="00A00377" w:rsidRPr="00741A05" w:rsidRDefault="00A00377" w:rsidP="00A00377">
      <w:pPr>
        <w:rPr>
          <w:b/>
          <w:szCs w:val="26"/>
        </w:rPr>
      </w:pPr>
    </w:p>
    <w:p w14:paraId="54472F4C" w14:textId="77777777" w:rsidR="00A00377" w:rsidRPr="00741A05" w:rsidRDefault="00A00377" w:rsidP="00612721">
      <w:pPr>
        <w:rPr>
          <w:b/>
          <w:szCs w:val="26"/>
        </w:rPr>
      </w:pPr>
      <w:r w:rsidRPr="00741A05">
        <w:rPr>
          <w:b/>
          <w:szCs w:val="26"/>
        </w:rPr>
        <w:t>Being involved</w:t>
      </w:r>
    </w:p>
    <w:p w14:paraId="49EE5B2A" w14:textId="77777777" w:rsidR="00612721" w:rsidRPr="00741A05" w:rsidRDefault="00612721" w:rsidP="00612721">
      <w:pPr>
        <w:ind w:left="720"/>
        <w:rPr>
          <w:szCs w:val="26"/>
        </w:rPr>
      </w:pPr>
      <w:r w:rsidRPr="00741A05">
        <w:rPr>
          <w:szCs w:val="26"/>
        </w:rPr>
        <w:t>Process of developing the programme? Challenges?</w:t>
      </w:r>
    </w:p>
    <w:p w14:paraId="582C2AF4" w14:textId="77777777" w:rsidR="00612721" w:rsidRPr="00741A05" w:rsidRDefault="00612721" w:rsidP="00612721">
      <w:pPr>
        <w:ind w:left="720"/>
        <w:rPr>
          <w:szCs w:val="26"/>
        </w:rPr>
      </w:pPr>
      <w:r w:rsidRPr="00741A05">
        <w:rPr>
          <w:szCs w:val="26"/>
        </w:rPr>
        <w:t xml:space="preserve">Different way of working? </w:t>
      </w:r>
    </w:p>
    <w:p w14:paraId="3178C488" w14:textId="77777777" w:rsidR="00612721" w:rsidRPr="00741A05" w:rsidRDefault="00612721" w:rsidP="00612721">
      <w:pPr>
        <w:ind w:left="720"/>
        <w:rPr>
          <w:szCs w:val="26"/>
        </w:rPr>
      </w:pPr>
      <w:r w:rsidRPr="00741A05">
        <w:rPr>
          <w:szCs w:val="26"/>
        </w:rPr>
        <w:tab/>
      </w:r>
      <w:r w:rsidRPr="00741A05">
        <w:rPr>
          <w:szCs w:val="26"/>
        </w:rPr>
        <w:tab/>
        <w:t>In what way?</w:t>
      </w:r>
    </w:p>
    <w:p w14:paraId="011872D9" w14:textId="77777777" w:rsidR="00612721" w:rsidRPr="00741A05" w:rsidRDefault="00612721" w:rsidP="00612721">
      <w:pPr>
        <w:ind w:left="720"/>
        <w:rPr>
          <w:szCs w:val="26"/>
        </w:rPr>
      </w:pPr>
      <w:r w:rsidRPr="00741A05">
        <w:rPr>
          <w:szCs w:val="26"/>
        </w:rPr>
        <w:tab/>
        <w:t xml:space="preserve">What is required of you, as a support worker? </w:t>
      </w:r>
    </w:p>
    <w:p w14:paraId="21FA8F5A" w14:textId="77777777" w:rsidR="00612721" w:rsidRPr="00741A05" w:rsidRDefault="00612721" w:rsidP="00612721">
      <w:pPr>
        <w:ind w:left="720"/>
        <w:rPr>
          <w:szCs w:val="26"/>
        </w:rPr>
      </w:pPr>
      <w:r w:rsidRPr="00741A05">
        <w:rPr>
          <w:b/>
          <w:szCs w:val="26"/>
        </w:rPr>
        <w:tab/>
      </w:r>
      <w:r w:rsidRPr="00741A05">
        <w:rPr>
          <w:szCs w:val="26"/>
        </w:rPr>
        <w:t>Positives about the model?</w:t>
      </w:r>
    </w:p>
    <w:p w14:paraId="245A4318" w14:textId="77777777" w:rsidR="00612721" w:rsidRPr="00741A05" w:rsidRDefault="00612721" w:rsidP="00612721">
      <w:pPr>
        <w:ind w:left="720"/>
        <w:rPr>
          <w:szCs w:val="26"/>
        </w:rPr>
      </w:pPr>
      <w:r w:rsidRPr="00741A05">
        <w:rPr>
          <w:szCs w:val="26"/>
        </w:rPr>
        <w:tab/>
        <w:t>Negatives about the model?</w:t>
      </w:r>
    </w:p>
    <w:p w14:paraId="35CCB511" w14:textId="77777777" w:rsidR="00612721" w:rsidRPr="00741A05" w:rsidRDefault="00612721" w:rsidP="00612721">
      <w:pPr>
        <w:ind w:left="720"/>
        <w:rPr>
          <w:szCs w:val="26"/>
        </w:rPr>
      </w:pPr>
      <w:r w:rsidRPr="00741A05">
        <w:rPr>
          <w:szCs w:val="26"/>
        </w:rPr>
        <w:tab/>
        <w:t>Barriers to working within the model?</w:t>
      </w:r>
    </w:p>
    <w:p w14:paraId="094B17FF" w14:textId="77777777" w:rsidR="00612721" w:rsidRPr="00741A05" w:rsidRDefault="00612721" w:rsidP="00612721">
      <w:pPr>
        <w:ind w:left="720"/>
        <w:rPr>
          <w:szCs w:val="26"/>
        </w:rPr>
      </w:pPr>
      <w:r w:rsidRPr="00741A05">
        <w:rPr>
          <w:szCs w:val="26"/>
        </w:rPr>
        <w:tab/>
        <w:t>Response of the service user to ND?</w:t>
      </w:r>
    </w:p>
    <w:p w14:paraId="20E44018" w14:textId="77777777" w:rsidR="00612721" w:rsidRPr="00741A05" w:rsidRDefault="00612721" w:rsidP="00612721">
      <w:pPr>
        <w:ind w:left="720"/>
        <w:rPr>
          <w:szCs w:val="26"/>
        </w:rPr>
      </w:pPr>
      <w:r w:rsidRPr="00741A05">
        <w:rPr>
          <w:szCs w:val="26"/>
        </w:rPr>
        <w:tab/>
        <w:t xml:space="preserve">The </w:t>
      </w:r>
      <w:r w:rsidR="005079DE" w:rsidRPr="00741A05">
        <w:rPr>
          <w:szCs w:val="26"/>
        </w:rPr>
        <w:t>Hub</w:t>
      </w:r>
      <w:r w:rsidRPr="00741A05">
        <w:rPr>
          <w:szCs w:val="26"/>
        </w:rPr>
        <w:t>? – positives and negatives?</w:t>
      </w:r>
    </w:p>
    <w:p w14:paraId="6F7BA3DF" w14:textId="77777777" w:rsidR="00612721" w:rsidRPr="00741A05" w:rsidRDefault="00612721" w:rsidP="00612721">
      <w:pPr>
        <w:ind w:left="720"/>
        <w:rPr>
          <w:szCs w:val="26"/>
        </w:rPr>
      </w:pPr>
      <w:r w:rsidRPr="00741A05">
        <w:rPr>
          <w:szCs w:val="26"/>
        </w:rPr>
        <w:tab/>
        <w:t>Training received and required?</w:t>
      </w:r>
    </w:p>
    <w:p w14:paraId="754A82F7" w14:textId="77777777" w:rsidR="00612721" w:rsidRPr="00741A05" w:rsidRDefault="00612721" w:rsidP="00612721">
      <w:pPr>
        <w:ind w:left="720"/>
        <w:rPr>
          <w:szCs w:val="26"/>
        </w:rPr>
      </w:pPr>
      <w:r w:rsidRPr="00741A05">
        <w:rPr>
          <w:szCs w:val="26"/>
        </w:rPr>
        <w:tab/>
        <w:t>After-hours working?</w:t>
      </w:r>
    </w:p>
    <w:p w14:paraId="468F3FBB" w14:textId="77777777" w:rsidR="00612721" w:rsidRPr="00741A05" w:rsidRDefault="00612721" w:rsidP="00612721">
      <w:pPr>
        <w:rPr>
          <w:b/>
          <w:szCs w:val="26"/>
        </w:rPr>
      </w:pPr>
      <w:r w:rsidRPr="00741A05">
        <w:rPr>
          <w:b/>
          <w:szCs w:val="26"/>
        </w:rPr>
        <w:t>Do you think that the young people are more involved in their own community as a result of participating in New Directions? Tell me a bit more about that?</w:t>
      </w:r>
    </w:p>
    <w:p w14:paraId="008CC879" w14:textId="77777777" w:rsidR="00612721" w:rsidRPr="00741A05" w:rsidRDefault="00612721" w:rsidP="00612721">
      <w:pPr>
        <w:rPr>
          <w:b/>
          <w:szCs w:val="26"/>
        </w:rPr>
      </w:pPr>
    </w:p>
    <w:p w14:paraId="33F36DC6" w14:textId="77777777" w:rsidR="00612721" w:rsidRPr="00741A05" w:rsidRDefault="00612721" w:rsidP="00612721">
      <w:pPr>
        <w:rPr>
          <w:b/>
          <w:szCs w:val="26"/>
        </w:rPr>
      </w:pPr>
      <w:r w:rsidRPr="00741A05">
        <w:rPr>
          <w:b/>
          <w:szCs w:val="26"/>
        </w:rPr>
        <w:t>Thoughts about the future</w:t>
      </w:r>
    </w:p>
    <w:p w14:paraId="1CC71807" w14:textId="77777777" w:rsidR="00612721" w:rsidRPr="00741A05" w:rsidRDefault="00612721" w:rsidP="00612721">
      <w:pPr>
        <w:rPr>
          <w:szCs w:val="26"/>
        </w:rPr>
      </w:pPr>
      <w:r w:rsidRPr="00741A05">
        <w:rPr>
          <w:szCs w:val="26"/>
        </w:rPr>
        <w:tab/>
        <w:t>What would you change, if anything? Why?</w:t>
      </w:r>
    </w:p>
    <w:p w14:paraId="1CF19462" w14:textId="77777777" w:rsidR="00612721" w:rsidRPr="00741A05" w:rsidRDefault="00612721" w:rsidP="00612721">
      <w:pPr>
        <w:rPr>
          <w:szCs w:val="26"/>
        </w:rPr>
      </w:pPr>
      <w:r w:rsidRPr="00741A05">
        <w:rPr>
          <w:szCs w:val="26"/>
        </w:rPr>
        <w:tab/>
        <w:t>Barriers to implementation of this model? What would be required?</w:t>
      </w:r>
    </w:p>
    <w:p w14:paraId="7AD62889" w14:textId="77777777" w:rsidR="00612721" w:rsidRPr="00741A05" w:rsidRDefault="00612721" w:rsidP="00612721">
      <w:pPr>
        <w:rPr>
          <w:szCs w:val="26"/>
        </w:rPr>
      </w:pPr>
      <w:r w:rsidRPr="00741A05">
        <w:rPr>
          <w:szCs w:val="26"/>
        </w:rPr>
        <w:tab/>
      </w:r>
    </w:p>
    <w:p w14:paraId="04DE096B" w14:textId="77777777" w:rsidR="00612721" w:rsidRPr="00741A05" w:rsidRDefault="00612721" w:rsidP="00612721">
      <w:pPr>
        <w:rPr>
          <w:b/>
          <w:szCs w:val="26"/>
        </w:rPr>
      </w:pPr>
      <w:r w:rsidRPr="00741A05">
        <w:rPr>
          <w:b/>
          <w:szCs w:val="26"/>
        </w:rPr>
        <w:t>Choices of personal supports that should be made available in the future to all adults with disabilities</w:t>
      </w:r>
    </w:p>
    <w:p w14:paraId="551C107B" w14:textId="77777777" w:rsidR="00612721" w:rsidRPr="00741A05" w:rsidRDefault="00612721" w:rsidP="00612721">
      <w:pPr>
        <w:pStyle w:val="ListParagraph"/>
        <w:numPr>
          <w:ilvl w:val="0"/>
          <w:numId w:val="27"/>
        </w:numPr>
        <w:spacing w:line="240" w:lineRule="auto"/>
        <w:rPr>
          <w:rFonts w:cs="Times New Roman"/>
          <w:szCs w:val="26"/>
        </w:rPr>
      </w:pPr>
      <w:r w:rsidRPr="00741A05">
        <w:rPr>
          <w:rFonts w:cs="Times New Roman"/>
          <w:szCs w:val="26"/>
        </w:rPr>
        <w:lastRenderedPageBreak/>
        <w:t>Support for making choices and plans.</w:t>
      </w:r>
    </w:p>
    <w:p w14:paraId="30B12AE2" w14:textId="77777777" w:rsidR="00612721" w:rsidRPr="00741A05" w:rsidRDefault="00612721" w:rsidP="00612721">
      <w:pPr>
        <w:pStyle w:val="ListParagraph"/>
        <w:numPr>
          <w:ilvl w:val="0"/>
          <w:numId w:val="27"/>
        </w:numPr>
        <w:spacing w:line="240" w:lineRule="auto"/>
        <w:rPr>
          <w:rFonts w:cs="Times New Roman"/>
          <w:szCs w:val="26"/>
        </w:rPr>
      </w:pPr>
      <w:r w:rsidRPr="00741A05">
        <w:rPr>
          <w:rFonts w:cs="Times New Roman"/>
          <w:szCs w:val="26"/>
        </w:rPr>
        <w:t xml:space="preserve">Increased support for making transitions and progression.  </w:t>
      </w:r>
    </w:p>
    <w:p w14:paraId="17C6DEAB" w14:textId="77777777" w:rsidR="00612721" w:rsidRPr="00741A05" w:rsidRDefault="00612721" w:rsidP="00612721">
      <w:pPr>
        <w:pStyle w:val="ListParagraph"/>
        <w:numPr>
          <w:ilvl w:val="0"/>
          <w:numId w:val="27"/>
        </w:numPr>
        <w:spacing w:line="240" w:lineRule="auto"/>
        <w:rPr>
          <w:rFonts w:cs="Times New Roman"/>
          <w:szCs w:val="26"/>
        </w:rPr>
      </w:pPr>
      <w:r w:rsidRPr="00741A05">
        <w:rPr>
          <w:rFonts w:cs="Times New Roman"/>
          <w:szCs w:val="26"/>
        </w:rPr>
        <w:t>Increased support for inclusion in one’s local community</w:t>
      </w:r>
    </w:p>
    <w:p w14:paraId="4359134C" w14:textId="77777777" w:rsidR="00612721" w:rsidRPr="00741A05" w:rsidRDefault="00612721" w:rsidP="00612721">
      <w:pPr>
        <w:pStyle w:val="ListParagraph"/>
        <w:numPr>
          <w:ilvl w:val="0"/>
          <w:numId w:val="27"/>
        </w:numPr>
        <w:spacing w:line="240" w:lineRule="auto"/>
        <w:rPr>
          <w:rFonts w:cs="Times New Roman"/>
          <w:szCs w:val="26"/>
        </w:rPr>
      </w:pPr>
      <w:r w:rsidRPr="00741A05">
        <w:rPr>
          <w:rFonts w:cs="Times New Roman"/>
          <w:szCs w:val="26"/>
        </w:rPr>
        <w:t>Increased support for accessing education and formal learning.</w:t>
      </w:r>
    </w:p>
    <w:p w14:paraId="4B4627E5" w14:textId="77777777" w:rsidR="00612721" w:rsidRPr="00741A05" w:rsidRDefault="00612721" w:rsidP="00612721">
      <w:pPr>
        <w:pStyle w:val="ListParagraph"/>
        <w:numPr>
          <w:ilvl w:val="0"/>
          <w:numId w:val="27"/>
        </w:numPr>
        <w:spacing w:line="240" w:lineRule="auto"/>
        <w:rPr>
          <w:rFonts w:cs="Times New Roman"/>
          <w:szCs w:val="26"/>
        </w:rPr>
      </w:pPr>
      <w:r w:rsidRPr="00741A05">
        <w:rPr>
          <w:rFonts w:cs="Times New Roman"/>
          <w:szCs w:val="26"/>
        </w:rPr>
        <w:t xml:space="preserve">Increased support for maximising independence. </w:t>
      </w:r>
    </w:p>
    <w:p w14:paraId="5D755B80" w14:textId="77777777" w:rsidR="00612721" w:rsidRPr="00741A05" w:rsidRDefault="00612721" w:rsidP="00612721">
      <w:pPr>
        <w:pStyle w:val="ListParagraph"/>
        <w:numPr>
          <w:ilvl w:val="0"/>
          <w:numId w:val="27"/>
        </w:numPr>
        <w:spacing w:line="240" w:lineRule="auto"/>
        <w:rPr>
          <w:rFonts w:cs="Times New Roman"/>
          <w:szCs w:val="26"/>
        </w:rPr>
      </w:pPr>
      <w:r w:rsidRPr="00741A05">
        <w:rPr>
          <w:rFonts w:cs="Times New Roman"/>
          <w:szCs w:val="26"/>
        </w:rPr>
        <w:t xml:space="preserve">Increased support for personal and social development.  </w:t>
      </w:r>
    </w:p>
    <w:p w14:paraId="7A441922" w14:textId="77777777" w:rsidR="00612721" w:rsidRPr="00741A05" w:rsidRDefault="00612721" w:rsidP="00612721">
      <w:pPr>
        <w:pStyle w:val="ListParagraph"/>
        <w:numPr>
          <w:ilvl w:val="0"/>
          <w:numId w:val="27"/>
        </w:numPr>
        <w:spacing w:line="240" w:lineRule="auto"/>
        <w:rPr>
          <w:rFonts w:cs="Times New Roman"/>
          <w:szCs w:val="26"/>
        </w:rPr>
      </w:pPr>
      <w:r w:rsidRPr="00741A05">
        <w:rPr>
          <w:rFonts w:cs="Times New Roman"/>
          <w:szCs w:val="26"/>
        </w:rPr>
        <w:t>Increased support for health and wellbeing.</w:t>
      </w:r>
    </w:p>
    <w:p w14:paraId="2185332D" w14:textId="77777777" w:rsidR="00612721" w:rsidRPr="00741A05" w:rsidRDefault="00612721" w:rsidP="00612721">
      <w:pPr>
        <w:pStyle w:val="ListParagraph"/>
        <w:numPr>
          <w:ilvl w:val="0"/>
          <w:numId w:val="27"/>
        </w:numPr>
        <w:spacing w:line="240" w:lineRule="auto"/>
        <w:rPr>
          <w:rFonts w:cs="Times New Roman"/>
          <w:szCs w:val="26"/>
        </w:rPr>
      </w:pPr>
      <w:r w:rsidRPr="00741A05">
        <w:rPr>
          <w:rFonts w:cs="Times New Roman"/>
          <w:szCs w:val="26"/>
        </w:rPr>
        <w:t>Increased support for accessing bridging programmes to vocational training.</w:t>
      </w:r>
    </w:p>
    <w:p w14:paraId="0E0908B6" w14:textId="77777777" w:rsidR="00612721" w:rsidRPr="00741A05" w:rsidRDefault="00612721" w:rsidP="00612721">
      <w:pPr>
        <w:pStyle w:val="ListParagraph"/>
        <w:numPr>
          <w:ilvl w:val="0"/>
          <w:numId w:val="27"/>
        </w:numPr>
        <w:spacing w:line="240" w:lineRule="auto"/>
        <w:rPr>
          <w:rFonts w:cs="Times New Roman"/>
          <w:szCs w:val="26"/>
        </w:rPr>
      </w:pPr>
      <w:r w:rsidRPr="00741A05">
        <w:rPr>
          <w:rFonts w:cs="Times New Roman"/>
          <w:szCs w:val="26"/>
        </w:rPr>
        <w:t>Increased support for accessing vocational training and work opportunities.</w:t>
      </w:r>
    </w:p>
    <w:p w14:paraId="0B9FECE9" w14:textId="77777777" w:rsidR="00612721" w:rsidRPr="00741A05" w:rsidRDefault="00612721" w:rsidP="00612721">
      <w:pPr>
        <w:pStyle w:val="ListParagraph"/>
        <w:numPr>
          <w:ilvl w:val="0"/>
          <w:numId w:val="27"/>
        </w:numPr>
        <w:spacing w:line="240" w:lineRule="auto"/>
        <w:rPr>
          <w:rFonts w:cs="Times New Roman"/>
          <w:szCs w:val="26"/>
        </w:rPr>
      </w:pPr>
      <w:r w:rsidRPr="00741A05">
        <w:rPr>
          <w:rFonts w:cs="Times New Roman"/>
          <w:szCs w:val="26"/>
        </w:rPr>
        <w:t>Increased support for personal expression and creativity.</w:t>
      </w:r>
    </w:p>
    <w:p w14:paraId="1150625E" w14:textId="77777777" w:rsidR="00612721" w:rsidRPr="00741A05" w:rsidRDefault="00612721" w:rsidP="00612721">
      <w:pPr>
        <w:pStyle w:val="ListParagraph"/>
        <w:numPr>
          <w:ilvl w:val="0"/>
          <w:numId w:val="27"/>
        </w:numPr>
        <w:spacing w:line="240" w:lineRule="auto"/>
        <w:rPr>
          <w:rFonts w:cs="Times New Roman"/>
          <w:szCs w:val="26"/>
        </w:rPr>
      </w:pPr>
      <w:r w:rsidRPr="00741A05">
        <w:rPr>
          <w:rFonts w:cs="Times New Roman"/>
          <w:szCs w:val="26"/>
        </w:rPr>
        <w:t>Increased support for having meaningful social roles.</w:t>
      </w:r>
    </w:p>
    <w:p w14:paraId="53DA5AB5" w14:textId="77777777" w:rsidR="00612721" w:rsidRPr="00741A05" w:rsidRDefault="00612721" w:rsidP="00612721">
      <w:pPr>
        <w:pStyle w:val="ListParagraph"/>
        <w:numPr>
          <w:ilvl w:val="0"/>
          <w:numId w:val="27"/>
        </w:numPr>
        <w:spacing w:line="240" w:lineRule="auto"/>
        <w:rPr>
          <w:rFonts w:cs="Times New Roman"/>
          <w:szCs w:val="26"/>
        </w:rPr>
      </w:pPr>
      <w:r w:rsidRPr="00741A05">
        <w:rPr>
          <w:rFonts w:cs="Times New Roman"/>
          <w:szCs w:val="26"/>
        </w:rPr>
        <w:t>Increased support for influencing service policy and practice</w:t>
      </w:r>
    </w:p>
    <w:p w14:paraId="7AD6B22F" w14:textId="77777777" w:rsidR="00612721" w:rsidRPr="00741A05" w:rsidRDefault="00612721" w:rsidP="00612721">
      <w:pPr>
        <w:pStyle w:val="ListParagraph"/>
        <w:numPr>
          <w:ilvl w:val="0"/>
          <w:numId w:val="27"/>
        </w:numPr>
        <w:spacing w:line="240" w:lineRule="auto"/>
        <w:rPr>
          <w:rFonts w:cs="Times New Roman"/>
          <w:szCs w:val="26"/>
        </w:rPr>
      </w:pPr>
    </w:p>
    <w:p w14:paraId="197EAC83" w14:textId="77777777" w:rsidR="00612721" w:rsidRPr="00741A05" w:rsidRDefault="00612721" w:rsidP="00612721">
      <w:pPr>
        <w:rPr>
          <w:b/>
          <w:szCs w:val="26"/>
        </w:rPr>
      </w:pPr>
      <w:r w:rsidRPr="00741A05">
        <w:rPr>
          <w:b/>
          <w:szCs w:val="26"/>
        </w:rPr>
        <w:t xml:space="preserve">Do you think that involvement in New Directions has made any difference to the young people in terms of the above? </w:t>
      </w:r>
    </w:p>
    <w:p w14:paraId="2BACE5BF" w14:textId="77777777" w:rsidR="00A00377" w:rsidRPr="00741A05" w:rsidRDefault="00A00377" w:rsidP="00A00377">
      <w:r w:rsidRPr="00741A05">
        <w:tab/>
      </w:r>
    </w:p>
    <w:p w14:paraId="22F6A728" w14:textId="77777777" w:rsidR="00A00377" w:rsidRPr="00741A05" w:rsidRDefault="00A00377" w:rsidP="00A00377"/>
    <w:p w14:paraId="6B776A0B" w14:textId="77777777" w:rsidR="00A00377" w:rsidRPr="00741A05" w:rsidRDefault="00A00377" w:rsidP="00AD0B62">
      <w:pPr>
        <w:autoSpaceDE w:val="0"/>
        <w:autoSpaceDN w:val="0"/>
        <w:spacing w:after="0" w:line="240" w:lineRule="auto"/>
        <w:rPr>
          <w:rFonts w:eastAsia="Times New Roman" w:cs="Times New Roman"/>
          <w:szCs w:val="26"/>
          <w:lang w:val="en-AU"/>
        </w:rPr>
      </w:pPr>
    </w:p>
    <w:p w14:paraId="5F2C10E5" w14:textId="77777777" w:rsidR="00AD0B62" w:rsidRPr="00741A05" w:rsidRDefault="00AD0B62" w:rsidP="00AD0B62">
      <w:pPr>
        <w:rPr>
          <w:szCs w:val="26"/>
        </w:rPr>
      </w:pPr>
    </w:p>
    <w:p w14:paraId="3891066C" w14:textId="77777777" w:rsidR="00AD0B62" w:rsidRPr="00741A05" w:rsidRDefault="00AD0B62" w:rsidP="00741A05"/>
    <w:p w14:paraId="2EB01FEC" w14:textId="77777777" w:rsidR="00C57DD9" w:rsidRPr="00741A05" w:rsidRDefault="00C57DD9">
      <w:pPr>
        <w:spacing w:after="200" w:line="276" w:lineRule="auto"/>
        <w:rPr>
          <w:szCs w:val="26"/>
        </w:rPr>
      </w:pPr>
      <w:r w:rsidRPr="00741A05">
        <w:rPr>
          <w:szCs w:val="26"/>
        </w:rPr>
        <w:br w:type="page"/>
      </w:r>
    </w:p>
    <w:p w14:paraId="72080193" w14:textId="77777777" w:rsidR="00C57DD9" w:rsidRPr="00741A05" w:rsidRDefault="00BC65ED" w:rsidP="00FB294F">
      <w:pPr>
        <w:pStyle w:val="Heading2"/>
        <w:rPr>
          <w:color w:val="auto"/>
        </w:rPr>
      </w:pPr>
      <w:bookmarkStart w:id="158" w:name="_Toc528754386"/>
      <w:r w:rsidRPr="00741A05">
        <w:rPr>
          <w:color w:val="auto"/>
        </w:rPr>
        <w:lastRenderedPageBreak/>
        <w:t>Appendix 9</w:t>
      </w:r>
      <w:r w:rsidR="00C57DD9" w:rsidRPr="00741A05">
        <w:rPr>
          <w:color w:val="auto"/>
        </w:rPr>
        <w:t>: Interview Schedule for Family Members/Parents</w:t>
      </w:r>
      <w:bookmarkEnd w:id="158"/>
      <w:r w:rsidR="00C57DD9" w:rsidRPr="00741A05">
        <w:rPr>
          <w:color w:val="auto"/>
        </w:rPr>
        <w:t xml:space="preserve"> </w:t>
      </w:r>
    </w:p>
    <w:p w14:paraId="38315851" w14:textId="77777777" w:rsidR="00C57DD9" w:rsidRPr="00741A05" w:rsidRDefault="00C57DD9" w:rsidP="00C57DD9">
      <w:pPr>
        <w:rPr>
          <w:szCs w:val="26"/>
        </w:rPr>
      </w:pPr>
    </w:p>
    <w:p w14:paraId="5815F543" w14:textId="77777777" w:rsidR="00612721" w:rsidRPr="00741A05" w:rsidRDefault="00612721" w:rsidP="00612721">
      <w:pPr>
        <w:rPr>
          <w:b/>
          <w:szCs w:val="26"/>
        </w:rPr>
      </w:pPr>
      <w:r w:rsidRPr="00741A05">
        <w:rPr>
          <w:b/>
          <w:szCs w:val="26"/>
        </w:rPr>
        <w:t>Introductions.</w:t>
      </w:r>
    </w:p>
    <w:p w14:paraId="5D6F0360" w14:textId="77777777" w:rsidR="00612721" w:rsidRPr="00741A05" w:rsidRDefault="00612721" w:rsidP="00612721">
      <w:pPr>
        <w:rPr>
          <w:b/>
          <w:szCs w:val="26"/>
        </w:rPr>
      </w:pPr>
      <w:r w:rsidRPr="00741A05">
        <w:rPr>
          <w:b/>
          <w:szCs w:val="26"/>
        </w:rPr>
        <w:t>[Name</w:t>
      </w:r>
      <w:r w:rsidR="002A499F" w:rsidRPr="00741A05">
        <w:rPr>
          <w:b/>
          <w:szCs w:val="26"/>
        </w:rPr>
        <w:t>]</w:t>
      </w:r>
      <w:r w:rsidRPr="00741A05">
        <w:rPr>
          <w:b/>
          <w:szCs w:val="26"/>
        </w:rPr>
        <w:t xml:space="preserve"> is one of the first group from </w:t>
      </w:r>
      <w:r w:rsidR="002A499F" w:rsidRPr="00741A05">
        <w:rPr>
          <w:b/>
          <w:szCs w:val="26"/>
        </w:rPr>
        <w:t>[service provider]</w:t>
      </w:r>
      <w:r w:rsidRPr="00741A05">
        <w:rPr>
          <w:b/>
          <w:szCs w:val="26"/>
        </w:rPr>
        <w:t xml:space="preserve"> to take part in New Directions. So you and [name</w:t>
      </w:r>
      <w:r w:rsidR="002A499F" w:rsidRPr="00741A05">
        <w:rPr>
          <w:b/>
          <w:szCs w:val="26"/>
        </w:rPr>
        <w:t>]</w:t>
      </w:r>
      <w:r w:rsidRPr="00741A05">
        <w:rPr>
          <w:b/>
          <w:szCs w:val="26"/>
        </w:rPr>
        <w:t xml:space="preserve"> are the real experts on the model which is why your experiences and opinions are so valuable. Thank you for taking the time to do this interview. </w:t>
      </w:r>
    </w:p>
    <w:p w14:paraId="06E15345" w14:textId="77777777" w:rsidR="00612721" w:rsidRPr="00741A05" w:rsidRDefault="00612721" w:rsidP="00612721">
      <w:pPr>
        <w:rPr>
          <w:szCs w:val="26"/>
        </w:rPr>
      </w:pPr>
    </w:p>
    <w:p w14:paraId="0D4425EF" w14:textId="77777777" w:rsidR="00612721" w:rsidRPr="00741A05" w:rsidRDefault="00612721" w:rsidP="00612721">
      <w:pPr>
        <w:rPr>
          <w:b/>
          <w:szCs w:val="26"/>
        </w:rPr>
      </w:pPr>
      <w:r w:rsidRPr="00741A05">
        <w:rPr>
          <w:b/>
          <w:szCs w:val="26"/>
        </w:rPr>
        <w:t>When did you first hear about New Directions?</w:t>
      </w:r>
    </w:p>
    <w:p w14:paraId="0A6FE738" w14:textId="77777777" w:rsidR="00612721" w:rsidRPr="00741A05" w:rsidRDefault="00612721" w:rsidP="00612721">
      <w:pPr>
        <w:rPr>
          <w:szCs w:val="26"/>
        </w:rPr>
      </w:pPr>
      <w:r w:rsidRPr="00741A05">
        <w:rPr>
          <w:b/>
          <w:szCs w:val="26"/>
        </w:rPr>
        <w:tab/>
      </w:r>
      <w:r w:rsidRPr="00741A05">
        <w:rPr>
          <w:szCs w:val="26"/>
        </w:rPr>
        <w:t>What did you think?</w:t>
      </w:r>
    </w:p>
    <w:p w14:paraId="0205F4F6" w14:textId="77777777" w:rsidR="00612721" w:rsidRPr="00741A05" w:rsidRDefault="00612721" w:rsidP="00612721">
      <w:pPr>
        <w:rPr>
          <w:szCs w:val="26"/>
        </w:rPr>
      </w:pPr>
      <w:r w:rsidRPr="00741A05">
        <w:rPr>
          <w:szCs w:val="26"/>
        </w:rPr>
        <w:tab/>
        <w:t xml:space="preserve">How did you feel about the day service [name] was involved with before </w:t>
      </w:r>
      <w:r w:rsidR="00FC3730" w:rsidRPr="00741A05">
        <w:rPr>
          <w:b/>
          <w:szCs w:val="26"/>
        </w:rPr>
        <w:t>New Directions</w:t>
      </w:r>
      <w:r w:rsidRPr="00741A05">
        <w:rPr>
          <w:szCs w:val="26"/>
        </w:rPr>
        <w:t>?</w:t>
      </w:r>
    </w:p>
    <w:p w14:paraId="39933BE3" w14:textId="77777777" w:rsidR="00612721" w:rsidRPr="00741A05" w:rsidRDefault="00612721" w:rsidP="00612721">
      <w:pPr>
        <w:rPr>
          <w:szCs w:val="26"/>
        </w:rPr>
      </w:pPr>
      <w:r w:rsidRPr="00741A05">
        <w:rPr>
          <w:szCs w:val="26"/>
        </w:rPr>
        <w:tab/>
        <w:t xml:space="preserve">How was the decision made that [name] would participate in </w:t>
      </w:r>
      <w:r w:rsidR="00FC3730" w:rsidRPr="00741A05">
        <w:rPr>
          <w:b/>
          <w:szCs w:val="26"/>
        </w:rPr>
        <w:t>New Directions</w:t>
      </w:r>
      <w:r w:rsidRPr="00741A05">
        <w:rPr>
          <w:szCs w:val="26"/>
        </w:rPr>
        <w:t>?</w:t>
      </w:r>
    </w:p>
    <w:p w14:paraId="606D47FC" w14:textId="77777777" w:rsidR="00612721" w:rsidRPr="00741A05" w:rsidRDefault="00612721" w:rsidP="00612721">
      <w:pPr>
        <w:rPr>
          <w:szCs w:val="26"/>
        </w:rPr>
      </w:pPr>
      <w:r w:rsidRPr="00741A05">
        <w:rPr>
          <w:szCs w:val="26"/>
        </w:rPr>
        <w:tab/>
        <w:t>What were your expectations of it?</w:t>
      </w:r>
    </w:p>
    <w:p w14:paraId="5B6F7B31" w14:textId="77777777" w:rsidR="00612721" w:rsidRPr="00741A05" w:rsidRDefault="00612721" w:rsidP="00612721">
      <w:pPr>
        <w:rPr>
          <w:szCs w:val="26"/>
        </w:rPr>
      </w:pPr>
    </w:p>
    <w:p w14:paraId="5ED5EF2D" w14:textId="77777777" w:rsidR="00612721" w:rsidRPr="00741A05" w:rsidRDefault="00612721" w:rsidP="00612721">
      <w:pPr>
        <w:rPr>
          <w:b/>
          <w:szCs w:val="26"/>
        </w:rPr>
      </w:pPr>
      <w:r w:rsidRPr="00741A05">
        <w:rPr>
          <w:b/>
          <w:szCs w:val="26"/>
        </w:rPr>
        <w:t>Is New Directions different from the previous service?</w:t>
      </w:r>
    </w:p>
    <w:p w14:paraId="50456C29" w14:textId="77777777" w:rsidR="00612721" w:rsidRPr="00741A05" w:rsidRDefault="00612721" w:rsidP="00612721">
      <w:pPr>
        <w:rPr>
          <w:szCs w:val="26"/>
        </w:rPr>
      </w:pPr>
      <w:r w:rsidRPr="00741A05">
        <w:rPr>
          <w:szCs w:val="26"/>
        </w:rPr>
        <w:t>In what ways?</w:t>
      </w:r>
    </w:p>
    <w:p w14:paraId="1253406E" w14:textId="77777777" w:rsidR="00612721" w:rsidRPr="00741A05" w:rsidRDefault="00612721" w:rsidP="00612721">
      <w:pPr>
        <w:rPr>
          <w:szCs w:val="26"/>
        </w:rPr>
      </w:pPr>
      <w:r w:rsidRPr="00741A05">
        <w:rPr>
          <w:szCs w:val="26"/>
        </w:rPr>
        <w:t>Is that better or worse? In what way?</w:t>
      </w:r>
    </w:p>
    <w:p w14:paraId="1EDB8624" w14:textId="77777777" w:rsidR="00612721" w:rsidRPr="00741A05" w:rsidRDefault="00612721" w:rsidP="00612721">
      <w:pPr>
        <w:rPr>
          <w:b/>
          <w:szCs w:val="26"/>
        </w:rPr>
      </w:pPr>
    </w:p>
    <w:p w14:paraId="66B5E62C" w14:textId="77777777" w:rsidR="00612721" w:rsidRPr="00741A05" w:rsidRDefault="00612721" w:rsidP="00612721">
      <w:pPr>
        <w:rPr>
          <w:b/>
          <w:szCs w:val="26"/>
        </w:rPr>
      </w:pPr>
      <w:r w:rsidRPr="00741A05">
        <w:rPr>
          <w:b/>
          <w:szCs w:val="26"/>
        </w:rPr>
        <w:t xml:space="preserve">What type of activities does [name] do within New Directions? </w:t>
      </w:r>
    </w:p>
    <w:p w14:paraId="6B4C10AE" w14:textId="77777777" w:rsidR="00612721" w:rsidRPr="00741A05" w:rsidRDefault="00612721" w:rsidP="00612721">
      <w:pPr>
        <w:ind w:left="720"/>
        <w:rPr>
          <w:szCs w:val="26"/>
        </w:rPr>
      </w:pPr>
      <w:r w:rsidRPr="00741A05">
        <w:rPr>
          <w:szCs w:val="26"/>
        </w:rPr>
        <w:t>Is there a typical day?</w:t>
      </w:r>
      <w:r w:rsidRPr="00741A05">
        <w:rPr>
          <w:szCs w:val="26"/>
        </w:rPr>
        <w:tab/>
      </w:r>
    </w:p>
    <w:p w14:paraId="6028D639" w14:textId="77777777" w:rsidR="00612721" w:rsidRPr="00741A05" w:rsidRDefault="00612721" w:rsidP="00612721">
      <w:pPr>
        <w:ind w:firstLine="720"/>
        <w:rPr>
          <w:szCs w:val="26"/>
        </w:rPr>
      </w:pPr>
      <w:r w:rsidRPr="00741A05">
        <w:rPr>
          <w:szCs w:val="26"/>
        </w:rPr>
        <w:t xml:space="preserve">Did s/he choose those activities? </w:t>
      </w:r>
    </w:p>
    <w:p w14:paraId="19AF4205" w14:textId="77777777" w:rsidR="00612721" w:rsidRPr="00741A05" w:rsidRDefault="00612721" w:rsidP="00612721">
      <w:pPr>
        <w:rPr>
          <w:szCs w:val="26"/>
        </w:rPr>
      </w:pPr>
      <w:r w:rsidRPr="00741A05">
        <w:rPr>
          <w:szCs w:val="26"/>
        </w:rPr>
        <w:tab/>
        <w:t>Does s/he enjoy those activities?</w:t>
      </w:r>
    </w:p>
    <w:p w14:paraId="73847036" w14:textId="77777777" w:rsidR="00612721" w:rsidRPr="00741A05" w:rsidRDefault="00612721" w:rsidP="00612721">
      <w:pPr>
        <w:rPr>
          <w:szCs w:val="26"/>
        </w:rPr>
      </w:pPr>
      <w:r w:rsidRPr="00741A05">
        <w:rPr>
          <w:szCs w:val="26"/>
        </w:rPr>
        <w:tab/>
        <w:t>Where does s/he do them?</w:t>
      </w:r>
    </w:p>
    <w:p w14:paraId="3AD1C2E0" w14:textId="77777777" w:rsidR="00612721" w:rsidRPr="00741A05" w:rsidRDefault="00612721" w:rsidP="00612721">
      <w:pPr>
        <w:rPr>
          <w:szCs w:val="26"/>
        </w:rPr>
      </w:pPr>
      <w:r w:rsidRPr="00741A05">
        <w:rPr>
          <w:szCs w:val="26"/>
        </w:rPr>
        <w:tab/>
        <w:t>Who does s/he do them with?</w:t>
      </w:r>
    </w:p>
    <w:p w14:paraId="1C2DDD93" w14:textId="77777777" w:rsidR="00612721" w:rsidRPr="00741A05" w:rsidRDefault="00612721" w:rsidP="00612721">
      <w:pPr>
        <w:rPr>
          <w:szCs w:val="26"/>
        </w:rPr>
      </w:pPr>
      <w:r w:rsidRPr="00741A05">
        <w:rPr>
          <w:szCs w:val="26"/>
        </w:rPr>
        <w:tab/>
        <w:t>Costs associated with activities?</w:t>
      </w:r>
    </w:p>
    <w:p w14:paraId="269A0DD8" w14:textId="77777777" w:rsidR="00612721" w:rsidRPr="00741A05" w:rsidRDefault="00612721" w:rsidP="00612721">
      <w:pPr>
        <w:rPr>
          <w:szCs w:val="26"/>
        </w:rPr>
      </w:pPr>
    </w:p>
    <w:p w14:paraId="7F11EF35" w14:textId="77777777" w:rsidR="00612721" w:rsidRPr="00741A05" w:rsidRDefault="00612721" w:rsidP="00612721">
      <w:pPr>
        <w:rPr>
          <w:b/>
          <w:szCs w:val="26"/>
        </w:rPr>
      </w:pPr>
      <w:r w:rsidRPr="00741A05">
        <w:rPr>
          <w:b/>
          <w:szCs w:val="26"/>
        </w:rPr>
        <w:t xml:space="preserve">The </w:t>
      </w:r>
      <w:r w:rsidR="005079DE" w:rsidRPr="00741A05">
        <w:rPr>
          <w:b/>
          <w:szCs w:val="26"/>
        </w:rPr>
        <w:t>Hub</w:t>
      </w:r>
      <w:r w:rsidRPr="00741A05">
        <w:rPr>
          <w:b/>
          <w:szCs w:val="26"/>
        </w:rPr>
        <w:t>?</w:t>
      </w:r>
    </w:p>
    <w:p w14:paraId="6E12B8FD" w14:textId="77777777" w:rsidR="00612721" w:rsidRPr="00741A05" w:rsidRDefault="00612721" w:rsidP="00612721">
      <w:pPr>
        <w:rPr>
          <w:szCs w:val="26"/>
        </w:rPr>
      </w:pPr>
      <w:r w:rsidRPr="00741A05">
        <w:rPr>
          <w:szCs w:val="26"/>
        </w:rPr>
        <w:tab/>
        <w:t xml:space="preserve">Change of </w:t>
      </w:r>
      <w:r w:rsidR="005079DE" w:rsidRPr="00741A05">
        <w:rPr>
          <w:szCs w:val="26"/>
        </w:rPr>
        <w:t>Hub</w:t>
      </w:r>
      <w:r w:rsidRPr="00741A05">
        <w:rPr>
          <w:szCs w:val="26"/>
        </w:rPr>
        <w:t>?</w:t>
      </w:r>
    </w:p>
    <w:p w14:paraId="5F4FC21C" w14:textId="77777777" w:rsidR="00612721" w:rsidRPr="00741A05" w:rsidRDefault="00612721" w:rsidP="00612721">
      <w:pPr>
        <w:rPr>
          <w:b/>
          <w:szCs w:val="26"/>
        </w:rPr>
      </w:pPr>
    </w:p>
    <w:p w14:paraId="11D6A449" w14:textId="77777777" w:rsidR="00612721" w:rsidRPr="00741A05" w:rsidRDefault="00612721" w:rsidP="00612721">
      <w:pPr>
        <w:rPr>
          <w:b/>
          <w:szCs w:val="26"/>
        </w:rPr>
      </w:pPr>
      <w:r w:rsidRPr="00741A05">
        <w:rPr>
          <w:b/>
          <w:szCs w:val="26"/>
        </w:rPr>
        <w:t>Do you think that [name] has benefitted from participation in New Directions? In what way?</w:t>
      </w:r>
    </w:p>
    <w:p w14:paraId="72693E83" w14:textId="77777777" w:rsidR="00612721" w:rsidRPr="00741A05" w:rsidRDefault="00612721" w:rsidP="00612721">
      <w:pPr>
        <w:rPr>
          <w:b/>
          <w:szCs w:val="26"/>
        </w:rPr>
      </w:pPr>
    </w:p>
    <w:p w14:paraId="4A90180F" w14:textId="77777777" w:rsidR="00612721" w:rsidRPr="00741A05" w:rsidRDefault="00612721" w:rsidP="00612721">
      <w:pPr>
        <w:rPr>
          <w:b/>
          <w:szCs w:val="26"/>
        </w:rPr>
      </w:pPr>
      <w:r w:rsidRPr="00741A05">
        <w:rPr>
          <w:b/>
          <w:szCs w:val="26"/>
        </w:rPr>
        <w:t>Are there any negatives from [name’s] involvement in New Directions? What are they?</w:t>
      </w:r>
    </w:p>
    <w:p w14:paraId="14F7C3A7" w14:textId="77777777" w:rsidR="00612721" w:rsidRPr="00741A05" w:rsidRDefault="00612721" w:rsidP="00612721">
      <w:pPr>
        <w:ind w:left="720"/>
        <w:rPr>
          <w:szCs w:val="26"/>
        </w:rPr>
      </w:pPr>
      <w:r w:rsidRPr="00741A05">
        <w:rPr>
          <w:szCs w:val="26"/>
        </w:rPr>
        <w:t>What helped? What were the barriers?</w:t>
      </w:r>
    </w:p>
    <w:p w14:paraId="0019AD19" w14:textId="77777777" w:rsidR="00612721" w:rsidRPr="00741A05" w:rsidRDefault="00612721" w:rsidP="00612721">
      <w:pPr>
        <w:rPr>
          <w:b/>
          <w:szCs w:val="26"/>
        </w:rPr>
      </w:pPr>
    </w:p>
    <w:p w14:paraId="741239DF" w14:textId="77777777" w:rsidR="00612721" w:rsidRPr="00741A05" w:rsidRDefault="00612721" w:rsidP="00612721">
      <w:pPr>
        <w:rPr>
          <w:b/>
          <w:szCs w:val="26"/>
        </w:rPr>
      </w:pPr>
      <w:bookmarkStart w:id="159" w:name="_Hlk504988921"/>
      <w:r w:rsidRPr="00741A05">
        <w:rPr>
          <w:b/>
          <w:szCs w:val="26"/>
        </w:rPr>
        <w:t xml:space="preserve">How would you describe [name’s]  involvement in the community? </w:t>
      </w:r>
    </w:p>
    <w:p w14:paraId="7A431D24" w14:textId="77777777" w:rsidR="00612721" w:rsidRPr="00741A05" w:rsidRDefault="00612721" w:rsidP="00612721">
      <w:pPr>
        <w:rPr>
          <w:b/>
          <w:szCs w:val="26"/>
        </w:rPr>
      </w:pPr>
      <w:r w:rsidRPr="00741A05">
        <w:rPr>
          <w:b/>
          <w:szCs w:val="26"/>
        </w:rPr>
        <w:t>Has  this changed since [name] became involved in new directions?</w:t>
      </w:r>
    </w:p>
    <w:p w14:paraId="7BC1E2BD" w14:textId="77777777" w:rsidR="00612721" w:rsidRPr="00741A05" w:rsidRDefault="00612721" w:rsidP="00612721">
      <w:pPr>
        <w:ind w:left="720"/>
        <w:rPr>
          <w:szCs w:val="26"/>
        </w:rPr>
      </w:pPr>
      <w:r w:rsidRPr="00741A05">
        <w:rPr>
          <w:szCs w:val="26"/>
        </w:rPr>
        <w:t>Tell me a bit more about that</w:t>
      </w:r>
    </w:p>
    <w:p w14:paraId="582465D1" w14:textId="77777777" w:rsidR="00612721" w:rsidRPr="00741A05" w:rsidRDefault="00612721" w:rsidP="00612721">
      <w:pPr>
        <w:rPr>
          <w:b/>
          <w:szCs w:val="26"/>
        </w:rPr>
      </w:pPr>
      <w:bookmarkStart w:id="160" w:name="_Hlk504988888"/>
      <w:bookmarkEnd w:id="159"/>
      <w:r w:rsidRPr="00741A05">
        <w:rPr>
          <w:b/>
          <w:szCs w:val="26"/>
        </w:rPr>
        <w:t xml:space="preserve">Do you think that involvement in New Directions has made any difference to [name] in terms of: </w:t>
      </w:r>
    </w:p>
    <w:p w14:paraId="0762F831" w14:textId="77777777" w:rsidR="00612721" w:rsidRPr="00741A05" w:rsidRDefault="00612721" w:rsidP="00612721">
      <w:pPr>
        <w:ind w:left="720"/>
        <w:rPr>
          <w:szCs w:val="26"/>
        </w:rPr>
      </w:pPr>
      <w:r w:rsidRPr="00741A05">
        <w:rPr>
          <w:szCs w:val="26"/>
        </w:rPr>
        <w:t>Making choices and plans</w:t>
      </w:r>
    </w:p>
    <w:p w14:paraId="7AD82D8A" w14:textId="77777777" w:rsidR="00612721" w:rsidRPr="00741A05" w:rsidRDefault="00612721" w:rsidP="00612721">
      <w:pPr>
        <w:ind w:left="720"/>
        <w:rPr>
          <w:szCs w:val="26"/>
        </w:rPr>
      </w:pPr>
      <w:r w:rsidRPr="00741A05">
        <w:rPr>
          <w:szCs w:val="26"/>
        </w:rPr>
        <w:t>Maximising independence</w:t>
      </w:r>
    </w:p>
    <w:p w14:paraId="5257FABF" w14:textId="77777777" w:rsidR="00612721" w:rsidRPr="00741A05" w:rsidRDefault="00612721" w:rsidP="00612721">
      <w:pPr>
        <w:ind w:left="720"/>
        <w:rPr>
          <w:szCs w:val="26"/>
        </w:rPr>
      </w:pPr>
      <w:r w:rsidRPr="00741A05">
        <w:rPr>
          <w:szCs w:val="26"/>
        </w:rPr>
        <w:t>Personal and social independence</w:t>
      </w:r>
    </w:p>
    <w:p w14:paraId="143B55B8" w14:textId="77777777" w:rsidR="00612721" w:rsidRPr="00741A05" w:rsidRDefault="00612721" w:rsidP="00612721">
      <w:pPr>
        <w:ind w:left="720"/>
        <w:rPr>
          <w:szCs w:val="26"/>
        </w:rPr>
      </w:pPr>
      <w:r w:rsidRPr="00741A05">
        <w:rPr>
          <w:szCs w:val="26"/>
        </w:rPr>
        <w:t>Health and wellbeing</w:t>
      </w:r>
    </w:p>
    <w:p w14:paraId="43542FA3" w14:textId="77777777" w:rsidR="00612721" w:rsidRPr="00741A05" w:rsidRDefault="00612721" w:rsidP="00612721">
      <w:pPr>
        <w:ind w:left="720"/>
        <w:rPr>
          <w:szCs w:val="26"/>
        </w:rPr>
      </w:pPr>
      <w:r w:rsidRPr="00741A05">
        <w:rPr>
          <w:szCs w:val="26"/>
        </w:rPr>
        <w:t>Personal expression and creativity</w:t>
      </w:r>
    </w:p>
    <w:p w14:paraId="0FB4581C" w14:textId="77777777" w:rsidR="00612721" w:rsidRPr="00741A05" w:rsidRDefault="00612721" w:rsidP="00612721">
      <w:pPr>
        <w:ind w:left="720"/>
        <w:rPr>
          <w:szCs w:val="26"/>
        </w:rPr>
      </w:pPr>
      <w:r w:rsidRPr="00741A05">
        <w:rPr>
          <w:szCs w:val="26"/>
        </w:rPr>
        <w:t>Having a meaningful social role?</w:t>
      </w:r>
    </w:p>
    <w:p w14:paraId="14A4E020" w14:textId="77777777" w:rsidR="00612721" w:rsidRPr="00741A05" w:rsidRDefault="00612721" w:rsidP="00612721">
      <w:pPr>
        <w:rPr>
          <w:b/>
          <w:szCs w:val="26"/>
        </w:rPr>
      </w:pPr>
    </w:p>
    <w:p w14:paraId="1436D6B6" w14:textId="77777777" w:rsidR="00612721" w:rsidRPr="00741A05" w:rsidRDefault="00612721" w:rsidP="00612721">
      <w:pPr>
        <w:rPr>
          <w:b/>
          <w:szCs w:val="26"/>
        </w:rPr>
      </w:pPr>
      <w:r w:rsidRPr="00741A05">
        <w:rPr>
          <w:b/>
          <w:szCs w:val="26"/>
        </w:rPr>
        <w:t>Social Inclusion?</w:t>
      </w:r>
    </w:p>
    <w:p w14:paraId="16D7C89B" w14:textId="77777777" w:rsidR="00612721" w:rsidRPr="00741A05" w:rsidRDefault="00612721" w:rsidP="00612721">
      <w:pPr>
        <w:rPr>
          <w:szCs w:val="26"/>
        </w:rPr>
      </w:pPr>
      <w:r w:rsidRPr="00741A05">
        <w:rPr>
          <w:b/>
          <w:szCs w:val="26"/>
        </w:rPr>
        <w:tab/>
      </w:r>
      <w:r w:rsidRPr="00741A05">
        <w:rPr>
          <w:szCs w:val="26"/>
        </w:rPr>
        <w:t>Has it increased? Is it important? What does it mean?</w:t>
      </w:r>
    </w:p>
    <w:p w14:paraId="6F379688" w14:textId="77777777" w:rsidR="00612721" w:rsidRPr="00741A05" w:rsidRDefault="00612721" w:rsidP="00612721">
      <w:pPr>
        <w:rPr>
          <w:b/>
          <w:szCs w:val="26"/>
        </w:rPr>
      </w:pPr>
      <w:r w:rsidRPr="00741A05">
        <w:rPr>
          <w:b/>
          <w:szCs w:val="26"/>
        </w:rPr>
        <w:t>Person-centredness?</w:t>
      </w:r>
    </w:p>
    <w:p w14:paraId="4296D066" w14:textId="77777777" w:rsidR="00612721" w:rsidRPr="00741A05" w:rsidRDefault="00612721" w:rsidP="00612721">
      <w:pPr>
        <w:rPr>
          <w:b/>
          <w:szCs w:val="26"/>
        </w:rPr>
      </w:pPr>
      <w:r w:rsidRPr="00741A05">
        <w:rPr>
          <w:b/>
          <w:szCs w:val="26"/>
        </w:rPr>
        <w:t>Progression?</w:t>
      </w:r>
    </w:p>
    <w:p w14:paraId="2EC5AF99" w14:textId="77777777" w:rsidR="00612721" w:rsidRPr="00741A05" w:rsidRDefault="00612721" w:rsidP="00612721">
      <w:pPr>
        <w:rPr>
          <w:b/>
          <w:szCs w:val="26"/>
        </w:rPr>
      </w:pPr>
    </w:p>
    <w:bookmarkEnd w:id="160"/>
    <w:p w14:paraId="70EE528D" w14:textId="77777777" w:rsidR="00612721" w:rsidRPr="00741A05" w:rsidRDefault="00612721" w:rsidP="00612721">
      <w:pPr>
        <w:rPr>
          <w:b/>
          <w:szCs w:val="26"/>
        </w:rPr>
      </w:pPr>
      <w:r w:rsidRPr="00741A05">
        <w:rPr>
          <w:b/>
          <w:szCs w:val="26"/>
        </w:rPr>
        <w:t>Would you like [name] to continue to be involved in New Directions? Why/why not?</w:t>
      </w:r>
    </w:p>
    <w:p w14:paraId="01E1E07D" w14:textId="77777777" w:rsidR="00612721" w:rsidRPr="00741A05" w:rsidRDefault="00612721" w:rsidP="00612721">
      <w:pPr>
        <w:rPr>
          <w:b/>
          <w:szCs w:val="26"/>
        </w:rPr>
      </w:pPr>
      <w:r w:rsidRPr="00741A05">
        <w:rPr>
          <w:b/>
          <w:szCs w:val="26"/>
        </w:rPr>
        <w:t>Would you recommend it to others?</w:t>
      </w:r>
    </w:p>
    <w:p w14:paraId="516DD93A" w14:textId="77777777" w:rsidR="00612721" w:rsidRPr="00741A05" w:rsidRDefault="00612721" w:rsidP="00612721">
      <w:pPr>
        <w:rPr>
          <w:b/>
          <w:szCs w:val="26"/>
        </w:rPr>
      </w:pPr>
    </w:p>
    <w:p w14:paraId="7E335A4A" w14:textId="77777777" w:rsidR="00612721" w:rsidRPr="00741A05" w:rsidRDefault="00612721" w:rsidP="00612721">
      <w:pPr>
        <w:rPr>
          <w:b/>
          <w:szCs w:val="26"/>
        </w:rPr>
      </w:pPr>
      <w:r w:rsidRPr="00741A05">
        <w:rPr>
          <w:b/>
          <w:szCs w:val="26"/>
        </w:rPr>
        <w:lastRenderedPageBreak/>
        <w:t>Is there anything that you would change?</w:t>
      </w:r>
    </w:p>
    <w:p w14:paraId="131BC006" w14:textId="77777777" w:rsidR="00612721" w:rsidRPr="00741A05" w:rsidRDefault="00612721" w:rsidP="00612721">
      <w:pPr>
        <w:rPr>
          <w:b/>
          <w:szCs w:val="26"/>
        </w:rPr>
      </w:pPr>
      <w:r w:rsidRPr="00741A05">
        <w:rPr>
          <w:b/>
          <w:szCs w:val="26"/>
        </w:rPr>
        <w:t>What advice would you have for the future development of the model?</w:t>
      </w:r>
    </w:p>
    <w:p w14:paraId="2AA25277" w14:textId="77777777" w:rsidR="00612721" w:rsidRPr="00741A05" w:rsidRDefault="00612721" w:rsidP="00612721">
      <w:pPr>
        <w:rPr>
          <w:b/>
          <w:szCs w:val="26"/>
        </w:rPr>
      </w:pPr>
      <w:r w:rsidRPr="00741A05">
        <w:rPr>
          <w:b/>
          <w:szCs w:val="26"/>
        </w:rPr>
        <w:t>Is there anything that we haven’t covered that you would like to say about New Directions?</w:t>
      </w:r>
    </w:p>
    <w:p w14:paraId="3042601F" w14:textId="77777777" w:rsidR="00C57DD9" w:rsidRPr="00741A05" w:rsidRDefault="00C57DD9" w:rsidP="00C57DD9">
      <w:pPr>
        <w:rPr>
          <w:b/>
        </w:rPr>
      </w:pPr>
    </w:p>
    <w:p w14:paraId="7D6E4446" w14:textId="77777777" w:rsidR="00C57DD9" w:rsidRPr="00741A05" w:rsidRDefault="00C57DD9">
      <w:pPr>
        <w:spacing w:after="200" w:line="276" w:lineRule="auto"/>
      </w:pPr>
      <w:r w:rsidRPr="00741A05">
        <w:br w:type="page"/>
      </w:r>
    </w:p>
    <w:p w14:paraId="0DA1556F" w14:textId="77777777" w:rsidR="00C57DD9" w:rsidRPr="00741A05" w:rsidRDefault="00BC65ED" w:rsidP="00FB294F">
      <w:pPr>
        <w:pStyle w:val="Heading2"/>
        <w:rPr>
          <w:color w:val="auto"/>
        </w:rPr>
      </w:pPr>
      <w:bookmarkStart w:id="161" w:name="_Toc528754387"/>
      <w:r w:rsidRPr="00741A05">
        <w:rPr>
          <w:color w:val="auto"/>
        </w:rPr>
        <w:lastRenderedPageBreak/>
        <w:t>Appendix 10</w:t>
      </w:r>
      <w:r w:rsidR="00C57DD9" w:rsidRPr="00741A05">
        <w:rPr>
          <w:color w:val="auto"/>
        </w:rPr>
        <w:t>: Interview Schedule for Service Users</w:t>
      </w:r>
      <w:bookmarkEnd w:id="161"/>
      <w:r w:rsidR="00C57DD9" w:rsidRPr="00741A05">
        <w:rPr>
          <w:color w:val="auto"/>
        </w:rPr>
        <w:t xml:space="preserve"> </w:t>
      </w:r>
    </w:p>
    <w:p w14:paraId="01573E86" w14:textId="77777777" w:rsidR="00C57DD9" w:rsidRPr="00741A05" w:rsidRDefault="00C57DD9" w:rsidP="00C57DD9"/>
    <w:p w14:paraId="0B063AD4" w14:textId="77777777" w:rsidR="008D6118" w:rsidRPr="00741A05" w:rsidRDefault="008D6118" w:rsidP="008D6118">
      <w:pPr>
        <w:rPr>
          <w:b/>
          <w:szCs w:val="26"/>
        </w:rPr>
      </w:pPr>
      <w:r w:rsidRPr="00741A05">
        <w:rPr>
          <w:b/>
          <w:szCs w:val="26"/>
        </w:rPr>
        <w:t>Introductions</w:t>
      </w:r>
    </w:p>
    <w:p w14:paraId="090B8793" w14:textId="77777777" w:rsidR="008D6118" w:rsidRPr="00741A05" w:rsidRDefault="008D6118" w:rsidP="008D6118">
      <w:pPr>
        <w:pStyle w:val="ListParagraph"/>
        <w:numPr>
          <w:ilvl w:val="0"/>
          <w:numId w:val="30"/>
        </w:numPr>
        <w:rPr>
          <w:b/>
          <w:szCs w:val="26"/>
        </w:rPr>
      </w:pPr>
      <w:r w:rsidRPr="00741A05">
        <w:rPr>
          <w:b/>
          <w:szCs w:val="26"/>
        </w:rPr>
        <w:t>You are coming here to a day service called New Directions. Can you tell me a bit about that?</w:t>
      </w:r>
    </w:p>
    <w:p w14:paraId="1A5CC5FE" w14:textId="77777777" w:rsidR="008D6118" w:rsidRPr="00741A05" w:rsidRDefault="008D6118" w:rsidP="008D6118">
      <w:pPr>
        <w:ind w:left="360"/>
        <w:rPr>
          <w:b/>
          <w:szCs w:val="26"/>
        </w:rPr>
      </w:pPr>
    </w:p>
    <w:p w14:paraId="74246A37" w14:textId="77777777" w:rsidR="008D6118" w:rsidRPr="00741A05" w:rsidRDefault="008D6118" w:rsidP="008D6118">
      <w:pPr>
        <w:pStyle w:val="ListParagraph"/>
        <w:numPr>
          <w:ilvl w:val="0"/>
          <w:numId w:val="30"/>
        </w:numPr>
        <w:rPr>
          <w:b/>
          <w:szCs w:val="26"/>
        </w:rPr>
      </w:pPr>
      <w:r w:rsidRPr="00741A05">
        <w:rPr>
          <w:b/>
          <w:szCs w:val="26"/>
        </w:rPr>
        <w:t>You do different activities with New Directions?</w:t>
      </w:r>
    </w:p>
    <w:p w14:paraId="340BA65F" w14:textId="77777777" w:rsidR="008D6118" w:rsidRPr="00741A05" w:rsidRDefault="008D6118" w:rsidP="008D6118">
      <w:pPr>
        <w:pStyle w:val="ListParagraph"/>
        <w:rPr>
          <w:b/>
          <w:szCs w:val="26"/>
        </w:rPr>
      </w:pPr>
    </w:p>
    <w:p w14:paraId="3DFA5969" w14:textId="77777777" w:rsidR="008D6118" w:rsidRPr="00741A05" w:rsidRDefault="008D6118" w:rsidP="008D6118">
      <w:pPr>
        <w:pStyle w:val="ListParagraph"/>
        <w:rPr>
          <w:b/>
          <w:szCs w:val="26"/>
        </w:rPr>
      </w:pPr>
      <w:r w:rsidRPr="00741A05">
        <w:rPr>
          <w:b/>
          <w:szCs w:val="26"/>
        </w:rPr>
        <w:t>Which are your two favourite activities?</w:t>
      </w:r>
    </w:p>
    <w:p w14:paraId="4844F540" w14:textId="77777777" w:rsidR="008D6118" w:rsidRPr="00741A05" w:rsidRDefault="008D6118" w:rsidP="00D50AAC">
      <w:pPr>
        <w:pStyle w:val="ListParagraph"/>
        <w:rPr>
          <w:b/>
          <w:szCs w:val="26"/>
        </w:rPr>
      </w:pPr>
      <w:r w:rsidRPr="00741A05">
        <w:rPr>
          <w:b/>
          <w:szCs w:val="26"/>
        </w:rPr>
        <w:t>And could you name two that you don’t like so much?</w:t>
      </w:r>
    </w:p>
    <w:p w14:paraId="18816581" w14:textId="77777777" w:rsidR="008D6118" w:rsidRPr="00741A05" w:rsidRDefault="008D6118" w:rsidP="008D6118">
      <w:pPr>
        <w:pStyle w:val="ListParagraph"/>
        <w:rPr>
          <w:b/>
          <w:szCs w:val="26"/>
        </w:rPr>
      </w:pPr>
      <w:r w:rsidRPr="00741A05">
        <w:rPr>
          <w:b/>
          <w:szCs w:val="26"/>
        </w:rPr>
        <w:t>Who chooses the activities that you do during your day service? How does that happen?</w:t>
      </w:r>
    </w:p>
    <w:p w14:paraId="371FC3C1" w14:textId="77777777" w:rsidR="008D6118" w:rsidRPr="00741A05" w:rsidRDefault="008D6118" w:rsidP="008D6118">
      <w:pPr>
        <w:pStyle w:val="ListParagraph"/>
        <w:rPr>
          <w:b/>
          <w:szCs w:val="26"/>
        </w:rPr>
      </w:pPr>
    </w:p>
    <w:p w14:paraId="58A59E4D" w14:textId="77777777" w:rsidR="008D6118" w:rsidRPr="00741A05" w:rsidRDefault="008D6118" w:rsidP="00D50AAC">
      <w:pPr>
        <w:pStyle w:val="ListParagraph"/>
        <w:rPr>
          <w:b/>
          <w:szCs w:val="26"/>
        </w:rPr>
      </w:pPr>
      <w:r w:rsidRPr="00741A05">
        <w:rPr>
          <w:b/>
          <w:szCs w:val="26"/>
        </w:rPr>
        <w:t>Each activity:</w:t>
      </w:r>
    </w:p>
    <w:p w14:paraId="64B6CBFC" w14:textId="77777777" w:rsidR="008D6118" w:rsidRPr="00741A05" w:rsidRDefault="008D6118" w:rsidP="008D6118">
      <w:pPr>
        <w:pStyle w:val="ListParagraph"/>
        <w:numPr>
          <w:ilvl w:val="0"/>
          <w:numId w:val="28"/>
        </w:numPr>
        <w:rPr>
          <w:szCs w:val="26"/>
        </w:rPr>
      </w:pPr>
      <w:r w:rsidRPr="00741A05">
        <w:rPr>
          <w:szCs w:val="26"/>
        </w:rPr>
        <w:t>Tell me what it’s like doing that?</w:t>
      </w:r>
    </w:p>
    <w:p w14:paraId="53BC5E7C" w14:textId="77777777" w:rsidR="008D6118" w:rsidRPr="00741A05" w:rsidRDefault="008D6118" w:rsidP="008D6118">
      <w:pPr>
        <w:pStyle w:val="ListParagraph"/>
        <w:numPr>
          <w:ilvl w:val="0"/>
          <w:numId w:val="28"/>
        </w:numPr>
        <w:rPr>
          <w:szCs w:val="26"/>
        </w:rPr>
      </w:pPr>
      <w:r w:rsidRPr="00741A05">
        <w:rPr>
          <w:szCs w:val="26"/>
        </w:rPr>
        <w:t xml:space="preserve">Where do you do that? </w:t>
      </w:r>
    </w:p>
    <w:p w14:paraId="7C819003" w14:textId="77777777" w:rsidR="008D6118" w:rsidRPr="00741A05" w:rsidRDefault="008D6118" w:rsidP="008D6118">
      <w:pPr>
        <w:pStyle w:val="ListParagraph"/>
        <w:numPr>
          <w:ilvl w:val="0"/>
          <w:numId w:val="28"/>
        </w:numPr>
        <w:rPr>
          <w:szCs w:val="26"/>
        </w:rPr>
      </w:pPr>
      <w:r w:rsidRPr="00741A05">
        <w:rPr>
          <w:szCs w:val="26"/>
        </w:rPr>
        <w:t xml:space="preserve">Who do you do that with? </w:t>
      </w:r>
    </w:p>
    <w:p w14:paraId="117EC28C" w14:textId="77777777" w:rsidR="008D6118" w:rsidRPr="00741A05" w:rsidRDefault="008D6118" w:rsidP="008D6118">
      <w:pPr>
        <w:pStyle w:val="ListParagraph"/>
        <w:numPr>
          <w:ilvl w:val="0"/>
          <w:numId w:val="28"/>
        </w:numPr>
        <w:rPr>
          <w:szCs w:val="26"/>
        </w:rPr>
      </w:pPr>
      <w:r w:rsidRPr="00741A05">
        <w:rPr>
          <w:szCs w:val="26"/>
        </w:rPr>
        <w:t xml:space="preserve">Who else is there? </w:t>
      </w:r>
    </w:p>
    <w:p w14:paraId="46FA2749" w14:textId="77777777" w:rsidR="008D6118" w:rsidRPr="00741A05" w:rsidRDefault="008D6118" w:rsidP="008D6118">
      <w:pPr>
        <w:pStyle w:val="ListParagraph"/>
        <w:numPr>
          <w:ilvl w:val="0"/>
          <w:numId w:val="28"/>
        </w:numPr>
        <w:rPr>
          <w:szCs w:val="26"/>
        </w:rPr>
      </w:pPr>
      <w:r w:rsidRPr="00741A05">
        <w:rPr>
          <w:szCs w:val="26"/>
        </w:rPr>
        <w:t xml:space="preserve">Do you like it? </w:t>
      </w:r>
    </w:p>
    <w:p w14:paraId="05C1FEBA" w14:textId="77777777" w:rsidR="008D6118" w:rsidRPr="00741A05" w:rsidRDefault="008D6118" w:rsidP="008D6118">
      <w:pPr>
        <w:pStyle w:val="ListParagraph"/>
        <w:numPr>
          <w:ilvl w:val="0"/>
          <w:numId w:val="28"/>
        </w:numPr>
        <w:rPr>
          <w:szCs w:val="26"/>
        </w:rPr>
      </w:pPr>
      <w:r w:rsidRPr="00741A05">
        <w:rPr>
          <w:szCs w:val="26"/>
        </w:rPr>
        <w:t xml:space="preserve">What’s the best/worst thing about doing that activity? </w:t>
      </w:r>
    </w:p>
    <w:p w14:paraId="7E55EBED" w14:textId="77777777" w:rsidR="008D6118" w:rsidRPr="00741A05" w:rsidRDefault="008D6118" w:rsidP="008D6118">
      <w:pPr>
        <w:pStyle w:val="ListParagraph"/>
        <w:numPr>
          <w:ilvl w:val="0"/>
          <w:numId w:val="28"/>
        </w:numPr>
        <w:rPr>
          <w:szCs w:val="26"/>
        </w:rPr>
      </w:pPr>
      <w:r w:rsidRPr="00741A05">
        <w:rPr>
          <w:szCs w:val="26"/>
        </w:rPr>
        <w:t>Is there anything that you would like to change about it?</w:t>
      </w:r>
    </w:p>
    <w:p w14:paraId="4148D271" w14:textId="77777777" w:rsidR="008D6118" w:rsidRPr="00741A05" w:rsidRDefault="008D6118" w:rsidP="008D6118">
      <w:pPr>
        <w:pStyle w:val="ListParagraph"/>
        <w:numPr>
          <w:ilvl w:val="0"/>
          <w:numId w:val="28"/>
        </w:numPr>
        <w:rPr>
          <w:szCs w:val="26"/>
        </w:rPr>
      </w:pPr>
      <w:r w:rsidRPr="00741A05">
        <w:rPr>
          <w:szCs w:val="26"/>
        </w:rPr>
        <w:t>Is there any activity that you’d like to do that you are not doing?</w:t>
      </w:r>
    </w:p>
    <w:p w14:paraId="21BE0FE5" w14:textId="77777777" w:rsidR="008D6118" w:rsidRPr="00741A05" w:rsidRDefault="008D6118" w:rsidP="008D6118">
      <w:pPr>
        <w:rPr>
          <w:b/>
          <w:szCs w:val="26"/>
        </w:rPr>
      </w:pPr>
      <w:r w:rsidRPr="00741A05">
        <w:rPr>
          <w:b/>
          <w:szCs w:val="26"/>
        </w:rPr>
        <w:t>If there was another activity that you would like to do (that you are not already doing) how would you go about arranging that?</w:t>
      </w:r>
    </w:p>
    <w:p w14:paraId="13748BAD" w14:textId="77777777" w:rsidR="008D6118" w:rsidRPr="00741A05" w:rsidRDefault="008D6118" w:rsidP="008D6118">
      <w:pPr>
        <w:rPr>
          <w:b/>
          <w:szCs w:val="26"/>
        </w:rPr>
      </w:pPr>
    </w:p>
    <w:p w14:paraId="791F2A43" w14:textId="77777777" w:rsidR="008D6118" w:rsidRPr="00741A05" w:rsidRDefault="008D6118" w:rsidP="008D6118">
      <w:pPr>
        <w:pStyle w:val="ListParagraph"/>
        <w:numPr>
          <w:ilvl w:val="0"/>
          <w:numId w:val="29"/>
        </w:numPr>
        <w:rPr>
          <w:b/>
          <w:szCs w:val="26"/>
        </w:rPr>
      </w:pPr>
      <w:r w:rsidRPr="00741A05">
        <w:rPr>
          <w:b/>
          <w:szCs w:val="26"/>
        </w:rPr>
        <w:t xml:space="preserve">Tell me about </w:t>
      </w:r>
      <w:r w:rsidR="002A499F" w:rsidRPr="00741A05">
        <w:rPr>
          <w:b/>
          <w:szCs w:val="26"/>
        </w:rPr>
        <w:t>t</w:t>
      </w:r>
      <w:r w:rsidRPr="00741A05">
        <w:rPr>
          <w:b/>
          <w:szCs w:val="26"/>
        </w:rPr>
        <w:t xml:space="preserve">he </w:t>
      </w:r>
      <w:r w:rsidR="005079DE" w:rsidRPr="00741A05">
        <w:rPr>
          <w:b/>
          <w:szCs w:val="26"/>
        </w:rPr>
        <w:t>Hub</w:t>
      </w:r>
      <w:r w:rsidRPr="00741A05">
        <w:rPr>
          <w:b/>
          <w:szCs w:val="26"/>
        </w:rPr>
        <w:t xml:space="preserve"> that you were in when you started with New Directions?</w:t>
      </w:r>
    </w:p>
    <w:p w14:paraId="3BA531F1" w14:textId="77777777" w:rsidR="008D6118" w:rsidRPr="00741A05" w:rsidRDefault="008D6118" w:rsidP="008D6118">
      <w:pPr>
        <w:ind w:firstLine="720"/>
        <w:rPr>
          <w:szCs w:val="26"/>
        </w:rPr>
      </w:pPr>
    </w:p>
    <w:tbl>
      <w:tblPr>
        <w:tblStyle w:val="TableGrid"/>
        <w:tblW w:w="0" w:type="auto"/>
        <w:tblInd w:w="715" w:type="dxa"/>
        <w:tblLook w:val="04A0" w:firstRow="1" w:lastRow="0" w:firstColumn="1" w:lastColumn="0" w:noHBand="0" w:noVBand="1"/>
      </w:tblPr>
      <w:tblGrid>
        <w:gridCol w:w="4320"/>
        <w:gridCol w:w="3981"/>
      </w:tblGrid>
      <w:tr w:rsidR="00741A05" w:rsidRPr="00741A05" w14:paraId="32E1A51C" w14:textId="77777777" w:rsidTr="008F4F5F">
        <w:tc>
          <w:tcPr>
            <w:tcW w:w="4320" w:type="dxa"/>
            <w:shd w:val="clear" w:color="auto" w:fill="D9D9D9" w:themeFill="background1" w:themeFillShade="D9"/>
          </w:tcPr>
          <w:p w14:paraId="4B79D014" w14:textId="77777777" w:rsidR="008D6118" w:rsidRPr="00741A05" w:rsidRDefault="008D6118" w:rsidP="008F4F5F">
            <w:pPr>
              <w:jc w:val="center"/>
              <w:rPr>
                <w:b/>
                <w:szCs w:val="26"/>
              </w:rPr>
            </w:pPr>
            <w:r w:rsidRPr="00741A05">
              <w:rPr>
                <w:b/>
                <w:szCs w:val="26"/>
              </w:rPr>
              <w:t>Yes</w:t>
            </w:r>
          </w:p>
          <w:p w14:paraId="1B306DD4" w14:textId="77777777" w:rsidR="008D6118" w:rsidRPr="00741A05" w:rsidRDefault="008D6118" w:rsidP="008F4F5F">
            <w:pPr>
              <w:jc w:val="center"/>
              <w:rPr>
                <w:b/>
                <w:szCs w:val="26"/>
              </w:rPr>
            </w:pPr>
            <w:r w:rsidRPr="00741A05">
              <w:rPr>
                <w:b/>
                <w:szCs w:val="26"/>
              </w:rPr>
              <w:t>This is stuff you really like</w:t>
            </w:r>
          </w:p>
          <w:p w14:paraId="2BF21A56" w14:textId="77777777" w:rsidR="008D6118" w:rsidRPr="00741A05" w:rsidRDefault="008D6118" w:rsidP="008F4F5F">
            <w:pPr>
              <w:jc w:val="center"/>
              <w:rPr>
                <w:b/>
                <w:szCs w:val="26"/>
              </w:rPr>
            </w:pPr>
            <w:r w:rsidRPr="00741A05">
              <w:rPr>
                <w:noProof/>
                <w:szCs w:val="26"/>
                <w:lang w:eastAsia="en-IE"/>
              </w:rPr>
              <w:drawing>
                <wp:inline distT="0" distB="0" distL="0" distR="0" wp14:anchorId="55618400" wp14:editId="687EC026">
                  <wp:extent cx="652717" cy="519713"/>
                  <wp:effectExtent l="0" t="0" r="0" b="0"/>
                  <wp:docPr id="30" name="Picture 30" title="Thumbs up ico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ymbol like green">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7534" cy="531511"/>
                          </a:xfrm>
                          <a:prstGeom prst="rect">
                            <a:avLst/>
                          </a:prstGeom>
                          <a:noFill/>
                          <a:ln>
                            <a:noFill/>
                          </a:ln>
                        </pic:spPr>
                      </pic:pic>
                    </a:graphicData>
                  </a:graphic>
                </wp:inline>
              </w:drawing>
            </w:r>
          </w:p>
        </w:tc>
        <w:tc>
          <w:tcPr>
            <w:tcW w:w="3981" w:type="dxa"/>
            <w:shd w:val="clear" w:color="auto" w:fill="D9D9D9" w:themeFill="background1" w:themeFillShade="D9"/>
          </w:tcPr>
          <w:p w14:paraId="01E91130" w14:textId="77777777" w:rsidR="008D6118" w:rsidRPr="00741A05" w:rsidRDefault="008D6118" w:rsidP="008F4F5F">
            <w:pPr>
              <w:jc w:val="center"/>
              <w:rPr>
                <w:b/>
                <w:szCs w:val="26"/>
              </w:rPr>
            </w:pPr>
            <w:r w:rsidRPr="00741A05">
              <w:rPr>
                <w:b/>
                <w:szCs w:val="26"/>
              </w:rPr>
              <w:t>No</w:t>
            </w:r>
          </w:p>
          <w:p w14:paraId="65451DE6" w14:textId="77777777" w:rsidR="008D6118" w:rsidRPr="00741A05" w:rsidRDefault="008D6118" w:rsidP="008F4F5F">
            <w:pPr>
              <w:jc w:val="center"/>
              <w:rPr>
                <w:b/>
                <w:szCs w:val="26"/>
              </w:rPr>
            </w:pPr>
            <w:r w:rsidRPr="00741A05">
              <w:rPr>
                <w:b/>
                <w:szCs w:val="26"/>
              </w:rPr>
              <w:t>This is stuff you don’t like</w:t>
            </w:r>
          </w:p>
          <w:p w14:paraId="2798FAFE" w14:textId="77777777" w:rsidR="008D6118" w:rsidRPr="00741A05" w:rsidRDefault="008D6118" w:rsidP="008F4F5F">
            <w:pPr>
              <w:jc w:val="center"/>
              <w:rPr>
                <w:b/>
                <w:szCs w:val="26"/>
              </w:rPr>
            </w:pPr>
            <w:r w:rsidRPr="00741A05">
              <w:rPr>
                <w:rFonts w:cs="Arial"/>
                <w:noProof/>
                <w:szCs w:val="26"/>
                <w:lang w:eastAsia="en-IE"/>
              </w:rPr>
              <w:drawing>
                <wp:inline distT="0" distB="0" distL="0" distR="0" wp14:anchorId="5B1B2263" wp14:editId="17AB378D">
                  <wp:extent cx="969881" cy="485775"/>
                  <wp:effectExtent l="0" t="0" r="1905" b="0"/>
                  <wp:docPr id="31" name="Picture 31" title="No icon">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ymbol do not like red hand ">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2008" cy="491849"/>
                          </a:xfrm>
                          <a:prstGeom prst="rect">
                            <a:avLst/>
                          </a:prstGeom>
                          <a:noFill/>
                          <a:ln>
                            <a:noFill/>
                          </a:ln>
                        </pic:spPr>
                      </pic:pic>
                    </a:graphicData>
                  </a:graphic>
                </wp:inline>
              </w:drawing>
            </w:r>
          </w:p>
        </w:tc>
      </w:tr>
      <w:tr w:rsidR="008D6118" w:rsidRPr="00741A05" w14:paraId="24902B94" w14:textId="77777777" w:rsidTr="006732D0">
        <w:trPr>
          <w:trHeight w:val="85"/>
        </w:trPr>
        <w:tc>
          <w:tcPr>
            <w:tcW w:w="4320" w:type="dxa"/>
          </w:tcPr>
          <w:p w14:paraId="1587FDEA" w14:textId="77777777" w:rsidR="008D6118" w:rsidRPr="00741A05" w:rsidRDefault="008D6118" w:rsidP="008F4F5F">
            <w:pPr>
              <w:rPr>
                <w:szCs w:val="26"/>
              </w:rPr>
            </w:pPr>
          </w:p>
        </w:tc>
        <w:tc>
          <w:tcPr>
            <w:tcW w:w="3981" w:type="dxa"/>
          </w:tcPr>
          <w:p w14:paraId="1D24AC36" w14:textId="77777777" w:rsidR="008D6118" w:rsidRPr="00741A05" w:rsidRDefault="008D6118" w:rsidP="008F4F5F">
            <w:pPr>
              <w:rPr>
                <w:szCs w:val="26"/>
              </w:rPr>
            </w:pPr>
          </w:p>
          <w:p w14:paraId="22EF61EB" w14:textId="77777777" w:rsidR="008D6118" w:rsidRPr="00741A05" w:rsidRDefault="008D6118" w:rsidP="008F4F5F">
            <w:pPr>
              <w:rPr>
                <w:szCs w:val="26"/>
              </w:rPr>
            </w:pPr>
          </w:p>
          <w:p w14:paraId="548C4717" w14:textId="77777777" w:rsidR="008D6118" w:rsidRPr="00741A05" w:rsidRDefault="008D6118" w:rsidP="008F4F5F">
            <w:pPr>
              <w:rPr>
                <w:szCs w:val="26"/>
              </w:rPr>
            </w:pPr>
          </w:p>
        </w:tc>
      </w:tr>
    </w:tbl>
    <w:p w14:paraId="49E487A9" w14:textId="77777777" w:rsidR="008D6118" w:rsidRPr="00741A05" w:rsidRDefault="008D6118" w:rsidP="008D6118">
      <w:pPr>
        <w:ind w:firstLine="720"/>
        <w:rPr>
          <w:szCs w:val="26"/>
        </w:rPr>
      </w:pPr>
    </w:p>
    <w:p w14:paraId="5F352F64" w14:textId="77777777" w:rsidR="008D6118" w:rsidRPr="00741A05" w:rsidRDefault="008D6118" w:rsidP="008D6118">
      <w:pPr>
        <w:ind w:firstLine="720"/>
        <w:rPr>
          <w:szCs w:val="26"/>
        </w:rPr>
      </w:pPr>
      <w:r w:rsidRPr="00741A05">
        <w:rPr>
          <w:szCs w:val="26"/>
        </w:rPr>
        <w:t>What did you like about it?</w:t>
      </w:r>
    </w:p>
    <w:p w14:paraId="1667F6BB" w14:textId="77777777" w:rsidR="008D6118" w:rsidRPr="00741A05" w:rsidRDefault="008D6118" w:rsidP="008D6118">
      <w:pPr>
        <w:ind w:firstLine="720"/>
        <w:rPr>
          <w:i/>
          <w:szCs w:val="26"/>
        </w:rPr>
      </w:pPr>
      <w:r w:rsidRPr="00741A05">
        <w:rPr>
          <w:i/>
          <w:szCs w:val="26"/>
        </w:rPr>
        <w:t>What was good about it/what did you like?</w:t>
      </w:r>
    </w:p>
    <w:p w14:paraId="2D7130E3" w14:textId="77777777" w:rsidR="008D6118" w:rsidRPr="00741A05" w:rsidRDefault="008D6118" w:rsidP="008D6118">
      <w:pPr>
        <w:ind w:firstLine="720"/>
        <w:rPr>
          <w:szCs w:val="26"/>
        </w:rPr>
      </w:pPr>
      <w:r w:rsidRPr="00741A05">
        <w:rPr>
          <w:szCs w:val="26"/>
        </w:rPr>
        <w:t>Was  there anything that you didn’t like about it?</w:t>
      </w:r>
    </w:p>
    <w:p w14:paraId="6A6D3CD8" w14:textId="77777777" w:rsidR="008D6118" w:rsidRPr="00741A05" w:rsidRDefault="008D6118" w:rsidP="008D6118">
      <w:pPr>
        <w:ind w:firstLine="720"/>
        <w:rPr>
          <w:i/>
          <w:szCs w:val="26"/>
        </w:rPr>
      </w:pPr>
      <w:r w:rsidRPr="00741A05">
        <w:rPr>
          <w:i/>
          <w:szCs w:val="26"/>
        </w:rPr>
        <w:t>What is bad about here/what do you not like about it</w:t>
      </w:r>
    </w:p>
    <w:p w14:paraId="7BC41623" w14:textId="77777777" w:rsidR="008D6118" w:rsidRPr="00741A05" w:rsidRDefault="008D6118" w:rsidP="008D6118">
      <w:pPr>
        <w:rPr>
          <w:szCs w:val="26"/>
        </w:rPr>
      </w:pPr>
      <w:r w:rsidRPr="00741A05">
        <w:rPr>
          <w:szCs w:val="26"/>
        </w:rPr>
        <w:t xml:space="preserve">And the same for current </w:t>
      </w:r>
      <w:r w:rsidR="00B35509" w:rsidRPr="00741A05">
        <w:rPr>
          <w:szCs w:val="26"/>
        </w:rPr>
        <w:t>Hub</w:t>
      </w:r>
    </w:p>
    <w:p w14:paraId="2C923D98" w14:textId="77777777" w:rsidR="008D6118" w:rsidRPr="00741A05" w:rsidRDefault="008D6118" w:rsidP="008D6118">
      <w:pPr>
        <w:pStyle w:val="ListParagraph"/>
        <w:numPr>
          <w:ilvl w:val="0"/>
          <w:numId w:val="29"/>
        </w:numPr>
        <w:rPr>
          <w:b/>
          <w:szCs w:val="26"/>
        </w:rPr>
      </w:pPr>
      <w:r w:rsidRPr="00741A05">
        <w:rPr>
          <w:b/>
          <w:szCs w:val="26"/>
        </w:rPr>
        <w:t xml:space="preserve">If one of your friends wanted to come to the </w:t>
      </w:r>
      <w:r w:rsidR="00B35509" w:rsidRPr="00741A05">
        <w:rPr>
          <w:b/>
          <w:szCs w:val="26"/>
        </w:rPr>
        <w:t>Hub</w:t>
      </w:r>
      <w:r w:rsidRPr="00741A05">
        <w:rPr>
          <w:b/>
          <w:szCs w:val="26"/>
        </w:rPr>
        <w:t>, what would you say to him/her?</w:t>
      </w:r>
    </w:p>
    <w:p w14:paraId="0151B3E2" w14:textId="77777777" w:rsidR="008D6118" w:rsidRPr="00741A05" w:rsidRDefault="008D6118" w:rsidP="008D6118">
      <w:pPr>
        <w:rPr>
          <w:szCs w:val="26"/>
        </w:rPr>
      </w:pPr>
    </w:p>
    <w:p w14:paraId="366E9967" w14:textId="77777777" w:rsidR="008D6118" w:rsidRPr="00741A05" w:rsidRDefault="008D6118" w:rsidP="008D6118">
      <w:pPr>
        <w:pStyle w:val="ListParagraph"/>
        <w:numPr>
          <w:ilvl w:val="0"/>
          <w:numId w:val="29"/>
        </w:numPr>
        <w:rPr>
          <w:b/>
          <w:szCs w:val="26"/>
        </w:rPr>
      </w:pPr>
      <w:r w:rsidRPr="00741A05">
        <w:rPr>
          <w:b/>
          <w:szCs w:val="26"/>
        </w:rPr>
        <w:t>You’ve tried lots of different things since you’ve been coming here – is that important to you?</w:t>
      </w:r>
    </w:p>
    <w:p w14:paraId="4BFFD604" w14:textId="77777777" w:rsidR="008D6118" w:rsidRPr="00741A05" w:rsidRDefault="008D6118" w:rsidP="008D6118">
      <w:pPr>
        <w:pStyle w:val="ListParagraph"/>
        <w:rPr>
          <w:b/>
          <w:szCs w:val="26"/>
        </w:rPr>
      </w:pPr>
    </w:p>
    <w:p w14:paraId="30C23557" w14:textId="77777777" w:rsidR="008D6118" w:rsidRPr="00741A05" w:rsidRDefault="008D6118" w:rsidP="008D6118">
      <w:pPr>
        <w:pStyle w:val="ListParagraph"/>
        <w:rPr>
          <w:b/>
          <w:szCs w:val="26"/>
        </w:rPr>
      </w:pPr>
    </w:p>
    <w:p w14:paraId="258514F0" w14:textId="77777777" w:rsidR="008D6118" w:rsidRPr="00741A05" w:rsidRDefault="008D6118" w:rsidP="008D6118">
      <w:pPr>
        <w:pStyle w:val="ListParagraph"/>
        <w:rPr>
          <w:b/>
          <w:szCs w:val="26"/>
        </w:rPr>
      </w:pPr>
      <w:r w:rsidRPr="00741A05">
        <w:rPr>
          <w:b/>
          <w:szCs w:val="26"/>
        </w:rPr>
        <w:t>Has anything changed for you?</w:t>
      </w:r>
    </w:p>
    <w:p w14:paraId="7D80F5DA" w14:textId="77777777" w:rsidR="008D6118" w:rsidRPr="00741A05" w:rsidRDefault="008D6118" w:rsidP="008D6118">
      <w:pPr>
        <w:pStyle w:val="ListParagraph"/>
        <w:rPr>
          <w:b/>
          <w:szCs w:val="26"/>
        </w:rPr>
      </w:pPr>
      <w:r w:rsidRPr="00741A05">
        <w:rPr>
          <w:b/>
          <w:szCs w:val="26"/>
        </w:rPr>
        <w:t>Have you tried new things?</w:t>
      </w:r>
    </w:p>
    <w:p w14:paraId="5764B503" w14:textId="77777777" w:rsidR="008D6118" w:rsidRPr="00741A05" w:rsidRDefault="008D6118" w:rsidP="008D6118">
      <w:pPr>
        <w:pStyle w:val="ListParagraph"/>
        <w:rPr>
          <w:b/>
          <w:szCs w:val="26"/>
        </w:rPr>
      </w:pPr>
      <w:r w:rsidRPr="00741A05">
        <w:rPr>
          <w:b/>
          <w:szCs w:val="26"/>
        </w:rPr>
        <w:t>Are you be able to do things now that you weren’t able to do before?</w:t>
      </w:r>
    </w:p>
    <w:p w14:paraId="4D812801" w14:textId="77777777" w:rsidR="008D6118" w:rsidRPr="00741A05" w:rsidRDefault="008D6118" w:rsidP="008D6118">
      <w:pPr>
        <w:ind w:firstLine="720"/>
        <w:rPr>
          <w:szCs w:val="26"/>
        </w:rPr>
      </w:pPr>
      <w:r w:rsidRPr="00741A05">
        <w:rPr>
          <w:szCs w:val="26"/>
        </w:rPr>
        <w:t>In what way? Tell me about that?</w:t>
      </w:r>
    </w:p>
    <w:p w14:paraId="6EE88820" w14:textId="77777777" w:rsidR="008D6118" w:rsidRPr="00741A05" w:rsidRDefault="008D6118" w:rsidP="008D6118">
      <w:pPr>
        <w:ind w:firstLine="720"/>
        <w:rPr>
          <w:i/>
          <w:szCs w:val="26"/>
        </w:rPr>
      </w:pPr>
      <w:r w:rsidRPr="00741A05">
        <w:rPr>
          <w:i/>
          <w:szCs w:val="26"/>
        </w:rPr>
        <w:t xml:space="preserve">Have you changed since you came here? </w:t>
      </w:r>
    </w:p>
    <w:p w14:paraId="69BB24B1" w14:textId="77777777" w:rsidR="008D6118" w:rsidRPr="00741A05" w:rsidRDefault="008D6118" w:rsidP="008D6118">
      <w:pPr>
        <w:ind w:firstLine="720"/>
        <w:rPr>
          <w:i/>
          <w:szCs w:val="26"/>
        </w:rPr>
      </w:pPr>
      <w:r w:rsidRPr="00741A05">
        <w:rPr>
          <w:i/>
          <w:szCs w:val="26"/>
        </w:rPr>
        <w:t>Tell me about that?</w:t>
      </w:r>
    </w:p>
    <w:p w14:paraId="4B7B77E3" w14:textId="77777777" w:rsidR="008D6118" w:rsidRPr="00741A05" w:rsidRDefault="008D6118" w:rsidP="008D6118">
      <w:pPr>
        <w:ind w:firstLine="720"/>
        <w:rPr>
          <w:i/>
          <w:szCs w:val="26"/>
        </w:rPr>
      </w:pPr>
      <w:r w:rsidRPr="00741A05">
        <w:rPr>
          <w:i/>
          <w:szCs w:val="26"/>
        </w:rPr>
        <w:t>Tell me more?</w:t>
      </w:r>
    </w:p>
    <w:p w14:paraId="5AB31448" w14:textId="77777777" w:rsidR="008D6118" w:rsidRPr="00741A05" w:rsidRDefault="008D6118" w:rsidP="008D6118">
      <w:pPr>
        <w:ind w:firstLine="720"/>
        <w:rPr>
          <w:i/>
          <w:szCs w:val="26"/>
        </w:rPr>
      </w:pPr>
      <w:r w:rsidRPr="00741A05">
        <w:rPr>
          <w:i/>
          <w:szCs w:val="26"/>
        </w:rPr>
        <w:t>Tell me more?</w:t>
      </w:r>
    </w:p>
    <w:p w14:paraId="231DFFAD" w14:textId="77777777" w:rsidR="008D6118" w:rsidRPr="00741A05" w:rsidRDefault="008D6118" w:rsidP="008D6118">
      <w:pPr>
        <w:pStyle w:val="ListParagraph"/>
        <w:numPr>
          <w:ilvl w:val="0"/>
          <w:numId w:val="29"/>
        </w:numPr>
        <w:rPr>
          <w:b/>
          <w:szCs w:val="26"/>
        </w:rPr>
      </w:pPr>
      <w:r w:rsidRPr="00741A05">
        <w:rPr>
          <w:b/>
          <w:szCs w:val="26"/>
        </w:rPr>
        <w:t>Is there anything else that you’d like to tell me?</w:t>
      </w:r>
    </w:p>
    <w:p w14:paraId="50E64A71" w14:textId="77777777" w:rsidR="008D6118" w:rsidRPr="00741A05" w:rsidRDefault="008D6118" w:rsidP="008D6118">
      <w:pPr>
        <w:rPr>
          <w:szCs w:val="26"/>
        </w:rPr>
      </w:pPr>
    </w:p>
    <w:p w14:paraId="2DC2AC8A" w14:textId="77777777" w:rsidR="008D6118" w:rsidRPr="00741A05" w:rsidRDefault="008D6118" w:rsidP="008D6118">
      <w:pPr>
        <w:rPr>
          <w:szCs w:val="26"/>
        </w:rPr>
      </w:pPr>
      <w:r w:rsidRPr="00741A05">
        <w:rPr>
          <w:szCs w:val="26"/>
        </w:rPr>
        <w:t>Thank you for giving me your time in telling me so much important information. When we finish our report we will be telling service users and managers what people have told us. We can’t promise that there will be any changes to the service but we do know that the report would be considered very carefully.</w:t>
      </w:r>
    </w:p>
    <w:p w14:paraId="2061FBA8" w14:textId="77777777" w:rsidR="003249C9" w:rsidRPr="00741A05" w:rsidRDefault="003249C9">
      <w:pPr>
        <w:spacing w:after="200" w:line="276" w:lineRule="auto"/>
        <w:rPr>
          <w:b/>
        </w:rPr>
      </w:pPr>
      <w:r w:rsidRPr="00741A05">
        <w:rPr>
          <w:b/>
        </w:rPr>
        <w:br w:type="page"/>
      </w:r>
    </w:p>
    <w:p w14:paraId="22F79684" w14:textId="77777777" w:rsidR="003249C9" w:rsidRPr="00741A05" w:rsidRDefault="00BC65ED" w:rsidP="00FB294F">
      <w:pPr>
        <w:pStyle w:val="Heading2"/>
        <w:rPr>
          <w:color w:val="auto"/>
        </w:rPr>
      </w:pPr>
      <w:bookmarkStart w:id="162" w:name="_Toc528754388"/>
      <w:r w:rsidRPr="00741A05">
        <w:rPr>
          <w:color w:val="auto"/>
        </w:rPr>
        <w:lastRenderedPageBreak/>
        <w:t>Appendix 11</w:t>
      </w:r>
      <w:r w:rsidR="003249C9" w:rsidRPr="00741A05">
        <w:rPr>
          <w:color w:val="auto"/>
        </w:rPr>
        <w:t xml:space="preserve">: A sample of the activities engaged in during </w:t>
      </w:r>
      <w:r w:rsidR="00FC3730" w:rsidRPr="00741A05">
        <w:rPr>
          <w:color w:val="auto"/>
        </w:rPr>
        <w:t>New Directions</w:t>
      </w:r>
      <w:bookmarkEnd w:id="162"/>
    </w:p>
    <w:p w14:paraId="0F5610F6" w14:textId="77777777" w:rsidR="003249C9" w:rsidRPr="00741A05" w:rsidRDefault="003249C9" w:rsidP="003249C9"/>
    <w:p w14:paraId="73D55A06" w14:textId="77777777" w:rsidR="003249C9" w:rsidRPr="00741A05" w:rsidRDefault="00FB2AD7" w:rsidP="003249C9">
      <w:pPr>
        <w:rPr>
          <w:szCs w:val="26"/>
        </w:rPr>
      </w:pPr>
      <w:r w:rsidRPr="00741A05">
        <w:rPr>
          <w:szCs w:val="26"/>
        </w:rPr>
        <w:t>Horse Riding</w:t>
      </w:r>
    </w:p>
    <w:p w14:paraId="5AEB7BE8" w14:textId="77777777" w:rsidR="00FB2AD7" w:rsidRPr="00741A05" w:rsidRDefault="00FB2AD7" w:rsidP="003249C9">
      <w:pPr>
        <w:rPr>
          <w:szCs w:val="26"/>
        </w:rPr>
      </w:pPr>
      <w:r w:rsidRPr="00741A05">
        <w:rPr>
          <w:szCs w:val="26"/>
        </w:rPr>
        <w:t>Beauty Therapy</w:t>
      </w:r>
    </w:p>
    <w:p w14:paraId="16FD6A7F" w14:textId="77777777" w:rsidR="00FB2AD7" w:rsidRPr="00741A05" w:rsidRDefault="00FB2AD7" w:rsidP="003249C9">
      <w:pPr>
        <w:rPr>
          <w:szCs w:val="26"/>
        </w:rPr>
      </w:pPr>
      <w:r w:rsidRPr="00741A05">
        <w:rPr>
          <w:szCs w:val="26"/>
        </w:rPr>
        <w:t>Baking</w:t>
      </w:r>
    </w:p>
    <w:p w14:paraId="12EB3D3E" w14:textId="77777777" w:rsidR="00FB2AD7" w:rsidRPr="00741A05" w:rsidRDefault="00FB2AD7" w:rsidP="003249C9">
      <w:pPr>
        <w:rPr>
          <w:szCs w:val="26"/>
        </w:rPr>
      </w:pPr>
      <w:r w:rsidRPr="00741A05">
        <w:rPr>
          <w:szCs w:val="26"/>
        </w:rPr>
        <w:t>Swimming</w:t>
      </w:r>
    </w:p>
    <w:p w14:paraId="6599225A" w14:textId="77777777" w:rsidR="00FB2AD7" w:rsidRPr="00741A05" w:rsidRDefault="00FB2AD7" w:rsidP="003249C9">
      <w:pPr>
        <w:rPr>
          <w:szCs w:val="26"/>
        </w:rPr>
      </w:pPr>
      <w:r w:rsidRPr="00741A05">
        <w:rPr>
          <w:szCs w:val="26"/>
        </w:rPr>
        <w:t xml:space="preserve">Visit to the Library </w:t>
      </w:r>
    </w:p>
    <w:p w14:paraId="3EC7C4B1" w14:textId="77777777" w:rsidR="00FB2AD7" w:rsidRPr="00741A05" w:rsidRDefault="00FB2AD7" w:rsidP="003249C9">
      <w:pPr>
        <w:rPr>
          <w:szCs w:val="26"/>
        </w:rPr>
      </w:pPr>
      <w:r w:rsidRPr="00741A05">
        <w:rPr>
          <w:szCs w:val="26"/>
        </w:rPr>
        <w:t>Basketball</w:t>
      </w:r>
    </w:p>
    <w:p w14:paraId="10D186A8" w14:textId="77777777" w:rsidR="001A2779" w:rsidRPr="00741A05" w:rsidRDefault="001A2779" w:rsidP="003249C9">
      <w:pPr>
        <w:rPr>
          <w:szCs w:val="26"/>
        </w:rPr>
      </w:pPr>
      <w:r w:rsidRPr="00741A05">
        <w:rPr>
          <w:szCs w:val="26"/>
        </w:rPr>
        <w:t>Football</w:t>
      </w:r>
    </w:p>
    <w:p w14:paraId="51279207" w14:textId="77777777" w:rsidR="00FB2AD7" w:rsidRPr="00741A05" w:rsidRDefault="00FB2AD7" w:rsidP="003249C9">
      <w:pPr>
        <w:rPr>
          <w:szCs w:val="26"/>
        </w:rPr>
      </w:pPr>
      <w:r w:rsidRPr="00741A05">
        <w:rPr>
          <w:szCs w:val="26"/>
        </w:rPr>
        <w:t xml:space="preserve">Social Skills </w:t>
      </w:r>
    </w:p>
    <w:p w14:paraId="7619FCD1" w14:textId="77777777" w:rsidR="001A2779" w:rsidRPr="00741A05" w:rsidRDefault="001A2779" w:rsidP="003249C9">
      <w:pPr>
        <w:rPr>
          <w:szCs w:val="26"/>
        </w:rPr>
      </w:pPr>
      <w:r w:rsidRPr="00741A05">
        <w:rPr>
          <w:szCs w:val="26"/>
        </w:rPr>
        <w:t>Maths</w:t>
      </w:r>
    </w:p>
    <w:p w14:paraId="5E04DBCE" w14:textId="77777777" w:rsidR="001A2779" w:rsidRPr="00741A05" w:rsidRDefault="001A2779" w:rsidP="003249C9">
      <w:pPr>
        <w:rPr>
          <w:szCs w:val="26"/>
        </w:rPr>
      </w:pPr>
      <w:r w:rsidRPr="00741A05">
        <w:rPr>
          <w:szCs w:val="26"/>
        </w:rPr>
        <w:t>Health and Fitness</w:t>
      </w:r>
    </w:p>
    <w:p w14:paraId="7B714DAA" w14:textId="77777777" w:rsidR="001A2779" w:rsidRPr="00741A05" w:rsidRDefault="001A2779" w:rsidP="003249C9">
      <w:pPr>
        <w:rPr>
          <w:szCs w:val="26"/>
        </w:rPr>
      </w:pPr>
      <w:r w:rsidRPr="00741A05">
        <w:rPr>
          <w:szCs w:val="26"/>
        </w:rPr>
        <w:t>Theatre</w:t>
      </w:r>
    </w:p>
    <w:p w14:paraId="44BD7F2C" w14:textId="77777777" w:rsidR="001A2779" w:rsidRPr="00741A05" w:rsidRDefault="001A2779" w:rsidP="003249C9">
      <w:pPr>
        <w:rPr>
          <w:szCs w:val="26"/>
        </w:rPr>
      </w:pPr>
      <w:r w:rsidRPr="00741A05">
        <w:rPr>
          <w:szCs w:val="26"/>
        </w:rPr>
        <w:t>Preforming Arts</w:t>
      </w:r>
    </w:p>
    <w:p w14:paraId="34C4A41C" w14:textId="77777777" w:rsidR="001A2779" w:rsidRPr="00741A05" w:rsidRDefault="001A2779" w:rsidP="003249C9">
      <w:pPr>
        <w:rPr>
          <w:szCs w:val="26"/>
        </w:rPr>
      </w:pPr>
      <w:r w:rsidRPr="00741A05">
        <w:rPr>
          <w:szCs w:val="26"/>
        </w:rPr>
        <w:t>Computers</w:t>
      </w:r>
    </w:p>
    <w:p w14:paraId="76D899F0" w14:textId="77777777" w:rsidR="001A2779" w:rsidRPr="00741A05" w:rsidRDefault="001A2779" w:rsidP="003249C9">
      <w:pPr>
        <w:rPr>
          <w:szCs w:val="26"/>
        </w:rPr>
      </w:pPr>
      <w:r w:rsidRPr="00741A05">
        <w:rPr>
          <w:szCs w:val="26"/>
        </w:rPr>
        <w:t>Money Skills</w:t>
      </w:r>
    </w:p>
    <w:p w14:paraId="6E968F3C" w14:textId="77777777" w:rsidR="001A2779" w:rsidRPr="00741A05" w:rsidRDefault="001A2779" w:rsidP="003249C9">
      <w:pPr>
        <w:rPr>
          <w:szCs w:val="26"/>
        </w:rPr>
      </w:pPr>
      <w:r w:rsidRPr="00741A05">
        <w:rPr>
          <w:szCs w:val="26"/>
        </w:rPr>
        <w:t>Cinema</w:t>
      </w:r>
    </w:p>
    <w:p w14:paraId="2101E52A" w14:textId="77777777" w:rsidR="001A2779" w:rsidRPr="00741A05" w:rsidRDefault="001A2779" w:rsidP="003249C9">
      <w:pPr>
        <w:rPr>
          <w:szCs w:val="26"/>
        </w:rPr>
      </w:pPr>
      <w:r w:rsidRPr="00741A05">
        <w:rPr>
          <w:szCs w:val="26"/>
        </w:rPr>
        <w:t>Geography</w:t>
      </w:r>
    </w:p>
    <w:p w14:paraId="60C1332E" w14:textId="77777777" w:rsidR="001A2779" w:rsidRPr="00741A05" w:rsidRDefault="001A2779" w:rsidP="003249C9">
      <w:pPr>
        <w:rPr>
          <w:szCs w:val="26"/>
        </w:rPr>
      </w:pPr>
      <w:r w:rsidRPr="00741A05">
        <w:rPr>
          <w:szCs w:val="26"/>
        </w:rPr>
        <w:t>Personal Safety</w:t>
      </w:r>
    </w:p>
    <w:p w14:paraId="6ED54B04" w14:textId="77777777" w:rsidR="001A2779" w:rsidRPr="00741A05" w:rsidRDefault="001A2779" w:rsidP="003249C9">
      <w:pPr>
        <w:rPr>
          <w:szCs w:val="26"/>
        </w:rPr>
      </w:pPr>
      <w:r w:rsidRPr="00741A05">
        <w:rPr>
          <w:szCs w:val="26"/>
        </w:rPr>
        <w:t>Literacy and Numeracy</w:t>
      </w:r>
    </w:p>
    <w:p w14:paraId="07ABDA75" w14:textId="77777777" w:rsidR="001A2779" w:rsidRPr="00741A05" w:rsidRDefault="001A2779" w:rsidP="003249C9">
      <w:pPr>
        <w:rPr>
          <w:szCs w:val="26"/>
        </w:rPr>
      </w:pPr>
      <w:r w:rsidRPr="00741A05">
        <w:rPr>
          <w:szCs w:val="26"/>
        </w:rPr>
        <w:t>Men’s Shed</w:t>
      </w:r>
    </w:p>
    <w:p w14:paraId="66E873AC" w14:textId="77777777" w:rsidR="001A2779" w:rsidRPr="00741A05" w:rsidRDefault="001A2779" w:rsidP="003249C9">
      <w:pPr>
        <w:rPr>
          <w:szCs w:val="26"/>
        </w:rPr>
      </w:pPr>
      <w:r w:rsidRPr="00741A05">
        <w:rPr>
          <w:szCs w:val="26"/>
        </w:rPr>
        <w:t>Art Class</w:t>
      </w:r>
    </w:p>
    <w:p w14:paraId="7EAA7E06" w14:textId="77777777" w:rsidR="001A2779" w:rsidRPr="00741A05" w:rsidRDefault="001A2779" w:rsidP="003249C9">
      <w:pPr>
        <w:rPr>
          <w:szCs w:val="26"/>
        </w:rPr>
      </w:pPr>
      <w:r w:rsidRPr="00741A05">
        <w:rPr>
          <w:szCs w:val="26"/>
        </w:rPr>
        <w:t>Music</w:t>
      </w:r>
    </w:p>
    <w:p w14:paraId="6DB1A5A3" w14:textId="77777777" w:rsidR="001A2779" w:rsidRPr="00741A05" w:rsidRDefault="001A2779" w:rsidP="003249C9">
      <w:pPr>
        <w:rPr>
          <w:szCs w:val="26"/>
        </w:rPr>
      </w:pPr>
      <w:r w:rsidRPr="00741A05">
        <w:rPr>
          <w:szCs w:val="26"/>
        </w:rPr>
        <w:t>Photography</w:t>
      </w:r>
    </w:p>
    <w:p w14:paraId="532C48FD" w14:textId="77777777" w:rsidR="001A2779" w:rsidRPr="00741A05" w:rsidRDefault="001A2779" w:rsidP="003249C9">
      <w:pPr>
        <w:rPr>
          <w:szCs w:val="26"/>
        </w:rPr>
      </w:pPr>
      <w:r w:rsidRPr="00741A05">
        <w:rPr>
          <w:szCs w:val="26"/>
        </w:rPr>
        <w:t>Tai Chi</w:t>
      </w:r>
    </w:p>
    <w:p w14:paraId="64F8E59A" w14:textId="77777777" w:rsidR="001A2779" w:rsidRPr="00741A05" w:rsidRDefault="001A2779" w:rsidP="003249C9">
      <w:pPr>
        <w:rPr>
          <w:szCs w:val="26"/>
        </w:rPr>
      </w:pPr>
      <w:r w:rsidRPr="00741A05">
        <w:rPr>
          <w:szCs w:val="26"/>
        </w:rPr>
        <w:t>Gym</w:t>
      </w:r>
    </w:p>
    <w:p w14:paraId="3B8D4107" w14:textId="77777777" w:rsidR="00427CEE" w:rsidRPr="00741A05" w:rsidRDefault="00427CEE" w:rsidP="00741A05"/>
    <w:p w14:paraId="35047B97" w14:textId="77777777" w:rsidR="000A130F" w:rsidRPr="00741A05" w:rsidRDefault="008B55D8" w:rsidP="00FB294F">
      <w:pPr>
        <w:pStyle w:val="Heading2"/>
        <w:rPr>
          <w:color w:val="auto"/>
        </w:rPr>
      </w:pPr>
      <w:bookmarkStart w:id="163" w:name="_Toc528754389"/>
      <w:r w:rsidRPr="00741A05">
        <w:rPr>
          <w:color w:val="auto"/>
        </w:rPr>
        <w:lastRenderedPageBreak/>
        <w:t>Appendix 12: Sample of Daily Record Sheet</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1732"/>
        <w:gridCol w:w="1678"/>
        <w:gridCol w:w="636"/>
        <w:gridCol w:w="636"/>
        <w:gridCol w:w="637"/>
        <w:gridCol w:w="638"/>
        <w:gridCol w:w="637"/>
        <w:gridCol w:w="507"/>
        <w:gridCol w:w="537"/>
        <w:gridCol w:w="556"/>
      </w:tblGrid>
      <w:tr w:rsidR="00741A05" w:rsidRPr="00741A05" w14:paraId="55C88154" w14:textId="77777777" w:rsidTr="006732D0">
        <w:trPr>
          <w:trHeight w:val="372"/>
        </w:trPr>
        <w:tc>
          <w:tcPr>
            <w:tcW w:w="2347" w:type="pct"/>
            <w:gridSpan w:val="3"/>
          </w:tcPr>
          <w:p w14:paraId="6EE20A30" w14:textId="77777777" w:rsidR="008B55D8" w:rsidRPr="00741A05" w:rsidRDefault="008B55D8" w:rsidP="00347587">
            <w:pPr>
              <w:rPr>
                <w:sz w:val="24"/>
                <w:szCs w:val="24"/>
              </w:rPr>
            </w:pPr>
            <w:r w:rsidRPr="00741A05">
              <w:rPr>
                <w:sz w:val="24"/>
                <w:szCs w:val="24"/>
              </w:rPr>
              <w:t>Month May 2017</w:t>
            </w:r>
          </w:p>
        </w:tc>
        <w:tc>
          <w:tcPr>
            <w:tcW w:w="2653" w:type="pct"/>
            <w:gridSpan w:val="8"/>
          </w:tcPr>
          <w:p w14:paraId="70ADC76D" w14:textId="77777777" w:rsidR="008B55D8" w:rsidRPr="00741A05" w:rsidRDefault="008B55D8" w:rsidP="00B35509">
            <w:pPr>
              <w:rPr>
                <w:sz w:val="24"/>
                <w:szCs w:val="24"/>
              </w:rPr>
            </w:pPr>
            <w:r w:rsidRPr="00741A05">
              <w:rPr>
                <w:sz w:val="24"/>
                <w:szCs w:val="24"/>
              </w:rPr>
              <w:t xml:space="preserve">Day Service:  </w:t>
            </w:r>
            <w:r w:rsidR="00B35509" w:rsidRPr="00741A05">
              <w:rPr>
                <w:sz w:val="24"/>
                <w:szCs w:val="24"/>
              </w:rPr>
              <w:t>Hub</w:t>
            </w:r>
          </w:p>
        </w:tc>
      </w:tr>
      <w:tr w:rsidR="00741A05" w:rsidRPr="00741A05" w14:paraId="5DE1ADAC" w14:textId="77777777" w:rsidTr="006732D0">
        <w:trPr>
          <w:trHeight w:val="372"/>
        </w:trPr>
        <w:tc>
          <w:tcPr>
            <w:tcW w:w="456" w:type="pct"/>
            <w:shd w:val="clear" w:color="auto" w:fill="FFFF00"/>
          </w:tcPr>
          <w:p w14:paraId="0816608A" w14:textId="77777777" w:rsidR="008B55D8" w:rsidRPr="00741A05" w:rsidRDefault="008B55D8" w:rsidP="00347587">
            <w:pPr>
              <w:rPr>
                <w:sz w:val="24"/>
                <w:szCs w:val="24"/>
              </w:rPr>
            </w:pPr>
            <w:r w:rsidRPr="00741A05">
              <w:rPr>
                <w:sz w:val="24"/>
                <w:szCs w:val="24"/>
              </w:rPr>
              <w:t>DATE</w:t>
            </w:r>
          </w:p>
        </w:tc>
        <w:tc>
          <w:tcPr>
            <w:tcW w:w="1891" w:type="pct"/>
            <w:gridSpan w:val="2"/>
          </w:tcPr>
          <w:p w14:paraId="5D824C9F" w14:textId="77777777" w:rsidR="008B55D8" w:rsidRPr="00741A05" w:rsidRDefault="002E6A49" w:rsidP="00347587">
            <w:pPr>
              <w:rPr>
                <w:sz w:val="24"/>
                <w:szCs w:val="24"/>
              </w:rPr>
            </w:pPr>
            <w:r w:rsidRPr="00741A05">
              <w:rPr>
                <w:sz w:val="24"/>
                <w:szCs w:val="24"/>
              </w:rPr>
              <w:t xml:space="preserve">        </w:t>
            </w:r>
            <w:r w:rsidR="008B55D8" w:rsidRPr="00741A05">
              <w:rPr>
                <w:sz w:val="24"/>
                <w:szCs w:val="24"/>
              </w:rPr>
              <w:t>Activity / Programme /Progress</w:t>
            </w:r>
          </w:p>
        </w:tc>
        <w:tc>
          <w:tcPr>
            <w:tcW w:w="705" w:type="pct"/>
            <w:gridSpan w:val="2"/>
          </w:tcPr>
          <w:p w14:paraId="6AC25C55" w14:textId="77777777" w:rsidR="008B55D8" w:rsidRPr="00741A05" w:rsidRDefault="008B55D8" w:rsidP="00347587">
            <w:pPr>
              <w:rPr>
                <w:sz w:val="24"/>
                <w:szCs w:val="24"/>
              </w:rPr>
            </w:pPr>
            <w:r w:rsidRPr="00741A05">
              <w:rPr>
                <w:sz w:val="24"/>
                <w:szCs w:val="24"/>
              </w:rPr>
              <w:t>Low</w:t>
            </w:r>
          </w:p>
        </w:tc>
        <w:tc>
          <w:tcPr>
            <w:tcW w:w="707" w:type="pct"/>
            <w:gridSpan w:val="2"/>
          </w:tcPr>
          <w:p w14:paraId="3D5D0A49" w14:textId="77777777" w:rsidR="008B55D8" w:rsidRPr="00741A05" w:rsidRDefault="008B55D8" w:rsidP="00347587">
            <w:pPr>
              <w:rPr>
                <w:sz w:val="24"/>
                <w:szCs w:val="24"/>
              </w:rPr>
            </w:pPr>
            <w:r w:rsidRPr="00741A05">
              <w:rPr>
                <w:sz w:val="24"/>
                <w:szCs w:val="24"/>
              </w:rPr>
              <w:t xml:space="preserve">Medium </w:t>
            </w:r>
          </w:p>
        </w:tc>
        <w:tc>
          <w:tcPr>
            <w:tcW w:w="634" w:type="pct"/>
            <w:gridSpan w:val="2"/>
          </w:tcPr>
          <w:p w14:paraId="35607174" w14:textId="77777777" w:rsidR="008B55D8" w:rsidRPr="00741A05" w:rsidRDefault="008B55D8" w:rsidP="00347587">
            <w:pPr>
              <w:rPr>
                <w:sz w:val="24"/>
                <w:szCs w:val="24"/>
              </w:rPr>
            </w:pPr>
            <w:r w:rsidRPr="00741A05">
              <w:rPr>
                <w:sz w:val="24"/>
                <w:szCs w:val="24"/>
              </w:rPr>
              <w:t>High</w:t>
            </w:r>
          </w:p>
        </w:tc>
        <w:tc>
          <w:tcPr>
            <w:tcW w:w="606" w:type="pct"/>
            <w:gridSpan w:val="2"/>
          </w:tcPr>
          <w:p w14:paraId="4FED4E4D" w14:textId="77777777" w:rsidR="008B55D8" w:rsidRPr="00741A05" w:rsidRDefault="008B55D8" w:rsidP="00347587">
            <w:pPr>
              <w:rPr>
                <w:sz w:val="24"/>
                <w:szCs w:val="24"/>
              </w:rPr>
            </w:pPr>
            <w:r w:rsidRPr="00741A05">
              <w:rPr>
                <w:sz w:val="24"/>
                <w:szCs w:val="24"/>
              </w:rPr>
              <w:t xml:space="preserve">Initial </w:t>
            </w:r>
          </w:p>
        </w:tc>
      </w:tr>
      <w:tr w:rsidR="00741A05" w:rsidRPr="00741A05" w14:paraId="4528C03F" w14:textId="77777777" w:rsidTr="006732D0">
        <w:trPr>
          <w:trHeight w:val="453"/>
        </w:trPr>
        <w:tc>
          <w:tcPr>
            <w:tcW w:w="456" w:type="pct"/>
            <w:shd w:val="clear" w:color="auto" w:fill="FFFF00"/>
          </w:tcPr>
          <w:p w14:paraId="35D08730" w14:textId="77777777" w:rsidR="008B55D8" w:rsidRPr="00741A05" w:rsidRDefault="008B55D8" w:rsidP="00347587">
            <w:pPr>
              <w:rPr>
                <w:sz w:val="24"/>
                <w:szCs w:val="24"/>
              </w:rPr>
            </w:pPr>
            <w:r w:rsidRPr="00741A05">
              <w:rPr>
                <w:sz w:val="24"/>
                <w:szCs w:val="24"/>
              </w:rPr>
              <w:t>1</w:t>
            </w:r>
          </w:p>
        </w:tc>
        <w:tc>
          <w:tcPr>
            <w:tcW w:w="961" w:type="pct"/>
          </w:tcPr>
          <w:p w14:paraId="1BDEFEE7" w14:textId="77777777" w:rsidR="008B55D8" w:rsidRPr="00741A05" w:rsidRDefault="008B55D8" w:rsidP="00347587">
            <w:pPr>
              <w:rPr>
                <w:sz w:val="24"/>
                <w:szCs w:val="24"/>
              </w:rPr>
            </w:pPr>
            <w:r w:rsidRPr="00741A05">
              <w:rPr>
                <w:sz w:val="24"/>
                <w:szCs w:val="24"/>
              </w:rPr>
              <w:t>Off</w:t>
            </w:r>
          </w:p>
        </w:tc>
        <w:tc>
          <w:tcPr>
            <w:tcW w:w="931" w:type="pct"/>
          </w:tcPr>
          <w:p w14:paraId="54E59BD0" w14:textId="77777777" w:rsidR="008B55D8" w:rsidRPr="00741A05" w:rsidRDefault="008B55D8" w:rsidP="00347587">
            <w:pPr>
              <w:rPr>
                <w:sz w:val="24"/>
                <w:szCs w:val="24"/>
              </w:rPr>
            </w:pPr>
            <w:r w:rsidRPr="00741A05">
              <w:rPr>
                <w:sz w:val="24"/>
                <w:szCs w:val="24"/>
              </w:rPr>
              <w:t>Off</w:t>
            </w:r>
          </w:p>
        </w:tc>
        <w:tc>
          <w:tcPr>
            <w:tcW w:w="353" w:type="pct"/>
          </w:tcPr>
          <w:p w14:paraId="079767BD" w14:textId="77777777" w:rsidR="008B55D8" w:rsidRPr="00741A05" w:rsidRDefault="008B55D8" w:rsidP="00347587">
            <w:pPr>
              <w:rPr>
                <w:sz w:val="24"/>
                <w:szCs w:val="24"/>
              </w:rPr>
            </w:pPr>
          </w:p>
        </w:tc>
        <w:tc>
          <w:tcPr>
            <w:tcW w:w="353" w:type="pct"/>
          </w:tcPr>
          <w:p w14:paraId="567363B9" w14:textId="77777777" w:rsidR="008B55D8" w:rsidRPr="00741A05" w:rsidRDefault="008B55D8" w:rsidP="00347587">
            <w:pPr>
              <w:rPr>
                <w:sz w:val="24"/>
                <w:szCs w:val="24"/>
              </w:rPr>
            </w:pPr>
          </w:p>
        </w:tc>
        <w:tc>
          <w:tcPr>
            <w:tcW w:w="353" w:type="pct"/>
          </w:tcPr>
          <w:p w14:paraId="23C5948A" w14:textId="77777777" w:rsidR="008B55D8" w:rsidRPr="00741A05" w:rsidRDefault="008B55D8" w:rsidP="00347587">
            <w:pPr>
              <w:rPr>
                <w:sz w:val="24"/>
                <w:szCs w:val="24"/>
              </w:rPr>
            </w:pPr>
          </w:p>
        </w:tc>
        <w:tc>
          <w:tcPr>
            <w:tcW w:w="354" w:type="pct"/>
          </w:tcPr>
          <w:p w14:paraId="6DE02DEC" w14:textId="77777777" w:rsidR="008B55D8" w:rsidRPr="00741A05" w:rsidRDefault="008B55D8" w:rsidP="00347587">
            <w:pPr>
              <w:rPr>
                <w:sz w:val="24"/>
                <w:szCs w:val="24"/>
              </w:rPr>
            </w:pPr>
          </w:p>
        </w:tc>
        <w:tc>
          <w:tcPr>
            <w:tcW w:w="353" w:type="pct"/>
          </w:tcPr>
          <w:p w14:paraId="4C4EB4FD" w14:textId="77777777" w:rsidR="008B55D8" w:rsidRPr="00741A05" w:rsidRDefault="008B55D8" w:rsidP="00347587">
            <w:pPr>
              <w:rPr>
                <w:sz w:val="24"/>
                <w:szCs w:val="24"/>
              </w:rPr>
            </w:pPr>
          </w:p>
        </w:tc>
        <w:tc>
          <w:tcPr>
            <w:tcW w:w="281" w:type="pct"/>
          </w:tcPr>
          <w:p w14:paraId="02822A4D" w14:textId="77777777" w:rsidR="008B55D8" w:rsidRPr="00741A05" w:rsidRDefault="008B55D8" w:rsidP="00347587">
            <w:pPr>
              <w:rPr>
                <w:sz w:val="24"/>
                <w:szCs w:val="24"/>
              </w:rPr>
            </w:pPr>
          </w:p>
        </w:tc>
        <w:tc>
          <w:tcPr>
            <w:tcW w:w="298" w:type="pct"/>
          </w:tcPr>
          <w:p w14:paraId="569D7E06" w14:textId="77777777" w:rsidR="008B55D8" w:rsidRPr="00741A05" w:rsidRDefault="008B55D8" w:rsidP="00347587">
            <w:pPr>
              <w:rPr>
                <w:sz w:val="24"/>
                <w:szCs w:val="24"/>
              </w:rPr>
            </w:pPr>
          </w:p>
        </w:tc>
        <w:tc>
          <w:tcPr>
            <w:tcW w:w="308" w:type="pct"/>
          </w:tcPr>
          <w:p w14:paraId="72F892E8" w14:textId="77777777" w:rsidR="008B55D8" w:rsidRPr="00741A05" w:rsidRDefault="008B55D8" w:rsidP="00347587">
            <w:pPr>
              <w:rPr>
                <w:sz w:val="24"/>
                <w:szCs w:val="24"/>
              </w:rPr>
            </w:pPr>
          </w:p>
        </w:tc>
      </w:tr>
      <w:tr w:rsidR="00741A05" w:rsidRPr="00741A05" w14:paraId="17E3D528" w14:textId="77777777" w:rsidTr="006732D0">
        <w:trPr>
          <w:trHeight w:val="440"/>
        </w:trPr>
        <w:tc>
          <w:tcPr>
            <w:tcW w:w="456" w:type="pct"/>
            <w:shd w:val="clear" w:color="auto" w:fill="FFFF00"/>
          </w:tcPr>
          <w:p w14:paraId="4764155E" w14:textId="77777777" w:rsidR="008B55D8" w:rsidRPr="00741A05" w:rsidRDefault="008B55D8" w:rsidP="00347587">
            <w:pPr>
              <w:rPr>
                <w:sz w:val="24"/>
                <w:szCs w:val="24"/>
              </w:rPr>
            </w:pPr>
            <w:r w:rsidRPr="00741A05">
              <w:rPr>
                <w:sz w:val="24"/>
                <w:szCs w:val="24"/>
              </w:rPr>
              <w:t>2</w:t>
            </w:r>
          </w:p>
        </w:tc>
        <w:tc>
          <w:tcPr>
            <w:tcW w:w="961" w:type="pct"/>
          </w:tcPr>
          <w:p w14:paraId="659480E0" w14:textId="77777777" w:rsidR="008B55D8" w:rsidRPr="00741A05" w:rsidRDefault="008B55D8" w:rsidP="00347587">
            <w:pPr>
              <w:rPr>
                <w:sz w:val="24"/>
                <w:szCs w:val="24"/>
              </w:rPr>
            </w:pPr>
            <w:r w:rsidRPr="00741A05">
              <w:rPr>
                <w:sz w:val="24"/>
                <w:szCs w:val="24"/>
              </w:rPr>
              <w:t>Healthy Living Food choices &amp; Independent Shopping</w:t>
            </w:r>
          </w:p>
        </w:tc>
        <w:tc>
          <w:tcPr>
            <w:tcW w:w="931" w:type="pct"/>
          </w:tcPr>
          <w:p w14:paraId="0D210764" w14:textId="77777777" w:rsidR="008B55D8" w:rsidRPr="00741A05" w:rsidRDefault="008B55D8" w:rsidP="00347587">
            <w:pPr>
              <w:rPr>
                <w:sz w:val="24"/>
                <w:szCs w:val="24"/>
              </w:rPr>
            </w:pPr>
            <w:r w:rsidRPr="00741A05">
              <w:rPr>
                <w:sz w:val="24"/>
                <w:szCs w:val="24"/>
              </w:rPr>
              <w:t xml:space="preserve">Community Library  </w:t>
            </w:r>
          </w:p>
        </w:tc>
        <w:tc>
          <w:tcPr>
            <w:tcW w:w="353" w:type="pct"/>
          </w:tcPr>
          <w:p w14:paraId="47253E07" w14:textId="77777777" w:rsidR="008B55D8" w:rsidRPr="00741A05" w:rsidRDefault="008B55D8" w:rsidP="00347587">
            <w:pPr>
              <w:rPr>
                <w:sz w:val="24"/>
                <w:szCs w:val="24"/>
              </w:rPr>
            </w:pPr>
          </w:p>
        </w:tc>
        <w:tc>
          <w:tcPr>
            <w:tcW w:w="353" w:type="pct"/>
          </w:tcPr>
          <w:p w14:paraId="7AC95CF2" w14:textId="77777777" w:rsidR="008B55D8" w:rsidRPr="00741A05" w:rsidRDefault="008B55D8" w:rsidP="00347587">
            <w:pPr>
              <w:rPr>
                <w:sz w:val="24"/>
                <w:szCs w:val="24"/>
              </w:rPr>
            </w:pPr>
          </w:p>
        </w:tc>
        <w:tc>
          <w:tcPr>
            <w:tcW w:w="353" w:type="pct"/>
          </w:tcPr>
          <w:p w14:paraId="19FF97EB" w14:textId="77777777" w:rsidR="008B55D8" w:rsidRPr="00741A05" w:rsidRDefault="008B55D8" w:rsidP="00347587">
            <w:pPr>
              <w:rPr>
                <w:sz w:val="24"/>
                <w:szCs w:val="24"/>
              </w:rPr>
            </w:pPr>
            <w:r w:rsidRPr="00741A05">
              <w:rPr>
                <w:sz w:val="24"/>
                <w:szCs w:val="24"/>
              </w:rPr>
              <w:t>X</w:t>
            </w:r>
          </w:p>
        </w:tc>
        <w:tc>
          <w:tcPr>
            <w:tcW w:w="354" w:type="pct"/>
          </w:tcPr>
          <w:p w14:paraId="7D73CA57" w14:textId="77777777" w:rsidR="008B55D8" w:rsidRPr="00741A05" w:rsidRDefault="008B55D8" w:rsidP="00347587">
            <w:pPr>
              <w:rPr>
                <w:sz w:val="24"/>
                <w:szCs w:val="24"/>
              </w:rPr>
            </w:pPr>
          </w:p>
        </w:tc>
        <w:tc>
          <w:tcPr>
            <w:tcW w:w="353" w:type="pct"/>
          </w:tcPr>
          <w:p w14:paraId="5E265FBE" w14:textId="77777777" w:rsidR="008B55D8" w:rsidRPr="00741A05" w:rsidRDefault="008B55D8" w:rsidP="00347587">
            <w:pPr>
              <w:rPr>
                <w:sz w:val="24"/>
                <w:szCs w:val="24"/>
              </w:rPr>
            </w:pPr>
          </w:p>
        </w:tc>
        <w:tc>
          <w:tcPr>
            <w:tcW w:w="281" w:type="pct"/>
          </w:tcPr>
          <w:p w14:paraId="0133EAD9" w14:textId="77777777" w:rsidR="008B55D8" w:rsidRPr="00741A05" w:rsidRDefault="008B55D8" w:rsidP="00347587">
            <w:pPr>
              <w:rPr>
                <w:sz w:val="24"/>
                <w:szCs w:val="24"/>
              </w:rPr>
            </w:pPr>
            <w:r w:rsidRPr="00741A05">
              <w:rPr>
                <w:sz w:val="24"/>
                <w:szCs w:val="24"/>
              </w:rPr>
              <w:t>X</w:t>
            </w:r>
          </w:p>
        </w:tc>
        <w:tc>
          <w:tcPr>
            <w:tcW w:w="298" w:type="pct"/>
          </w:tcPr>
          <w:p w14:paraId="3FC52CBF" w14:textId="77777777" w:rsidR="008B55D8" w:rsidRPr="00741A05" w:rsidRDefault="008B55D8" w:rsidP="00347587">
            <w:pPr>
              <w:rPr>
                <w:sz w:val="24"/>
                <w:szCs w:val="24"/>
              </w:rPr>
            </w:pPr>
            <w:r w:rsidRPr="00741A05">
              <w:rPr>
                <w:sz w:val="24"/>
                <w:szCs w:val="24"/>
              </w:rPr>
              <w:t>AA</w:t>
            </w:r>
          </w:p>
        </w:tc>
        <w:tc>
          <w:tcPr>
            <w:tcW w:w="308" w:type="pct"/>
          </w:tcPr>
          <w:p w14:paraId="0A5271C9" w14:textId="77777777" w:rsidR="008B55D8" w:rsidRPr="00741A05" w:rsidRDefault="008B55D8" w:rsidP="00347587">
            <w:pPr>
              <w:rPr>
                <w:sz w:val="24"/>
                <w:szCs w:val="24"/>
              </w:rPr>
            </w:pPr>
            <w:r w:rsidRPr="00741A05">
              <w:rPr>
                <w:sz w:val="24"/>
                <w:szCs w:val="24"/>
              </w:rPr>
              <w:t>AA</w:t>
            </w:r>
          </w:p>
        </w:tc>
      </w:tr>
      <w:tr w:rsidR="00741A05" w:rsidRPr="00741A05" w14:paraId="58C8519E" w14:textId="77777777" w:rsidTr="006732D0">
        <w:trPr>
          <w:trHeight w:val="680"/>
        </w:trPr>
        <w:tc>
          <w:tcPr>
            <w:tcW w:w="456" w:type="pct"/>
            <w:shd w:val="clear" w:color="auto" w:fill="FFFF00"/>
          </w:tcPr>
          <w:p w14:paraId="1A752EA8" w14:textId="77777777" w:rsidR="008B55D8" w:rsidRPr="00741A05" w:rsidRDefault="008B55D8" w:rsidP="00347587">
            <w:pPr>
              <w:rPr>
                <w:sz w:val="24"/>
                <w:szCs w:val="24"/>
              </w:rPr>
            </w:pPr>
            <w:r w:rsidRPr="00741A05">
              <w:rPr>
                <w:sz w:val="24"/>
                <w:szCs w:val="24"/>
              </w:rPr>
              <w:t>3</w:t>
            </w:r>
          </w:p>
        </w:tc>
        <w:tc>
          <w:tcPr>
            <w:tcW w:w="961" w:type="pct"/>
          </w:tcPr>
          <w:p w14:paraId="1C8BB5AE" w14:textId="77777777" w:rsidR="008B55D8" w:rsidRPr="00741A05" w:rsidRDefault="008B55D8" w:rsidP="00B35509">
            <w:pPr>
              <w:rPr>
                <w:sz w:val="24"/>
                <w:szCs w:val="24"/>
              </w:rPr>
            </w:pPr>
            <w:r w:rsidRPr="00741A05">
              <w:rPr>
                <w:sz w:val="24"/>
                <w:szCs w:val="24"/>
              </w:rPr>
              <w:t xml:space="preserve">Gym / </w:t>
            </w:r>
            <w:r w:rsidR="00B35509" w:rsidRPr="00741A05">
              <w:rPr>
                <w:sz w:val="24"/>
                <w:szCs w:val="24"/>
              </w:rPr>
              <w:t xml:space="preserve">Hub </w:t>
            </w:r>
            <w:r w:rsidRPr="00741A05">
              <w:rPr>
                <w:sz w:val="24"/>
                <w:szCs w:val="24"/>
              </w:rPr>
              <w:t>Meeting</w:t>
            </w:r>
          </w:p>
        </w:tc>
        <w:tc>
          <w:tcPr>
            <w:tcW w:w="931" w:type="pct"/>
          </w:tcPr>
          <w:p w14:paraId="36C5951A" w14:textId="77777777" w:rsidR="008B55D8" w:rsidRPr="00741A05" w:rsidRDefault="008B55D8" w:rsidP="00347587">
            <w:pPr>
              <w:rPr>
                <w:sz w:val="24"/>
                <w:szCs w:val="24"/>
              </w:rPr>
            </w:pPr>
            <w:r w:rsidRPr="00741A05">
              <w:rPr>
                <w:sz w:val="24"/>
                <w:szCs w:val="24"/>
              </w:rPr>
              <w:t xml:space="preserve">PCP WORK </w:t>
            </w:r>
          </w:p>
        </w:tc>
        <w:tc>
          <w:tcPr>
            <w:tcW w:w="353" w:type="pct"/>
          </w:tcPr>
          <w:p w14:paraId="54F5C576" w14:textId="77777777" w:rsidR="008B55D8" w:rsidRPr="00741A05" w:rsidRDefault="008B55D8" w:rsidP="00347587">
            <w:pPr>
              <w:rPr>
                <w:sz w:val="24"/>
                <w:szCs w:val="24"/>
              </w:rPr>
            </w:pPr>
            <w:r w:rsidRPr="00741A05">
              <w:rPr>
                <w:sz w:val="24"/>
                <w:szCs w:val="24"/>
              </w:rPr>
              <w:t>X</w:t>
            </w:r>
          </w:p>
        </w:tc>
        <w:tc>
          <w:tcPr>
            <w:tcW w:w="353" w:type="pct"/>
          </w:tcPr>
          <w:p w14:paraId="73A5107D" w14:textId="77777777" w:rsidR="008B55D8" w:rsidRPr="00741A05" w:rsidRDefault="008B55D8" w:rsidP="00347587">
            <w:pPr>
              <w:rPr>
                <w:sz w:val="24"/>
                <w:szCs w:val="24"/>
              </w:rPr>
            </w:pPr>
            <w:r w:rsidRPr="00741A05">
              <w:rPr>
                <w:sz w:val="24"/>
                <w:szCs w:val="24"/>
              </w:rPr>
              <w:t>X</w:t>
            </w:r>
          </w:p>
        </w:tc>
        <w:tc>
          <w:tcPr>
            <w:tcW w:w="353" w:type="pct"/>
          </w:tcPr>
          <w:p w14:paraId="1E767656" w14:textId="77777777" w:rsidR="008B55D8" w:rsidRPr="00741A05" w:rsidRDefault="008B55D8" w:rsidP="00347587">
            <w:pPr>
              <w:rPr>
                <w:sz w:val="24"/>
                <w:szCs w:val="24"/>
              </w:rPr>
            </w:pPr>
          </w:p>
        </w:tc>
        <w:tc>
          <w:tcPr>
            <w:tcW w:w="354" w:type="pct"/>
          </w:tcPr>
          <w:p w14:paraId="41A67C83" w14:textId="77777777" w:rsidR="008B55D8" w:rsidRPr="00741A05" w:rsidRDefault="008B55D8" w:rsidP="00347587">
            <w:pPr>
              <w:rPr>
                <w:sz w:val="24"/>
                <w:szCs w:val="24"/>
              </w:rPr>
            </w:pPr>
          </w:p>
        </w:tc>
        <w:tc>
          <w:tcPr>
            <w:tcW w:w="353" w:type="pct"/>
          </w:tcPr>
          <w:p w14:paraId="2B037B11" w14:textId="77777777" w:rsidR="008B55D8" w:rsidRPr="00741A05" w:rsidRDefault="008B55D8" w:rsidP="00347587">
            <w:pPr>
              <w:rPr>
                <w:sz w:val="24"/>
                <w:szCs w:val="24"/>
              </w:rPr>
            </w:pPr>
          </w:p>
        </w:tc>
        <w:tc>
          <w:tcPr>
            <w:tcW w:w="281" w:type="pct"/>
          </w:tcPr>
          <w:p w14:paraId="3F950DF9" w14:textId="77777777" w:rsidR="008B55D8" w:rsidRPr="00741A05" w:rsidRDefault="008B55D8" w:rsidP="00347587">
            <w:pPr>
              <w:rPr>
                <w:sz w:val="24"/>
                <w:szCs w:val="24"/>
              </w:rPr>
            </w:pPr>
          </w:p>
        </w:tc>
        <w:tc>
          <w:tcPr>
            <w:tcW w:w="298" w:type="pct"/>
          </w:tcPr>
          <w:p w14:paraId="5445D848" w14:textId="77777777" w:rsidR="008B55D8" w:rsidRPr="00741A05" w:rsidRDefault="008B55D8" w:rsidP="00347587">
            <w:pPr>
              <w:rPr>
                <w:sz w:val="24"/>
                <w:szCs w:val="24"/>
              </w:rPr>
            </w:pPr>
            <w:r w:rsidRPr="00741A05">
              <w:rPr>
                <w:sz w:val="24"/>
                <w:szCs w:val="24"/>
              </w:rPr>
              <w:t>AA</w:t>
            </w:r>
          </w:p>
        </w:tc>
        <w:tc>
          <w:tcPr>
            <w:tcW w:w="308" w:type="pct"/>
          </w:tcPr>
          <w:p w14:paraId="16871F4C" w14:textId="77777777" w:rsidR="008B55D8" w:rsidRPr="00741A05" w:rsidRDefault="008B55D8" w:rsidP="00347587">
            <w:pPr>
              <w:rPr>
                <w:sz w:val="24"/>
                <w:szCs w:val="24"/>
              </w:rPr>
            </w:pPr>
            <w:r w:rsidRPr="00741A05">
              <w:rPr>
                <w:sz w:val="24"/>
                <w:szCs w:val="24"/>
              </w:rPr>
              <w:t>AA</w:t>
            </w:r>
          </w:p>
        </w:tc>
      </w:tr>
      <w:tr w:rsidR="00741A05" w:rsidRPr="00741A05" w14:paraId="64D67A66" w14:textId="77777777" w:rsidTr="006732D0">
        <w:trPr>
          <w:trHeight w:val="579"/>
        </w:trPr>
        <w:tc>
          <w:tcPr>
            <w:tcW w:w="456" w:type="pct"/>
            <w:shd w:val="clear" w:color="auto" w:fill="FFFF00"/>
          </w:tcPr>
          <w:p w14:paraId="17EFFE48" w14:textId="77777777" w:rsidR="008B55D8" w:rsidRPr="00741A05" w:rsidRDefault="008B55D8" w:rsidP="00347587">
            <w:pPr>
              <w:rPr>
                <w:sz w:val="24"/>
                <w:szCs w:val="24"/>
              </w:rPr>
            </w:pPr>
            <w:r w:rsidRPr="00741A05">
              <w:rPr>
                <w:sz w:val="24"/>
                <w:szCs w:val="24"/>
              </w:rPr>
              <w:t>4</w:t>
            </w:r>
          </w:p>
        </w:tc>
        <w:tc>
          <w:tcPr>
            <w:tcW w:w="961" w:type="pct"/>
          </w:tcPr>
          <w:p w14:paraId="6CFAC880" w14:textId="77777777" w:rsidR="008B55D8" w:rsidRPr="00741A05" w:rsidRDefault="008B55D8" w:rsidP="00347587">
            <w:pPr>
              <w:rPr>
                <w:sz w:val="24"/>
                <w:szCs w:val="24"/>
              </w:rPr>
            </w:pPr>
            <w:r w:rsidRPr="00741A05">
              <w:rPr>
                <w:sz w:val="24"/>
                <w:szCs w:val="24"/>
              </w:rPr>
              <w:t>Swimming – Hotel Pool</w:t>
            </w:r>
          </w:p>
        </w:tc>
        <w:tc>
          <w:tcPr>
            <w:tcW w:w="931" w:type="pct"/>
          </w:tcPr>
          <w:p w14:paraId="6BEAC71D" w14:textId="77777777" w:rsidR="008B55D8" w:rsidRPr="00741A05" w:rsidRDefault="008B55D8" w:rsidP="00347587">
            <w:pPr>
              <w:rPr>
                <w:sz w:val="24"/>
                <w:szCs w:val="24"/>
              </w:rPr>
            </w:pPr>
            <w:r w:rsidRPr="00741A05">
              <w:rPr>
                <w:sz w:val="24"/>
                <w:szCs w:val="24"/>
              </w:rPr>
              <w:t xml:space="preserve">PCP Work </w:t>
            </w:r>
          </w:p>
        </w:tc>
        <w:tc>
          <w:tcPr>
            <w:tcW w:w="353" w:type="pct"/>
          </w:tcPr>
          <w:p w14:paraId="28E5A40A" w14:textId="77777777" w:rsidR="008B55D8" w:rsidRPr="00741A05" w:rsidRDefault="008B55D8" w:rsidP="00347587">
            <w:pPr>
              <w:rPr>
                <w:sz w:val="24"/>
                <w:szCs w:val="24"/>
              </w:rPr>
            </w:pPr>
          </w:p>
        </w:tc>
        <w:tc>
          <w:tcPr>
            <w:tcW w:w="353" w:type="pct"/>
          </w:tcPr>
          <w:p w14:paraId="0CD2DAE5" w14:textId="77777777" w:rsidR="008B55D8" w:rsidRPr="00741A05" w:rsidRDefault="008B55D8" w:rsidP="00347587">
            <w:pPr>
              <w:rPr>
                <w:sz w:val="24"/>
                <w:szCs w:val="24"/>
              </w:rPr>
            </w:pPr>
          </w:p>
        </w:tc>
        <w:tc>
          <w:tcPr>
            <w:tcW w:w="353" w:type="pct"/>
          </w:tcPr>
          <w:p w14:paraId="10242CB4" w14:textId="77777777" w:rsidR="008B55D8" w:rsidRPr="00741A05" w:rsidRDefault="008B55D8" w:rsidP="00347587">
            <w:pPr>
              <w:rPr>
                <w:sz w:val="24"/>
                <w:szCs w:val="24"/>
              </w:rPr>
            </w:pPr>
            <w:r w:rsidRPr="00741A05">
              <w:rPr>
                <w:sz w:val="24"/>
                <w:szCs w:val="24"/>
              </w:rPr>
              <w:t>X</w:t>
            </w:r>
          </w:p>
        </w:tc>
        <w:tc>
          <w:tcPr>
            <w:tcW w:w="354" w:type="pct"/>
          </w:tcPr>
          <w:p w14:paraId="56D3C0FE" w14:textId="77777777" w:rsidR="008B55D8" w:rsidRPr="00741A05" w:rsidRDefault="008B55D8" w:rsidP="00347587">
            <w:pPr>
              <w:rPr>
                <w:sz w:val="24"/>
                <w:szCs w:val="24"/>
              </w:rPr>
            </w:pPr>
            <w:r w:rsidRPr="00741A05">
              <w:rPr>
                <w:sz w:val="24"/>
                <w:szCs w:val="24"/>
              </w:rPr>
              <w:t>X</w:t>
            </w:r>
          </w:p>
        </w:tc>
        <w:tc>
          <w:tcPr>
            <w:tcW w:w="353" w:type="pct"/>
          </w:tcPr>
          <w:p w14:paraId="149FB4AE" w14:textId="77777777" w:rsidR="008B55D8" w:rsidRPr="00741A05" w:rsidRDefault="008B55D8" w:rsidP="00347587">
            <w:pPr>
              <w:rPr>
                <w:sz w:val="24"/>
                <w:szCs w:val="24"/>
              </w:rPr>
            </w:pPr>
          </w:p>
        </w:tc>
        <w:tc>
          <w:tcPr>
            <w:tcW w:w="281" w:type="pct"/>
          </w:tcPr>
          <w:p w14:paraId="4DE339F9" w14:textId="77777777" w:rsidR="008B55D8" w:rsidRPr="00741A05" w:rsidRDefault="008B55D8" w:rsidP="00347587">
            <w:pPr>
              <w:rPr>
                <w:sz w:val="24"/>
                <w:szCs w:val="24"/>
              </w:rPr>
            </w:pPr>
          </w:p>
        </w:tc>
        <w:tc>
          <w:tcPr>
            <w:tcW w:w="298" w:type="pct"/>
          </w:tcPr>
          <w:p w14:paraId="2133D93B" w14:textId="77777777" w:rsidR="008B55D8" w:rsidRPr="00741A05" w:rsidRDefault="008B55D8" w:rsidP="00347587">
            <w:pPr>
              <w:rPr>
                <w:sz w:val="24"/>
                <w:szCs w:val="24"/>
              </w:rPr>
            </w:pPr>
            <w:r w:rsidRPr="00741A05">
              <w:rPr>
                <w:sz w:val="24"/>
                <w:szCs w:val="24"/>
              </w:rPr>
              <w:t>AA</w:t>
            </w:r>
          </w:p>
        </w:tc>
        <w:tc>
          <w:tcPr>
            <w:tcW w:w="308" w:type="pct"/>
          </w:tcPr>
          <w:p w14:paraId="5D2162C1" w14:textId="77777777" w:rsidR="008B55D8" w:rsidRPr="00741A05" w:rsidRDefault="008B55D8" w:rsidP="00347587">
            <w:pPr>
              <w:rPr>
                <w:sz w:val="24"/>
                <w:szCs w:val="24"/>
              </w:rPr>
            </w:pPr>
            <w:r w:rsidRPr="00741A05">
              <w:rPr>
                <w:sz w:val="24"/>
                <w:szCs w:val="24"/>
              </w:rPr>
              <w:t>AA</w:t>
            </w:r>
          </w:p>
        </w:tc>
      </w:tr>
      <w:tr w:rsidR="00741A05" w:rsidRPr="00741A05" w14:paraId="01A5CAAA" w14:textId="77777777" w:rsidTr="006732D0">
        <w:trPr>
          <w:trHeight w:val="440"/>
        </w:trPr>
        <w:tc>
          <w:tcPr>
            <w:tcW w:w="456" w:type="pct"/>
            <w:shd w:val="clear" w:color="auto" w:fill="FFFF00"/>
          </w:tcPr>
          <w:p w14:paraId="132297AA" w14:textId="77777777" w:rsidR="008B55D8" w:rsidRPr="00741A05" w:rsidRDefault="008B55D8" w:rsidP="00347587">
            <w:pPr>
              <w:rPr>
                <w:sz w:val="24"/>
                <w:szCs w:val="24"/>
              </w:rPr>
            </w:pPr>
            <w:r w:rsidRPr="00741A05">
              <w:rPr>
                <w:sz w:val="24"/>
                <w:szCs w:val="24"/>
              </w:rPr>
              <w:t>5</w:t>
            </w:r>
          </w:p>
        </w:tc>
        <w:tc>
          <w:tcPr>
            <w:tcW w:w="961" w:type="pct"/>
          </w:tcPr>
          <w:p w14:paraId="31210ADB" w14:textId="77777777" w:rsidR="008B55D8" w:rsidRPr="00741A05" w:rsidRDefault="008B55D8" w:rsidP="00347587">
            <w:pPr>
              <w:rPr>
                <w:sz w:val="24"/>
                <w:szCs w:val="24"/>
              </w:rPr>
            </w:pPr>
            <w:r w:rsidRPr="00741A05">
              <w:rPr>
                <w:sz w:val="24"/>
                <w:szCs w:val="24"/>
              </w:rPr>
              <w:t xml:space="preserve">Pottery  </w:t>
            </w:r>
          </w:p>
        </w:tc>
        <w:tc>
          <w:tcPr>
            <w:tcW w:w="931" w:type="pct"/>
          </w:tcPr>
          <w:p w14:paraId="5BAA52F1" w14:textId="77777777" w:rsidR="008B55D8" w:rsidRPr="00741A05" w:rsidRDefault="008B55D8" w:rsidP="00347587">
            <w:pPr>
              <w:rPr>
                <w:sz w:val="24"/>
                <w:szCs w:val="24"/>
              </w:rPr>
            </w:pPr>
            <w:r w:rsidRPr="00741A05">
              <w:rPr>
                <w:sz w:val="24"/>
                <w:szCs w:val="24"/>
              </w:rPr>
              <w:t xml:space="preserve">Free Computer Time </w:t>
            </w:r>
          </w:p>
        </w:tc>
        <w:tc>
          <w:tcPr>
            <w:tcW w:w="353" w:type="pct"/>
          </w:tcPr>
          <w:p w14:paraId="303CCA28" w14:textId="77777777" w:rsidR="008B55D8" w:rsidRPr="00741A05" w:rsidRDefault="008B55D8" w:rsidP="00347587">
            <w:pPr>
              <w:rPr>
                <w:sz w:val="24"/>
                <w:szCs w:val="24"/>
              </w:rPr>
            </w:pPr>
          </w:p>
        </w:tc>
        <w:tc>
          <w:tcPr>
            <w:tcW w:w="353" w:type="pct"/>
          </w:tcPr>
          <w:p w14:paraId="27243BDF" w14:textId="77777777" w:rsidR="008B55D8" w:rsidRPr="00741A05" w:rsidRDefault="008B55D8" w:rsidP="00347587">
            <w:pPr>
              <w:rPr>
                <w:sz w:val="24"/>
                <w:szCs w:val="24"/>
              </w:rPr>
            </w:pPr>
          </w:p>
        </w:tc>
        <w:tc>
          <w:tcPr>
            <w:tcW w:w="353" w:type="pct"/>
          </w:tcPr>
          <w:p w14:paraId="34199D99" w14:textId="77777777" w:rsidR="008B55D8" w:rsidRPr="00741A05" w:rsidRDefault="008B55D8" w:rsidP="00347587">
            <w:pPr>
              <w:rPr>
                <w:sz w:val="24"/>
                <w:szCs w:val="24"/>
              </w:rPr>
            </w:pPr>
            <w:r w:rsidRPr="00741A05">
              <w:rPr>
                <w:sz w:val="24"/>
                <w:szCs w:val="24"/>
              </w:rPr>
              <w:t>X</w:t>
            </w:r>
          </w:p>
        </w:tc>
        <w:tc>
          <w:tcPr>
            <w:tcW w:w="354" w:type="pct"/>
          </w:tcPr>
          <w:p w14:paraId="55BFCA47" w14:textId="77777777" w:rsidR="008B55D8" w:rsidRPr="00741A05" w:rsidRDefault="008B55D8" w:rsidP="00347587">
            <w:pPr>
              <w:rPr>
                <w:sz w:val="24"/>
                <w:szCs w:val="24"/>
              </w:rPr>
            </w:pPr>
            <w:r w:rsidRPr="00741A05">
              <w:rPr>
                <w:sz w:val="24"/>
                <w:szCs w:val="24"/>
              </w:rPr>
              <w:t>X</w:t>
            </w:r>
          </w:p>
        </w:tc>
        <w:tc>
          <w:tcPr>
            <w:tcW w:w="353" w:type="pct"/>
          </w:tcPr>
          <w:p w14:paraId="39BFDB83" w14:textId="77777777" w:rsidR="008B55D8" w:rsidRPr="00741A05" w:rsidRDefault="008B55D8" w:rsidP="00347587">
            <w:pPr>
              <w:rPr>
                <w:sz w:val="24"/>
                <w:szCs w:val="24"/>
              </w:rPr>
            </w:pPr>
          </w:p>
        </w:tc>
        <w:tc>
          <w:tcPr>
            <w:tcW w:w="281" w:type="pct"/>
          </w:tcPr>
          <w:p w14:paraId="105502A4" w14:textId="77777777" w:rsidR="008B55D8" w:rsidRPr="00741A05" w:rsidRDefault="008B55D8" w:rsidP="00347587">
            <w:pPr>
              <w:rPr>
                <w:sz w:val="24"/>
                <w:szCs w:val="24"/>
              </w:rPr>
            </w:pPr>
          </w:p>
        </w:tc>
        <w:tc>
          <w:tcPr>
            <w:tcW w:w="298" w:type="pct"/>
          </w:tcPr>
          <w:p w14:paraId="2852FD16" w14:textId="77777777" w:rsidR="008B55D8" w:rsidRPr="00741A05" w:rsidRDefault="008B55D8" w:rsidP="00347587">
            <w:pPr>
              <w:rPr>
                <w:sz w:val="24"/>
                <w:szCs w:val="24"/>
              </w:rPr>
            </w:pPr>
            <w:r w:rsidRPr="00741A05">
              <w:rPr>
                <w:sz w:val="24"/>
                <w:szCs w:val="24"/>
              </w:rPr>
              <w:t>AA</w:t>
            </w:r>
          </w:p>
        </w:tc>
        <w:tc>
          <w:tcPr>
            <w:tcW w:w="308" w:type="pct"/>
          </w:tcPr>
          <w:p w14:paraId="12C3EE9D" w14:textId="77777777" w:rsidR="008B55D8" w:rsidRPr="00741A05" w:rsidRDefault="008B55D8" w:rsidP="00347587">
            <w:pPr>
              <w:rPr>
                <w:sz w:val="24"/>
                <w:szCs w:val="24"/>
              </w:rPr>
            </w:pPr>
            <w:r w:rsidRPr="00741A05">
              <w:rPr>
                <w:sz w:val="24"/>
                <w:szCs w:val="24"/>
              </w:rPr>
              <w:t>AA</w:t>
            </w:r>
          </w:p>
        </w:tc>
      </w:tr>
      <w:tr w:rsidR="00741A05" w:rsidRPr="00741A05" w14:paraId="39979FA2" w14:textId="77777777" w:rsidTr="006732D0">
        <w:trPr>
          <w:trHeight w:val="440"/>
        </w:trPr>
        <w:tc>
          <w:tcPr>
            <w:tcW w:w="456" w:type="pct"/>
            <w:shd w:val="clear" w:color="auto" w:fill="FFFF00"/>
          </w:tcPr>
          <w:p w14:paraId="505C9620" w14:textId="77777777" w:rsidR="008B55D8" w:rsidRPr="00741A05" w:rsidRDefault="008B55D8" w:rsidP="00347587">
            <w:pPr>
              <w:rPr>
                <w:sz w:val="24"/>
                <w:szCs w:val="24"/>
              </w:rPr>
            </w:pPr>
            <w:r w:rsidRPr="00741A05">
              <w:rPr>
                <w:sz w:val="24"/>
                <w:szCs w:val="24"/>
              </w:rPr>
              <w:t>6</w:t>
            </w:r>
          </w:p>
        </w:tc>
        <w:tc>
          <w:tcPr>
            <w:tcW w:w="961" w:type="pct"/>
          </w:tcPr>
          <w:p w14:paraId="0AF83693" w14:textId="77777777" w:rsidR="008B55D8" w:rsidRPr="00741A05" w:rsidRDefault="008B55D8" w:rsidP="00347587">
            <w:pPr>
              <w:rPr>
                <w:sz w:val="24"/>
                <w:szCs w:val="24"/>
              </w:rPr>
            </w:pPr>
            <w:r w:rsidRPr="00741A05">
              <w:rPr>
                <w:sz w:val="24"/>
                <w:szCs w:val="24"/>
              </w:rPr>
              <w:t>off</w:t>
            </w:r>
          </w:p>
        </w:tc>
        <w:tc>
          <w:tcPr>
            <w:tcW w:w="931" w:type="pct"/>
          </w:tcPr>
          <w:p w14:paraId="6F526863" w14:textId="77777777" w:rsidR="008B55D8" w:rsidRPr="00741A05" w:rsidRDefault="008B55D8" w:rsidP="00347587">
            <w:pPr>
              <w:rPr>
                <w:sz w:val="24"/>
                <w:szCs w:val="24"/>
              </w:rPr>
            </w:pPr>
            <w:r w:rsidRPr="00741A05">
              <w:rPr>
                <w:sz w:val="24"/>
                <w:szCs w:val="24"/>
              </w:rPr>
              <w:t>off</w:t>
            </w:r>
          </w:p>
        </w:tc>
        <w:tc>
          <w:tcPr>
            <w:tcW w:w="353" w:type="pct"/>
          </w:tcPr>
          <w:p w14:paraId="477B86A4" w14:textId="77777777" w:rsidR="008B55D8" w:rsidRPr="00741A05" w:rsidRDefault="008B55D8" w:rsidP="00347587">
            <w:pPr>
              <w:rPr>
                <w:sz w:val="24"/>
                <w:szCs w:val="24"/>
              </w:rPr>
            </w:pPr>
          </w:p>
        </w:tc>
        <w:tc>
          <w:tcPr>
            <w:tcW w:w="353" w:type="pct"/>
          </w:tcPr>
          <w:p w14:paraId="68E911F9" w14:textId="77777777" w:rsidR="008B55D8" w:rsidRPr="00741A05" w:rsidRDefault="008B55D8" w:rsidP="00347587">
            <w:pPr>
              <w:rPr>
                <w:sz w:val="24"/>
                <w:szCs w:val="24"/>
              </w:rPr>
            </w:pPr>
          </w:p>
        </w:tc>
        <w:tc>
          <w:tcPr>
            <w:tcW w:w="353" w:type="pct"/>
          </w:tcPr>
          <w:p w14:paraId="506379D6" w14:textId="77777777" w:rsidR="008B55D8" w:rsidRPr="00741A05" w:rsidRDefault="008B55D8" w:rsidP="00347587">
            <w:pPr>
              <w:rPr>
                <w:sz w:val="24"/>
                <w:szCs w:val="24"/>
              </w:rPr>
            </w:pPr>
          </w:p>
        </w:tc>
        <w:tc>
          <w:tcPr>
            <w:tcW w:w="354" w:type="pct"/>
          </w:tcPr>
          <w:p w14:paraId="1345F4AA" w14:textId="77777777" w:rsidR="008B55D8" w:rsidRPr="00741A05" w:rsidRDefault="008B55D8" w:rsidP="00347587">
            <w:pPr>
              <w:rPr>
                <w:sz w:val="24"/>
                <w:szCs w:val="24"/>
              </w:rPr>
            </w:pPr>
          </w:p>
        </w:tc>
        <w:tc>
          <w:tcPr>
            <w:tcW w:w="353" w:type="pct"/>
          </w:tcPr>
          <w:p w14:paraId="7DC7E323" w14:textId="77777777" w:rsidR="008B55D8" w:rsidRPr="00741A05" w:rsidRDefault="008B55D8" w:rsidP="00347587">
            <w:pPr>
              <w:rPr>
                <w:sz w:val="24"/>
                <w:szCs w:val="24"/>
              </w:rPr>
            </w:pPr>
          </w:p>
        </w:tc>
        <w:tc>
          <w:tcPr>
            <w:tcW w:w="281" w:type="pct"/>
          </w:tcPr>
          <w:p w14:paraId="7861BD8F" w14:textId="77777777" w:rsidR="008B55D8" w:rsidRPr="00741A05" w:rsidRDefault="008B55D8" w:rsidP="00347587">
            <w:pPr>
              <w:rPr>
                <w:sz w:val="24"/>
                <w:szCs w:val="24"/>
              </w:rPr>
            </w:pPr>
          </w:p>
        </w:tc>
        <w:tc>
          <w:tcPr>
            <w:tcW w:w="298" w:type="pct"/>
          </w:tcPr>
          <w:p w14:paraId="58B1FCED" w14:textId="77777777" w:rsidR="008B55D8" w:rsidRPr="00741A05" w:rsidRDefault="008B55D8" w:rsidP="00347587">
            <w:pPr>
              <w:rPr>
                <w:sz w:val="24"/>
                <w:szCs w:val="24"/>
              </w:rPr>
            </w:pPr>
          </w:p>
        </w:tc>
        <w:tc>
          <w:tcPr>
            <w:tcW w:w="308" w:type="pct"/>
          </w:tcPr>
          <w:p w14:paraId="3F40F22E" w14:textId="77777777" w:rsidR="008B55D8" w:rsidRPr="00741A05" w:rsidRDefault="008B55D8" w:rsidP="00347587">
            <w:pPr>
              <w:rPr>
                <w:sz w:val="24"/>
                <w:szCs w:val="24"/>
              </w:rPr>
            </w:pPr>
          </w:p>
        </w:tc>
      </w:tr>
      <w:tr w:rsidR="00741A05" w:rsidRPr="00741A05" w14:paraId="73482CBD" w14:textId="77777777" w:rsidTr="006732D0">
        <w:trPr>
          <w:trHeight w:val="440"/>
        </w:trPr>
        <w:tc>
          <w:tcPr>
            <w:tcW w:w="456" w:type="pct"/>
            <w:shd w:val="clear" w:color="auto" w:fill="FFFF00"/>
          </w:tcPr>
          <w:p w14:paraId="08D3EA4A" w14:textId="77777777" w:rsidR="008B55D8" w:rsidRPr="00741A05" w:rsidRDefault="008B55D8" w:rsidP="00347587">
            <w:pPr>
              <w:rPr>
                <w:sz w:val="24"/>
                <w:szCs w:val="24"/>
              </w:rPr>
            </w:pPr>
            <w:r w:rsidRPr="00741A05">
              <w:rPr>
                <w:sz w:val="24"/>
                <w:szCs w:val="24"/>
              </w:rPr>
              <w:t>7</w:t>
            </w:r>
          </w:p>
        </w:tc>
        <w:tc>
          <w:tcPr>
            <w:tcW w:w="961" w:type="pct"/>
          </w:tcPr>
          <w:p w14:paraId="44CFC398" w14:textId="77777777" w:rsidR="008B55D8" w:rsidRPr="00741A05" w:rsidRDefault="008B55D8" w:rsidP="00347587">
            <w:pPr>
              <w:rPr>
                <w:sz w:val="24"/>
                <w:szCs w:val="24"/>
              </w:rPr>
            </w:pPr>
            <w:r w:rsidRPr="00741A05">
              <w:rPr>
                <w:sz w:val="24"/>
                <w:szCs w:val="24"/>
              </w:rPr>
              <w:t>off</w:t>
            </w:r>
          </w:p>
        </w:tc>
        <w:tc>
          <w:tcPr>
            <w:tcW w:w="931" w:type="pct"/>
          </w:tcPr>
          <w:p w14:paraId="718F6639" w14:textId="77777777" w:rsidR="008B55D8" w:rsidRPr="00741A05" w:rsidRDefault="008B55D8" w:rsidP="00347587">
            <w:pPr>
              <w:rPr>
                <w:sz w:val="24"/>
                <w:szCs w:val="24"/>
              </w:rPr>
            </w:pPr>
            <w:r w:rsidRPr="00741A05">
              <w:rPr>
                <w:sz w:val="24"/>
                <w:szCs w:val="24"/>
              </w:rPr>
              <w:t>off</w:t>
            </w:r>
          </w:p>
        </w:tc>
        <w:tc>
          <w:tcPr>
            <w:tcW w:w="353" w:type="pct"/>
          </w:tcPr>
          <w:p w14:paraId="255187E7" w14:textId="77777777" w:rsidR="008B55D8" w:rsidRPr="00741A05" w:rsidRDefault="008B55D8" w:rsidP="00347587">
            <w:pPr>
              <w:rPr>
                <w:sz w:val="24"/>
                <w:szCs w:val="24"/>
              </w:rPr>
            </w:pPr>
          </w:p>
        </w:tc>
        <w:tc>
          <w:tcPr>
            <w:tcW w:w="353" w:type="pct"/>
          </w:tcPr>
          <w:p w14:paraId="43D771AC" w14:textId="77777777" w:rsidR="008B55D8" w:rsidRPr="00741A05" w:rsidRDefault="008B55D8" w:rsidP="00347587">
            <w:pPr>
              <w:rPr>
                <w:sz w:val="24"/>
                <w:szCs w:val="24"/>
              </w:rPr>
            </w:pPr>
          </w:p>
        </w:tc>
        <w:tc>
          <w:tcPr>
            <w:tcW w:w="353" w:type="pct"/>
          </w:tcPr>
          <w:p w14:paraId="3B30BBA3" w14:textId="77777777" w:rsidR="008B55D8" w:rsidRPr="00741A05" w:rsidRDefault="008B55D8" w:rsidP="00347587">
            <w:pPr>
              <w:rPr>
                <w:sz w:val="24"/>
                <w:szCs w:val="24"/>
              </w:rPr>
            </w:pPr>
          </w:p>
        </w:tc>
        <w:tc>
          <w:tcPr>
            <w:tcW w:w="354" w:type="pct"/>
          </w:tcPr>
          <w:p w14:paraId="579B221F" w14:textId="77777777" w:rsidR="008B55D8" w:rsidRPr="00741A05" w:rsidRDefault="008B55D8" w:rsidP="00347587">
            <w:pPr>
              <w:rPr>
                <w:sz w:val="24"/>
                <w:szCs w:val="24"/>
              </w:rPr>
            </w:pPr>
          </w:p>
        </w:tc>
        <w:tc>
          <w:tcPr>
            <w:tcW w:w="353" w:type="pct"/>
          </w:tcPr>
          <w:p w14:paraId="7578EB28" w14:textId="77777777" w:rsidR="008B55D8" w:rsidRPr="00741A05" w:rsidRDefault="008B55D8" w:rsidP="00347587">
            <w:pPr>
              <w:rPr>
                <w:sz w:val="24"/>
                <w:szCs w:val="24"/>
              </w:rPr>
            </w:pPr>
          </w:p>
        </w:tc>
        <w:tc>
          <w:tcPr>
            <w:tcW w:w="281" w:type="pct"/>
          </w:tcPr>
          <w:p w14:paraId="3AE24CF3" w14:textId="77777777" w:rsidR="008B55D8" w:rsidRPr="00741A05" w:rsidRDefault="008B55D8" w:rsidP="00347587">
            <w:pPr>
              <w:rPr>
                <w:sz w:val="24"/>
                <w:szCs w:val="24"/>
              </w:rPr>
            </w:pPr>
          </w:p>
        </w:tc>
        <w:tc>
          <w:tcPr>
            <w:tcW w:w="298" w:type="pct"/>
          </w:tcPr>
          <w:p w14:paraId="16AEE404" w14:textId="77777777" w:rsidR="008B55D8" w:rsidRPr="00741A05" w:rsidRDefault="008B55D8" w:rsidP="00347587">
            <w:pPr>
              <w:rPr>
                <w:sz w:val="24"/>
                <w:szCs w:val="24"/>
              </w:rPr>
            </w:pPr>
          </w:p>
        </w:tc>
        <w:tc>
          <w:tcPr>
            <w:tcW w:w="308" w:type="pct"/>
          </w:tcPr>
          <w:p w14:paraId="4E6E29D8" w14:textId="77777777" w:rsidR="008B55D8" w:rsidRPr="00741A05" w:rsidRDefault="008B55D8" w:rsidP="00347587">
            <w:pPr>
              <w:rPr>
                <w:sz w:val="24"/>
                <w:szCs w:val="24"/>
              </w:rPr>
            </w:pPr>
          </w:p>
        </w:tc>
      </w:tr>
      <w:tr w:rsidR="00741A05" w:rsidRPr="00741A05" w14:paraId="5CBA1787" w14:textId="77777777" w:rsidTr="006732D0">
        <w:trPr>
          <w:trHeight w:val="440"/>
        </w:trPr>
        <w:tc>
          <w:tcPr>
            <w:tcW w:w="456" w:type="pct"/>
            <w:shd w:val="clear" w:color="auto" w:fill="FFFF00"/>
          </w:tcPr>
          <w:p w14:paraId="32E956BB" w14:textId="77777777" w:rsidR="008B55D8" w:rsidRPr="00741A05" w:rsidRDefault="008B55D8" w:rsidP="00347587">
            <w:pPr>
              <w:rPr>
                <w:sz w:val="24"/>
                <w:szCs w:val="24"/>
              </w:rPr>
            </w:pPr>
            <w:r w:rsidRPr="00741A05">
              <w:rPr>
                <w:sz w:val="24"/>
                <w:szCs w:val="24"/>
              </w:rPr>
              <w:t>8</w:t>
            </w:r>
          </w:p>
        </w:tc>
        <w:tc>
          <w:tcPr>
            <w:tcW w:w="961" w:type="pct"/>
          </w:tcPr>
          <w:p w14:paraId="3CB11861" w14:textId="77777777" w:rsidR="008B55D8" w:rsidRPr="00741A05" w:rsidRDefault="008B55D8" w:rsidP="00347587">
            <w:pPr>
              <w:rPr>
                <w:sz w:val="24"/>
                <w:szCs w:val="24"/>
              </w:rPr>
            </w:pPr>
            <w:r w:rsidRPr="00741A05">
              <w:rPr>
                <w:sz w:val="24"/>
                <w:szCs w:val="24"/>
              </w:rPr>
              <w:t>Healthy Living Food choices &amp; Independent Shopping</w:t>
            </w:r>
          </w:p>
        </w:tc>
        <w:tc>
          <w:tcPr>
            <w:tcW w:w="931" w:type="pct"/>
          </w:tcPr>
          <w:p w14:paraId="71010FE9" w14:textId="77777777" w:rsidR="008B55D8" w:rsidRPr="00741A05" w:rsidRDefault="008B55D8" w:rsidP="00347587">
            <w:pPr>
              <w:rPr>
                <w:sz w:val="24"/>
                <w:szCs w:val="24"/>
              </w:rPr>
            </w:pPr>
            <w:r w:rsidRPr="00741A05">
              <w:rPr>
                <w:sz w:val="24"/>
                <w:szCs w:val="24"/>
              </w:rPr>
              <w:t xml:space="preserve">Community Library </w:t>
            </w:r>
          </w:p>
        </w:tc>
        <w:tc>
          <w:tcPr>
            <w:tcW w:w="353" w:type="pct"/>
          </w:tcPr>
          <w:p w14:paraId="50CC5335" w14:textId="77777777" w:rsidR="008B55D8" w:rsidRPr="00741A05" w:rsidRDefault="008B55D8" w:rsidP="00347587">
            <w:pPr>
              <w:rPr>
                <w:sz w:val="24"/>
                <w:szCs w:val="24"/>
              </w:rPr>
            </w:pPr>
          </w:p>
        </w:tc>
        <w:tc>
          <w:tcPr>
            <w:tcW w:w="353" w:type="pct"/>
          </w:tcPr>
          <w:p w14:paraId="49A0F1F1" w14:textId="77777777" w:rsidR="008B55D8" w:rsidRPr="00741A05" w:rsidRDefault="008B55D8" w:rsidP="00347587">
            <w:pPr>
              <w:rPr>
                <w:sz w:val="24"/>
                <w:szCs w:val="24"/>
              </w:rPr>
            </w:pPr>
          </w:p>
        </w:tc>
        <w:tc>
          <w:tcPr>
            <w:tcW w:w="353" w:type="pct"/>
          </w:tcPr>
          <w:p w14:paraId="3E6E94A6" w14:textId="77777777" w:rsidR="008B55D8" w:rsidRPr="00741A05" w:rsidRDefault="008B55D8" w:rsidP="00347587">
            <w:pPr>
              <w:rPr>
                <w:sz w:val="24"/>
                <w:szCs w:val="24"/>
              </w:rPr>
            </w:pPr>
            <w:r w:rsidRPr="00741A05">
              <w:rPr>
                <w:sz w:val="24"/>
                <w:szCs w:val="24"/>
              </w:rPr>
              <w:t>X</w:t>
            </w:r>
          </w:p>
        </w:tc>
        <w:tc>
          <w:tcPr>
            <w:tcW w:w="354" w:type="pct"/>
          </w:tcPr>
          <w:p w14:paraId="334985F0" w14:textId="77777777" w:rsidR="008B55D8" w:rsidRPr="00741A05" w:rsidRDefault="008B55D8" w:rsidP="00347587">
            <w:pPr>
              <w:rPr>
                <w:sz w:val="24"/>
                <w:szCs w:val="24"/>
              </w:rPr>
            </w:pPr>
            <w:r w:rsidRPr="00741A05">
              <w:rPr>
                <w:sz w:val="24"/>
                <w:szCs w:val="24"/>
              </w:rPr>
              <w:t>X</w:t>
            </w:r>
          </w:p>
        </w:tc>
        <w:tc>
          <w:tcPr>
            <w:tcW w:w="353" w:type="pct"/>
          </w:tcPr>
          <w:p w14:paraId="26A415AA" w14:textId="77777777" w:rsidR="008B55D8" w:rsidRPr="00741A05" w:rsidRDefault="008B55D8" w:rsidP="00347587">
            <w:pPr>
              <w:rPr>
                <w:sz w:val="24"/>
                <w:szCs w:val="24"/>
              </w:rPr>
            </w:pPr>
          </w:p>
        </w:tc>
        <w:tc>
          <w:tcPr>
            <w:tcW w:w="281" w:type="pct"/>
          </w:tcPr>
          <w:p w14:paraId="7FDFED8D" w14:textId="77777777" w:rsidR="008B55D8" w:rsidRPr="00741A05" w:rsidRDefault="008B55D8" w:rsidP="00347587">
            <w:pPr>
              <w:rPr>
                <w:sz w:val="24"/>
                <w:szCs w:val="24"/>
              </w:rPr>
            </w:pPr>
          </w:p>
        </w:tc>
        <w:tc>
          <w:tcPr>
            <w:tcW w:w="298" w:type="pct"/>
          </w:tcPr>
          <w:p w14:paraId="4CA92F69" w14:textId="77777777" w:rsidR="008B55D8" w:rsidRPr="00741A05" w:rsidRDefault="008B55D8" w:rsidP="00347587">
            <w:pPr>
              <w:rPr>
                <w:sz w:val="24"/>
                <w:szCs w:val="24"/>
              </w:rPr>
            </w:pPr>
            <w:r w:rsidRPr="00741A05">
              <w:rPr>
                <w:sz w:val="24"/>
                <w:szCs w:val="24"/>
              </w:rPr>
              <w:t>AA</w:t>
            </w:r>
          </w:p>
        </w:tc>
        <w:tc>
          <w:tcPr>
            <w:tcW w:w="308" w:type="pct"/>
          </w:tcPr>
          <w:p w14:paraId="118CAC49" w14:textId="77777777" w:rsidR="008B55D8" w:rsidRPr="00741A05" w:rsidRDefault="008B55D8" w:rsidP="00347587">
            <w:pPr>
              <w:rPr>
                <w:sz w:val="24"/>
                <w:szCs w:val="24"/>
              </w:rPr>
            </w:pPr>
            <w:r w:rsidRPr="00741A05">
              <w:rPr>
                <w:sz w:val="24"/>
                <w:szCs w:val="24"/>
              </w:rPr>
              <w:t>AA</w:t>
            </w:r>
          </w:p>
        </w:tc>
      </w:tr>
      <w:tr w:rsidR="00741A05" w:rsidRPr="00741A05" w14:paraId="6B2ABCC2" w14:textId="77777777" w:rsidTr="006732D0">
        <w:trPr>
          <w:trHeight w:val="440"/>
        </w:trPr>
        <w:tc>
          <w:tcPr>
            <w:tcW w:w="456" w:type="pct"/>
            <w:shd w:val="clear" w:color="auto" w:fill="FFFF00"/>
          </w:tcPr>
          <w:p w14:paraId="6A2579EC" w14:textId="77777777" w:rsidR="008B55D8" w:rsidRPr="00741A05" w:rsidRDefault="008B55D8" w:rsidP="00347587">
            <w:pPr>
              <w:rPr>
                <w:sz w:val="24"/>
                <w:szCs w:val="24"/>
              </w:rPr>
            </w:pPr>
            <w:r w:rsidRPr="00741A05">
              <w:rPr>
                <w:sz w:val="24"/>
                <w:szCs w:val="24"/>
              </w:rPr>
              <w:t>9</w:t>
            </w:r>
          </w:p>
        </w:tc>
        <w:tc>
          <w:tcPr>
            <w:tcW w:w="961" w:type="pct"/>
          </w:tcPr>
          <w:p w14:paraId="3AC33172" w14:textId="77777777" w:rsidR="008B55D8" w:rsidRPr="00741A05" w:rsidRDefault="00D545DC" w:rsidP="00B35509">
            <w:pPr>
              <w:rPr>
                <w:sz w:val="24"/>
                <w:szCs w:val="24"/>
              </w:rPr>
            </w:pPr>
            <w:r w:rsidRPr="00741A05">
              <w:rPr>
                <w:sz w:val="24"/>
                <w:szCs w:val="24"/>
              </w:rPr>
              <w:t>Gym [location]</w:t>
            </w:r>
            <w:r w:rsidR="008B55D8" w:rsidRPr="00741A05">
              <w:rPr>
                <w:sz w:val="24"/>
                <w:szCs w:val="24"/>
              </w:rPr>
              <w:t xml:space="preserve">/ </w:t>
            </w:r>
            <w:r w:rsidR="00B35509" w:rsidRPr="00741A05">
              <w:rPr>
                <w:sz w:val="24"/>
                <w:szCs w:val="24"/>
              </w:rPr>
              <w:t>Hub</w:t>
            </w:r>
            <w:r w:rsidR="008B55D8" w:rsidRPr="00741A05">
              <w:rPr>
                <w:sz w:val="24"/>
                <w:szCs w:val="24"/>
              </w:rPr>
              <w:t xml:space="preserve"> Meeting</w:t>
            </w:r>
          </w:p>
        </w:tc>
        <w:tc>
          <w:tcPr>
            <w:tcW w:w="931" w:type="pct"/>
          </w:tcPr>
          <w:p w14:paraId="6D4CACAA" w14:textId="77777777" w:rsidR="008B55D8" w:rsidRPr="00741A05" w:rsidRDefault="008B55D8" w:rsidP="00347587">
            <w:pPr>
              <w:rPr>
                <w:sz w:val="24"/>
                <w:szCs w:val="24"/>
              </w:rPr>
            </w:pPr>
            <w:r w:rsidRPr="00741A05">
              <w:rPr>
                <w:sz w:val="24"/>
                <w:szCs w:val="24"/>
              </w:rPr>
              <w:t xml:space="preserve">PCP Work </w:t>
            </w:r>
          </w:p>
        </w:tc>
        <w:tc>
          <w:tcPr>
            <w:tcW w:w="353" w:type="pct"/>
          </w:tcPr>
          <w:p w14:paraId="3188F630" w14:textId="77777777" w:rsidR="008B55D8" w:rsidRPr="00741A05" w:rsidRDefault="008B55D8" w:rsidP="00347587">
            <w:pPr>
              <w:rPr>
                <w:sz w:val="24"/>
                <w:szCs w:val="24"/>
              </w:rPr>
            </w:pPr>
          </w:p>
        </w:tc>
        <w:tc>
          <w:tcPr>
            <w:tcW w:w="353" w:type="pct"/>
          </w:tcPr>
          <w:p w14:paraId="6E594FCC" w14:textId="77777777" w:rsidR="008B55D8" w:rsidRPr="00741A05" w:rsidRDefault="008B55D8" w:rsidP="00347587">
            <w:pPr>
              <w:rPr>
                <w:sz w:val="24"/>
                <w:szCs w:val="24"/>
              </w:rPr>
            </w:pPr>
            <w:r w:rsidRPr="00741A05">
              <w:rPr>
                <w:sz w:val="24"/>
                <w:szCs w:val="24"/>
              </w:rPr>
              <w:t>X</w:t>
            </w:r>
          </w:p>
        </w:tc>
        <w:tc>
          <w:tcPr>
            <w:tcW w:w="353" w:type="pct"/>
          </w:tcPr>
          <w:p w14:paraId="7357466F" w14:textId="77777777" w:rsidR="008B55D8" w:rsidRPr="00741A05" w:rsidRDefault="008B55D8" w:rsidP="00347587">
            <w:pPr>
              <w:rPr>
                <w:sz w:val="24"/>
                <w:szCs w:val="24"/>
              </w:rPr>
            </w:pPr>
            <w:r w:rsidRPr="00741A05">
              <w:rPr>
                <w:sz w:val="24"/>
                <w:szCs w:val="24"/>
              </w:rPr>
              <w:t>X</w:t>
            </w:r>
          </w:p>
        </w:tc>
        <w:tc>
          <w:tcPr>
            <w:tcW w:w="354" w:type="pct"/>
          </w:tcPr>
          <w:p w14:paraId="7635FDF1" w14:textId="77777777" w:rsidR="008B55D8" w:rsidRPr="00741A05" w:rsidRDefault="008B55D8" w:rsidP="00347587">
            <w:pPr>
              <w:rPr>
                <w:sz w:val="24"/>
                <w:szCs w:val="24"/>
              </w:rPr>
            </w:pPr>
          </w:p>
        </w:tc>
        <w:tc>
          <w:tcPr>
            <w:tcW w:w="353" w:type="pct"/>
          </w:tcPr>
          <w:p w14:paraId="105BFCDE" w14:textId="77777777" w:rsidR="008B55D8" w:rsidRPr="00741A05" w:rsidRDefault="008B55D8" w:rsidP="00347587">
            <w:pPr>
              <w:rPr>
                <w:sz w:val="24"/>
                <w:szCs w:val="24"/>
              </w:rPr>
            </w:pPr>
          </w:p>
        </w:tc>
        <w:tc>
          <w:tcPr>
            <w:tcW w:w="281" w:type="pct"/>
          </w:tcPr>
          <w:p w14:paraId="34007CEF" w14:textId="77777777" w:rsidR="008B55D8" w:rsidRPr="00741A05" w:rsidRDefault="008B55D8" w:rsidP="00347587">
            <w:pPr>
              <w:rPr>
                <w:sz w:val="24"/>
                <w:szCs w:val="24"/>
              </w:rPr>
            </w:pPr>
          </w:p>
        </w:tc>
        <w:tc>
          <w:tcPr>
            <w:tcW w:w="298" w:type="pct"/>
          </w:tcPr>
          <w:p w14:paraId="11C59DB7" w14:textId="77777777" w:rsidR="008B55D8" w:rsidRPr="00741A05" w:rsidRDefault="008B55D8" w:rsidP="00347587">
            <w:pPr>
              <w:rPr>
                <w:sz w:val="24"/>
                <w:szCs w:val="24"/>
              </w:rPr>
            </w:pPr>
            <w:r w:rsidRPr="00741A05">
              <w:rPr>
                <w:sz w:val="24"/>
                <w:szCs w:val="24"/>
              </w:rPr>
              <w:t>AA</w:t>
            </w:r>
          </w:p>
        </w:tc>
        <w:tc>
          <w:tcPr>
            <w:tcW w:w="308" w:type="pct"/>
          </w:tcPr>
          <w:p w14:paraId="6540347E" w14:textId="77777777" w:rsidR="008B55D8" w:rsidRPr="00741A05" w:rsidRDefault="008B55D8" w:rsidP="00347587">
            <w:pPr>
              <w:rPr>
                <w:sz w:val="24"/>
                <w:szCs w:val="24"/>
              </w:rPr>
            </w:pPr>
            <w:r w:rsidRPr="00741A05">
              <w:rPr>
                <w:sz w:val="24"/>
                <w:szCs w:val="24"/>
              </w:rPr>
              <w:t>AA</w:t>
            </w:r>
          </w:p>
        </w:tc>
      </w:tr>
      <w:tr w:rsidR="00741A05" w:rsidRPr="00741A05" w14:paraId="2DFEAF8D" w14:textId="77777777" w:rsidTr="006732D0">
        <w:trPr>
          <w:trHeight w:val="440"/>
        </w:trPr>
        <w:tc>
          <w:tcPr>
            <w:tcW w:w="456" w:type="pct"/>
            <w:shd w:val="clear" w:color="auto" w:fill="FFFF00"/>
          </w:tcPr>
          <w:p w14:paraId="61984966" w14:textId="77777777" w:rsidR="008B55D8" w:rsidRPr="00741A05" w:rsidRDefault="008B55D8" w:rsidP="00347587">
            <w:pPr>
              <w:rPr>
                <w:sz w:val="24"/>
                <w:szCs w:val="24"/>
              </w:rPr>
            </w:pPr>
            <w:r w:rsidRPr="00741A05">
              <w:rPr>
                <w:sz w:val="24"/>
                <w:szCs w:val="24"/>
              </w:rPr>
              <w:t>10</w:t>
            </w:r>
          </w:p>
        </w:tc>
        <w:tc>
          <w:tcPr>
            <w:tcW w:w="961" w:type="pct"/>
          </w:tcPr>
          <w:p w14:paraId="2A44AFB0" w14:textId="77777777" w:rsidR="008B55D8" w:rsidRPr="00741A05" w:rsidRDefault="00B35509" w:rsidP="005B2DFC">
            <w:pPr>
              <w:rPr>
                <w:sz w:val="24"/>
                <w:szCs w:val="24"/>
              </w:rPr>
            </w:pPr>
            <w:r w:rsidRPr="00741A05">
              <w:rPr>
                <w:sz w:val="24"/>
                <w:szCs w:val="24"/>
              </w:rPr>
              <w:t>Hub</w:t>
            </w:r>
            <w:r w:rsidR="008B55D8" w:rsidRPr="00741A05">
              <w:rPr>
                <w:sz w:val="24"/>
                <w:szCs w:val="24"/>
              </w:rPr>
              <w:t xml:space="preserve"> Meeting / Work Experience</w:t>
            </w:r>
          </w:p>
        </w:tc>
        <w:tc>
          <w:tcPr>
            <w:tcW w:w="931" w:type="pct"/>
          </w:tcPr>
          <w:p w14:paraId="2814C06A" w14:textId="77777777" w:rsidR="008B55D8" w:rsidRPr="00741A05" w:rsidRDefault="008B55D8" w:rsidP="00347587">
            <w:pPr>
              <w:rPr>
                <w:sz w:val="24"/>
                <w:szCs w:val="24"/>
              </w:rPr>
            </w:pPr>
            <w:r w:rsidRPr="00741A05">
              <w:rPr>
                <w:sz w:val="24"/>
                <w:szCs w:val="24"/>
              </w:rPr>
              <w:t xml:space="preserve">Eurovision Research </w:t>
            </w:r>
          </w:p>
        </w:tc>
        <w:tc>
          <w:tcPr>
            <w:tcW w:w="353" w:type="pct"/>
          </w:tcPr>
          <w:p w14:paraId="3F26754E" w14:textId="77777777" w:rsidR="008B55D8" w:rsidRPr="00741A05" w:rsidRDefault="008B55D8" w:rsidP="00347587">
            <w:pPr>
              <w:rPr>
                <w:sz w:val="24"/>
                <w:szCs w:val="24"/>
              </w:rPr>
            </w:pPr>
          </w:p>
        </w:tc>
        <w:tc>
          <w:tcPr>
            <w:tcW w:w="353" w:type="pct"/>
          </w:tcPr>
          <w:p w14:paraId="416F0029" w14:textId="77777777" w:rsidR="008B55D8" w:rsidRPr="00741A05" w:rsidRDefault="008B55D8" w:rsidP="00347587">
            <w:pPr>
              <w:rPr>
                <w:sz w:val="24"/>
                <w:szCs w:val="24"/>
              </w:rPr>
            </w:pPr>
          </w:p>
        </w:tc>
        <w:tc>
          <w:tcPr>
            <w:tcW w:w="353" w:type="pct"/>
          </w:tcPr>
          <w:p w14:paraId="5A660207" w14:textId="77777777" w:rsidR="008B55D8" w:rsidRPr="00741A05" w:rsidRDefault="008B55D8" w:rsidP="00347587">
            <w:pPr>
              <w:rPr>
                <w:sz w:val="24"/>
                <w:szCs w:val="24"/>
              </w:rPr>
            </w:pPr>
          </w:p>
        </w:tc>
        <w:tc>
          <w:tcPr>
            <w:tcW w:w="354" w:type="pct"/>
          </w:tcPr>
          <w:p w14:paraId="1668BE48" w14:textId="77777777" w:rsidR="008B55D8" w:rsidRPr="00741A05" w:rsidRDefault="008B55D8" w:rsidP="00347587">
            <w:pPr>
              <w:rPr>
                <w:sz w:val="24"/>
                <w:szCs w:val="24"/>
              </w:rPr>
            </w:pPr>
          </w:p>
        </w:tc>
        <w:tc>
          <w:tcPr>
            <w:tcW w:w="353" w:type="pct"/>
          </w:tcPr>
          <w:p w14:paraId="4B588DAC" w14:textId="77777777" w:rsidR="008B55D8" w:rsidRPr="00741A05" w:rsidRDefault="008B55D8" w:rsidP="00347587">
            <w:pPr>
              <w:rPr>
                <w:sz w:val="24"/>
                <w:szCs w:val="24"/>
              </w:rPr>
            </w:pPr>
            <w:r w:rsidRPr="00741A05">
              <w:rPr>
                <w:sz w:val="24"/>
                <w:szCs w:val="24"/>
              </w:rPr>
              <w:t>X</w:t>
            </w:r>
          </w:p>
        </w:tc>
        <w:tc>
          <w:tcPr>
            <w:tcW w:w="281" w:type="pct"/>
          </w:tcPr>
          <w:p w14:paraId="1F3FDE32" w14:textId="77777777" w:rsidR="008B55D8" w:rsidRPr="00741A05" w:rsidRDefault="008B55D8" w:rsidP="00347587">
            <w:pPr>
              <w:rPr>
                <w:sz w:val="24"/>
                <w:szCs w:val="24"/>
              </w:rPr>
            </w:pPr>
            <w:r w:rsidRPr="00741A05">
              <w:rPr>
                <w:sz w:val="24"/>
                <w:szCs w:val="24"/>
              </w:rPr>
              <w:t>X</w:t>
            </w:r>
          </w:p>
        </w:tc>
        <w:tc>
          <w:tcPr>
            <w:tcW w:w="298" w:type="pct"/>
          </w:tcPr>
          <w:p w14:paraId="703BEE6A" w14:textId="77777777" w:rsidR="008B55D8" w:rsidRPr="00741A05" w:rsidRDefault="008B55D8" w:rsidP="00347587">
            <w:pPr>
              <w:rPr>
                <w:sz w:val="24"/>
                <w:szCs w:val="24"/>
              </w:rPr>
            </w:pPr>
            <w:r w:rsidRPr="00741A05">
              <w:rPr>
                <w:sz w:val="24"/>
                <w:szCs w:val="24"/>
              </w:rPr>
              <w:t>AA</w:t>
            </w:r>
          </w:p>
        </w:tc>
        <w:tc>
          <w:tcPr>
            <w:tcW w:w="308" w:type="pct"/>
          </w:tcPr>
          <w:p w14:paraId="463658EF" w14:textId="77777777" w:rsidR="008B55D8" w:rsidRPr="00741A05" w:rsidRDefault="008B55D8" w:rsidP="00347587">
            <w:pPr>
              <w:rPr>
                <w:sz w:val="24"/>
                <w:szCs w:val="24"/>
              </w:rPr>
            </w:pPr>
            <w:r w:rsidRPr="00741A05">
              <w:rPr>
                <w:sz w:val="24"/>
                <w:szCs w:val="24"/>
              </w:rPr>
              <w:t>AA</w:t>
            </w:r>
          </w:p>
        </w:tc>
      </w:tr>
      <w:tr w:rsidR="00741A05" w:rsidRPr="00741A05" w14:paraId="34A9BC59" w14:textId="77777777" w:rsidTr="006732D0">
        <w:trPr>
          <w:trHeight w:val="440"/>
        </w:trPr>
        <w:tc>
          <w:tcPr>
            <w:tcW w:w="456" w:type="pct"/>
            <w:shd w:val="clear" w:color="auto" w:fill="FFFF00"/>
          </w:tcPr>
          <w:p w14:paraId="1EA18F30" w14:textId="77777777" w:rsidR="008B55D8" w:rsidRPr="00741A05" w:rsidRDefault="008B55D8" w:rsidP="00347587">
            <w:pPr>
              <w:rPr>
                <w:sz w:val="24"/>
                <w:szCs w:val="24"/>
              </w:rPr>
            </w:pPr>
            <w:r w:rsidRPr="00741A05">
              <w:rPr>
                <w:sz w:val="24"/>
                <w:szCs w:val="24"/>
              </w:rPr>
              <w:t>11</w:t>
            </w:r>
          </w:p>
        </w:tc>
        <w:tc>
          <w:tcPr>
            <w:tcW w:w="961" w:type="pct"/>
          </w:tcPr>
          <w:p w14:paraId="36FEEB8C" w14:textId="77777777" w:rsidR="008B55D8" w:rsidRPr="00741A05" w:rsidRDefault="008B55D8" w:rsidP="00347587">
            <w:pPr>
              <w:rPr>
                <w:sz w:val="24"/>
                <w:szCs w:val="24"/>
              </w:rPr>
            </w:pPr>
            <w:r w:rsidRPr="00741A05">
              <w:rPr>
                <w:sz w:val="24"/>
                <w:szCs w:val="24"/>
              </w:rPr>
              <w:t>Swimming Pool</w:t>
            </w:r>
          </w:p>
        </w:tc>
        <w:tc>
          <w:tcPr>
            <w:tcW w:w="931" w:type="pct"/>
          </w:tcPr>
          <w:p w14:paraId="6C9F1BCB" w14:textId="77777777" w:rsidR="008B55D8" w:rsidRPr="00741A05" w:rsidRDefault="008B55D8" w:rsidP="00347587">
            <w:pPr>
              <w:rPr>
                <w:sz w:val="24"/>
                <w:szCs w:val="24"/>
              </w:rPr>
            </w:pPr>
            <w:r w:rsidRPr="00741A05">
              <w:rPr>
                <w:sz w:val="24"/>
                <w:szCs w:val="24"/>
              </w:rPr>
              <w:t xml:space="preserve">PCP WORK </w:t>
            </w:r>
          </w:p>
        </w:tc>
        <w:tc>
          <w:tcPr>
            <w:tcW w:w="353" w:type="pct"/>
          </w:tcPr>
          <w:p w14:paraId="2EFA34F5" w14:textId="77777777" w:rsidR="008B55D8" w:rsidRPr="00741A05" w:rsidRDefault="008B55D8" w:rsidP="00347587">
            <w:pPr>
              <w:rPr>
                <w:sz w:val="24"/>
                <w:szCs w:val="24"/>
              </w:rPr>
            </w:pPr>
          </w:p>
        </w:tc>
        <w:tc>
          <w:tcPr>
            <w:tcW w:w="353" w:type="pct"/>
          </w:tcPr>
          <w:p w14:paraId="4FCE585F" w14:textId="77777777" w:rsidR="008B55D8" w:rsidRPr="00741A05" w:rsidRDefault="008B55D8" w:rsidP="00347587">
            <w:pPr>
              <w:rPr>
                <w:sz w:val="24"/>
                <w:szCs w:val="24"/>
              </w:rPr>
            </w:pPr>
          </w:p>
        </w:tc>
        <w:tc>
          <w:tcPr>
            <w:tcW w:w="353" w:type="pct"/>
          </w:tcPr>
          <w:p w14:paraId="3A210549" w14:textId="77777777" w:rsidR="008B55D8" w:rsidRPr="00741A05" w:rsidRDefault="008B55D8" w:rsidP="00347587">
            <w:pPr>
              <w:rPr>
                <w:sz w:val="24"/>
                <w:szCs w:val="24"/>
              </w:rPr>
            </w:pPr>
          </w:p>
        </w:tc>
        <w:tc>
          <w:tcPr>
            <w:tcW w:w="354" w:type="pct"/>
          </w:tcPr>
          <w:p w14:paraId="1FD49405" w14:textId="77777777" w:rsidR="008B55D8" w:rsidRPr="00741A05" w:rsidRDefault="008B55D8" w:rsidP="00347587">
            <w:pPr>
              <w:rPr>
                <w:sz w:val="24"/>
                <w:szCs w:val="24"/>
              </w:rPr>
            </w:pPr>
          </w:p>
        </w:tc>
        <w:tc>
          <w:tcPr>
            <w:tcW w:w="353" w:type="pct"/>
          </w:tcPr>
          <w:p w14:paraId="393F36C5" w14:textId="77777777" w:rsidR="008B55D8" w:rsidRPr="00741A05" w:rsidRDefault="008B55D8" w:rsidP="00347587">
            <w:pPr>
              <w:rPr>
                <w:sz w:val="24"/>
                <w:szCs w:val="24"/>
              </w:rPr>
            </w:pPr>
            <w:r w:rsidRPr="00741A05">
              <w:rPr>
                <w:sz w:val="24"/>
                <w:szCs w:val="24"/>
              </w:rPr>
              <w:t>X</w:t>
            </w:r>
          </w:p>
        </w:tc>
        <w:tc>
          <w:tcPr>
            <w:tcW w:w="281" w:type="pct"/>
          </w:tcPr>
          <w:p w14:paraId="4924EAD3" w14:textId="77777777" w:rsidR="008B55D8" w:rsidRPr="00741A05" w:rsidRDefault="008B55D8" w:rsidP="00347587">
            <w:pPr>
              <w:rPr>
                <w:sz w:val="24"/>
                <w:szCs w:val="24"/>
              </w:rPr>
            </w:pPr>
            <w:r w:rsidRPr="00741A05">
              <w:rPr>
                <w:sz w:val="24"/>
                <w:szCs w:val="24"/>
              </w:rPr>
              <w:t>X</w:t>
            </w:r>
          </w:p>
        </w:tc>
        <w:tc>
          <w:tcPr>
            <w:tcW w:w="298" w:type="pct"/>
          </w:tcPr>
          <w:p w14:paraId="28517087" w14:textId="77777777" w:rsidR="008B55D8" w:rsidRPr="00741A05" w:rsidRDefault="008B55D8" w:rsidP="00347587">
            <w:pPr>
              <w:rPr>
                <w:sz w:val="24"/>
                <w:szCs w:val="24"/>
              </w:rPr>
            </w:pPr>
            <w:r w:rsidRPr="00741A05">
              <w:rPr>
                <w:sz w:val="24"/>
                <w:szCs w:val="24"/>
              </w:rPr>
              <w:t>AA</w:t>
            </w:r>
          </w:p>
        </w:tc>
        <w:tc>
          <w:tcPr>
            <w:tcW w:w="308" w:type="pct"/>
          </w:tcPr>
          <w:p w14:paraId="5756B6A5" w14:textId="77777777" w:rsidR="008B55D8" w:rsidRPr="00741A05" w:rsidRDefault="008B55D8" w:rsidP="00347587">
            <w:pPr>
              <w:rPr>
                <w:sz w:val="24"/>
                <w:szCs w:val="24"/>
              </w:rPr>
            </w:pPr>
            <w:r w:rsidRPr="00741A05">
              <w:rPr>
                <w:sz w:val="24"/>
                <w:szCs w:val="24"/>
              </w:rPr>
              <w:t>AA</w:t>
            </w:r>
          </w:p>
        </w:tc>
      </w:tr>
      <w:tr w:rsidR="00741A05" w:rsidRPr="00741A05" w14:paraId="6C750CF1" w14:textId="77777777" w:rsidTr="006732D0">
        <w:trPr>
          <w:trHeight w:val="440"/>
        </w:trPr>
        <w:tc>
          <w:tcPr>
            <w:tcW w:w="456" w:type="pct"/>
            <w:shd w:val="clear" w:color="auto" w:fill="FFFF00"/>
          </w:tcPr>
          <w:p w14:paraId="6EAB6517" w14:textId="77777777" w:rsidR="008B55D8" w:rsidRPr="00741A05" w:rsidRDefault="008B55D8" w:rsidP="00347587">
            <w:pPr>
              <w:rPr>
                <w:sz w:val="24"/>
                <w:szCs w:val="24"/>
              </w:rPr>
            </w:pPr>
            <w:r w:rsidRPr="00741A05">
              <w:rPr>
                <w:sz w:val="24"/>
                <w:szCs w:val="24"/>
              </w:rPr>
              <w:t>12</w:t>
            </w:r>
          </w:p>
        </w:tc>
        <w:tc>
          <w:tcPr>
            <w:tcW w:w="961" w:type="pct"/>
          </w:tcPr>
          <w:p w14:paraId="40521D7D" w14:textId="77777777" w:rsidR="008B55D8" w:rsidRPr="00741A05" w:rsidRDefault="008B55D8" w:rsidP="00347587">
            <w:pPr>
              <w:rPr>
                <w:sz w:val="24"/>
                <w:szCs w:val="24"/>
              </w:rPr>
            </w:pPr>
            <w:r w:rsidRPr="00741A05">
              <w:rPr>
                <w:sz w:val="24"/>
                <w:szCs w:val="24"/>
              </w:rPr>
              <w:t xml:space="preserve">Pottery  </w:t>
            </w:r>
          </w:p>
        </w:tc>
        <w:tc>
          <w:tcPr>
            <w:tcW w:w="931" w:type="pct"/>
          </w:tcPr>
          <w:p w14:paraId="2942213F" w14:textId="77777777" w:rsidR="008B55D8" w:rsidRPr="00741A05" w:rsidRDefault="008B55D8" w:rsidP="00347587">
            <w:pPr>
              <w:rPr>
                <w:sz w:val="24"/>
                <w:szCs w:val="24"/>
              </w:rPr>
            </w:pPr>
            <w:r w:rsidRPr="00741A05">
              <w:rPr>
                <w:sz w:val="24"/>
                <w:szCs w:val="24"/>
              </w:rPr>
              <w:t>Independent cooking skills</w:t>
            </w:r>
          </w:p>
        </w:tc>
        <w:tc>
          <w:tcPr>
            <w:tcW w:w="353" w:type="pct"/>
          </w:tcPr>
          <w:p w14:paraId="690249BF" w14:textId="77777777" w:rsidR="008B55D8" w:rsidRPr="00741A05" w:rsidRDefault="008B55D8" w:rsidP="00347587">
            <w:pPr>
              <w:rPr>
                <w:sz w:val="24"/>
                <w:szCs w:val="24"/>
              </w:rPr>
            </w:pPr>
            <w:r w:rsidRPr="00741A05">
              <w:rPr>
                <w:sz w:val="24"/>
                <w:szCs w:val="24"/>
              </w:rPr>
              <w:t>X</w:t>
            </w:r>
          </w:p>
        </w:tc>
        <w:tc>
          <w:tcPr>
            <w:tcW w:w="353" w:type="pct"/>
          </w:tcPr>
          <w:p w14:paraId="17D418C1" w14:textId="77777777" w:rsidR="008B55D8" w:rsidRPr="00741A05" w:rsidRDefault="008B55D8" w:rsidP="00347587">
            <w:pPr>
              <w:rPr>
                <w:sz w:val="24"/>
                <w:szCs w:val="24"/>
              </w:rPr>
            </w:pPr>
          </w:p>
        </w:tc>
        <w:tc>
          <w:tcPr>
            <w:tcW w:w="353" w:type="pct"/>
          </w:tcPr>
          <w:p w14:paraId="3EC65AF6" w14:textId="77777777" w:rsidR="008B55D8" w:rsidRPr="00741A05" w:rsidRDefault="008B55D8" w:rsidP="00347587">
            <w:pPr>
              <w:rPr>
                <w:sz w:val="24"/>
                <w:szCs w:val="24"/>
              </w:rPr>
            </w:pPr>
          </w:p>
        </w:tc>
        <w:tc>
          <w:tcPr>
            <w:tcW w:w="354" w:type="pct"/>
          </w:tcPr>
          <w:p w14:paraId="5A9C67B5" w14:textId="77777777" w:rsidR="008B55D8" w:rsidRPr="00741A05" w:rsidRDefault="008B55D8" w:rsidP="00347587">
            <w:pPr>
              <w:rPr>
                <w:sz w:val="24"/>
                <w:szCs w:val="24"/>
              </w:rPr>
            </w:pPr>
            <w:r w:rsidRPr="00741A05">
              <w:rPr>
                <w:sz w:val="24"/>
                <w:szCs w:val="24"/>
              </w:rPr>
              <w:t>X</w:t>
            </w:r>
          </w:p>
        </w:tc>
        <w:tc>
          <w:tcPr>
            <w:tcW w:w="353" w:type="pct"/>
          </w:tcPr>
          <w:p w14:paraId="3D436A83" w14:textId="77777777" w:rsidR="008B55D8" w:rsidRPr="00741A05" w:rsidRDefault="008B55D8" w:rsidP="00347587">
            <w:pPr>
              <w:rPr>
                <w:sz w:val="24"/>
                <w:szCs w:val="24"/>
              </w:rPr>
            </w:pPr>
          </w:p>
        </w:tc>
        <w:tc>
          <w:tcPr>
            <w:tcW w:w="281" w:type="pct"/>
          </w:tcPr>
          <w:p w14:paraId="5E5A02AC" w14:textId="77777777" w:rsidR="008B55D8" w:rsidRPr="00741A05" w:rsidRDefault="008B55D8" w:rsidP="00347587">
            <w:pPr>
              <w:rPr>
                <w:sz w:val="24"/>
                <w:szCs w:val="24"/>
              </w:rPr>
            </w:pPr>
          </w:p>
        </w:tc>
        <w:tc>
          <w:tcPr>
            <w:tcW w:w="298" w:type="pct"/>
          </w:tcPr>
          <w:p w14:paraId="3E256D95" w14:textId="77777777" w:rsidR="008B55D8" w:rsidRPr="00741A05" w:rsidRDefault="008B55D8" w:rsidP="00347587">
            <w:pPr>
              <w:rPr>
                <w:sz w:val="24"/>
                <w:szCs w:val="24"/>
              </w:rPr>
            </w:pPr>
            <w:r w:rsidRPr="00741A05">
              <w:rPr>
                <w:sz w:val="24"/>
                <w:szCs w:val="24"/>
              </w:rPr>
              <w:t>AA</w:t>
            </w:r>
          </w:p>
        </w:tc>
        <w:tc>
          <w:tcPr>
            <w:tcW w:w="308" w:type="pct"/>
          </w:tcPr>
          <w:p w14:paraId="3CE9B297" w14:textId="77777777" w:rsidR="008B55D8" w:rsidRPr="00741A05" w:rsidRDefault="008B55D8" w:rsidP="00347587">
            <w:pPr>
              <w:rPr>
                <w:sz w:val="24"/>
                <w:szCs w:val="24"/>
              </w:rPr>
            </w:pPr>
            <w:r w:rsidRPr="00741A05">
              <w:rPr>
                <w:sz w:val="24"/>
                <w:szCs w:val="24"/>
              </w:rPr>
              <w:t>AA</w:t>
            </w:r>
          </w:p>
        </w:tc>
      </w:tr>
      <w:tr w:rsidR="00741A05" w:rsidRPr="00741A05" w14:paraId="51E115BB" w14:textId="77777777" w:rsidTr="006732D0">
        <w:trPr>
          <w:trHeight w:val="440"/>
        </w:trPr>
        <w:tc>
          <w:tcPr>
            <w:tcW w:w="456" w:type="pct"/>
            <w:shd w:val="clear" w:color="auto" w:fill="FFFF00"/>
          </w:tcPr>
          <w:p w14:paraId="617E5B55" w14:textId="77777777" w:rsidR="008B55D8" w:rsidRPr="00741A05" w:rsidRDefault="008B55D8" w:rsidP="00347587">
            <w:pPr>
              <w:rPr>
                <w:sz w:val="24"/>
                <w:szCs w:val="24"/>
              </w:rPr>
            </w:pPr>
            <w:r w:rsidRPr="00741A05">
              <w:rPr>
                <w:sz w:val="24"/>
                <w:szCs w:val="24"/>
              </w:rPr>
              <w:t>13</w:t>
            </w:r>
          </w:p>
        </w:tc>
        <w:tc>
          <w:tcPr>
            <w:tcW w:w="961" w:type="pct"/>
          </w:tcPr>
          <w:p w14:paraId="4782A75E" w14:textId="77777777" w:rsidR="008B55D8" w:rsidRPr="00741A05" w:rsidRDefault="008B55D8" w:rsidP="00347587">
            <w:pPr>
              <w:rPr>
                <w:sz w:val="24"/>
                <w:szCs w:val="24"/>
              </w:rPr>
            </w:pPr>
            <w:r w:rsidRPr="00741A05">
              <w:rPr>
                <w:sz w:val="24"/>
                <w:szCs w:val="24"/>
              </w:rPr>
              <w:t>off</w:t>
            </w:r>
          </w:p>
        </w:tc>
        <w:tc>
          <w:tcPr>
            <w:tcW w:w="931" w:type="pct"/>
          </w:tcPr>
          <w:p w14:paraId="7A5B92AB" w14:textId="77777777" w:rsidR="008B55D8" w:rsidRPr="00741A05" w:rsidRDefault="008B55D8" w:rsidP="00347587">
            <w:pPr>
              <w:rPr>
                <w:sz w:val="24"/>
                <w:szCs w:val="24"/>
              </w:rPr>
            </w:pPr>
            <w:r w:rsidRPr="00741A05">
              <w:rPr>
                <w:sz w:val="24"/>
                <w:szCs w:val="24"/>
              </w:rPr>
              <w:t>off</w:t>
            </w:r>
          </w:p>
        </w:tc>
        <w:tc>
          <w:tcPr>
            <w:tcW w:w="353" w:type="pct"/>
          </w:tcPr>
          <w:p w14:paraId="26169BF0" w14:textId="77777777" w:rsidR="008B55D8" w:rsidRPr="00741A05" w:rsidRDefault="008B55D8" w:rsidP="00347587">
            <w:pPr>
              <w:rPr>
                <w:sz w:val="24"/>
                <w:szCs w:val="24"/>
              </w:rPr>
            </w:pPr>
          </w:p>
        </w:tc>
        <w:tc>
          <w:tcPr>
            <w:tcW w:w="353" w:type="pct"/>
          </w:tcPr>
          <w:p w14:paraId="4C691CBB" w14:textId="77777777" w:rsidR="008B55D8" w:rsidRPr="00741A05" w:rsidRDefault="008B55D8" w:rsidP="00347587">
            <w:pPr>
              <w:rPr>
                <w:sz w:val="24"/>
                <w:szCs w:val="24"/>
              </w:rPr>
            </w:pPr>
          </w:p>
        </w:tc>
        <w:tc>
          <w:tcPr>
            <w:tcW w:w="353" w:type="pct"/>
          </w:tcPr>
          <w:p w14:paraId="778003E7" w14:textId="77777777" w:rsidR="008B55D8" w:rsidRPr="00741A05" w:rsidRDefault="008B55D8" w:rsidP="00347587">
            <w:pPr>
              <w:rPr>
                <w:sz w:val="24"/>
                <w:szCs w:val="24"/>
              </w:rPr>
            </w:pPr>
          </w:p>
        </w:tc>
        <w:tc>
          <w:tcPr>
            <w:tcW w:w="354" w:type="pct"/>
          </w:tcPr>
          <w:p w14:paraId="0522AA2F" w14:textId="77777777" w:rsidR="008B55D8" w:rsidRPr="00741A05" w:rsidRDefault="008B55D8" w:rsidP="00347587">
            <w:pPr>
              <w:rPr>
                <w:sz w:val="24"/>
                <w:szCs w:val="24"/>
              </w:rPr>
            </w:pPr>
          </w:p>
        </w:tc>
        <w:tc>
          <w:tcPr>
            <w:tcW w:w="353" w:type="pct"/>
          </w:tcPr>
          <w:p w14:paraId="1DE78AE4" w14:textId="77777777" w:rsidR="008B55D8" w:rsidRPr="00741A05" w:rsidRDefault="008B55D8" w:rsidP="00347587">
            <w:pPr>
              <w:rPr>
                <w:sz w:val="24"/>
                <w:szCs w:val="24"/>
              </w:rPr>
            </w:pPr>
          </w:p>
        </w:tc>
        <w:tc>
          <w:tcPr>
            <w:tcW w:w="281" w:type="pct"/>
          </w:tcPr>
          <w:p w14:paraId="56C8210C" w14:textId="77777777" w:rsidR="008B55D8" w:rsidRPr="00741A05" w:rsidRDefault="008B55D8" w:rsidP="00347587">
            <w:pPr>
              <w:rPr>
                <w:sz w:val="24"/>
                <w:szCs w:val="24"/>
              </w:rPr>
            </w:pPr>
          </w:p>
        </w:tc>
        <w:tc>
          <w:tcPr>
            <w:tcW w:w="298" w:type="pct"/>
          </w:tcPr>
          <w:p w14:paraId="56A8A97E" w14:textId="77777777" w:rsidR="008B55D8" w:rsidRPr="00741A05" w:rsidRDefault="008B55D8" w:rsidP="00347587">
            <w:pPr>
              <w:rPr>
                <w:sz w:val="24"/>
                <w:szCs w:val="24"/>
              </w:rPr>
            </w:pPr>
          </w:p>
        </w:tc>
        <w:tc>
          <w:tcPr>
            <w:tcW w:w="308" w:type="pct"/>
          </w:tcPr>
          <w:p w14:paraId="1F7B2257" w14:textId="77777777" w:rsidR="008B55D8" w:rsidRPr="00741A05" w:rsidRDefault="008B55D8" w:rsidP="00347587">
            <w:pPr>
              <w:rPr>
                <w:sz w:val="24"/>
                <w:szCs w:val="24"/>
              </w:rPr>
            </w:pPr>
          </w:p>
        </w:tc>
      </w:tr>
      <w:tr w:rsidR="00741A05" w:rsidRPr="00741A05" w14:paraId="61AE2F0B" w14:textId="77777777" w:rsidTr="006732D0">
        <w:trPr>
          <w:trHeight w:val="440"/>
        </w:trPr>
        <w:tc>
          <w:tcPr>
            <w:tcW w:w="456" w:type="pct"/>
            <w:shd w:val="clear" w:color="auto" w:fill="FFFF00"/>
          </w:tcPr>
          <w:p w14:paraId="430B94A1" w14:textId="77777777" w:rsidR="008B55D8" w:rsidRPr="00741A05" w:rsidRDefault="008B55D8" w:rsidP="00347587">
            <w:pPr>
              <w:rPr>
                <w:sz w:val="24"/>
                <w:szCs w:val="24"/>
              </w:rPr>
            </w:pPr>
            <w:r w:rsidRPr="00741A05">
              <w:rPr>
                <w:sz w:val="24"/>
                <w:szCs w:val="24"/>
              </w:rPr>
              <w:t>14</w:t>
            </w:r>
          </w:p>
        </w:tc>
        <w:tc>
          <w:tcPr>
            <w:tcW w:w="961" w:type="pct"/>
          </w:tcPr>
          <w:p w14:paraId="2E51BB55" w14:textId="77777777" w:rsidR="008B55D8" w:rsidRPr="00741A05" w:rsidRDefault="008B55D8" w:rsidP="00347587">
            <w:pPr>
              <w:rPr>
                <w:sz w:val="24"/>
                <w:szCs w:val="24"/>
              </w:rPr>
            </w:pPr>
            <w:r w:rsidRPr="00741A05">
              <w:rPr>
                <w:sz w:val="24"/>
                <w:szCs w:val="24"/>
              </w:rPr>
              <w:t>off</w:t>
            </w:r>
          </w:p>
        </w:tc>
        <w:tc>
          <w:tcPr>
            <w:tcW w:w="931" w:type="pct"/>
          </w:tcPr>
          <w:p w14:paraId="108C735D" w14:textId="77777777" w:rsidR="008B55D8" w:rsidRPr="00741A05" w:rsidRDefault="008B55D8" w:rsidP="00347587">
            <w:pPr>
              <w:rPr>
                <w:sz w:val="24"/>
                <w:szCs w:val="24"/>
              </w:rPr>
            </w:pPr>
            <w:r w:rsidRPr="00741A05">
              <w:rPr>
                <w:sz w:val="24"/>
                <w:szCs w:val="24"/>
              </w:rPr>
              <w:t>off</w:t>
            </w:r>
          </w:p>
        </w:tc>
        <w:tc>
          <w:tcPr>
            <w:tcW w:w="353" w:type="pct"/>
          </w:tcPr>
          <w:p w14:paraId="77327533" w14:textId="77777777" w:rsidR="008B55D8" w:rsidRPr="00741A05" w:rsidRDefault="008B55D8" w:rsidP="00347587">
            <w:pPr>
              <w:rPr>
                <w:sz w:val="24"/>
                <w:szCs w:val="24"/>
              </w:rPr>
            </w:pPr>
          </w:p>
        </w:tc>
        <w:tc>
          <w:tcPr>
            <w:tcW w:w="353" w:type="pct"/>
          </w:tcPr>
          <w:p w14:paraId="65C70B21" w14:textId="77777777" w:rsidR="008B55D8" w:rsidRPr="00741A05" w:rsidRDefault="008B55D8" w:rsidP="00347587">
            <w:pPr>
              <w:rPr>
                <w:sz w:val="24"/>
                <w:szCs w:val="24"/>
              </w:rPr>
            </w:pPr>
          </w:p>
        </w:tc>
        <w:tc>
          <w:tcPr>
            <w:tcW w:w="353" w:type="pct"/>
          </w:tcPr>
          <w:p w14:paraId="2002D685" w14:textId="77777777" w:rsidR="008B55D8" w:rsidRPr="00741A05" w:rsidRDefault="008B55D8" w:rsidP="00347587">
            <w:pPr>
              <w:rPr>
                <w:sz w:val="24"/>
                <w:szCs w:val="24"/>
              </w:rPr>
            </w:pPr>
          </w:p>
        </w:tc>
        <w:tc>
          <w:tcPr>
            <w:tcW w:w="354" w:type="pct"/>
          </w:tcPr>
          <w:p w14:paraId="27EC6484" w14:textId="77777777" w:rsidR="008B55D8" w:rsidRPr="00741A05" w:rsidRDefault="008B55D8" w:rsidP="00347587">
            <w:pPr>
              <w:rPr>
                <w:sz w:val="24"/>
                <w:szCs w:val="24"/>
              </w:rPr>
            </w:pPr>
          </w:p>
        </w:tc>
        <w:tc>
          <w:tcPr>
            <w:tcW w:w="353" w:type="pct"/>
          </w:tcPr>
          <w:p w14:paraId="32D8D846" w14:textId="77777777" w:rsidR="008B55D8" w:rsidRPr="00741A05" w:rsidRDefault="008B55D8" w:rsidP="00347587">
            <w:pPr>
              <w:rPr>
                <w:sz w:val="24"/>
                <w:szCs w:val="24"/>
              </w:rPr>
            </w:pPr>
          </w:p>
        </w:tc>
        <w:tc>
          <w:tcPr>
            <w:tcW w:w="281" w:type="pct"/>
          </w:tcPr>
          <w:p w14:paraId="43EDB15F" w14:textId="77777777" w:rsidR="008B55D8" w:rsidRPr="00741A05" w:rsidRDefault="008B55D8" w:rsidP="00347587">
            <w:pPr>
              <w:rPr>
                <w:sz w:val="24"/>
                <w:szCs w:val="24"/>
              </w:rPr>
            </w:pPr>
          </w:p>
        </w:tc>
        <w:tc>
          <w:tcPr>
            <w:tcW w:w="298" w:type="pct"/>
          </w:tcPr>
          <w:p w14:paraId="10BA6F58" w14:textId="77777777" w:rsidR="008B55D8" w:rsidRPr="00741A05" w:rsidRDefault="008B55D8" w:rsidP="00347587">
            <w:pPr>
              <w:rPr>
                <w:sz w:val="24"/>
                <w:szCs w:val="24"/>
              </w:rPr>
            </w:pPr>
          </w:p>
        </w:tc>
        <w:tc>
          <w:tcPr>
            <w:tcW w:w="308" w:type="pct"/>
          </w:tcPr>
          <w:p w14:paraId="5B4E30AC" w14:textId="77777777" w:rsidR="008B55D8" w:rsidRPr="00741A05" w:rsidRDefault="008B55D8" w:rsidP="00347587">
            <w:pPr>
              <w:rPr>
                <w:sz w:val="24"/>
                <w:szCs w:val="24"/>
              </w:rPr>
            </w:pPr>
          </w:p>
        </w:tc>
      </w:tr>
      <w:tr w:rsidR="00741A05" w:rsidRPr="00741A05" w14:paraId="31D57235" w14:textId="77777777" w:rsidTr="006732D0">
        <w:trPr>
          <w:trHeight w:val="440"/>
        </w:trPr>
        <w:tc>
          <w:tcPr>
            <w:tcW w:w="456" w:type="pct"/>
            <w:shd w:val="clear" w:color="auto" w:fill="FFFF00"/>
          </w:tcPr>
          <w:p w14:paraId="724F9CCC" w14:textId="77777777" w:rsidR="008B55D8" w:rsidRPr="00741A05" w:rsidRDefault="008B55D8" w:rsidP="00347587">
            <w:pPr>
              <w:rPr>
                <w:sz w:val="24"/>
                <w:szCs w:val="24"/>
              </w:rPr>
            </w:pPr>
            <w:r w:rsidRPr="00741A05">
              <w:rPr>
                <w:sz w:val="24"/>
                <w:szCs w:val="24"/>
              </w:rPr>
              <w:t>15</w:t>
            </w:r>
          </w:p>
        </w:tc>
        <w:tc>
          <w:tcPr>
            <w:tcW w:w="961" w:type="pct"/>
          </w:tcPr>
          <w:p w14:paraId="733F3C36" w14:textId="77777777" w:rsidR="008B55D8" w:rsidRPr="00741A05" w:rsidRDefault="008B55D8" w:rsidP="00347587">
            <w:pPr>
              <w:rPr>
                <w:sz w:val="24"/>
                <w:szCs w:val="24"/>
              </w:rPr>
            </w:pPr>
            <w:r w:rsidRPr="00741A05">
              <w:rPr>
                <w:sz w:val="24"/>
                <w:szCs w:val="24"/>
              </w:rPr>
              <w:t xml:space="preserve">Healthy Living Food choices &amp; </w:t>
            </w:r>
            <w:r w:rsidRPr="00741A05">
              <w:rPr>
                <w:sz w:val="24"/>
                <w:szCs w:val="24"/>
              </w:rPr>
              <w:lastRenderedPageBreak/>
              <w:t>Independent Shopping</w:t>
            </w:r>
          </w:p>
        </w:tc>
        <w:tc>
          <w:tcPr>
            <w:tcW w:w="931" w:type="pct"/>
          </w:tcPr>
          <w:p w14:paraId="5BF5D86E" w14:textId="77777777" w:rsidR="008B55D8" w:rsidRPr="00741A05" w:rsidRDefault="008B55D8" w:rsidP="00347587">
            <w:pPr>
              <w:rPr>
                <w:sz w:val="24"/>
                <w:szCs w:val="24"/>
              </w:rPr>
            </w:pPr>
            <w:r w:rsidRPr="00741A05">
              <w:rPr>
                <w:sz w:val="24"/>
                <w:szCs w:val="24"/>
              </w:rPr>
              <w:lastRenderedPageBreak/>
              <w:t xml:space="preserve">Community Library </w:t>
            </w:r>
          </w:p>
        </w:tc>
        <w:tc>
          <w:tcPr>
            <w:tcW w:w="353" w:type="pct"/>
          </w:tcPr>
          <w:p w14:paraId="017CD4B3" w14:textId="77777777" w:rsidR="008B55D8" w:rsidRPr="00741A05" w:rsidRDefault="008B55D8" w:rsidP="00347587">
            <w:pPr>
              <w:rPr>
                <w:sz w:val="24"/>
                <w:szCs w:val="24"/>
              </w:rPr>
            </w:pPr>
          </w:p>
        </w:tc>
        <w:tc>
          <w:tcPr>
            <w:tcW w:w="353" w:type="pct"/>
          </w:tcPr>
          <w:p w14:paraId="2CF8773F" w14:textId="77777777" w:rsidR="008B55D8" w:rsidRPr="00741A05" w:rsidRDefault="008B55D8" w:rsidP="00347587">
            <w:pPr>
              <w:rPr>
                <w:sz w:val="24"/>
                <w:szCs w:val="24"/>
              </w:rPr>
            </w:pPr>
          </w:p>
        </w:tc>
        <w:tc>
          <w:tcPr>
            <w:tcW w:w="353" w:type="pct"/>
          </w:tcPr>
          <w:p w14:paraId="530389C6" w14:textId="77777777" w:rsidR="008B55D8" w:rsidRPr="00741A05" w:rsidRDefault="008B55D8" w:rsidP="00347587">
            <w:pPr>
              <w:rPr>
                <w:sz w:val="24"/>
                <w:szCs w:val="24"/>
              </w:rPr>
            </w:pPr>
            <w:r w:rsidRPr="00741A05">
              <w:rPr>
                <w:sz w:val="24"/>
                <w:szCs w:val="24"/>
              </w:rPr>
              <w:t>X</w:t>
            </w:r>
          </w:p>
        </w:tc>
        <w:tc>
          <w:tcPr>
            <w:tcW w:w="354" w:type="pct"/>
          </w:tcPr>
          <w:p w14:paraId="49C946C3" w14:textId="77777777" w:rsidR="008B55D8" w:rsidRPr="00741A05" w:rsidRDefault="008B55D8" w:rsidP="00347587">
            <w:pPr>
              <w:rPr>
                <w:sz w:val="24"/>
                <w:szCs w:val="24"/>
              </w:rPr>
            </w:pPr>
            <w:r w:rsidRPr="00741A05">
              <w:rPr>
                <w:sz w:val="24"/>
                <w:szCs w:val="24"/>
              </w:rPr>
              <w:t>X</w:t>
            </w:r>
          </w:p>
        </w:tc>
        <w:tc>
          <w:tcPr>
            <w:tcW w:w="353" w:type="pct"/>
          </w:tcPr>
          <w:p w14:paraId="49AC701F" w14:textId="77777777" w:rsidR="008B55D8" w:rsidRPr="00741A05" w:rsidRDefault="008B55D8" w:rsidP="00347587">
            <w:pPr>
              <w:rPr>
                <w:sz w:val="24"/>
                <w:szCs w:val="24"/>
              </w:rPr>
            </w:pPr>
          </w:p>
        </w:tc>
        <w:tc>
          <w:tcPr>
            <w:tcW w:w="281" w:type="pct"/>
          </w:tcPr>
          <w:p w14:paraId="77562176" w14:textId="77777777" w:rsidR="008B55D8" w:rsidRPr="00741A05" w:rsidRDefault="008B55D8" w:rsidP="00347587">
            <w:pPr>
              <w:rPr>
                <w:sz w:val="24"/>
                <w:szCs w:val="24"/>
              </w:rPr>
            </w:pPr>
          </w:p>
        </w:tc>
        <w:tc>
          <w:tcPr>
            <w:tcW w:w="298" w:type="pct"/>
          </w:tcPr>
          <w:p w14:paraId="3E4EA1A8" w14:textId="77777777" w:rsidR="008B55D8" w:rsidRPr="00741A05" w:rsidRDefault="008B55D8" w:rsidP="00347587">
            <w:pPr>
              <w:rPr>
                <w:sz w:val="24"/>
                <w:szCs w:val="24"/>
              </w:rPr>
            </w:pPr>
            <w:r w:rsidRPr="00741A05">
              <w:rPr>
                <w:sz w:val="24"/>
                <w:szCs w:val="24"/>
              </w:rPr>
              <w:t>AA</w:t>
            </w:r>
          </w:p>
        </w:tc>
        <w:tc>
          <w:tcPr>
            <w:tcW w:w="308" w:type="pct"/>
          </w:tcPr>
          <w:p w14:paraId="699C722F" w14:textId="77777777" w:rsidR="008B55D8" w:rsidRPr="00741A05" w:rsidRDefault="008B55D8" w:rsidP="00347587">
            <w:pPr>
              <w:rPr>
                <w:sz w:val="24"/>
                <w:szCs w:val="24"/>
              </w:rPr>
            </w:pPr>
            <w:r w:rsidRPr="00741A05">
              <w:rPr>
                <w:sz w:val="24"/>
                <w:szCs w:val="24"/>
              </w:rPr>
              <w:t>AA</w:t>
            </w:r>
          </w:p>
        </w:tc>
      </w:tr>
      <w:tr w:rsidR="00741A05" w:rsidRPr="00741A05" w14:paraId="075EEA96" w14:textId="77777777" w:rsidTr="006732D0">
        <w:trPr>
          <w:trHeight w:val="440"/>
        </w:trPr>
        <w:tc>
          <w:tcPr>
            <w:tcW w:w="456" w:type="pct"/>
            <w:shd w:val="clear" w:color="auto" w:fill="FFFF00"/>
          </w:tcPr>
          <w:p w14:paraId="648B1BC4" w14:textId="77777777" w:rsidR="008B55D8" w:rsidRPr="00741A05" w:rsidRDefault="008B55D8" w:rsidP="00347587">
            <w:pPr>
              <w:rPr>
                <w:sz w:val="24"/>
                <w:szCs w:val="24"/>
              </w:rPr>
            </w:pPr>
            <w:r w:rsidRPr="00741A05">
              <w:rPr>
                <w:sz w:val="24"/>
                <w:szCs w:val="24"/>
              </w:rPr>
              <w:t>16</w:t>
            </w:r>
          </w:p>
        </w:tc>
        <w:tc>
          <w:tcPr>
            <w:tcW w:w="961" w:type="pct"/>
          </w:tcPr>
          <w:p w14:paraId="47B5171A" w14:textId="77777777" w:rsidR="008B55D8" w:rsidRPr="00741A05" w:rsidRDefault="008B55D8" w:rsidP="00B35509">
            <w:pPr>
              <w:rPr>
                <w:sz w:val="24"/>
                <w:szCs w:val="24"/>
              </w:rPr>
            </w:pPr>
            <w:r w:rsidRPr="00741A05">
              <w:rPr>
                <w:sz w:val="24"/>
                <w:szCs w:val="24"/>
              </w:rPr>
              <w:t xml:space="preserve">Gym / </w:t>
            </w:r>
            <w:r w:rsidR="00B35509" w:rsidRPr="00741A05">
              <w:rPr>
                <w:sz w:val="24"/>
                <w:szCs w:val="24"/>
              </w:rPr>
              <w:t>Hub</w:t>
            </w:r>
            <w:r w:rsidRPr="00741A05">
              <w:rPr>
                <w:sz w:val="24"/>
                <w:szCs w:val="24"/>
              </w:rPr>
              <w:t xml:space="preserve"> Meeting</w:t>
            </w:r>
          </w:p>
        </w:tc>
        <w:tc>
          <w:tcPr>
            <w:tcW w:w="931" w:type="pct"/>
          </w:tcPr>
          <w:p w14:paraId="094425AD" w14:textId="77777777" w:rsidR="008B55D8" w:rsidRPr="00741A05" w:rsidRDefault="008B55D8" w:rsidP="00347587">
            <w:pPr>
              <w:rPr>
                <w:sz w:val="24"/>
                <w:szCs w:val="24"/>
              </w:rPr>
            </w:pPr>
          </w:p>
        </w:tc>
        <w:tc>
          <w:tcPr>
            <w:tcW w:w="353" w:type="pct"/>
          </w:tcPr>
          <w:p w14:paraId="16662089" w14:textId="77777777" w:rsidR="008B55D8" w:rsidRPr="00741A05" w:rsidRDefault="008B55D8" w:rsidP="00347587">
            <w:pPr>
              <w:rPr>
                <w:sz w:val="24"/>
                <w:szCs w:val="24"/>
              </w:rPr>
            </w:pPr>
          </w:p>
        </w:tc>
        <w:tc>
          <w:tcPr>
            <w:tcW w:w="353" w:type="pct"/>
          </w:tcPr>
          <w:p w14:paraId="66FAF492" w14:textId="77777777" w:rsidR="008B55D8" w:rsidRPr="00741A05" w:rsidRDefault="008B55D8" w:rsidP="00347587">
            <w:pPr>
              <w:rPr>
                <w:sz w:val="24"/>
                <w:szCs w:val="24"/>
              </w:rPr>
            </w:pPr>
          </w:p>
        </w:tc>
        <w:tc>
          <w:tcPr>
            <w:tcW w:w="353" w:type="pct"/>
          </w:tcPr>
          <w:p w14:paraId="448565D9" w14:textId="77777777" w:rsidR="008B55D8" w:rsidRPr="00741A05" w:rsidRDefault="008B55D8" w:rsidP="00347587">
            <w:pPr>
              <w:rPr>
                <w:sz w:val="24"/>
                <w:szCs w:val="24"/>
              </w:rPr>
            </w:pPr>
            <w:r w:rsidRPr="00741A05">
              <w:rPr>
                <w:sz w:val="24"/>
                <w:szCs w:val="24"/>
              </w:rPr>
              <w:t>X</w:t>
            </w:r>
          </w:p>
        </w:tc>
        <w:tc>
          <w:tcPr>
            <w:tcW w:w="354" w:type="pct"/>
          </w:tcPr>
          <w:p w14:paraId="4CA10362" w14:textId="77777777" w:rsidR="008B55D8" w:rsidRPr="00741A05" w:rsidRDefault="008B55D8" w:rsidP="00347587">
            <w:pPr>
              <w:rPr>
                <w:sz w:val="24"/>
                <w:szCs w:val="24"/>
              </w:rPr>
            </w:pPr>
            <w:r w:rsidRPr="00741A05">
              <w:rPr>
                <w:sz w:val="24"/>
                <w:szCs w:val="24"/>
              </w:rPr>
              <w:t>X</w:t>
            </w:r>
          </w:p>
        </w:tc>
        <w:tc>
          <w:tcPr>
            <w:tcW w:w="353" w:type="pct"/>
          </w:tcPr>
          <w:p w14:paraId="580BA05D" w14:textId="77777777" w:rsidR="008B55D8" w:rsidRPr="00741A05" w:rsidRDefault="008B55D8" w:rsidP="00347587">
            <w:pPr>
              <w:rPr>
                <w:sz w:val="24"/>
                <w:szCs w:val="24"/>
              </w:rPr>
            </w:pPr>
          </w:p>
        </w:tc>
        <w:tc>
          <w:tcPr>
            <w:tcW w:w="281" w:type="pct"/>
          </w:tcPr>
          <w:p w14:paraId="511400DA" w14:textId="77777777" w:rsidR="008B55D8" w:rsidRPr="00741A05" w:rsidRDefault="008B55D8" w:rsidP="00347587">
            <w:pPr>
              <w:rPr>
                <w:sz w:val="24"/>
                <w:szCs w:val="24"/>
              </w:rPr>
            </w:pPr>
          </w:p>
        </w:tc>
        <w:tc>
          <w:tcPr>
            <w:tcW w:w="298" w:type="pct"/>
          </w:tcPr>
          <w:p w14:paraId="077188B6" w14:textId="77777777" w:rsidR="008B55D8" w:rsidRPr="00741A05" w:rsidRDefault="008B55D8" w:rsidP="00347587">
            <w:pPr>
              <w:rPr>
                <w:sz w:val="24"/>
                <w:szCs w:val="24"/>
              </w:rPr>
            </w:pPr>
            <w:r w:rsidRPr="00741A05">
              <w:rPr>
                <w:sz w:val="24"/>
                <w:szCs w:val="24"/>
              </w:rPr>
              <w:t>AA</w:t>
            </w:r>
          </w:p>
        </w:tc>
        <w:tc>
          <w:tcPr>
            <w:tcW w:w="308" w:type="pct"/>
          </w:tcPr>
          <w:p w14:paraId="2996559B" w14:textId="77777777" w:rsidR="008B55D8" w:rsidRPr="00741A05" w:rsidRDefault="008B55D8" w:rsidP="00347587">
            <w:pPr>
              <w:rPr>
                <w:sz w:val="24"/>
                <w:szCs w:val="24"/>
              </w:rPr>
            </w:pPr>
            <w:r w:rsidRPr="00741A05">
              <w:rPr>
                <w:sz w:val="24"/>
                <w:szCs w:val="24"/>
              </w:rPr>
              <w:t>AA</w:t>
            </w:r>
          </w:p>
        </w:tc>
      </w:tr>
      <w:tr w:rsidR="00741A05" w:rsidRPr="00741A05" w14:paraId="217D80E8" w14:textId="77777777" w:rsidTr="006732D0">
        <w:trPr>
          <w:trHeight w:val="440"/>
        </w:trPr>
        <w:tc>
          <w:tcPr>
            <w:tcW w:w="456" w:type="pct"/>
            <w:shd w:val="clear" w:color="auto" w:fill="FFFF00"/>
          </w:tcPr>
          <w:p w14:paraId="5F5A36B6" w14:textId="77777777" w:rsidR="008B55D8" w:rsidRPr="00741A05" w:rsidRDefault="008B55D8" w:rsidP="00347587">
            <w:pPr>
              <w:rPr>
                <w:sz w:val="24"/>
                <w:szCs w:val="24"/>
              </w:rPr>
            </w:pPr>
            <w:r w:rsidRPr="00741A05">
              <w:rPr>
                <w:sz w:val="24"/>
                <w:szCs w:val="24"/>
              </w:rPr>
              <w:t>17</w:t>
            </w:r>
          </w:p>
        </w:tc>
        <w:tc>
          <w:tcPr>
            <w:tcW w:w="961" w:type="pct"/>
          </w:tcPr>
          <w:p w14:paraId="22F1C321" w14:textId="77777777" w:rsidR="008B55D8" w:rsidRPr="00741A05" w:rsidRDefault="008B55D8" w:rsidP="00347587">
            <w:pPr>
              <w:rPr>
                <w:sz w:val="24"/>
                <w:szCs w:val="24"/>
              </w:rPr>
            </w:pPr>
            <w:r w:rsidRPr="00741A05">
              <w:rPr>
                <w:sz w:val="24"/>
                <w:szCs w:val="24"/>
              </w:rPr>
              <w:t xml:space="preserve">Fitness </w:t>
            </w:r>
          </w:p>
        </w:tc>
        <w:tc>
          <w:tcPr>
            <w:tcW w:w="931" w:type="pct"/>
          </w:tcPr>
          <w:p w14:paraId="2FD788C1" w14:textId="77777777" w:rsidR="008B55D8" w:rsidRPr="00741A05" w:rsidRDefault="008B55D8" w:rsidP="00347587">
            <w:pPr>
              <w:rPr>
                <w:sz w:val="24"/>
                <w:szCs w:val="24"/>
              </w:rPr>
            </w:pPr>
          </w:p>
        </w:tc>
        <w:tc>
          <w:tcPr>
            <w:tcW w:w="353" w:type="pct"/>
          </w:tcPr>
          <w:p w14:paraId="7AA61DB1" w14:textId="77777777" w:rsidR="008B55D8" w:rsidRPr="00741A05" w:rsidRDefault="008B55D8" w:rsidP="00347587">
            <w:pPr>
              <w:rPr>
                <w:sz w:val="24"/>
                <w:szCs w:val="24"/>
              </w:rPr>
            </w:pPr>
          </w:p>
        </w:tc>
        <w:tc>
          <w:tcPr>
            <w:tcW w:w="353" w:type="pct"/>
          </w:tcPr>
          <w:p w14:paraId="51CDF760" w14:textId="77777777" w:rsidR="008B55D8" w:rsidRPr="00741A05" w:rsidRDefault="008B55D8" w:rsidP="00347587">
            <w:pPr>
              <w:rPr>
                <w:sz w:val="24"/>
                <w:szCs w:val="24"/>
              </w:rPr>
            </w:pPr>
          </w:p>
        </w:tc>
        <w:tc>
          <w:tcPr>
            <w:tcW w:w="353" w:type="pct"/>
          </w:tcPr>
          <w:p w14:paraId="65980340" w14:textId="77777777" w:rsidR="008B55D8" w:rsidRPr="00741A05" w:rsidRDefault="008B55D8" w:rsidP="00347587">
            <w:pPr>
              <w:rPr>
                <w:sz w:val="24"/>
                <w:szCs w:val="24"/>
              </w:rPr>
            </w:pPr>
          </w:p>
        </w:tc>
        <w:tc>
          <w:tcPr>
            <w:tcW w:w="354" w:type="pct"/>
          </w:tcPr>
          <w:p w14:paraId="13C1A53D" w14:textId="77777777" w:rsidR="008B55D8" w:rsidRPr="00741A05" w:rsidRDefault="008B55D8" w:rsidP="00347587">
            <w:pPr>
              <w:rPr>
                <w:sz w:val="24"/>
                <w:szCs w:val="24"/>
              </w:rPr>
            </w:pPr>
          </w:p>
        </w:tc>
        <w:tc>
          <w:tcPr>
            <w:tcW w:w="353" w:type="pct"/>
          </w:tcPr>
          <w:p w14:paraId="06ECD9B9" w14:textId="77777777" w:rsidR="008B55D8" w:rsidRPr="00741A05" w:rsidRDefault="008B55D8" w:rsidP="00347587">
            <w:pPr>
              <w:rPr>
                <w:sz w:val="24"/>
                <w:szCs w:val="24"/>
              </w:rPr>
            </w:pPr>
            <w:r w:rsidRPr="00741A05">
              <w:rPr>
                <w:sz w:val="24"/>
                <w:szCs w:val="24"/>
              </w:rPr>
              <w:t>X</w:t>
            </w:r>
          </w:p>
        </w:tc>
        <w:tc>
          <w:tcPr>
            <w:tcW w:w="281" w:type="pct"/>
          </w:tcPr>
          <w:p w14:paraId="47694966" w14:textId="77777777" w:rsidR="008B55D8" w:rsidRPr="00741A05" w:rsidRDefault="008B55D8" w:rsidP="00347587">
            <w:pPr>
              <w:rPr>
                <w:sz w:val="24"/>
                <w:szCs w:val="24"/>
              </w:rPr>
            </w:pPr>
          </w:p>
        </w:tc>
        <w:tc>
          <w:tcPr>
            <w:tcW w:w="298" w:type="pct"/>
          </w:tcPr>
          <w:p w14:paraId="2D31BAED" w14:textId="77777777" w:rsidR="008B55D8" w:rsidRPr="00741A05" w:rsidRDefault="008B55D8" w:rsidP="00347587">
            <w:pPr>
              <w:rPr>
                <w:sz w:val="24"/>
                <w:szCs w:val="24"/>
              </w:rPr>
            </w:pPr>
            <w:r w:rsidRPr="00741A05">
              <w:rPr>
                <w:sz w:val="24"/>
                <w:szCs w:val="24"/>
              </w:rPr>
              <w:t>AA</w:t>
            </w:r>
          </w:p>
        </w:tc>
        <w:tc>
          <w:tcPr>
            <w:tcW w:w="308" w:type="pct"/>
          </w:tcPr>
          <w:p w14:paraId="67DCED03" w14:textId="77777777" w:rsidR="008B55D8" w:rsidRPr="00741A05" w:rsidRDefault="008B55D8" w:rsidP="00347587">
            <w:pPr>
              <w:rPr>
                <w:sz w:val="24"/>
                <w:szCs w:val="24"/>
              </w:rPr>
            </w:pPr>
          </w:p>
        </w:tc>
      </w:tr>
      <w:tr w:rsidR="00741A05" w:rsidRPr="00741A05" w14:paraId="0B30D33F" w14:textId="77777777" w:rsidTr="006732D0">
        <w:trPr>
          <w:trHeight w:val="440"/>
        </w:trPr>
        <w:tc>
          <w:tcPr>
            <w:tcW w:w="456" w:type="pct"/>
            <w:shd w:val="clear" w:color="auto" w:fill="FFFF00"/>
          </w:tcPr>
          <w:p w14:paraId="66C6FE93" w14:textId="77777777" w:rsidR="008B55D8" w:rsidRPr="00741A05" w:rsidRDefault="008B55D8" w:rsidP="00347587">
            <w:pPr>
              <w:rPr>
                <w:sz w:val="24"/>
                <w:szCs w:val="24"/>
              </w:rPr>
            </w:pPr>
            <w:r w:rsidRPr="00741A05">
              <w:rPr>
                <w:sz w:val="24"/>
                <w:szCs w:val="24"/>
              </w:rPr>
              <w:t>18</w:t>
            </w:r>
          </w:p>
        </w:tc>
        <w:tc>
          <w:tcPr>
            <w:tcW w:w="961" w:type="pct"/>
          </w:tcPr>
          <w:p w14:paraId="7B213360" w14:textId="77777777" w:rsidR="008B55D8" w:rsidRPr="00741A05" w:rsidRDefault="008B55D8" w:rsidP="00347587">
            <w:pPr>
              <w:rPr>
                <w:sz w:val="24"/>
                <w:szCs w:val="24"/>
              </w:rPr>
            </w:pPr>
            <w:r w:rsidRPr="00741A05">
              <w:rPr>
                <w:sz w:val="24"/>
                <w:szCs w:val="24"/>
              </w:rPr>
              <w:t xml:space="preserve">Swimming – Hotel Pool </w:t>
            </w:r>
          </w:p>
        </w:tc>
        <w:tc>
          <w:tcPr>
            <w:tcW w:w="931" w:type="pct"/>
          </w:tcPr>
          <w:p w14:paraId="43BCF23F" w14:textId="77777777" w:rsidR="008B55D8" w:rsidRPr="00741A05" w:rsidRDefault="008B55D8" w:rsidP="00347587">
            <w:pPr>
              <w:rPr>
                <w:sz w:val="24"/>
                <w:szCs w:val="24"/>
              </w:rPr>
            </w:pPr>
            <w:r w:rsidRPr="00741A05">
              <w:rPr>
                <w:sz w:val="24"/>
                <w:szCs w:val="24"/>
              </w:rPr>
              <w:t>PCP WORK</w:t>
            </w:r>
          </w:p>
        </w:tc>
        <w:tc>
          <w:tcPr>
            <w:tcW w:w="353" w:type="pct"/>
          </w:tcPr>
          <w:p w14:paraId="42A624D7" w14:textId="77777777" w:rsidR="008B55D8" w:rsidRPr="00741A05" w:rsidRDefault="008B55D8" w:rsidP="00347587">
            <w:pPr>
              <w:rPr>
                <w:sz w:val="24"/>
                <w:szCs w:val="24"/>
              </w:rPr>
            </w:pPr>
          </w:p>
        </w:tc>
        <w:tc>
          <w:tcPr>
            <w:tcW w:w="353" w:type="pct"/>
          </w:tcPr>
          <w:p w14:paraId="7AE030A8" w14:textId="77777777" w:rsidR="008B55D8" w:rsidRPr="00741A05" w:rsidRDefault="008B55D8" w:rsidP="00347587">
            <w:pPr>
              <w:rPr>
                <w:sz w:val="24"/>
                <w:szCs w:val="24"/>
              </w:rPr>
            </w:pPr>
          </w:p>
        </w:tc>
        <w:tc>
          <w:tcPr>
            <w:tcW w:w="353" w:type="pct"/>
          </w:tcPr>
          <w:p w14:paraId="05B79419" w14:textId="77777777" w:rsidR="008B55D8" w:rsidRPr="00741A05" w:rsidRDefault="008B55D8" w:rsidP="00347587">
            <w:pPr>
              <w:rPr>
                <w:sz w:val="24"/>
                <w:szCs w:val="24"/>
              </w:rPr>
            </w:pPr>
          </w:p>
        </w:tc>
        <w:tc>
          <w:tcPr>
            <w:tcW w:w="354" w:type="pct"/>
          </w:tcPr>
          <w:p w14:paraId="6EB92852" w14:textId="77777777" w:rsidR="008B55D8" w:rsidRPr="00741A05" w:rsidRDefault="008B55D8" w:rsidP="00347587">
            <w:pPr>
              <w:rPr>
                <w:sz w:val="24"/>
                <w:szCs w:val="24"/>
              </w:rPr>
            </w:pPr>
            <w:r w:rsidRPr="00741A05">
              <w:rPr>
                <w:sz w:val="24"/>
                <w:szCs w:val="24"/>
              </w:rPr>
              <w:t>X</w:t>
            </w:r>
          </w:p>
        </w:tc>
        <w:tc>
          <w:tcPr>
            <w:tcW w:w="353" w:type="pct"/>
          </w:tcPr>
          <w:p w14:paraId="504CB631" w14:textId="77777777" w:rsidR="008B55D8" w:rsidRPr="00741A05" w:rsidRDefault="008B55D8" w:rsidP="00347587">
            <w:pPr>
              <w:rPr>
                <w:sz w:val="24"/>
                <w:szCs w:val="24"/>
              </w:rPr>
            </w:pPr>
            <w:r w:rsidRPr="00741A05">
              <w:rPr>
                <w:sz w:val="24"/>
                <w:szCs w:val="24"/>
              </w:rPr>
              <w:t>X</w:t>
            </w:r>
          </w:p>
        </w:tc>
        <w:tc>
          <w:tcPr>
            <w:tcW w:w="281" w:type="pct"/>
          </w:tcPr>
          <w:p w14:paraId="29F65EED" w14:textId="77777777" w:rsidR="008B55D8" w:rsidRPr="00741A05" w:rsidRDefault="008B55D8" w:rsidP="00347587">
            <w:pPr>
              <w:rPr>
                <w:sz w:val="24"/>
                <w:szCs w:val="24"/>
              </w:rPr>
            </w:pPr>
          </w:p>
        </w:tc>
        <w:tc>
          <w:tcPr>
            <w:tcW w:w="298" w:type="pct"/>
          </w:tcPr>
          <w:p w14:paraId="6BA47DDD" w14:textId="77777777" w:rsidR="008B55D8" w:rsidRPr="00741A05" w:rsidRDefault="008B55D8" w:rsidP="00347587">
            <w:pPr>
              <w:rPr>
                <w:sz w:val="24"/>
                <w:szCs w:val="24"/>
              </w:rPr>
            </w:pPr>
            <w:r w:rsidRPr="00741A05">
              <w:rPr>
                <w:sz w:val="24"/>
                <w:szCs w:val="24"/>
              </w:rPr>
              <w:t>AA</w:t>
            </w:r>
          </w:p>
        </w:tc>
        <w:tc>
          <w:tcPr>
            <w:tcW w:w="308" w:type="pct"/>
          </w:tcPr>
          <w:p w14:paraId="207D8A56" w14:textId="77777777" w:rsidR="008B55D8" w:rsidRPr="00741A05" w:rsidRDefault="008B55D8" w:rsidP="00347587">
            <w:pPr>
              <w:rPr>
                <w:sz w:val="24"/>
                <w:szCs w:val="24"/>
              </w:rPr>
            </w:pPr>
            <w:r w:rsidRPr="00741A05">
              <w:rPr>
                <w:sz w:val="24"/>
                <w:szCs w:val="24"/>
              </w:rPr>
              <w:t>AA</w:t>
            </w:r>
          </w:p>
        </w:tc>
      </w:tr>
      <w:tr w:rsidR="00741A05" w:rsidRPr="00741A05" w14:paraId="714FDC8B" w14:textId="77777777" w:rsidTr="006732D0">
        <w:trPr>
          <w:trHeight w:val="440"/>
        </w:trPr>
        <w:tc>
          <w:tcPr>
            <w:tcW w:w="456" w:type="pct"/>
            <w:shd w:val="clear" w:color="auto" w:fill="FFFF00"/>
          </w:tcPr>
          <w:p w14:paraId="6B24CEBB" w14:textId="77777777" w:rsidR="008B55D8" w:rsidRPr="00741A05" w:rsidRDefault="008B55D8" w:rsidP="00347587">
            <w:pPr>
              <w:rPr>
                <w:sz w:val="24"/>
                <w:szCs w:val="24"/>
              </w:rPr>
            </w:pPr>
            <w:r w:rsidRPr="00741A05">
              <w:rPr>
                <w:sz w:val="24"/>
                <w:szCs w:val="24"/>
              </w:rPr>
              <w:t>19</w:t>
            </w:r>
          </w:p>
        </w:tc>
        <w:tc>
          <w:tcPr>
            <w:tcW w:w="961" w:type="pct"/>
          </w:tcPr>
          <w:p w14:paraId="7E1BDAA2" w14:textId="77777777" w:rsidR="008B55D8" w:rsidRPr="00741A05" w:rsidRDefault="008B55D8" w:rsidP="00347587">
            <w:pPr>
              <w:rPr>
                <w:sz w:val="24"/>
                <w:szCs w:val="24"/>
              </w:rPr>
            </w:pPr>
            <w:r w:rsidRPr="00741A05">
              <w:rPr>
                <w:sz w:val="24"/>
                <w:szCs w:val="24"/>
              </w:rPr>
              <w:t xml:space="preserve">Pottery </w:t>
            </w:r>
          </w:p>
        </w:tc>
        <w:tc>
          <w:tcPr>
            <w:tcW w:w="931" w:type="pct"/>
          </w:tcPr>
          <w:p w14:paraId="0D9F7F0D" w14:textId="77777777" w:rsidR="008B55D8" w:rsidRPr="00741A05" w:rsidRDefault="008B55D8" w:rsidP="00347587">
            <w:pPr>
              <w:rPr>
                <w:sz w:val="24"/>
                <w:szCs w:val="24"/>
              </w:rPr>
            </w:pPr>
            <w:r w:rsidRPr="00741A05">
              <w:rPr>
                <w:sz w:val="24"/>
                <w:szCs w:val="24"/>
              </w:rPr>
              <w:t>Independent cooking skills</w:t>
            </w:r>
          </w:p>
        </w:tc>
        <w:tc>
          <w:tcPr>
            <w:tcW w:w="353" w:type="pct"/>
          </w:tcPr>
          <w:p w14:paraId="3AD9D57D" w14:textId="77777777" w:rsidR="008B55D8" w:rsidRPr="00741A05" w:rsidRDefault="008B55D8" w:rsidP="00347587">
            <w:pPr>
              <w:rPr>
                <w:sz w:val="24"/>
                <w:szCs w:val="24"/>
              </w:rPr>
            </w:pPr>
          </w:p>
        </w:tc>
        <w:tc>
          <w:tcPr>
            <w:tcW w:w="353" w:type="pct"/>
          </w:tcPr>
          <w:p w14:paraId="51DFE5FD" w14:textId="77777777" w:rsidR="008B55D8" w:rsidRPr="00741A05" w:rsidRDefault="008B55D8" w:rsidP="00347587">
            <w:pPr>
              <w:rPr>
                <w:sz w:val="24"/>
                <w:szCs w:val="24"/>
              </w:rPr>
            </w:pPr>
          </w:p>
        </w:tc>
        <w:tc>
          <w:tcPr>
            <w:tcW w:w="353" w:type="pct"/>
          </w:tcPr>
          <w:p w14:paraId="158702FD" w14:textId="77777777" w:rsidR="008B55D8" w:rsidRPr="00741A05" w:rsidRDefault="008B55D8" w:rsidP="00347587">
            <w:pPr>
              <w:rPr>
                <w:sz w:val="24"/>
                <w:szCs w:val="24"/>
              </w:rPr>
            </w:pPr>
            <w:r w:rsidRPr="00741A05">
              <w:rPr>
                <w:sz w:val="24"/>
                <w:szCs w:val="24"/>
              </w:rPr>
              <w:t>X</w:t>
            </w:r>
          </w:p>
        </w:tc>
        <w:tc>
          <w:tcPr>
            <w:tcW w:w="354" w:type="pct"/>
          </w:tcPr>
          <w:p w14:paraId="778A62D9" w14:textId="77777777" w:rsidR="008B55D8" w:rsidRPr="00741A05" w:rsidRDefault="008B55D8" w:rsidP="00347587">
            <w:pPr>
              <w:rPr>
                <w:sz w:val="24"/>
                <w:szCs w:val="24"/>
              </w:rPr>
            </w:pPr>
          </w:p>
        </w:tc>
        <w:tc>
          <w:tcPr>
            <w:tcW w:w="353" w:type="pct"/>
          </w:tcPr>
          <w:p w14:paraId="12FF0EDA" w14:textId="77777777" w:rsidR="008B55D8" w:rsidRPr="00741A05" w:rsidRDefault="008B55D8" w:rsidP="00347587">
            <w:pPr>
              <w:rPr>
                <w:sz w:val="24"/>
                <w:szCs w:val="24"/>
              </w:rPr>
            </w:pPr>
          </w:p>
        </w:tc>
        <w:tc>
          <w:tcPr>
            <w:tcW w:w="281" w:type="pct"/>
          </w:tcPr>
          <w:p w14:paraId="5DE989F3" w14:textId="77777777" w:rsidR="008B55D8" w:rsidRPr="00741A05" w:rsidRDefault="008B55D8" w:rsidP="00347587">
            <w:pPr>
              <w:rPr>
                <w:sz w:val="24"/>
                <w:szCs w:val="24"/>
              </w:rPr>
            </w:pPr>
            <w:r w:rsidRPr="00741A05">
              <w:rPr>
                <w:sz w:val="24"/>
                <w:szCs w:val="24"/>
              </w:rPr>
              <w:t>X</w:t>
            </w:r>
          </w:p>
        </w:tc>
        <w:tc>
          <w:tcPr>
            <w:tcW w:w="298" w:type="pct"/>
          </w:tcPr>
          <w:p w14:paraId="635E176D" w14:textId="77777777" w:rsidR="008B55D8" w:rsidRPr="00741A05" w:rsidRDefault="008B55D8" w:rsidP="00347587">
            <w:pPr>
              <w:rPr>
                <w:sz w:val="24"/>
                <w:szCs w:val="24"/>
              </w:rPr>
            </w:pPr>
            <w:r w:rsidRPr="00741A05">
              <w:rPr>
                <w:sz w:val="24"/>
                <w:szCs w:val="24"/>
              </w:rPr>
              <w:t>AA</w:t>
            </w:r>
          </w:p>
        </w:tc>
        <w:tc>
          <w:tcPr>
            <w:tcW w:w="308" w:type="pct"/>
          </w:tcPr>
          <w:p w14:paraId="2BB59CDF" w14:textId="77777777" w:rsidR="008B55D8" w:rsidRPr="00741A05" w:rsidRDefault="008B55D8" w:rsidP="00347587">
            <w:pPr>
              <w:rPr>
                <w:sz w:val="24"/>
                <w:szCs w:val="24"/>
              </w:rPr>
            </w:pPr>
            <w:r w:rsidRPr="00741A05">
              <w:rPr>
                <w:sz w:val="24"/>
                <w:szCs w:val="24"/>
              </w:rPr>
              <w:t>AA</w:t>
            </w:r>
          </w:p>
        </w:tc>
      </w:tr>
      <w:tr w:rsidR="00741A05" w:rsidRPr="00741A05" w14:paraId="23B1B241" w14:textId="77777777" w:rsidTr="006732D0">
        <w:trPr>
          <w:trHeight w:val="440"/>
        </w:trPr>
        <w:tc>
          <w:tcPr>
            <w:tcW w:w="456" w:type="pct"/>
            <w:shd w:val="clear" w:color="auto" w:fill="FFFF00"/>
          </w:tcPr>
          <w:p w14:paraId="1FCCAFEB" w14:textId="77777777" w:rsidR="008B55D8" w:rsidRPr="00741A05" w:rsidRDefault="008B55D8" w:rsidP="00347587">
            <w:pPr>
              <w:rPr>
                <w:sz w:val="24"/>
                <w:szCs w:val="24"/>
              </w:rPr>
            </w:pPr>
            <w:r w:rsidRPr="00741A05">
              <w:rPr>
                <w:sz w:val="24"/>
                <w:szCs w:val="24"/>
              </w:rPr>
              <w:t>20</w:t>
            </w:r>
          </w:p>
        </w:tc>
        <w:tc>
          <w:tcPr>
            <w:tcW w:w="961" w:type="pct"/>
          </w:tcPr>
          <w:p w14:paraId="0A8581BF" w14:textId="77777777" w:rsidR="008B55D8" w:rsidRPr="00741A05" w:rsidRDefault="008B55D8" w:rsidP="00347587">
            <w:pPr>
              <w:rPr>
                <w:sz w:val="24"/>
                <w:szCs w:val="24"/>
              </w:rPr>
            </w:pPr>
            <w:r w:rsidRPr="00741A05">
              <w:rPr>
                <w:sz w:val="24"/>
                <w:szCs w:val="24"/>
              </w:rPr>
              <w:t>off</w:t>
            </w:r>
          </w:p>
        </w:tc>
        <w:tc>
          <w:tcPr>
            <w:tcW w:w="931" w:type="pct"/>
          </w:tcPr>
          <w:p w14:paraId="3ECF38C8" w14:textId="77777777" w:rsidR="008B55D8" w:rsidRPr="00741A05" w:rsidRDefault="008B55D8" w:rsidP="00347587">
            <w:pPr>
              <w:rPr>
                <w:sz w:val="24"/>
                <w:szCs w:val="24"/>
              </w:rPr>
            </w:pPr>
            <w:r w:rsidRPr="00741A05">
              <w:rPr>
                <w:sz w:val="24"/>
                <w:szCs w:val="24"/>
              </w:rPr>
              <w:t>off</w:t>
            </w:r>
          </w:p>
        </w:tc>
        <w:tc>
          <w:tcPr>
            <w:tcW w:w="353" w:type="pct"/>
          </w:tcPr>
          <w:p w14:paraId="2EC21392" w14:textId="77777777" w:rsidR="008B55D8" w:rsidRPr="00741A05" w:rsidRDefault="008B55D8" w:rsidP="00347587">
            <w:pPr>
              <w:rPr>
                <w:sz w:val="24"/>
                <w:szCs w:val="24"/>
              </w:rPr>
            </w:pPr>
          </w:p>
        </w:tc>
        <w:tc>
          <w:tcPr>
            <w:tcW w:w="353" w:type="pct"/>
          </w:tcPr>
          <w:p w14:paraId="66758361" w14:textId="77777777" w:rsidR="008B55D8" w:rsidRPr="00741A05" w:rsidRDefault="008B55D8" w:rsidP="00347587">
            <w:pPr>
              <w:rPr>
                <w:sz w:val="24"/>
                <w:szCs w:val="24"/>
              </w:rPr>
            </w:pPr>
          </w:p>
        </w:tc>
        <w:tc>
          <w:tcPr>
            <w:tcW w:w="353" w:type="pct"/>
          </w:tcPr>
          <w:p w14:paraId="453E1B0C" w14:textId="77777777" w:rsidR="008B55D8" w:rsidRPr="00741A05" w:rsidRDefault="008B55D8" w:rsidP="00347587">
            <w:pPr>
              <w:rPr>
                <w:sz w:val="24"/>
                <w:szCs w:val="24"/>
              </w:rPr>
            </w:pPr>
          </w:p>
        </w:tc>
        <w:tc>
          <w:tcPr>
            <w:tcW w:w="354" w:type="pct"/>
          </w:tcPr>
          <w:p w14:paraId="7AA06A08" w14:textId="77777777" w:rsidR="008B55D8" w:rsidRPr="00741A05" w:rsidRDefault="008B55D8" w:rsidP="00347587">
            <w:pPr>
              <w:rPr>
                <w:sz w:val="24"/>
                <w:szCs w:val="24"/>
              </w:rPr>
            </w:pPr>
          </w:p>
        </w:tc>
        <w:tc>
          <w:tcPr>
            <w:tcW w:w="353" w:type="pct"/>
          </w:tcPr>
          <w:p w14:paraId="7710AA77" w14:textId="77777777" w:rsidR="008B55D8" w:rsidRPr="00741A05" w:rsidRDefault="008B55D8" w:rsidP="00347587">
            <w:pPr>
              <w:rPr>
                <w:sz w:val="24"/>
                <w:szCs w:val="24"/>
              </w:rPr>
            </w:pPr>
          </w:p>
        </w:tc>
        <w:tc>
          <w:tcPr>
            <w:tcW w:w="281" w:type="pct"/>
          </w:tcPr>
          <w:p w14:paraId="55689748" w14:textId="77777777" w:rsidR="008B55D8" w:rsidRPr="00741A05" w:rsidRDefault="008B55D8" w:rsidP="00347587">
            <w:pPr>
              <w:rPr>
                <w:sz w:val="24"/>
                <w:szCs w:val="24"/>
              </w:rPr>
            </w:pPr>
          </w:p>
        </w:tc>
        <w:tc>
          <w:tcPr>
            <w:tcW w:w="298" w:type="pct"/>
          </w:tcPr>
          <w:p w14:paraId="28808F55" w14:textId="77777777" w:rsidR="008B55D8" w:rsidRPr="00741A05" w:rsidRDefault="008B55D8" w:rsidP="00347587">
            <w:pPr>
              <w:rPr>
                <w:sz w:val="24"/>
                <w:szCs w:val="24"/>
              </w:rPr>
            </w:pPr>
          </w:p>
        </w:tc>
        <w:tc>
          <w:tcPr>
            <w:tcW w:w="308" w:type="pct"/>
          </w:tcPr>
          <w:p w14:paraId="6707721D" w14:textId="77777777" w:rsidR="008B55D8" w:rsidRPr="00741A05" w:rsidRDefault="008B55D8" w:rsidP="00347587">
            <w:pPr>
              <w:rPr>
                <w:sz w:val="24"/>
                <w:szCs w:val="24"/>
              </w:rPr>
            </w:pPr>
          </w:p>
        </w:tc>
      </w:tr>
      <w:tr w:rsidR="00741A05" w:rsidRPr="00741A05" w14:paraId="6714EC5A" w14:textId="77777777" w:rsidTr="006732D0">
        <w:trPr>
          <w:trHeight w:val="440"/>
        </w:trPr>
        <w:tc>
          <w:tcPr>
            <w:tcW w:w="456" w:type="pct"/>
            <w:shd w:val="clear" w:color="auto" w:fill="FFFF00"/>
          </w:tcPr>
          <w:p w14:paraId="73103AC8" w14:textId="77777777" w:rsidR="008B55D8" w:rsidRPr="00741A05" w:rsidRDefault="008B55D8" w:rsidP="00347587">
            <w:pPr>
              <w:rPr>
                <w:sz w:val="24"/>
                <w:szCs w:val="24"/>
              </w:rPr>
            </w:pPr>
            <w:r w:rsidRPr="00741A05">
              <w:rPr>
                <w:sz w:val="24"/>
                <w:szCs w:val="24"/>
              </w:rPr>
              <w:t>21</w:t>
            </w:r>
          </w:p>
        </w:tc>
        <w:tc>
          <w:tcPr>
            <w:tcW w:w="961" w:type="pct"/>
          </w:tcPr>
          <w:p w14:paraId="50ABFC52" w14:textId="77777777" w:rsidR="008B55D8" w:rsidRPr="00741A05" w:rsidRDefault="008B55D8" w:rsidP="00347587">
            <w:pPr>
              <w:rPr>
                <w:sz w:val="24"/>
                <w:szCs w:val="24"/>
              </w:rPr>
            </w:pPr>
            <w:r w:rsidRPr="00741A05">
              <w:rPr>
                <w:sz w:val="24"/>
                <w:szCs w:val="24"/>
              </w:rPr>
              <w:t>off</w:t>
            </w:r>
          </w:p>
        </w:tc>
        <w:tc>
          <w:tcPr>
            <w:tcW w:w="931" w:type="pct"/>
          </w:tcPr>
          <w:p w14:paraId="70FBC4C1" w14:textId="77777777" w:rsidR="008B55D8" w:rsidRPr="00741A05" w:rsidRDefault="008B55D8" w:rsidP="00347587">
            <w:pPr>
              <w:rPr>
                <w:sz w:val="24"/>
                <w:szCs w:val="24"/>
              </w:rPr>
            </w:pPr>
            <w:r w:rsidRPr="00741A05">
              <w:rPr>
                <w:sz w:val="24"/>
                <w:szCs w:val="24"/>
              </w:rPr>
              <w:t>off</w:t>
            </w:r>
          </w:p>
        </w:tc>
        <w:tc>
          <w:tcPr>
            <w:tcW w:w="353" w:type="pct"/>
          </w:tcPr>
          <w:p w14:paraId="05B820B2" w14:textId="77777777" w:rsidR="008B55D8" w:rsidRPr="00741A05" w:rsidRDefault="008B55D8" w:rsidP="00347587">
            <w:pPr>
              <w:rPr>
                <w:sz w:val="24"/>
                <w:szCs w:val="24"/>
              </w:rPr>
            </w:pPr>
          </w:p>
        </w:tc>
        <w:tc>
          <w:tcPr>
            <w:tcW w:w="353" w:type="pct"/>
          </w:tcPr>
          <w:p w14:paraId="03CAF474" w14:textId="77777777" w:rsidR="008B55D8" w:rsidRPr="00741A05" w:rsidRDefault="008B55D8" w:rsidP="00347587">
            <w:pPr>
              <w:rPr>
                <w:sz w:val="24"/>
                <w:szCs w:val="24"/>
              </w:rPr>
            </w:pPr>
          </w:p>
        </w:tc>
        <w:tc>
          <w:tcPr>
            <w:tcW w:w="353" w:type="pct"/>
          </w:tcPr>
          <w:p w14:paraId="1C10CAED" w14:textId="77777777" w:rsidR="008B55D8" w:rsidRPr="00741A05" w:rsidRDefault="008B55D8" w:rsidP="00347587">
            <w:pPr>
              <w:rPr>
                <w:sz w:val="24"/>
                <w:szCs w:val="24"/>
              </w:rPr>
            </w:pPr>
          </w:p>
        </w:tc>
        <w:tc>
          <w:tcPr>
            <w:tcW w:w="354" w:type="pct"/>
          </w:tcPr>
          <w:p w14:paraId="4B45B632" w14:textId="77777777" w:rsidR="008B55D8" w:rsidRPr="00741A05" w:rsidRDefault="008B55D8" w:rsidP="00347587">
            <w:pPr>
              <w:rPr>
                <w:sz w:val="24"/>
                <w:szCs w:val="24"/>
              </w:rPr>
            </w:pPr>
          </w:p>
        </w:tc>
        <w:tc>
          <w:tcPr>
            <w:tcW w:w="353" w:type="pct"/>
          </w:tcPr>
          <w:p w14:paraId="4C6B7CAC" w14:textId="77777777" w:rsidR="008B55D8" w:rsidRPr="00741A05" w:rsidRDefault="008B55D8" w:rsidP="00347587">
            <w:pPr>
              <w:rPr>
                <w:sz w:val="24"/>
                <w:szCs w:val="24"/>
              </w:rPr>
            </w:pPr>
          </w:p>
        </w:tc>
        <w:tc>
          <w:tcPr>
            <w:tcW w:w="281" w:type="pct"/>
          </w:tcPr>
          <w:p w14:paraId="529AAA86" w14:textId="77777777" w:rsidR="008B55D8" w:rsidRPr="00741A05" w:rsidRDefault="008B55D8" w:rsidP="00347587">
            <w:pPr>
              <w:rPr>
                <w:sz w:val="24"/>
                <w:szCs w:val="24"/>
              </w:rPr>
            </w:pPr>
          </w:p>
        </w:tc>
        <w:tc>
          <w:tcPr>
            <w:tcW w:w="298" w:type="pct"/>
          </w:tcPr>
          <w:p w14:paraId="128CC0EE" w14:textId="77777777" w:rsidR="008B55D8" w:rsidRPr="00741A05" w:rsidRDefault="008B55D8" w:rsidP="00347587">
            <w:pPr>
              <w:rPr>
                <w:sz w:val="24"/>
                <w:szCs w:val="24"/>
              </w:rPr>
            </w:pPr>
          </w:p>
        </w:tc>
        <w:tc>
          <w:tcPr>
            <w:tcW w:w="308" w:type="pct"/>
          </w:tcPr>
          <w:p w14:paraId="3CD233AB" w14:textId="77777777" w:rsidR="008B55D8" w:rsidRPr="00741A05" w:rsidRDefault="008B55D8" w:rsidP="00347587">
            <w:pPr>
              <w:rPr>
                <w:sz w:val="24"/>
                <w:szCs w:val="24"/>
              </w:rPr>
            </w:pPr>
          </w:p>
        </w:tc>
      </w:tr>
      <w:tr w:rsidR="00741A05" w:rsidRPr="00741A05" w14:paraId="40DB59B4" w14:textId="77777777" w:rsidTr="006732D0">
        <w:trPr>
          <w:trHeight w:val="440"/>
        </w:trPr>
        <w:tc>
          <w:tcPr>
            <w:tcW w:w="456" w:type="pct"/>
            <w:shd w:val="clear" w:color="auto" w:fill="FFFF00"/>
          </w:tcPr>
          <w:p w14:paraId="28BC329B" w14:textId="77777777" w:rsidR="008B55D8" w:rsidRPr="00741A05" w:rsidRDefault="008B55D8" w:rsidP="00347587">
            <w:pPr>
              <w:rPr>
                <w:sz w:val="24"/>
                <w:szCs w:val="24"/>
              </w:rPr>
            </w:pPr>
            <w:r w:rsidRPr="00741A05">
              <w:rPr>
                <w:sz w:val="24"/>
                <w:szCs w:val="24"/>
              </w:rPr>
              <w:t>22</w:t>
            </w:r>
          </w:p>
        </w:tc>
        <w:tc>
          <w:tcPr>
            <w:tcW w:w="961" w:type="pct"/>
          </w:tcPr>
          <w:p w14:paraId="56EE2C17" w14:textId="77777777" w:rsidR="008B55D8" w:rsidRPr="00741A05" w:rsidRDefault="008B55D8" w:rsidP="00347587">
            <w:pPr>
              <w:rPr>
                <w:sz w:val="24"/>
                <w:szCs w:val="24"/>
              </w:rPr>
            </w:pPr>
            <w:r w:rsidRPr="00741A05">
              <w:rPr>
                <w:sz w:val="24"/>
                <w:szCs w:val="24"/>
              </w:rPr>
              <w:t xml:space="preserve">Healthy Living Food choices &amp; Independent Shopping </w:t>
            </w:r>
          </w:p>
        </w:tc>
        <w:tc>
          <w:tcPr>
            <w:tcW w:w="931" w:type="pct"/>
          </w:tcPr>
          <w:p w14:paraId="0A1E48A6" w14:textId="77777777" w:rsidR="008B55D8" w:rsidRPr="00741A05" w:rsidRDefault="008B55D8" w:rsidP="0080090E">
            <w:pPr>
              <w:rPr>
                <w:sz w:val="24"/>
                <w:szCs w:val="24"/>
              </w:rPr>
            </w:pPr>
            <w:r w:rsidRPr="00741A05">
              <w:rPr>
                <w:sz w:val="24"/>
                <w:szCs w:val="24"/>
              </w:rPr>
              <w:t xml:space="preserve">Volunteering - Arts Festival Programme </w:t>
            </w:r>
          </w:p>
        </w:tc>
        <w:tc>
          <w:tcPr>
            <w:tcW w:w="353" w:type="pct"/>
          </w:tcPr>
          <w:p w14:paraId="46D5B70F" w14:textId="77777777" w:rsidR="008B55D8" w:rsidRPr="00741A05" w:rsidRDefault="008B55D8" w:rsidP="00347587">
            <w:pPr>
              <w:rPr>
                <w:sz w:val="24"/>
                <w:szCs w:val="24"/>
              </w:rPr>
            </w:pPr>
          </w:p>
        </w:tc>
        <w:tc>
          <w:tcPr>
            <w:tcW w:w="353" w:type="pct"/>
          </w:tcPr>
          <w:p w14:paraId="0FDCA17B" w14:textId="77777777" w:rsidR="008B55D8" w:rsidRPr="00741A05" w:rsidRDefault="008B55D8" w:rsidP="00347587">
            <w:pPr>
              <w:rPr>
                <w:sz w:val="24"/>
                <w:szCs w:val="24"/>
              </w:rPr>
            </w:pPr>
          </w:p>
        </w:tc>
        <w:tc>
          <w:tcPr>
            <w:tcW w:w="353" w:type="pct"/>
          </w:tcPr>
          <w:p w14:paraId="1E2B95CC" w14:textId="77777777" w:rsidR="008B55D8" w:rsidRPr="00741A05" w:rsidRDefault="008B55D8" w:rsidP="00347587">
            <w:pPr>
              <w:rPr>
                <w:sz w:val="24"/>
                <w:szCs w:val="24"/>
              </w:rPr>
            </w:pPr>
            <w:r w:rsidRPr="00741A05">
              <w:rPr>
                <w:sz w:val="24"/>
                <w:szCs w:val="24"/>
              </w:rPr>
              <w:t>X</w:t>
            </w:r>
          </w:p>
        </w:tc>
        <w:tc>
          <w:tcPr>
            <w:tcW w:w="354" w:type="pct"/>
          </w:tcPr>
          <w:p w14:paraId="091E69BC" w14:textId="77777777" w:rsidR="008B55D8" w:rsidRPr="00741A05" w:rsidRDefault="008B55D8" w:rsidP="00347587">
            <w:pPr>
              <w:rPr>
                <w:sz w:val="24"/>
                <w:szCs w:val="24"/>
              </w:rPr>
            </w:pPr>
            <w:r w:rsidRPr="00741A05">
              <w:rPr>
                <w:sz w:val="24"/>
                <w:szCs w:val="24"/>
              </w:rPr>
              <w:t>X</w:t>
            </w:r>
          </w:p>
        </w:tc>
        <w:tc>
          <w:tcPr>
            <w:tcW w:w="353" w:type="pct"/>
          </w:tcPr>
          <w:p w14:paraId="6ECB14BB" w14:textId="77777777" w:rsidR="008B55D8" w:rsidRPr="00741A05" w:rsidRDefault="008B55D8" w:rsidP="00347587">
            <w:pPr>
              <w:rPr>
                <w:sz w:val="24"/>
                <w:szCs w:val="24"/>
              </w:rPr>
            </w:pPr>
          </w:p>
        </w:tc>
        <w:tc>
          <w:tcPr>
            <w:tcW w:w="281" w:type="pct"/>
          </w:tcPr>
          <w:p w14:paraId="7FE7360D" w14:textId="77777777" w:rsidR="008B55D8" w:rsidRPr="00741A05" w:rsidRDefault="008B55D8" w:rsidP="00347587">
            <w:pPr>
              <w:rPr>
                <w:sz w:val="24"/>
                <w:szCs w:val="24"/>
              </w:rPr>
            </w:pPr>
          </w:p>
        </w:tc>
        <w:tc>
          <w:tcPr>
            <w:tcW w:w="298" w:type="pct"/>
          </w:tcPr>
          <w:p w14:paraId="6411951E" w14:textId="77777777" w:rsidR="008B55D8" w:rsidRPr="00741A05" w:rsidRDefault="008B55D8" w:rsidP="00347587">
            <w:pPr>
              <w:rPr>
                <w:sz w:val="24"/>
                <w:szCs w:val="24"/>
              </w:rPr>
            </w:pPr>
            <w:r w:rsidRPr="00741A05">
              <w:rPr>
                <w:sz w:val="24"/>
                <w:szCs w:val="24"/>
              </w:rPr>
              <w:t>AA</w:t>
            </w:r>
          </w:p>
        </w:tc>
        <w:tc>
          <w:tcPr>
            <w:tcW w:w="308" w:type="pct"/>
          </w:tcPr>
          <w:p w14:paraId="11929E9B" w14:textId="77777777" w:rsidR="008B55D8" w:rsidRPr="00741A05" w:rsidRDefault="008B55D8" w:rsidP="00347587">
            <w:pPr>
              <w:rPr>
                <w:sz w:val="24"/>
                <w:szCs w:val="24"/>
              </w:rPr>
            </w:pPr>
            <w:r w:rsidRPr="00741A05">
              <w:rPr>
                <w:sz w:val="24"/>
                <w:szCs w:val="24"/>
              </w:rPr>
              <w:t>AA</w:t>
            </w:r>
          </w:p>
        </w:tc>
      </w:tr>
      <w:tr w:rsidR="00741A05" w:rsidRPr="00741A05" w14:paraId="00956AF0" w14:textId="77777777" w:rsidTr="006732D0">
        <w:trPr>
          <w:trHeight w:val="440"/>
        </w:trPr>
        <w:tc>
          <w:tcPr>
            <w:tcW w:w="456" w:type="pct"/>
            <w:shd w:val="clear" w:color="auto" w:fill="FFFF00"/>
          </w:tcPr>
          <w:p w14:paraId="3A0D2D7A" w14:textId="77777777" w:rsidR="008B55D8" w:rsidRPr="00741A05" w:rsidRDefault="008B55D8" w:rsidP="00347587">
            <w:pPr>
              <w:rPr>
                <w:sz w:val="24"/>
                <w:szCs w:val="24"/>
              </w:rPr>
            </w:pPr>
            <w:r w:rsidRPr="00741A05">
              <w:rPr>
                <w:sz w:val="24"/>
                <w:szCs w:val="24"/>
              </w:rPr>
              <w:t>23</w:t>
            </w:r>
          </w:p>
        </w:tc>
        <w:tc>
          <w:tcPr>
            <w:tcW w:w="961" w:type="pct"/>
          </w:tcPr>
          <w:p w14:paraId="2696680E" w14:textId="77777777" w:rsidR="008B55D8" w:rsidRPr="00741A05" w:rsidRDefault="00D545DC" w:rsidP="00B35509">
            <w:pPr>
              <w:rPr>
                <w:sz w:val="24"/>
                <w:szCs w:val="24"/>
              </w:rPr>
            </w:pPr>
            <w:r w:rsidRPr="00741A05">
              <w:rPr>
                <w:sz w:val="24"/>
                <w:szCs w:val="24"/>
              </w:rPr>
              <w:t>Gym [location]</w:t>
            </w:r>
            <w:r w:rsidR="008B55D8" w:rsidRPr="00741A05">
              <w:rPr>
                <w:sz w:val="24"/>
                <w:szCs w:val="24"/>
              </w:rPr>
              <w:t xml:space="preserve">/ </w:t>
            </w:r>
            <w:r w:rsidR="00B35509" w:rsidRPr="00741A05">
              <w:rPr>
                <w:sz w:val="24"/>
                <w:szCs w:val="24"/>
              </w:rPr>
              <w:t>Hub</w:t>
            </w:r>
            <w:r w:rsidR="008B55D8" w:rsidRPr="00741A05">
              <w:rPr>
                <w:sz w:val="24"/>
                <w:szCs w:val="24"/>
              </w:rPr>
              <w:t xml:space="preserve"> Meeting</w:t>
            </w:r>
          </w:p>
        </w:tc>
        <w:tc>
          <w:tcPr>
            <w:tcW w:w="931" w:type="pct"/>
          </w:tcPr>
          <w:p w14:paraId="7322A68B" w14:textId="77777777" w:rsidR="008B55D8" w:rsidRPr="00741A05" w:rsidRDefault="008B55D8" w:rsidP="00347587">
            <w:pPr>
              <w:rPr>
                <w:sz w:val="24"/>
                <w:szCs w:val="24"/>
              </w:rPr>
            </w:pPr>
            <w:r w:rsidRPr="00741A05">
              <w:rPr>
                <w:sz w:val="24"/>
                <w:szCs w:val="24"/>
              </w:rPr>
              <w:t>PCP Work</w:t>
            </w:r>
          </w:p>
        </w:tc>
        <w:tc>
          <w:tcPr>
            <w:tcW w:w="353" w:type="pct"/>
          </w:tcPr>
          <w:p w14:paraId="135C0AF3" w14:textId="77777777" w:rsidR="008B55D8" w:rsidRPr="00741A05" w:rsidRDefault="008B55D8" w:rsidP="00347587">
            <w:pPr>
              <w:rPr>
                <w:sz w:val="24"/>
                <w:szCs w:val="24"/>
              </w:rPr>
            </w:pPr>
          </w:p>
        </w:tc>
        <w:tc>
          <w:tcPr>
            <w:tcW w:w="353" w:type="pct"/>
          </w:tcPr>
          <w:p w14:paraId="4D1CC7D8" w14:textId="77777777" w:rsidR="008B55D8" w:rsidRPr="00741A05" w:rsidRDefault="008B55D8" w:rsidP="00347587">
            <w:pPr>
              <w:rPr>
                <w:sz w:val="24"/>
                <w:szCs w:val="24"/>
              </w:rPr>
            </w:pPr>
          </w:p>
        </w:tc>
        <w:tc>
          <w:tcPr>
            <w:tcW w:w="353" w:type="pct"/>
          </w:tcPr>
          <w:p w14:paraId="642B92D1" w14:textId="77777777" w:rsidR="008B55D8" w:rsidRPr="00741A05" w:rsidRDefault="008B55D8" w:rsidP="00347587">
            <w:pPr>
              <w:rPr>
                <w:sz w:val="24"/>
                <w:szCs w:val="24"/>
              </w:rPr>
            </w:pPr>
            <w:r w:rsidRPr="00741A05">
              <w:rPr>
                <w:sz w:val="24"/>
                <w:szCs w:val="24"/>
              </w:rPr>
              <w:t>X</w:t>
            </w:r>
          </w:p>
        </w:tc>
        <w:tc>
          <w:tcPr>
            <w:tcW w:w="354" w:type="pct"/>
          </w:tcPr>
          <w:p w14:paraId="76AC4499" w14:textId="77777777" w:rsidR="008B55D8" w:rsidRPr="00741A05" w:rsidRDefault="008B55D8" w:rsidP="00347587">
            <w:pPr>
              <w:rPr>
                <w:sz w:val="24"/>
                <w:szCs w:val="24"/>
              </w:rPr>
            </w:pPr>
            <w:r w:rsidRPr="00741A05">
              <w:rPr>
                <w:sz w:val="24"/>
                <w:szCs w:val="24"/>
              </w:rPr>
              <w:t>X</w:t>
            </w:r>
          </w:p>
        </w:tc>
        <w:tc>
          <w:tcPr>
            <w:tcW w:w="353" w:type="pct"/>
          </w:tcPr>
          <w:p w14:paraId="49D09845" w14:textId="77777777" w:rsidR="008B55D8" w:rsidRPr="00741A05" w:rsidRDefault="008B55D8" w:rsidP="00347587">
            <w:pPr>
              <w:rPr>
                <w:sz w:val="24"/>
                <w:szCs w:val="24"/>
              </w:rPr>
            </w:pPr>
          </w:p>
        </w:tc>
        <w:tc>
          <w:tcPr>
            <w:tcW w:w="281" w:type="pct"/>
          </w:tcPr>
          <w:p w14:paraId="626E5E1D" w14:textId="77777777" w:rsidR="008B55D8" w:rsidRPr="00741A05" w:rsidRDefault="008B55D8" w:rsidP="00347587">
            <w:pPr>
              <w:rPr>
                <w:sz w:val="24"/>
                <w:szCs w:val="24"/>
              </w:rPr>
            </w:pPr>
          </w:p>
        </w:tc>
        <w:tc>
          <w:tcPr>
            <w:tcW w:w="298" w:type="pct"/>
          </w:tcPr>
          <w:p w14:paraId="3F1D7094" w14:textId="77777777" w:rsidR="008B55D8" w:rsidRPr="00741A05" w:rsidRDefault="008B55D8" w:rsidP="00347587">
            <w:pPr>
              <w:rPr>
                <w:sz w:val="24"/>
                <w:szCs w:val="24"/>
              </w:rPr>
            </w:pPr>
            <w:r w:rsidRPr="00741A05">
              <w:rPr>
                <w:sz w:val="24"/>
                <w:szCs w:val="24"/>
              </w:rPr>
              <w:t>AA</w:t>
            </w:r>
          </w:p>
        </w:tc>
        <w:tc>
          <w:tcPr>
            <w:tcW w:w="308" w:type="pct"/>
          </w:tcPr>
          <w:p w14:paraId="6774A2C6" w14:textId="77777777" w:rsidR="008B55D8" w:rsidRPr="00741A05" w:rsidRDefault="008B55D8" w:rsidP="00347587">
            <w:pPr>
              <w:rPr>
                <w:sz w:val="24"/>
                <w:szCs w:val="24"/>
              </w:rPr>
            </w:pPr>
            <w:r w:rsidRPr="00741A05">
              <w:rPr>
                <w:sz w:val="24"/>
                <w:szCs w:val="24"/>
              </w:rPr>
              <w:t>AA</w:t>
            </w:r>
          </w:p>
        </w:tc>
      </w:tr>
      <w:tr w:rsidR="00741A05" w:rsidRPr="00741A05" w14:paraId="4FD1FA64" w14:textId="77777777" w:rsidTr="006732D0">
        <w:trPr>
          <w:trHeight w:val="440"/>
        </w:trPr>
        <w:tc>
          <w:tcPr>
            <w:tcW w:w="456" w:type="pct"/>
            <w:shd w:val="clear" w:color="auto" w:fill="FFFF00"/>
          </w:tcPr>
          <w:p w14:paraId="7F3426F7" w14:textId="77777777" w:rsidR="008B55D8" w:rsidRPr="00741A05" w:rsidRDefault="008B55D8" w:rsidP="00347587">
            <w:pPr>
              <w:rPr>
                <w:sz w:val="24"/>
                <w:szCs w:val="24"/>
              </w:rPr>
            </w:pPr>
            <w:r w:rsidRPr="00741A05">
              <w:rPr>
                <w:sz w:val="24"/>
                <w:szCs w:val="24"/>
              </w:rPr>
              <w:t>24</w:t>
            </w:r>
          </w:p>
        </w:tc>
        <w:tc>
          <w:tcPr>
            <w:tcW w:w="961" w:type="pct"/>
          </w:tcPr>
          <w:p w14:paraId="0EC7D143" w14:textId="77777777" w:rsidR="008B55D8" w:rsidRPr="00741A05" w:rsidRDefault="008B55D8" w:rsidP="00347587">
            <w:pPr>
              <w:rPr>
                <w:sz w:val="24"/>
                <w:szCs w:val="24"/>
              </w:rPr>
            </w:pPr>
            <w:r w:rsidRPr="00741A05">
              <w:rPr>
                <w:sz w:val="24"/>
                <w:szCs w:val="24"/>
              </w:rPr>
              <w:t xml:space="preserve">Fitness </w:t>
            </w:r>
          </w:p>
        </w:tc>
        <w:tc>
          <w:tcPr>
            <w:tcW w:w="931" w:type="pct"/>
          </w:tcPr>
          <w:p w14:paraId="22B3BC33" w14:textId="77777777" w:rsidR="008B55D8" w:rsidRPr="00741A05" w:rsidRDefault="008B55D8" w:rsidP="00347587">
            <w:pPr>
              <w:rPr>
                <w:sz w:val="24"/>
                <w:szCs w:val="24"/>
              </w:rPr>
            </w:pPr>
            <w:r w:rsidRPr="00741A05">
              <w:rPr>
                <w:sz w:val="24"/>
                <w:szCs w:val="24"/>
              </w:rPr>
              <w:t xml:space="preserve">Computer Free time </w:t>
            </w:r>
          </w:p>
        </w:tc>
        <w:tc>
          <w:tcPr>
            <w:tcW w:w="353" w:type="pct"/>
          </w:tcPr>
          <w:p w14:paraId="6447C798" w14:textId="77777777" w:rsidR="008B55D8" w:rsidRPr="00741A05" w:rsidRDefault="008B55D8" w:rsidP="00347587">
            <w:pPr>
              <w:rPr>
                <w:sz w:val="24"/>
                <w:szCs w:val="24"/>
              </w:rPr>
            </w:pPr>
          </w:p>
        </w:tc>
        <w:tc>
          <w:tcPr>
            <w:tcW w:w="353" w:type="pct"/>
          </w:tcPr>
          <w:p w14:paraId="30C0EE9B" w14:textId="77777777" w:rsidR="008B55D8" w:rsidRPr="00741A05" w:rsidRDefault="008B55D8" w:rsidP="00347587">
            <w:pPr>
              <w:rPr>
                <w:sz w:val="24"/>
                <w:szCs w:val="24"/>
              </w:rPr>
            </w:pPr>
          </w:p>
        </w:tc>
        <w:tc>
          <w:tcPr>
            <w:tcW w:w="353" w:type="pct"/>
          </w:tcPr>
          <w:p w14:paraId="748E88B9" w14:textId="77777777" w:rsidR="008B55D8" w:rsidRPr="00741A05" w:rsidRDefault="008B55D8" w:rsidP="00347587">
            <w:pPr>
              <w:rPr>
                <w:sz w:val="24"/>
                <w:szCs w:val="24"/>
              </w:rPr>
            </w:pPr>
          </w:p>
        </w:tc>
        <w:tc>
          <w:tcPr>
            <w:tcW w:w="354" w:type="pct"/>
          </w:tcPr>
          <w:p w14:paraId="1B2007F0" w14:textId="77777777" w:rsidR="008B55D8" w:rsidRPr="00741A05" w:rsidRDefault="008B55D8" w:rsidP="00347587">
            <w:pPr>
              <w:rPr>
                <w:sz w:val="24"/>
                <w:szCs w:val="24"/>
              </w:rPr>
            </w:pPr>
          </w:p>
        </w:tc>
        <w:tc>
          <w:tcPr>
            <w:tcW w:w="353" w:type="pct"/>
          </w:tcPr>
          <w:p w14:paraId="36DD36DD" w14:textId="77777777" w:rsidR="008B55D8" w:rsidRPr="00741A05" w:rsidRDefault="008B55D8" w:rsidP="00347587">
            <w:pPr>
              <w:rPr>
                <w:sz w:val="24"/>
                <w:szCs w:val="24"/>
              </w:rPr>
            </w:pPr>
            <w:r w:rsidRPr="00741A05">
              <w:rPr>
                <w:sz w:val="24"/>
                <w:szCs w:val="24"/>
              </w:rPr>
              <w:t>X</w:t>
            </w:r>
          </w:p>
        </w:tc>
        <w:tc>
          <w:tcPr>
            <w:tcW w:w="281" w:type="pct"/>
          </w:tcPr>
          <w:p w14:paraId="5F8E8A5C" w14:textId="77777777" w:rsidR="008B55D8" w:rsidRPr="00741A05" w:rsidRDefault="008B55D8" w:rsidP="00347587">
            <w:pPr>
              <w:rPr>
                <w:sz w:val="24"/>
                <w:szCs w:val="24"/>
              </w:rPr>
            </w:pPr>
          </w:p>
        </w:tc>
        <w:tc>
          <w:tcPr>
            <w:tcW w:w="298" w:type="pct"/>
          </w:tcPr>
          <w:p w14:paraId="7A5ECF99" w14:textId="77777777" w:rsidR="008B55D8" w:rsidRPr="00741A05" w:rsidRDefault="008B55D8" w:rsidP="00347587">
            <w:pPr>
              <w:rPr>
                <w:sz w:val="24"/>
                <w:szCs w:val="24"/>
              </w:rPr>
            </w:pPr>
            <w:r w:rsidRPr="00741A05">
              <w:rPr>
                <w:sz w:val="24"/>
                <w:szCs w:val="24"/>
              </w:rPr>
              <w:t>AA</w:t>
            </w:r>
          </w:p>
        </w:tc>
        <w:tc>
          <w:tcPr>
            <w:tcW w:w="308" w:type="pct"/>
          </w:tcPr>
          <w:p w14:paraId="224F1B2B" w14:textId="77777777" w:rsidR="008B55D8" w:rsidRPr="00741A05" w:rsidRDefault="008B55D8" w:rsidP="00347587">
            <w:pPr>
              <w:rPr>
                <w:sz w:val="24"/>
                <w:szCs w:val="24"/>
              </w:rPr>
            </w:pPr>
          </w:p>
        </w:tc>
      </w:tr>
      <w:tr w:rsidR="00741A05" w:rsidRPr="00741A05" w14:paraId="3A1AF3C5" w14:textId="77777777" w:rsidTr="006732D0">
        <w:trPr>
          <w:trHeight w:val="440"/>
        </w:trPr>
        <w:tc>
          <w:tcPr>
            <w:tcW w:w="456" w:type="pct"/>
            <w:shd w:val="clear" w:color="auto" w:fill="FFFF00"/>
          </w:tcPr>
          <w:p w14:paraId="457FA9E4" w14:textId="77777777" w:rsidR="008B55D8" w:rsidRPr="00741A05" w:rsidRDefault="008B55D8" w:rsidP="00347587">
            <w:pPr>
              <w:rPr>
                <w:sz w:val="24"/>
                <w:szCs w:val="24"/>
              </w:rPr>
            </w:pPr>
            <w:r w:rsidRPr="00741A05">
              <w:rPr>
                <w:sz w:val="24"/>
                <w:szCs w:val="24"/>
              </w:rPr>
              <w:t>25</w:t>
            </w:r>
          </w:p>
        </w:tc>
        <w:tc>
          <w:tcPr>
            <w:tcW w:w="961" w:type="pct"/>
          </w:tcPr>
          <w:p w14:paraId="4DA56851" w14:textId="77777777" w:rsidR="008B55D8" w:rsidRPr="00741A05" w:rsidRDefault="008B55D8" w:rsidP="00347587">
            <w:pPr>
              <w:rPr>
                <w:sz w:val="24"/>
                <w:szCs w:val="24"/>
              </w:rPr>
            </w:pPr>
            <w:r w:rsidRPr="00741A05">
              <w:rPr>
                <w:sz w:val="24"/>
                <w:szCs w:val="24"/>
              </w:rPr>
              <w:t>Swimming -</w:t>
            </w:r>
            <w:r w:rsidR="00C071EC" w:rsidRPr="00741A05">
              <w:rPr>
                <w:sz w:val="24"/>
                <w:szCs w:val="24"/>
              </w:rPr>
              <w:t xml:space="preserve"> </w:t>
            </w:r>
            <w:r w:rsidRPr="00741A05">
              <w:rPr>
                <w:sz w:val="24"/>
                <w:szCs w:val="24"/>
              </w:rPr>
              <w:t>Hotel Pool</w:t>
            </w:r>
          </w:p>
        </w:tc>
        <w:tc>
          <w:tcPr>
            <w:tcW w:w="931" w:type="pct"/>
          </w:tcPr>
          <w:p w14:paraId="5D9FD91F" w14:textId="77777777" w:rsidR="008B55D8" w:rsidRPr="00741A05" w:rsidRDefault="008B55D8" w:rsidP="00347587">
            <w:pPr>
              <w:rPr>
                <w:sz w:val="24"/>
                <w:szCs w:val="24"/>
              </w:rPr>
            </w:pPr>
            <w:r w:rsidRPr="00741A05">
              <w:rPr>
                <w:sz w:val="24"/>
                <w:szCs w:val="24"/>
              </w:rPr>
              <w:t xml:space="preserve">Outing walk </w:t>
            </w:r>
          </w:p>
        </w:tc>
        <w:tc>
          <w:tcPr>
            <w:tcW w:w="353" w:type="pct"/>
          </w:tcPr>
          <w:p w14:paraId="5859511A" w14:textId="77777777" w:rsidR="008B55D8" w:rsidRPr="00741A05" w:rsidRDefault="008B55D8" w:rsidP="00347587">
            <w:pPr>
              <w:rPr>
                <w:sz w:val="24"/>
                <w:szCs w:val="24"/>
              </w:rPr>
            </w:pPr>
          </w:p>
        </w:tc>
        <w:tc>
          <w:tcPr>
            <w:tcW w:w="353" w:type="pct"/>
          </w:tcPr>
          <w:p w14:paraId="7589404A" w14:textId="77777777" w:rsidR="008B55D8" w:rsidRPr="00741A05" w:rsidRDefault="008B55D8" w:rsidP="00347587">
            <w:pPr>
              <w:rPr>
                <w:sz w:val="24"/>
                <w:szCs w:val="24"/>
              </w:rPr>
            </w:pPr>
          </w:p>
        </w:tc>
        <w:tc>
          <w:tcPr>
            <w:tcW w:w="353" w:type="pct"/>
          </w:tcPr>
          <w:p w14:paraId="2D743BAA" w14:textId="77777777" w:rsidR="008B55D8" w:rsidRPr="00741A05" w:rsidRDefault="008B55D8" w:rsidP="00347587">
            <w:pPr>
              <w:rPr>
                <w:sz w:val="24"/>
                <w:szCs w:val="24"/>
              </w:rPr>
            </w:pPr>
            <w:r w:rsidRPr="00741A05">
              <w:rPr>
                <w:sz w:val="24"/>
                <w:szCs w:val="24"/>
              </w:rPr>
              <w:t>X</w:t>
            </w:r>
          </w:p>
        </w:tc>
        <w:tc>
          <w:tcPr>
            <w:tcW w:w="354" w:type="pct"/>
          </w:tcPr>
          <w:p w14:paraId="5F21A812" w14:textId="77777777" w:rsidR="008B55D8" w:rsidRPr="00741A05" w:rsidRDefault="008B55D8" w:rsidP="00347587">
            <w:pPr>
              <w:rPr>
                <w:sz w:val="24"/>
                <w:szCs w:val="24"/>
              </w:rPr>
            </w:pPr>
            <w:r w:rsidRPr="00741A05">
              <w:rPr>
                <w:sz w:val="24"/>
                <w:szCs w:val="24"/>
              </w:rPr>
              <w:t>X</w:t>
            </w:r>
          </w:p>
        </w:tc>
        <w:tc>
          <w:tcPr>
            <w:tcW w:w="353" w:type="pct"/>
          </w:tcPr>
          <w:p w14:paraId="2939A709" w14:textId="77777777" w:rsidR="008B55D8" w:rsidRPr="00741A05" w:rsidRDefault="008B55D8" w:rsidP="00347587">
            <w:pPr>
              <w:rPr>
                <w:sz w:val="24"/>
                <w:szCs w:val="24"/>
              </w:rPr>
            </w:pPr>
          </w:p>
        </w:tc>
        <w:tc>
          <w:tcPr>
            <w:tcW w:w="281" w:type="pct"/>
          </w:tcPr>
          <w:p w14:paraId="23C9DEB6" w14:textId="77777777" w:rsidR="008B55D8" w:rsidRPr="00741A05" w:rsidRDefault="008B55D8" w:rsidP="00347587">
            <w:pPr>
              <w:rPr>
                <w:sz w:val="24"/>
                <w:szCs w:val="24"/>
              </w:rPr>
            </w:pPr>
          </w:p>
        </w:tc>
        <w:tc>
          <w:tcPr>
            <w:tcW w:w="298" w:type="pct"/>
          </w:tcPr>
          <w:p w14:paraId="1271A8D0" w14:textId="77777777" w:rsidR="008B55D8" w:rsidRPr="00741A05" w:rsidRDefault="008B55D8" w:rsidP="00347587">
            <w:pPr>
              <w:rPr>
                <w:sz w:val="24"/>
                <w:szCs w:val="24"/>
              </w:rPr>
            </w:pPr>
            <w:r w:rsidRPr="00741A05">
              <w:rPr>
                <w:sz w:val="24"/>
                <w:szCs w:val="24"/>
              </w:rPr>
              <w:t>AA</w:t>
            </w:r>
          </w:p>
        </w:tc>
        <w:tc>
          <w:tcPr>
            <w:tcW w:w="308" w:type="pct"/>
          </w:tcPr>
          <w:p w14:paraId="2D65EBFC" w14:textId="77777777" w:rsidR="008B55D8" w:rsidRPr="00741A05" w:rsidRDefault="008B55D8" w:rsidP="00347587">
            <w:pPr>
              <w:rPr>
                <w:sz w:val="24"/>
                <w:szCs w:val="24"/>
              </w:rPr>
            </w:pPr>
            <w:r w:rsidRPr="00741A05">
              <w:rPr>
                <w:sz w:val="24"/>
                <w:szCs w:val="24"/>
              </w:rPr>
              <w:t>AA</w:t>
            </w:r>
          </w:p>
        </w:tc>
      </w:tr>
      <w:tr w:rsidR="00741A05" w:rsidRPr="00741A05" w14:paraId="3395D68F" w14:textId="77777777" w:rsidTr="006732D0">
        <w:trPr>
          <w:trHeight w:val="440"/>
        </w:trPr>
        <w:tc>
          <w:tcPr>
            <w:tcW w:w="456" w:type="pct"/>
            <w:shd w:val="clear" w:color="auto" w:fill="FFFF00"/>
          </w:tcPr>
          <w:p w14:paraId="3706A283" w14:textId="77777777" w:rsidR="008B55D8" w:rsidRPr="00741A05" w:rsidRDefault="008B55D8" w:rsidP="00347587">
            <w:pPr>
              <w:rPr>
                <w:sz w:val="24"/>
                <w:szCs w:val="24"/>
              </w:rPr>
            </w:pPr>
            <w:r w:rsidRPr="00741A05">
              <w:rPr>
                <w:sz w:val="24"/>
                <w:szCs w:val="24"/>
              </w:rPr>
              <w:t>26</w:t>
            </w:r>
          </w:p>
        </w:tc>
        <w:tc>
          <w:tcPr>
            <w:tcW w:w="961" w:type="pct"/>
          </w:tcPr>
          <w:p w14:paraId="14953C2E" w14:textId="77777777" w:rsidR="008B55D8" w:rsidRPr="00741A05" w:rsidRDefault="008B55D8" w:rsidP="00347587">
            <w:pPr>
              <w:rPr>
                <w:sz w:val="24"/>
                <w:szCs w:val="24"/>
              </w:rPr>
            </w:pPr>
            <w:r w:rsidRPr="00741A05">
              <w:rPr>
                <w:sz w:val="24"/>
                <w:szCs w:val="24"/>
              </w:rPr>
              <w:t xml:space="preserve">Library </w:t>
            </w:r>
          </w:p>
        </w:tc>
        <w:tc>
          <w:tcPr>
            <w:tcW w:w="931" w:type="pct"/>
          </w:tcPr>
          <w:p w14:paraId="3C327A37" w14:textId="77777777" w:rsidR="008B55D8" w:rsidRPr="00741A05" w:rsidRDefault="008B55D8" w:rsidP="00347587">
            <w:pPr>
              <w:rPr>
                <w:sz w:val="24"/>
                <w:szCs w:val="24"/>
              </w:rPr>
            </w:pPr>
            <w:r w:rsidRPr="00741A05">
              <w:rPr>
                <w:sz w:val="24"/>
                <w:szCs w:val="24"/>
              </w:rPr>
              <w:t>Independent cooking skills</w:t>
            </w:r>
          </w:p>
        </w:tc>
        <w:tc>
          <w:tcPr>
            <w:tcW w:w="353" w:type="pct"/>
          </w:tcPr>
          <w:p w14:paraId="77877116" w14:textId="77777777" w:rsidR="008B55D8" w:rsidRPr="00741A05" w:rsidRDefault="008B55D8" w:rsidP="00347587">
            <w:pPr>
              <w:rPr>
                <w:sz w:val="24"/>
                <w:szCs w:val="24"/>
              </w:rPr>
            </w:pPr>
          </w:p>
        </w:tc>
        <w:tc>
          <w:tcPr>
            <w:tcW w:w="353" w:type="pct"/>
          </w:tcPr>
          <w:p w14:paraId="220A426B" w14:textId="77777777" w:rsidR="008B55D8" w:rsidRPr="00741A05" w:rsidRDefault="008B55D8" w:rsidP="00347587">
            <w:pPr>
              <w:rPr>
                <w:sz w:val="24"/>
                <w:szCs w:val="24"/>
              </w:rPr>
            </w:pPr>
          </w:p>
        </w:tc>
        <w:tc>
          <w:tcPr>
            <w:tcW w:w="353" w:type="pct"/>
          </w:tcPr>
          <w:p w14:paraId="7EA2CC39" w14:textId="77777777" w:rsidR="008B55D8" w:rsidRPr="00741A05" w:rsidRDefault="008B55D8" w:rsidP="00347587">
            <w:pPr>
              <w:rPr>
                <w:sz w:val="24"/>
                <w:szCs w:val="24"/>
              </w:rPr>
            </w:pPr>
            <w:r w:rsidRPr="00741A05">
              <w:rPr>
                <w:sz w:val="24"/>
                <w:szCs w:val="24"/>
              </w:rPr>
              <w:t>X</w:t>
            </w:r>
          </w:p>
        </w:tc>
        <w:tc>
          <w:tcPr>
            <w:tcW w:w="354" w:type="pct"/>
          </w:tcPr>
          <w:p w14:paraId="4681A03E" w14:textId="77777777" w:rsidR="008B55D8" w:rsidRPr="00741A05" w:rsidRDefault="008B55D8" w:rsidP="00347587">
            <w:pPr>
              <w:rPr>
                <w:sz w:val="24"/>
                <w:szCs w:val="24"/>
              </w:rPr>
            </w:pPr>
            <w:r w:rsidRPr="00741A05">
              <w:rPr>
                <w:sz w:val="24"/>
                <w:szCs w:val="24"/>
              </w:rPr>
              <w:t>X</w:t>
            </w:r>
          </w:p>
        </w:tc>
        <w:tc>
          <w:tcPr>
            <w:tcW w:w="353" w:type="pct"/>
          </w:tcPr>
          <w:p w14:paraId="75ED35F9" w14:textId="77777777" w:rsidR="008B55D8" w:rsidRPr="00741A05" w:rsidRDefault="008B55D8" w:rsidP="00347587">
            <w:pPr>
              <w:rPr>
                <w:sz w:val="24"/>
                <w:szCs w:val="24"/>
              </w:rPr>
            </w:pPr>
          </w:p>
        </w:tc>
        <w:tc>
          <w:tcPr>
            <w:tcW w:w="281" w:type="pct"/>
          </w:tcPr>
          <w:p w14:paraId="283C8E4A" w14:textId="77777777" w:rsidR="008B55D8" w:rsidRPr="00741A05" w:rsidRDefault="008B55D8" w:rsidP="00347587">
            <w:pPr>
              <w:rPr>
                <w:sz w:val="24"/>
                <w:szCs w:val="24"/>
              </w:rPr>
            </w:pPr>
          </w:p>
        </w:tc>
        <w:tc>
          <w:tcPr>
            <w:tcW w:w="298" w:type="pct"/>
          </w:tcPr>
          <w:p w14:paraId="362B7809" w14:textId="77777777" w:rsidR="008B55D8" w:rsidRPr="00741A05" w:rsidRDefault="008B55D8" w:rsidP="00347587">
            <w:pPr>
              <w:rPr>
                <w:sz w:val="24"/>
                <w:szCs w:val="24"/>
              </w:rPr>
            </w:pPr>
            <w:r w:rsidRPr="00741A05">
              <w:rPr>
                <w:sz w:val="24"/>
                <w:szCs w:val="24"/>
              </w:rPr>
              <w:t>AA</w:t>
            </w:r>
          </w:p>
        </w:tc>
        <w:tc>
          <w:tcPr>
            <w:tcW w:w="308" w:type="pct"/>
          </w:tcPr>
          <w:p w14:paraId="3CA8D23A" w14:textId="77777777" w:rsidR="008B55D8" w:rsidRPr="00741A05" w:rsidRDefault="008B55D8" w:rsidP="00347587">
            <w:pPr>
              <w:rPr>
                <w:sz w:val="24"/>
                <w:szCs w:val="24"/>
              </w:rPr>
            </w:pPr>
            <w:r w:rsidRPr="00741A05">
              <w:rPr>
                <w:sz w:val="24"/>
                <w:szCs w:val="24"/>
              </w:rPr>
              <w:t>AA</w:t>
            </w:r>
          </w:p>
        </w:tc>
      </w:tr>
      <w:tr w:rsidR="00741A05" w:rsidRPr="00741A05" w14:paraId="49DA419B" w14:textId="77777777" w:rsidTr="006732D0">
        <w:trPr>
          <w:trHeight w:val="440"/>
        </w:trPr>
        <w:tc>
          <w:tcPr>
            <w:tcW w:w="456" w:type="pct"/>
            <w:shd w:val="clear" w:color="auto" w:fill="FFFF00"/>
          </w:tcPr>
          <w:p w14:paraId="1654FD79" w14:textId="77777777" w:rsidR="008B55D8" w:rsidRPr="00741A05" w:rsidRDefault="008B55D8" w:rsidP="00347587">
            <w:pPr>
              <w:rPr>
                <w:sz w:val="24"/>
                <w:szCs w:val="24"/>
              </w:rPr>
            </w:pPr>
            <w:r w:rsidRPr="00741A05">
              <w:rPr>
                <w:sz w:val="24"/>
                <w:szCs w:val="24"/>
              </w:rPr>
              <w:t>27</w:t>
            </w:r>
          </w:p>
        </w:tc>
        <w:tc>
          <w:tcPr>
            <w:tcW w:w="961" w:type="pct"/>
          </w:tcPr>
          <w:p w14:paraId="558CD669" w14:textId="77777777" w:rsidR="008B55D8" w:rsidRPr="00741A05" w:rsidRDefault="008B55D8" w:rsidP="00347587">
            <w:pPr>
              <w:rPr>
                <w:sz w:val="24"/>
                <w:szCs w:val="24"/>
              </w:rPr>
            </w:pPr>
            <w:r w:rsidRPr="00741A05">
              <w:rPr>
                <w:sz w:val="24"/>
                <w:szCs w:val="24"/>
              </w:rPr>
              <w:t>off</w:t>
            </w:r>
          </w:p>
        </w:tc>
        <w:tc>
          <w:tcPr>
            <w:tcW w:w="931" w:type="pct"/>
          </w:tcPr>
          <w:p w14:paraId="170A509D" w14:textId="77777777" w:rsidR="008B55D8" w:rsidRPr="00741A05" w:rsidRDefault="008B55D8" w:rsidP="00347587">
            <w:pPr>
              <w:rPr>
                <w:sz w:val="24"/>
                <w:szCs w:val="24"/>
              </w:rPr>
            </w:pPr>
            <w:r w:rsidRPr="00741A05">
              <w:rPr>
                <w:sz w:val="24"/>
                <w:szCs w:val="24"/>
              </w:rPr>
              <w:t>off</w:t>
            </w:r>
          </w:p>
        </w:tc>
        <w:tc>
          <w:tcPr>
            <w:tcW w:w="353" w:type="pct"/>
          </w:tcPr>
          <w:p w14:paraId="01C3620B" w14:textId="77777777" w:rsidR="008B55D8" w:rsidRPr="00741A05" w:rsidRDefault="008B55D8" w:rsidP="00347587">
            <w:pPr>
              <w:rPr>
                <w:sz w:val="24"/>
                <w:szCs w:val="24"/>
              </w:rPr>
            </w:pPr>
          </w:p>
        </w:tc>
        <w:tc>
          <w:tcPr>
            <w:tcW w:w="353" w:type="pct"/>
          </w:tcPr>
          <w:p w14:paraId="3F94ECA7" w14:textId="77777777" w:rsidR="008B55D8" w:rsidRPr="00741A05" w:rsidRDefault="008B55D8" w:rsidP="00347587">
            <w:pPr>
              <w:rPr>
                <w:sz w:val="24"/>
                <w:szCs w:val="24"/>
              </w:rPr>
            </w:pPr>
          </w:p>
        </w:tc>
        <w:tc>
          <w:tcPr>
            <w:tcW w:w="353" w:type="pct"/>
          </w:tcPr>
          <w:p w14:paraId="4F47A666" w14:textId="77777777" w:rsidR="008B55D8" w:rsidRPr="00741A05" w:rsidRDefault="008B55D8" w:rsidP="00347587">
            <w:pPr>
              <w:rPr>
                <w:sz w:val="24"/>
                <w:szCs w:val="24"/>
              </w:rPr>
            </w:pPr>
          </w:p>
        </w:tc>
        <w:tc>
          <w:tcPr>
            <w:tcW w:w="354" w:type="pct"/>
          </w:tcPr>
          <w:p w14:paraId="0AC77ED5" w14:textId="77777777" w:rsidR="008B55D8" w:rsidRPr="00741A05" w:rsidRDefault="008B55D8" w:rsidP="00347587">
            <w:pPr>
              <w:rPr>
                <w:sz w:val="24"/>
                <w:szCs w:val="24"/>
              </w:rPr>
            </w:pPr>
          </w:p>
        </w:tc>
        <w:tc>
          <w:tcPr>
            <w:tcW w:w="353" w:type="pct"/>
          </w:tcPr>
          <w:p w14:paraId="22597AD0" w14:textId="77777777" w:rsidR="008B55D8" w:rsidRPr="00741A05" w:rsidRDefault="008B55D8" w:rsidP="00347587">
            <w:pPr>
              <w:rPr>
                <w:sz w:val="24"/>
                <w:szCs w:val="24"/>
              </w:rPr>
            </w:pPr>
          </w:p>
        </w:tc>
        <w:tc>
          <w:tcPr>
            <w:tcW w:w="281" w:type="pct"/>
          </w:tcPr>
          <w:p w14:paraId="5DC93156" w14:textId="77777777" w:rsidR="008B55D8" w:rsidRPr="00741A05" w:rsidRDefault="008B55D8" w:rsidP="00347587">
            <w:pPr>
              <w:rPr>
                <w:sz w:val="24"/>
                <w:szCs w:val="24"/>
              </w:rPr>
            </w:pPr>
          </w:p>
        </w:tc>
        <w:tc>
          <w:tcPr>
            <w:tcW w:w="298" w:type="pct"/>
          </w:tcPr>
          <w:p w14:paraId="0A769DCA" w14:textId="77777777" w:rsidR="008B55D8" w:rsidRPr="00741A05" w:rsidRDefault="008B55D8" w:rsidP="00347587">
            <w:pPr>
              <w:rPr>
                <w:sz w:val="24"/>
                <w:szCs w:val="24"/>
              </w:rPr>
            </w:pPr>
          </w:p>
        </w:tc>
        <w:tc>
          <w:tcPr>
            <w:tcW w:w="308" w:type="pct"/>
          </w:tcPr>
          <w:p w14:paraId="0390174B" w14:textId="77777777" w:rsidR="008B55D8" w:rsidRPr="00741A05" w:rsidRDefault="008B55D8" w:rsidP="00347587">
            <w:pPr>
              <w:rPr>
                <w:sz w:val="24"/>
                <w:szCs w:val="24"/>
              </w:rPr>
            </w:pPr>
          </w:p>
        </w:tc>
      </w:tr>
      <w:tr w:rsidR="00741A05" w:rsidRPr="00741A05" w14:paraId="44E7D8A9" w14:textId="77777777" w:rsidTr="006732D0">
        <w:trPr>
          <w:trHeight w:val="440"/>
        </w:trPr>
        <w:tc>
          <w:tcPr>
            <w:tcW w:w="456" w:type="pct"/>
            <w:shd w:val="clear" w:color="auto" w:fill="FFFF00"/>
          </w:tcPr>
          <w:p w14:paraId="5513BB56" w14:textId="77777777" w:rsidR="008B55D8" w:rsidRPr="00741A05" w:rsidRDefault="008B55D8" w:rsidP="00347587">
            <w:pPr>
              <w:rPr>
                <w:sz w:val="24"/>
                <w:szCs w:val="24"/>
              </w:rPr>
            </w:pPr>
            <w:r w:rsidRPr="00741A05">
              <w:rPr>
                <w:sz w:val="24"/>
                <w:szCs w:val="24"/>
              </w:rPr>
              <w:t>28</w:t>
            </w:r>
          </w:p>
        </w:tc>
        <w:tc>
          <w:tcPr>
            <w:tcW w:w="961" w:type="pct"/>
          </w:tcPr>
          <w:p w14:paraId="7106BEE3" w14:textId="77777777" w:rsidR="008B55D8" w:rsidRPr="00741A05" w:rsidRDefault="008B55D8" w:rsidP="00347587">
            <w:pPr>
              <w:rPr>
                <w:sz w:val="24"/>
                <w:szCs w:val="24"/>
              </w:rPr>
            </w:pPr>
            <w:r w:rsidRPr="00741A05">
              <w:rPr>
                <w:sz w:val="24"/>
                <w:szCs w:val="24"/>
              </w:rPr>
              <w:t>off</w:t>
            </w:r>
          </w:p>
        </w:tc>
        <w:tc>
          <w:tcPr>
            <w:tcW w:w="931" w:type="pct"/>
          </w:tcPr>
          <w:p w14:paraId="2AD5F2D7" w14:textId="77777777" w:rsidR="008B55D8" w:rsidRPr="00741A05" w:rsidRDefault="008B55D8" w:rsidP="00347587">
            <w:pPr>
              <w:rPr>
                <w:sz w:val="24"/>
                <w:szCs w:val="24"/>
              </w:rPr>
            </w:pPr>
            <w:r w:rsidRPr="00741A05">
              <w:rPr>
                <w:sz w:val="24"/>
                <w:szCs w:val="24"/>
              </w:rPr>
              <w:t>off</w:t>
            </w:r>
          </w:p>
        </w:tc>
        <w:tc>
          <w:tcPr>
            <w:tcW w:w="353" w:type="pct"/>
          </w:tcPr>
          <w:p w14:paraId="6CD1FCFE" w14:textId="77777777" w:rsidR="008B55D8" w:rsidRPr="00741A05" w:rsidRDefault="008B55D8" w:rsidP="00347587">
            <w:pPr>
              <w:rPr>
                <w:sz w:val="24"/>
                <w:szCs w:val="24"/>
              </w:rPr>
            </w:pPr>
          </w:p>
        </w:tc>
        <w:tc>
          <w:tcPr>
            <w:tcW w:w="353" w:type="pct"/>
          </w:tcPr>
          <w:p w14:paraId="4EE382C6" w14:textId="77777777" w:rsidR="008B55D8" w:rsidRPr="00741A05" w:rsidRDefault="008B55D8" w:rsidP="00347587">
            <w:pPr>
              <w:rPr>
                <w:sz w:val="24"/>
                <w:szCs w:val="24"/>
              </w:rPr>
            </w:pPr>
          </w:p>
        </w:tc>
        <w:tc>
          <w:tcPr>
            <w:tcW w:w="353" w:type="pct"/>
          </w:tcPr>
          <w:p w14:paraId="091CD25B" w14:textId="77777777" w:rsidR="008B55D8" w:rsidRPr="00741A05" w:rsidRDefault="008B55D8" w:rsidP="00347587">
            <w:pPr>
              <w:rPr>
                <w:sz w:val="24"/>
                <w:szCs w:val="24"/>
              </w:rPr>
            </w:pPr>
          </w:p>
        </w:tc>
        <w:tc>
          <w:tcPr>
            <w:tcW w:w="354" w:type="pct"/>
          </w:tcPr>
          <w:p w14:paraId="31BE9A2B" w14:textId="77777777" w:rsidR="008B55D8" w:rsidRPr="00741A05" w:rsidRDefault="008B55D8" w:rsidP="00347587">
            <w:pPr>
              <w:rPr>
                <w:sz w:val="24"/>
                <w:szCs w:val="24"/>
              </w:rPr>
            </w:pPr>
          </w:p>
        </w:tc>
        <w:tc>
          <w:tcPr>
            <w:tcW w:w="353" w:type="pct"/>
          </w:tcPr>
          <w:p w14:paraId="782D246E" w14:textId="77777777" w:rsidR="008B55D8" w:rsidRPr="00741A05" w:rsidRDefault="008B55D8" w:rsidP="00347587">
            <w:pPr>
              <w:rPr>
                <w:sz w:val="24"/>
                <w:szCs w:val="24"/>
              </w:rPr>
            </w:pPr>
          </w:p>
        </w:tc>
        <w:tc>
          <w:tcPr>
            <w:tcW w:w="281" w:type="pct"/>
          </w:tcPr>
          <w:p w14:paraId="76DB94BB" w14:textId="77777777" w:rsidR="008B55D8" w:rsidRPr="00741A05" w:rsidRDefault="008B55D8" w:rsidP="00347587">
            <w:pPr>
              <w:rPr>
                <w:sz w:val="24"/>
                <w:szCs w:val="24"/>
              </w:rPr>
            </w:pPr>
          </w:p>
        </w:tc>
        <w:tc>
          <w:tcPr>
            <w:tcW w:w="298" w:type="pct"/>
          </w:tcPr>
          <w:p w14:paraId="60E5C50A" w14:textId="77777777" w:rsidR="008B55D8" w:rsidRPr="00741A05" w:rsidRDefault="008B55D8" w:rsidP="00347587">
            <w:pPr>
              <w:rPr>
                <w:sz w:val="24"/>
                <w:szCs w:val="24"/>
              </w:rPr>
            </w:pPr>
          </w:p>
        </w:tc>
        <w:tc>
          <w:tcPr>
            <w:tcW w:w="308" w:type="pct"/>
          </w:tcPr>
          <w:p w14:paraId="69C4FB41" w14:textId="77777777" w:rsidR="008B55D8" w:rsidRPr="00741A05" w:rsidRDefault="008B55D8" w:rsidP="00347587">
            <w:pPr>
              <w:rPr>
                <w:sz w:val="24"/>
                <w:szCs w:val="24"/>
              </w:rPr>
            </w:pPr>
          </w:p>
        </w:tc>
      </w:tr>
      <w:tr w:rsidR="00741A05" w:rsidRPr="00741A05" w14:paraId="30A840DC" w14:textId="77777777" w:rsidTr="006732D0">
        <w:trPr>
          <w:trHeight w:val="440"/>
        </w:trPr>
        <w:tc>
          <w:tcPr>
            <w:tcW w:w="456" w:type="pct"/>
            <w:shd w:val="clear" w:color="auto" w:fill="FFFF00"/>
          </w:tcPr>
          <w:p w14:paraId="0D6FA264" w14:textId="77777777" w:rsidR="008B55D8" w:rsidRPr="00741A05" w:rsidRDefault="008B55D8" w:rsidP="00347587">
            <w:pPr>
              <w:rPr>
                <w:sz w:val="24"/>
                <w:szCs w:val="24"/>
              </w:rPr>
            </w:pPr>
            <w:r w:rsidRPr="00741A05">
              <w:rPr>
                <w:sz w:val="24"/>
                <w:szCs w:val="24"/>
              </w:rPr>
              <w:t>29</w:t>
            </w:r>
          </w:p>
        </w:tc>
        <w:tc>
          <w:tcPr>
            <w:tcW w:w="961" w:type="pct"/>
          </w:tcPr>
          <w:p w14:paraId="0EB58563" w14:textId="77777777" w:rsidR="008B55D8" w:rsidRPr="00741A05" w:rsidRDefault="008B55D8" w:rsidP="00347587">
            <w:pPr>
              <w:rPr>
                <w:sz w:val="24"/>
                <w:szCs w:val="24"/>
              </w:rPr>
            </w:pPr>
            <w:r w:rsidRPr="00741A05">
              <w:rPr>
                <w:sz w:val="24"/>
                <w:szCs w:val="24"/>
              </w:rPr>
              <w:t>Healthy Living Food choices &amp; Independent Shopping</w:t>
            </w:r>
          </w:p>
        </w:tc>
        <w:tc>
          <w:tcPr>
            <w:tcW w:w="931" w:type="pct"/>
          </w:tcPr>
          <w:p w14:paraId="64CADD23" w14:textId="77777777" w:rsidR="008B55D8" w:rsidRPr="00741A05" w:rsidRDefault="008B55D8" w:rsidP="00347587">
            <w:pPr>
              <w:rPr>
                <w:sz w:val="24"/>
                <w:szCs w:val="24"/>
              </w:rPr>
            </w:pPr>
            <w:r w:rsidRPr="00741A05">
              <w:rPr>
                <w:sz w:val="24"/>
                <w:szCs w:val="24"/>
              </w:rPr>
              <w:t xml:space="preserve">Social Outing </w:t>
            </w:r>
          </w:p>
        </w:tc>
        <w:tc>
          <w:tcPr>
            <w:tcW w:w="353" w:type="pct"/>
          </w:tcPr>
          <w:p w14:paraId="55926E11" w14:textId="77777777" w:rsidR="008B55D8" w:rsidRPr="00741A05" w:rsidRDefault="008B55D8" w:rsidP="00347587">
            <w:pPr>
              <w:rPr>
                <w:sz w:val="24"/>
                <w:szCs w:val="24"/>
              </w:rPr>
            </w:pPr>
          </w:p>
        </w:tc>
        <w:tc>
          <w:tcPr>
            <w:tcW w:w="353" w:type="pct"/>
          </w:tcPr>
          <w:p w14:paraId="6D9560A8" w14:textId="77777777" w:rsidR="008B55D8" w:rsidRPr="00741A05" w:rsidRDefault="008B55D8" w:rsidP="00347587">
            <w:pPr>
              <w:rPr>
                <w:sz w:val="24"/>
                <w:szCs w:val="24"/>
              </w:rPr>
            </w:pPr>
          </w:p>
        </w:tc>
        <w:tc>
          <w:tcPr>
            <w:tcW w:w="353" w:type="pct"/>
          </w:tcPr>
          <w:p w14:paraId="16AA0F1C" w14:textId="77777777" w:rsidR="008B55D8" w:rsidRPr="00741A05" w:rsidRDefault="008B55D8" w:rsidP="00347587">
            <w:pPr>
              <w:rPr>
                <w:sz w:val="24"/>
                <w:szCs w:val="24"/>
              </w:rPr>
            </w:pPr>
            <w:r w:rsidRPr="00741A05">
              <w:rPr>
                <w:sz w:val="24"/>
                <w:szCs w:val="24"/>
              </w:rPr>
              <w:t>X</w:t>
            </w:r>
          </w:p>
        </w:tc>
        <w:tc>
          <w:tcPr>
            <w:tcW w:w="354" w:type="pct"/>
          </w:tcPr>
          <w:p w14:paraId="1512653D" w14:textId="77777777" w:rsidR="008B55D8" w:rsidRPr="00741A05" w:rsidRDefault="008B55D8" w:rsidP="00347587">
            <w:pPr>
              <w:rPr>
                <w:sz w:val="24"/>
                <w:szCs w:val="24"/>
              </w:rPr>
            </w:pPr>
            <w:r w:rsidRPr="00741A05">
              <w:rPr>
                <w:sz w:val="24"/>
                <w:szCs w:val="24"/>
              </w:rPr>
              <w:t>X</w:t>
            </w:r>
          </w:p>
        </w:tc>
        <w:tc>
          <w:tcPr>
            <w:tcW w:w="353" w:type="pct"/>
          </w:tcPr>
          <w:p w14:paraId="7DC2943F" w14:textId="77777777" w:rsidR="008B55D8" w:rsidRPr="00741A05" w:rsidRDefault="008B55D8" w:rsidP="00347587">
            <w:pPr>
              <w:rPr>
                <w:sz w:val="24"/>
                <w:szCs w:val="24"/>
              </w:rPr>
            </w:pPr>
          </w:p>
        </w:tc>
        <w:tc>
          <w:tcPr>
            <w:tcW w:w="281" w:type="pct"/>
          </w:tcPr>
          <w:p w14:paraId="2CBE32D8" w14:textId="77777777" w:rsidR="008B55D8" w:rsidRPr="00741A05" w:rsidRDefault="008B55D8" w:rsidP="00347587">
            <w:pPr>
              <w:rPr>
                <w:sz w:val="24"/>
                <w:szCs w:val="24"/>
              </w:rPr>
            </w:pPr>
          </w:p>
        </w:tc>
        <w:tc>
          <w:tcPr>
            <w:tcW w:w="298" w:type="pct"/>
          </w:tcPr>
          <w:p w14:paraId="17B148FC" w14:textId="77777777" w:rsidR="008B55D8" w:rsidRPr="00741A05" w:rsidRDefault="008B55D8" w:rsidP="00347587">
            <w:pPr>
              <w:rPr>
                <w:sz w:val="24"/>
                <w:szCs w:val="24"/>
              </w:rPr>
            </w:pPr>
            <w:r w:rsidRPr="00741A05">
              <w:rPr>
                <w:sz w:val="24"/>
                <w:szCs w:val="24"/>
              </w:rPr>
              <w:t>AA</w:t>
            </w:r>
          </w:p>
        </w:tc>
        <w:tc>
          <w:tcPr>
            <w:tcW w:w="308" w:type="pct"/>
          </w:tcPr>
          <w:p w14:paraId="0749AE16" w14:textId="77777777" w:rsidR="008B55D8" w:rsidRPr="00741A05" w:rsidRDefault="008B55D8" w:rsidP="00347587">
            <w:pPr>
              <w:rPr>
                <w:sz w:val="24"/>
                <w:szCs w:val="24"/>
              </w:rPr>
            </w:pPr>
            <w:r w:rsidRPr="00741A05">
              <w:rPr>
                <w:sz w:val="24"/>
                <w:szCs w:val="24"/>
              </w:rPr>
              <w:t>AA</w:t>
            </w:r>
          </w:p>
        </w:tc>
      </w:tr>
      <w:tr w:rsidR="00741A05" w:rsidRPr="00741A05" w14:paraId="5D79467F" w14:textId="77777777" w:rsidTr="006732D0">
        <w:trPr>
          <w:trHeight w:val="440"/>
        </w:trPr>
        <w:tc>
          <w:tcPr>
            <w:tcW w:w="456" w:type="pct"/>
            <w:shd w:val="clear" w:color="auto" w:fill="FFFF00"/>
          </w:tcPr>
          <w:p w14:paraId="41CCFA9C" w14:textId="77777777" w:rsidR="008B55D8" w:rsidRPr="00741A05" w:rsidRDefault="008B55D8" w:rsidP="00347587">
            <w:pPr>
              <w:rPr>
                <w:sz w:val="24"/>
                <w:szCs w:val="24"/>
              </w:rPr>
            </w:pPr>
            <w:r w:rsidRPr="00741A05">
              <w:rPr>
                <w:sz w:val="24"/>
                <w:szCs w:val="24"/>
              </w:rPr>
              <w:t>30</w:t>
            </w:r>
          </w:p>
        </w:tc>
        <w:tc>
          <w:tcPr>
            <w:tcW w:w="961" w:type="pct"/>
          </w:tcPr>
          <w:p w14:paraId="6FB6FF79" w14:textId="77777777" w:rsidR="008B55D8" w:rsidRPr="00741A05" w:rsidRDefault="008B55D8" w:rsidP="00B35509">
            <w:pPr>
              <w:rPr>
                <w:sz w:val="24"/>
                <w:szCs w:val="24"/>
              </w:rPr>
            </w:pPr>
            <w:r w:rsidRPr="00741A05">
              <w:rPr>
                <w:sz w:val="24"/>
                <w:szCs w:val="24"/>
              </w:rPr>
              <w:t xml:space="preserve">Gym  / </w:t>
            </w:r>
            <w:r w:rsidR="00B35509" w:rsidRPr="00741A05">
              <w:rPr>
                <w:sz w:val="24"/>
                <w:szCs w:val="24"/>
              </w:rPr>
              <w:t>Hub</w:t>
            </w:r>
            <w:r w:rsidRPr="00741A05">
              <w:rPr>
                <w:sz w:val="24"/>
                <w:szCs w:val="24"/>
              </w:rPr>
              <w:t xml:space="preserve"> meeting</w:t>
            </w:r>
          </w:p>
        </w:tc>
        <w:tc>
          <w:tcPr>
            <w:tcW w:w="931" w:type="pct"/>
          </w:tcPr>
          <w:p w14:paraId="5A73A5C3" w14:textId="77777777" w:rsidR="008B55D8" w:rsidRPr="00741A05" w:rsidRDefault="008B55D8" w:rsidP="00347587">
            <w:pPr>
              <w:rPr>
                <w:sz w:val="24"/>
                <w:szCs w:val="24"/>
              </w:rPr>
            </w:pPr>
            <w:r w:rsidRPr="00741A05">
              <w:rPr>
                <w:sz w:val="24"/>
                <w:szCs w:val="24"/>
              </w:rPr>
              <w:t>PCP WORK</w:t>
            </w:r>
          </w:p>
        </w:tc>
        <w:tc>
          <w:tcPr>
            <w:tcW w:w="353" w:type="pct"/>
          </w:tcPr>
          <w:p w14:paraId="21AB1DC2" w14:textId="77777777" w:rsidR="008B55D8" w:rsidRPr="00741A05" w:rsidRDefault="008B55D8" w:rsidP="00347587">
            <w:pPr>
              <w:rPr>
                <w:sz w:val="24"/>
                <w:szCs w:val="24"/>
              </w:rPr>
            </w:pPr>
          </w:p>
        </w:tc>
        <w:tc>
          <w:tcPr>
            <w:tcW w:w="353" w:type="pct"/>
          </w:tcPr>
          <w:p w14:paraId="3CA14EE1" w14:textId="77777777" w:rsidR="008B55D8" w:rsidRPr="00741A05" w:rsidRDefault="008B55D8" w:rsidP="00347587">
            <w:pPr>
              <w:rPr>
                <w:sz w:val="24"/>
                <w:szCs w:val="24"/>
              </w:rPr>
            </w:pPr>
          </w:p>
        </w:tc>
        <w:tc>
          <w:tcPr>
            <w:tcW w:w="353" w:type="pct"/>
          </w:tcPr>
          <w:p w14:paraId="135BD872" w14:textId="77777777" w:rsidR="008B55D8" w:rsidRPr="00741A05" w:rsidRDefault="008B55D8" w:rsidP="00347587">
            <w:pPr>
              <w:rPr>
                <w:sz w:val="24"/>
                <w:szCs w:val="24"/>
              </w:rPr>
            </w:pPr>
            <w:r w:rsidRPr="00741A05">
              <w:rPr>
                <w:sz w:val="24"/>
                <w:szCs w:val="24"/>
              </w:rPr>
              <w:t>X</w:t>
            </w:r>
          </w:p>
        </w:tc>
        <w:tc>
          <w:tcPr>
            <w:tcW w:w="354" w:type="pct"/>
          </w:tcPr>
          <w:p w14:paraId="458B4490" w14:textId="77777777" w:rsidR="008B55D8" w:rsidRPr="00741A05" w:rsidRDefault="008B55D8" w:rsidP="00347587">
            <w:pPr>
              <w:rPr>
                <w:sz w:val="24"/>
                <w:szCs w:val="24"/>
              </w:rPr>
            </w:pPr>
            <w:r w:rsidRPr="00741A05">
              <w:rPr>
                <w:sz w:val="24"/>
                <w:szCs w:val="24"/>
              </w:rPr>
              <w:t>X</w:t>
            </w:r>
          </w:p>
        </w:tc>
        <w:tc>
          <w:tcPr>
            <w:tcW w:w="353" w:type="pct"/>
          </w:tcPr>
          <w:p w14:paraId="0AD2162B" w14:textId="77777777" w:rsidR="008B55D8" w:rsidRPr="00741A05" w:rsidRDefault="008B55D8" w:rsidP="00347587">
            <w:pPr>
              <w:rPr>
                <w:sz w:val="24"/>
                <w:szCs w:val="24"/>
              </w:rPr>
            </w:pPr>
          </w:p>
        </w:tc>
        <w:tc>
          <w:tcPr>
            <w:tcW w:w="281" w:type="pct"/>
          </w:tcPr>
          <w:p w14:paraId="38A91888" w14:textId="77777777" w:rsidR="008B55D8" w:rsidRPr="00741A05" w:rsidRDefault="008B55D8" w:rsidP="00347587">
            <w:pPr>
              <w:rPr>
                <w:sz w:val="24"/>
                <w:szCs w:val="24"/>
              </w:rPr>
            </w:pPr>
          </w:p>
        </w:tc>
        <w:tc>
          <w:tcPr>
            <w:tcW w:w="298" w:type="pct"/>
          </w:tcPr>
          <w:p w14:paraId="4A1EF9FD" w14:textId="77777777" w:rsidR="008B55D8" w:rsidRPr="00741A05" w:rsidRDefault="008B55D8" w:rsidP="00347587">
            <w:pPr>
              <w:rPr>
                <w:sz w:val="24"/>
                <w:szCs w:val="24"/>
              </w:rPr>
            </w:pPr>
            <w:r w:rsidRPr="00741A05">
              <w:rPr>
                <w:sz w:val="24"/>
                <w:szCs w:val="24"/>
              </w:rPr>
              <w:t>AA</w:t>
            </w:r>
          </w:p>
        </w:tc>
        <w:tc>
          <w:tcPr>
            <w:tcW w:w="308" w:type="pct"/>
          </w:tcPr>
          <w:p w14:paraId="21693DEC" w14:textId="77777777" w:rsidR="008B55D8" w:rsidRPr="00741A05" w:rsidRDefault="008B55D8" w:rsidP="00347587">
            <w:pPr>
              <w:rPr>
                <w:sz w:val="24"/>
                <w:szCs w:val="24"/>
              </w:rPr>
            </w:pPr>
            <w:r w:rsidRPr="00741A05">
              <w:rPr>
                <w:sz w:val="24"/>
                <w:szCs w:val="24"/>
              </w:rPr>
              <w:t>AA</w:t>
            </w:r>
          </w:p>
        </w:tc>
      </w:tr>
      <w:tr w:rsidR="00741A05" w:rsidRPr="00741A05" w14:paraId="286A293E" w14:textId="77777777" w:rsidTr="006732D0">
        <w:trPr>
          <w:trHeight w:val="440"/>
        </w:trPr>
        <w:tc>
          <w:tcPr>
            <w:tcW w:w="456" w:type="pct"/>
            <w:shd w:val="clear" w:color="auto" w:fill="FFFF00"/>
          </w:tcPr>
          <w:p w14:paraId="10926615" w14:textId="77777777" w:rsidR="008B55D8" w:rsidRPr="00741A05" w:rsidRDefault="008B55D8" w:rsidP="00347587">
            <w:pPr>
              <w:rPr>
                <w:sz w:val="24"/>
                <w:szCs w:val="24"/>
              </w:rPr>
            </w:pPr>
            <w:r w:rsidRPr="00741A05">
              <w:rPr>
                <w:sz w:val="24"/>
                <w:szCs w:val="24"/>
              </w:rPr>
              <w:t>31</w:t>
            </w:r>
          </w:p>
        </w:tc>
        <w:tc>
          <w:tcPr>
            <w:tcW w:w="961" w:type="pct"/>
          </w:tcPr>
          <w:p w14:paraId="5B62F557" w14:textId="77777777" w:rsidR="008B55D8" w:rsidRPr="00741A05" w:rsidRDefault="008B55D8" w:rsidP="00347587">
            <w:pPr>
              <w:rPr>
                <w:sz w:val="24"/>
                <w:szCs w:val="24"/>
              </w:rPr>
            </w:pPr>
            <w:r w:rsidRPr="00741A05">
              <w:rPr>
                <w:sz w:val="24"/>
                <w:szCs w:val="24"/>
              </w:rPr>
              <w:t>Books to film club</w:t>
            </w:r>
          </w:p>
        </w:tc>
        <w:tc>
          <w:tcPr>
            <w:tcW w:w="931" w:type="pct"/>
          </w:tcPr>
          <w:p w14:paraId="7E6AEFE8" w14:textId="77777777" w:rsidR="008B55D8" w:rsidRPr="00741A05" w:rsidRDefault="008B55D8" w:rsidP="00347587">
            <w:pPr>
              <w:rPr>
                <w:sz w:val="24"/>
                <w:szCs w:val="24"/>
              </w:rPr>
            </w:pPr>
            <w:r w:rsidRPr="00741A05">
              <w:rPr>
                <w:sz w:val="24"/>
                <w:szCs w:val="24"/>
              </w:rPr>
              <w:t>Computer / Relaxation</w:t>
            </w:r>
          </w:p>
        </w:tc>
        <w:tc>
          <w:tcPr>
            <w:tcW w:w="353" w:type="pct"/>
          </w:tcPr>
          <w:p w14:paraId="6782874C" w14:textId="77777777" w:rsidR="008B55D8" w:rsidRPr="00741A05" w:rsidRDefault="008B55D8" w:rsidP="00347587">
            <w:pPr>
              <w:rPr>
                <w:sz w:val="24"/>
                <w:szCs w:val="24"/>
              </w:rPr>
            </w:pPr>
          </w:p>
        </w:tc>
        <w:tc>
          <w:tcPr>
            <w:tcW w:w="353" w:type="pct"/>
          </w:tcPr>
          <w:p w14:paraId="158D5DBB" w14:textId="77777777" w:rsidR="008B55D8" w:rsidRPr="00741A05" w:rsidRDefault="008B55D8" w:rsidP="00347587">
            <w:pPr>
              <w:rPr>
                <w:sz w:val="24"/>
                <w:szCs w:val="24"/>
              </w:rPr>
            </w:pPr>
          </w:p>
        </w:tc>
        <w:tc>
          <w:tcPr>
            <w:tcW w:w="353" w:type="pct"/>
          </w:tcPr>
          <w:p w14:paraId="6B5190B8" w14:textId="77777777" w:rsidR="008B55D8" w:rsidRPr="00741A05" w:rsidRDefault="008B55D8" w:rsidP="00347587">
            <w:pPr>
              <w:rPr>
                <w:sz w:val="24"/>
                <w:szCs w:val="24"/>
              </w:rPr>
            </w:pPr>
          </w:p>
        </w:tc>
        <w:tc>
          <w:tcPr>
            <w:tcW w:w="354" w:type="pct"/>
          </w:tcPr>
          <w:p w14:paraId="3329CF1E" w14:textId="77777777" w:rsidR="008B55D8" w:rsidRPr="00741A05" w:rsidRDefault="008B55D8" w:rsidP="00347587">
            <w:pPr>
              <w:rPr>
                <w:sz w:val="24"/>
                <w:szCs w:val="24"/>
              </w:rPr>
            </w:pPr>
          </w:p>
        </w:tc>
        <w:tc>
          <w:tcPr>
            <w:tcW w:w="353" w:type="pct"/>
          </w:tcPr>
          <w:p w14:paraId="65FB7781" w14:textId="77777777" w:rsidR="008B55D8" w:rsidRPr="00741A05" w:rsidRDefault="008B55D8" w:rsidP="00347587">
            <w:pPr>
              <w:rPr>
                <w:sz w:val="24"/>
                <w:szCs w:val="24"/>
              </w:rPr>
            </w:pPr>
            <w:r w:rsidRPr="00741A05">
              <w:rPr>
                <w:sz w:val="24"/>
                <w:szCs w:val="24"/>
              </w:rPr>
              <w:t>X</w:t>
            </w:r>
          </w:p>
        </w:tc>
        <w:tc>
          <w:tcPr>
            <w:tcW w:w="281" w:type="pct"/>
          </w:tcPr>
          <w:p w14:paraId="7B24863F" w14:textId="77777777" w:rsidR="008B55D8" w:rsidRPr="00741A05" w:rsidRDefault="008B55D8" w:rsidP="00347587">
            <w:pPr>
              <w:rPr>
                <w:sz w:val="24"/>
                <w:szCs w:val="24"/>
              </w:rPr>
            </w:pPr>
            <w:r w:rsidRPr="00741A05">
              <w:rPr>
                <w:sz w:val="24"/>
                <w:szCs w:val="24"/>
              </w:rPr>
              <w:t>X</w:t>
            </w:r>
          </w:p>
        </w:tc>
        <w:tc>
          <w:tcPr>
            <w:tcW w:w="298" w:type="pct"/>
          </w:tcPr>
          <w:p w14:paraId="433F1ECA" w14:textId="77777777" w:rsidR="008B55D8" w:rsidRPr="00741A05" w:rsidRDefault="008B55D8" w:rsidP="00347587">
            <w:pPr>
              <w:rPr>
                <w:sz w:val="24"/>
                <w:szCs w:val="24"/>
              </w:rPr>
            </w:pPr>
            <w:r w:rsidRPr="00741A05">
              <w:rPr>
                <w:sz w:val="24"/>
                <w:szCs w:val="24"/>
              </w:rPr>
              <w:t>AA</w:t>
            </w:r>
          </w:p>
        </w:tc>
        <w:tc>
          <w:tcPr>
            <w:tcW w:w="308" w:type="pct"/>
          </w:tcPr>
          <w:p w14:paraId="678D079E" w14:textId="77777777" w:rsidR="008B55D8" w:rsidRPr="00741A05" w:rsidRDefault="008B55D8" w:rsidP="00347587">
            <w:pPr>
              <w:rPr>
                <w:sz w:val="24"/>
                <w:szCs w:val="24"/>
              </w:rPr>
            </w:pPr>
            <w:r w:rsidRPr="00741A05">
              <w:rPr>
                <w:sz w:val="24"/>
                <w:szCs w:val="24"/>
              </w:rPr>
              <w:t>XX</w:t>
            </w:r>
          </w:p>
        </w:tc>
      </w:tr>
    </w:tbl>
    <w:p w14:paraId="0BBCF822" w14:textId="77777777" w:rsidR="008B55D8" w:rsidRPr="00741A05" w:rsidRDefault="008B55D8" w:rsidP="001A2779">
      <w:pPr>
        <w:rPr>
          <w:szCs w:val="26"/>
        </w:rPr>
      </w:pPr>
    </w:p>
    <w:p w14:paraId="6B87E433" w14:textId="7ED97610" w:rsidR="008B55D8" w:rsidRPr="00741A05" w:rsidRDefault="006F2899" w:rsidP="006732D0">
      <w:pPr>
        <w:spacing w:after="200" w:line="276" w:lineRule="auto"/>
        <w:rPr>
          <w:szCs w:val="26"/>
        </w:rPr>
      </w:pPr>
      <w:r>
        <w:rPr>
          <w:szCs w:val="26"/>
        </w:rPr>
        <w:br w:type="page"/>
      </w:r>
      <w:r w:rsidR="008B55D8" w:rsidRPr="00741A05">
        <w:rPr>
          <w:szCs w:val="26"/>
        </w:rPr>
        <w:lastRenderedPageBreak/>
        <w:t xml:space="preserve">Monthly - Timetable Review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4"/>
        <w:gridCol w:w="7488"/>
      </w:tblGrid>
      <w:tr w:rsidR="00741A05" w:rsidRPr="00741A05" w14:paraId="6ADA3982" w14:textId="77777777" w:rsidTr="00741A05">
        <w:trPr>
          <w:trHeight w:val="510"/>
        </w:trPr>
        <w:tc>
          <w:tcPr>
            <w:tcW w:w="1584" w:type="dxa"/>
            <w:vMerge w:val="restart"/>
          </w:tcPr>
          <w:p w14:paraId="574A6D0A" w14:textId="77777777" w:rsidR="008B55D8" w:rsidRPr="00741A05" w:rsidRDefault="008B55D8" w:rsidP="00347587">
            <w:pPr>
              <w:rPr>
                <w:sz w:val="24"/>
                <w:szCs w:val="24"/>
              </w:rPr>
            </w:pPr>
          </w:p>
          <w:p w14:paraId="5D4603DB" w14:textId="77777777" w:rsidR="008B55D8" w:rsidRPr="00741A05" w:rsidRDefault="008B55D8" w:rsidP="00347587">
            <w:pPr>
              <w:rPr>
                <w:sz w:val="24"/>
                <w:szCs w:val="24"/>
              </w:rPr>
            </w:pPr>
            <w:r w:rsidRPr="00741A05">
              <w:rPr>
                <w:sz w:val="24"/>
                <w:szCs w:val="24"/>
              </w:rPr>
              <w:t>Likes</w:t>
            </w:r>
          </w:p>
        </w:tc>
        <w:tc>
          <w:tcPr>
            <w:tcW w:w="7488" w:type="dxa"/>
          </w:tcPr>
          <w:p w14:paraId="620EBFA0" w14:textId="77777777" w:rsidR="008B55D8" w:rsidRPr="00741A05" w:rsidRDefault="008B55D8" w:rsidP="00347587">
            <w:pPr>
              <w:rPr>
                <w:sz w:val="24"/>
                <w:szCs w:val="24"/>
              </w:rPr>
            </w:pPr>
            <w:r w:rsidRPr="00741A05">
              <w:rPr>
                <w:sz w:val="24"/>
                <w:szCs w:val="24"/>
              </w:rPr>
              <w:t>Research o</w:t>
            </w:r>
            <w:r w:rsidR="00D545DC" w:rsidRPr="00741A05">
              <w:rPr>
                <w:sz w:val="24"/>
                <w:szCs w:val="24"/>
              </w:rPr>
              <w:t>n different topics – Eurovision</w:t>
            </w:r>
            <w:r w:rsidRPr="00741A05">
              <w:rPr>
                <w:sz w:val="24"/>
                <w:szCs w:val="24"/>
              </w:rPr>
              <w:t xml:space="preserve"> Highlight of the month- </w:t>
            </w:r>
          </w:p>
        </w:tc>
      </w:tr>
      <w:tr w:rsidR="00741A05" w:rsidRPr="00741A05" w14:paraId="3918ED52" w14:textId="77777777" w:rsidTr="00741A05">
        <w:trPr>
          <w:trHeight w:val="510"/>
        </w:trPr>
        <w:tc>
          <w:tcPr>
            <w:tcW w:w="1584" w:type="dxa"/>
            <w:vMerge/>
          </w:tcPr>
          <w:p w14:paraId="50DD2F01" w14:textId="77777777" w:rsidR="008B55D8" w:rsidRPr="00741A05" w:rsidRDefault="008B55D8" w:rsidP="00347587">
            <w:pPr>
              <w:rPr>
                <w:sz w:val="24"/>
                <w:szCs w:val="24"/>
              </w:rPr>
            </w:pPr>
          </w:p>
        </w:tc>
        <w:tc>
          <w:tcPr>
            <w:tcW w:w="7488" w:type="dxa"/>
          </w:tcPr>
          <w:p w14:paraId="50612017" w14:textId="77777777" w:rsidR="008B55D8" w:rsidRPr="00741A05" w:rsidRDefault="008B55D8" w:rsidP="00347587">
            <w:pPr>
              <w:rPr>
                <w:sz w:val="24"/>
                <w:szCs w:val="24"/>
              </w:rPr>
            </w:pPr>
            <w:r w:rsidRPr="00741A05">
              <w:rPr>
                <w:sz w:val="24"/>
                <w:szCs w:val="24"/>
              </w:rPr>
              <w:t xml:space="preserve">Independent shopping for lunch items giving him ownership of his own choices, using money skills </w:t>
            </w:r>
          </w:p>
        </w:tc>
      </w:tr>
      <w:tr w:rsidR="00741A05" w:rsidRPr="00741A05" w14:paraId="7761E00D" w14:textId="77777777" w:rsidTr="00741A05">
        <w:trPr>
          <w:trHeight w:val="510"/>
        </w:trPr>
        <w:tc>
          <w:tcPr>
            <w:tcW w:w="1584" w:type="dxa"/>
            <w:vMerge w:val="restart"/>
          </w:tcPr>
          <w:p w14:paraId="0C5529E6" w14:textId="77777777" w:rsidR="008B55D8" w:rsidRPr="00741A05" w:rsidRDefault="008B55D8" w:rsidP="00347587">
            <w:pPr>
              <w:rPr>
                <w:sz w:val="24"/>
                <w:szCs w:val="24"/>
              </w:rPr>
            </w:pPr>
          </w:p>
          <w:p w14:paraId="3A351E7E" w14:textId="77777777" w:rsidR="008B55D8" w:rsidRPr="00741A05" w:rsidRDefault="008B55D8" w:rsidP="00347587">
            <w:pPr>
              <w:rPr>
                <w:sz w:val="24"/>
                <w:szCs w:val="24"/>
              </w:rPr>
            </w:pPr>
            <w:r w:rsidRPr="00741A05">
              <w:rPr>
                <w:sz w:val="24"/>
                <w:szCs w:val="24"/>
              </w:rPr>
              <w:t>Dislikes</w:t>
            </w:r>
          </w:p>
        </w:tc>
        <w:tc>
          <w:tcPr>
            <w:tcW w:w="7488" w:type="dxa"/>
          </w:tcPr>
          <w:p w14:paraId="22DF9B9F" w14:textId="77777777" w:rsidR="008B55D8" w:rsidRPr="00741A05" w:rsidRDefault="008B55D8" w:rsidP="00347587">
            <w:pPr>
              <w:rPr>
                <w:sz w:val="24"/>
                <w:szCs w:val="24"/>
              </w:rPr>
            </w:pPr>
          </w:p>
        </w:tc>
      </w:tr>
      <w:tr w:rsidR="00741A05" w:rsidRPr="00741A05" w14:paraId="3ACCFD3A" w14:textId="77777777" w:rsidTr="00741A05">
        <w:trPr>
          <w:trHeight w:val="510"/>
        </w:trPr>
        <w:tc>
          <w:tcPr>
            <w:tcW w:w="1584" w:type="dxa"/>
            <w:vMerge/>
          </w:tcPr>
          <w:p w14:paraId="00DD42E5" w14:textId="77777777" w:rsidR="008B55D8" w:rsidRPr="00741A05" w:rsidRDefault="008B55D8" w:rsidP="00347587">
            <w:pPr>
              <w:rPr>
                <w:sz w:val="24"/>
                <w:szCs w:val="24"/>
              </w:rPr>
            </w:pPr>
          </w:p>
        </w:tc>
        <w:tc>
          <w:tcPr>
            <w:tcW w:w="7488" w:type="dxa"/>
          </w:tcPr>
          <w:p w14:paraId="435BFB85" w14:textId="77777777" w:rsidR="008B55D8" w:rsidRPr="00741A05" w:rsidRDefault="008B55D8" w:rsidP="00347587">
            <w:pPr>
              <w:rPr>
                <w:sz w:val="24"/>
                <w:szCs w:val="24"/>
              </w:rPr>
            </w:pPr>
          </w:p>
        </w:tc>
      </w:tr>
      <w:tr w:rsidR="00741A05" w:rsidRPr="00741A05" w14:paraId="639B4244" w14:textId="77777777" w:rsidTr="00741A05">
        <w:trPr>
          <w:trHeight w:val="660"/>
        </w:trPr>
        <w:tc>
          <w:tcPr>
            <w:tcW w:w="1584" w:type="dxa"/>
            <w:vMerge w:val="restart"/>
          </w:tcPr>
          <w:p w14:paraId="651B6C31" w14:textId="77777777" w:rsidR="008B55D8" w:rsidRPr="00741A05" w:rsidRDefault="008B55D8" w:rsidP="00347587">
            <w:pPr>
              <w:rPr>
                <w:sz w:val="24"/>
                <w:szCs w:val="24"/>
              </w:rPr>
            </w:pPr>
            <w:r w:rsidRPr="00741A05">
              <w:rPr>
                <w:sz w:val="24"/>
                <w:szCs w:val="24"/>
              </w:rPr>
              <w:t xml:space="preserve"> </w:t>
            </w:r>
          </w:p>
          <w:p w14:paraId="681270A3" w14:textId="77777777" w:rsidR="008B55D8" w:rsidRPr="00741A05" w:rsidRDefault="008B55D8" w:rsidP="00347587">
            <w:pPr>
              <w:rPr>
                <w:sz w:val="24"/>
                <w:szCs w:val="24"/>
              </w:rPr>
            </w:pPr>
            <w:r w:rsidRPr="00741A05">
              <w:rPr>
                <w:sz w:val="24"/>
                <w:szCs w:val="24"/>
              </w:rPr>
              <w:t>New activities</w:t>
            </w:r>
          </w:p>
        </w:tc>
        <w:tc>
          <w:tcPr>
            <w:tcW w:w="7488" w:type="dxa"/>
          </w:tcPr>
          <w:p w14:paraId="2677F914" w14:textId="77777777" w:rsidR="008B55D8" w:rsidRPr="00741A05" w:rsidRDefault="008B55D8" w:rsidP="00347587">
            <w:pPr>
              <w:rPr>
                <w:sz w:val="24"/>
                <w:szCs w:val="24"/>
              </w:rPr>
            </w:pPr>
            <w:r w:rsidRPr="00741A05">
              <w:rPr>
                <w:sz w:val="24"/>
                <w:szCs w:val="24"/>
              </w:rPr>
              <w:t xml:space="preserve">Pottery Course - Told staff he liked it, but did not in engage with others on course, needed prompting &amp; encouragement to fulfil task set out  </w:t>
            </w:r>
          </w:p>
        </w:tc>
      </w:tr>
      <w:tr w:rsidR="00741A05" w:rsidRPr="00741A05" w14:paraId="38625A17" w14:textId="77777777" w:rsidTr="00741A05">
        <w:trPr>
          <w:trHeight w:val="660"/>
        </w:trPr>
        <w:tc>
          <w:tcPr>
            <w:tcW w:w="1584" w:type="dxa"/>
            <w:vMerge/>
          </w:tcPr>
          <w:p w14:paraId="564A07EA" w14:textId="77777777" w:rsidR="008B55D8" w:rsidRPr="00741A05" w:rsidRDefault="008B55D8" w:rsidP="00347587">
            <w:pPr>
              <w:rPr>
                <w:sz w:val="24"/>
                <w:szCs w:val="24"/>
              </w:rPr>
            </w:pPr>
          </w:p>
        </w:tc>
        <w:tc>
          <w:tcPr>
            <w:tcW w:w="7488" w:type="dxa"/>
          </w:tcPr>
          <w:p w14:paraId="711E7458" w14:textId="77777777" w:rsidR="008B55D8" w:rsidRPr="00741A05" w:rsidRDefault="008B55D8" w:rsidP="00347587">
            <w:pPr>
              <w:rPr>
                <w:sz w:val="24"/>
                <w:szCs w:val="24"/>
              </w:rPr>
            </w:pPr>
          </w:p>
        </w:tc>
      </w:tr>
      <w:tr w:rsidR="00741A05" w:rsidRPr="00741A05" w14:paraId="0633D12E" w14:textId="77777777" w:rsidTr="00741A05">
        <w:trPr>
          <w:trHeight w:val="660"/>
        </w:trPr>
        <w:tc>
          <w:tcPr>
            <w:tcW w:w="1584" w:type="dxa"/>
          </w:tcPr>
          <w:p w14:paraId="30270397" w14:textId="77777777" w:rsidR="008B55D8" w:rsidRPr="00741A05" w:rsidRDefault="008B55D8" w:rsidP="00347587">
            <w:pPr>
              <w:rPr>
                <w:sz w:val="24"/>
                <w:szCs w:val="24"/>
              </w:rPr>
            </w:pPr>
          </w:p>
          <w:p w14:paraId="63C18C86" w14:textId="77777777" w:rsidR="008B55D8" w:rsidRPr="00741A05" w:rsidRDefault="008B55D8" w:rsidP="00347587">
            <w:pPr>
              <w:rPr>
                <w:sz w:val="24"/>
                <w:szCs w:val="24"/>
              </w:rPr>
            </w:pPr>
            <w:r w:rsidRPr="00741A05">
              <w:rPr>
                <w:sz w:val="24"/>
                <w:szCs w:val="24"/>
              </w:rPr>
              <w:t>Comment</w:t>
            </w:r>
          </w:p>
        </w:tc>
        <w:tc>
          <w:tcPr>
            <w:tcW w:w="7488" w:type="dxa"/>
          </w:tcPr>
          <w:p w14:paraId="1338D443" w14:textId="77777777" w:rsidR="008B55D8" w:rsidRPr="00741A05" w:rsidRDefault="008B55D8" w:rsidP="00347587">
            <w:pPr>
              <w:rPr>
                <w:sz w:val="24"/>
                <w:szCs w:val="24"/>
              </w:rPr>
            </w:pPr>
            <w:r w:rsidRPr="00741A05">
              <w:rPr>
                <w:sz w:val="24"/>
                <w:szCs w:val="24"/>
              </w:rPr>
              <w:t xml:space="preserve">Pottery course not to be revisited / as he expressed not to attend </w:t>
            </w:r>
          </w:p>
        </w:tc>
      </w:tr>
    </w:tbl>
    <w:p w14:paraId="0CEC8617" w14:textId="77777777" w:rsidR="00741A05" w:rsidRDefault="00741A05" w:rsidP="00505ACB">
      <w:pPr>
        <w:pStyle w:val="Heading1"/>
        <w:rPr>
          <w:color w:val="auto"/>
        </w:rPr>
        <w:sectPr w:rsidR="00741A05" w:rsidSect="00F30BBA">
          <w:pgSz w:w="11906" w:h="16838"/>
          <w:pgMar w:top="1440" w:right="1440" w:bottom="1440" w:left="1440" w:header="708" w:footer="708" w:gutter="0"/>
          <w:cols w:space="708"/>
          <w:titlePg/>
          <w:docGrid w:linePitch="360"/>
        </w:sectPr>
      </w:pPr>
    </w:p>
    <w:p w14:paraId="68E0D28E" w14:textId="77777777" w:rsidR="008B55D8" w:rsidRPr="00741A05" w:rsidRDefault="00741A05" w:rsidP="00741A05">
      <w:pPr>
        <w:pStyle w:val="Heading2"/>
      </w:pPr>
      <w:bookmarkStart w:id="164" w:name="_Toc528754390"/>
      <w:r>
        <w:lastRenderedPageBreak/>
        <w:t>A</w:t>
      </w:r>
      <w:r w:rsidR="008B55D8" w:rsidRPr="00741A05">
        <w:t>ppendix 13: Review of Service Programmes in line with New Direction</w:t>
      </w:r>
      <w:r w:rsidR="00C21C35" w:rsidRPr="00741A05">
        <w:t>s</w:t>
      </w:r>
      <w:r w:rsidR="008B55D8" w:rsidRPr="00741A05">
        <w:t xml:space="preserve"> -12 Personal Supports</w:t>
      </w:r>
      <w:bookmarkEnd w:id="164"/>
    </w:p>
    <w:p w14:paraId="13FA8641" w14:textId="77777777" w:rsidR="008B55D8" w:rsidRPr="00741A05" w:rsidRDefault="00757ECD" w:rsidP="00741A05">
      <w:pPr>
        <w:tabs>
          <w:tab w:val="left" w:pos="5459"/>
        </w:tabs>
      </w:pPr>
      <w:bookmarkStart w:id="165" w:name="_GoBack"/>
      <w:r w:rsidRPr="00741A05">
        <w:rPr>
          <w:noProof/>
          <w:lang w:eastAsia="en-IE"/>
        </w:rPr>
        <w:drawing>
          <wp:inline distT="0" distB="0" distL="0" distR="0" wp14:anchorId="02702969" wp14:editId="04660BEB">
            <wp:extent cx="8668987" cy="4107812"/>
            <wp:effectExtent l="0" t="0" r="0" b="7620"/>
            <wp:docPr id="59" name="Picture 59" title="Image of table with Review of Service Programmes in line with New Directions -12 Person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08177" cy="4173767"/>
                    </a:xfrm>
                    <a:prstGeom prst="rect">
                      <a:avLst/>
                    </a:prstGeom>
                  </pic:spPr>
                </pic:pic>
              </a:graphicData>
            </a:graphic>
          </wp:inline>
        </w:drawing>
      </w:r>
      <w:bookmarkEnd w:id="165"/>
    </w:p>
    <w:sectPr w:rsidR="008B55D8" w:rsidRPr="00741A05" w:rsidSect="00741A05">
      <w:pgSz w:w="16838" w:h="11906" w:orient="landscape"/>
      <w:pgMar w:top="1440" w:right="1440" w:bottom="1440" w:left="1440"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DDB878" w16cid:durableId="1F7854A2"/>
  <w16cid:commentId w16cid:paraId="54DA170E" w16cid:durableId="1F7854A3"/>
  <w16cid:commentId w16cid:paraId="58AF4570" w16cid:durableId="1F7854A6"/>
  <w16cid:commentId w16cid:paraId="3F820AD3" w16cid:durableId="1F7854A7"/>
  <w16cid:commentId w16cid:paraId="6F2F9FF3" w16cid:durableId="1F7854A9"/>
  <w16cid:commentId w16cid:paraId="6703021B" w16cid:durableId="1F7854C0"/>
  <w16cid:commentId w16cid:paraId="7D293B18" w16cid:durableId="1F7854C3"/>
  <w16cid:commentId w16cid:paraId="66922751" w16cid:durableId="1F7854C4"/>
  <w16cid:commentId w16cid:paraId="13861223" w16cid:durableId="1F7854C5"/>
  <w16cid:commentId w16cid:paraId="599E73A8" w16cid:durableId="1F7854C6"/>
  <w16cid:commentId w16cid:paraId="4C6D6F0B" w16cid:durableId="1F7854C7"/>
  <w16cid:commentId w16cid:paraId="1BD369DD" w16cid:durableId="1F7854C8"/>
  <w16cid:commentId w16cid:paraId="64AA1BA2" w16cid:durableId="1F7854C9"/>
  <w16cid:commentId w16cid:paraId="10F70C65" w16cid:durableId="1F7854CA"/>
  <w16cid:commentId w16cid:paraId="381F8DC6" w16cid:durableId="1F7854C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DC7AE" w14:textId="77777777" w:rsidR="00653313" w:rsidRDefault="00653313">
      <w:pPr>
        <w:spacing w:after="0" w:line="240" w:lineRule="auto"/>
      </w:pPr>
      <w:r>
        <w:separator/>
      </w:r>
    </w:p>
  </w:endnote>
  <w:endnote w:type="continuationSeparator" w:id="0">
    <w:p w14:paraId="186F8A4B" w14:textId="77777777" w:rsidR="00653313" w:rsidRDefault="00653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charset w:val="00"/>
    <w:family w:val="roman"/>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ill Sans">
    <w:altName w:val="Gill Sans MT"/>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138277"/>
      <w:docPartObj>
        <w:docPartGallery w:val="Page Numbers (Bottom of Page)"/>
        <w:docPartUnique/>
      </w:docPartObj>
    </w:sdtPr>
    <w:sdtEndPr>
      <w:rPr>
        <w:noProof/>
      </w:rPr>
    </w:sdtEndPr>
    <w:sdtContent>
      <w:p w14:paraId="0EC52321" w14:textId="7D130DA0" w:rsidR="007823D3" w:rsidRDefault="007823D3">
        <w:pPr>
          <w:pStyle w:val="Footer"/>
        </w:pPr>
        <w:r>
          <w:fldChar w:fldCharType="begin"/>
        </w:r>
        <w:r>
          <w:instrText xml:space="preserve"> PAGE   \* MERGEFORMAT </w:instrText>
        </w:r>
        <w:r>
          <w:fldChar w:fldCharType="separate"/>
        </w:r>
        <w:r w:rsidR="00CD05C3">
          <w:rPr>
            <w:noProof/>
          </w:rPr>
          <w:t>118</w:t>
        </w:r>
        <w:r>
          <w:rPr>
            <w:noProof/>
          </w:rPr>
          <w:fldChar w:fldCharType="end"/>
        </w:r>
      </w:p>
    </w:sdtContent>
  </w:sdt>
  <w:p w14:paraId="3BE15F03" w14:textId="77777777" w:rsidR="007823D3" w:rsidRDefault="00782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89D4E" w14:textId="77777777" w:rsidR="00653313" w:rsidRDefault="00653313">
      <w:pPr>
        <w:spacing w:after="0" w:line="240" w:lineRule="auto"/>
      </w:pPr>
      <w:r>
        <w:separator/>
      </w:r>
    </w:p>
  </w:footnote>
  <w:footnote w:type="continuationSeparator" w:id="0">
    <w:p w14:paraId="17DF9BB2" w14:textId="77777777" w:rsidR="00653313" w:rsidRDefault="00653313">
      <w:pPr>
        <w:spacing w:after="0" w:line="240" w:lineRule="auto"/>
      </w:pPr>
      <w:r>
        <w:continuationSeparator/>
      </w:r>
    </w:p>
  </w:footnote>
  <w:footnote w:id="1">
    <w:p w14:paraId="7ED511DC" w14:textId="4126CC81" w:rsidR="007823D3" w:rsidRPr="004504E2" w:rsidRDefault="007823D3" w:rsidP="004504E2">
      <w:pPr>
        <w:pStyle w:val="FootnoteText"/>
      </w:pPr>
      <w:r>
        <w:rPr>
          <w:rStyle w:val="FootnoteReference"/>
        </w:rPr>
        <w:footnoteRef/>
      </w:r>
      <w:r>
        <w:t xml:space="preserve"> </w:t>
      </w:r>
      <w:r w:rsidRPr="004504E2">
        <w:t>Unfortunately no data on the service users</w:t>
      </w:r>
      <w:r>
        <w:t>’</w:t>
      </w:r>
      <w:r w:rsidRPr="004504E2">
        <w:t xml:space="preserve"> preference for timing of services was available to the researchers.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9A0C4" w14:textId="77777777" w:rsidR="007823D3" w:rsidRPr="00D545DC" w:rsidRDefault="007823D3" w:rsidP="008C74F6">
    <w:pPr>
      <w:pStyle w:val="Heading1"/>
      <w:rPr>
        <w:b w:val="0"/>
        <w:sz w:val="24"/>
        <w:szCs w:val="24"/>
      </w:rPr>
    </w:pPr>
    <w:r w:rsidRPr="00D545DC">
      <w:rPr>
        <w:sz w:val="24"/>
        <w:szCs w:val="24"/>
      </w:rPr>
      <w:t>New Directions: Evaluation of the first year of implementation in a regional intellectual disability service. July 31</w:t>
    </w:r>
    <w:r w:rsidRPr="00D545DC">
      <w:rPr>
        <w:sz w:val="24"/>
        <w:szCs w:val="24"/>
        <w:vertAlign w:val="superscript"/>
      </w:rPr>
      <w:t>st</w:t>
    </w:r>
    <w:r w:rsidRPr="00D545DC">
      <w:rPr>
        <w:sz w:val="24"/>
        <w:szCs w:val="24"/>
      </w:rPr>
      <w:t xml:space="preserve"> 2018.</w:t>
    </w:r>
  </w:p>
  <w:p w14:paraId="3839748B" w14:textId="77777777" w:rsidR="007823D3" w:rsidRDefault="007823D3" w:rsidP="008C74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E1C06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9440A52"/>
    <w:lvl w:ilvl="0">
      <w:start w:val="1"/>
      <w:numFmt w:val="decimal"/>
      <w:pStyle w:val="ListNumber"/>
      <w:lvlText w:val="%1."/>
      <w:lvlJc w:val="left"/>
      <w:pPr>
        <w:tabs>
          <w:tab w:val="num" w:pos="360"/>
        </w:tabs>
        <w:ind w:left="360" w:hanging="360"/>
      </w:pPr>
    </w:lvl>
  </w:abstractNum>
  <w:abstractNum w:abstractNumId="2" w15:restartNumberingAfterBreak="0">
    <w:nsid w:val="000001EB"/>
    <w:multiLevelType w:val="hybridMultilevel"/>
    <w:tmpl w:val="00000BB3"/>
    <w:lvl w:ilvl="0" w:tplc="00002E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BB39BE"/>
    <w:multiLevelType w:val="hybridMultilevel"/>
    <w:tmpl w:val="33747A90"/>
    <w:lvl w:ilvl="0" w:tplc="BF28DA10">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25116BF"/>
    <w:multiLevelType w:val="hybridMultilevel"/>
    <w:tmpl w:val="C28E50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47366A2"/>
    <w:multiLevelType w:val="hybridMultilevel"/>
    <w:tmpl w:val="8AA41C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C7C19A8"/>
    <w:multiLevelType w:val="hybridMultilevel"/>
    <w:tmpl w:val="EFE491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CCA5FD3"/>
    <w:multiLevelType w:val="hybridMultilevel"/>
    <w:tmpl w:val="DE2CD9FE"/>
    <w:lvl w:ilvl="0" w:tplc="60D8D8F2">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E515D58"/>
    <w:multiLevelType w:val="hybridMultilevel"/>
    <w:tmpl w:val="AB069E6C"/>
    <w:lvl w:ilvl="0" w:tplc="0809000F">
      <w:start w:val="1"/>
      <w:numFmt w:val="decimal"/>
      <w:lvlText w:val="%1."/>
      <w:lvlJc w:val="left"/>
      <w:pPr>
        <w:ind w:left="362" w:hanging="360"/>
      </w:pPr>
      <w:rPr>
        <w:rFonts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9" w15:restartNumberingAfterBreak="0">
    <w:nsid w:val="0FE14DD5"/>
    <w:multiLevelType w:val="hybridMultilevel"/>
    <w:tmpl w:val="756AE6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0D61A49"/>
    <w:multiLevelType w:val="hybridMultilevel"/>
    <w:tmpl w:val="1E8894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4040115"/>
    <w:multiLevelType w:val="hybridMultilevel"/>
    <w:tmpl w:val="589485A8"/>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15F87D1E"/>
    <w:multiLevelType w:val="hybridMultilevel"/>
    <w:tmpl w:val="333E17DE"/>
    <w:lvl w:ilvl="0" w:tplc="89B8F2CC">
      <w:start w:val="3"/>
      <w:numFmt w:val="decimal"/>
      <w:lvlText w:val="%1."/>
      <w:lvlJc w:val="left"/>
      <w:pPr>
        <w:ind w:left="360" w:hanging="360"/>
      </w:pPr>
      <w:rPr>
        <w:rFonts w:hint="default"/>
      </w:rPr>
    </w:lvl>
    <w:lvl w:ilvl="1" w:tplc="18090019" w:tentative="1">
      <w:start w:val="1"/>
      <w:numFmt w:val="lowerLetter"/>
      <w:lvlText w:val="%2."/>
      <w:lvlJc w:val="left"/>
      <w:pPr>
        <w:ind w:left="0" w:hanging="360"/>
      </w:pPr>
    </w:lvl>
    <w:lvl w:ilvl="2" w:tplc="1809001B" w:tentative="1">
      <w:start w:val="1"/>
      <w:numFmt w:val="lowerRoman"/>
      <w:lvlText w:val="%3."/>
      <w:lvlJc w:val="right"/>
      <w:pPr>
        <w:ind w:left="720" w:hanging="180"/>
      </w:pPr>
    </w:lvl>
    <w:lvl w:ilvl="3" w:tplc="1809000F" w:tentative="1">
      <w:start w:val="1"/>
      <w:numFmt w:val="decimal"/>
      <w:lvlText w:val="%4."/>
      <w:lvlJc w:val="left"/>
      <w:pPr>
        <w:ind w:left="1440" w:hanging="360"/>
      </w:pPr>
    </w:lvl>
    <w:lvl w:ilvl="4" w:tplc="18090019" w:tentative="1">
      <w:start w:val="1"/>
      <w:numFmt w:val="lowerLetter"/>
      <w:lvlText w:val="%5."/>
      <w:lvlJc w:val="left"/>
      <w:pPr>
        <w:ind w:left="2160" w:hanging="360"/>
      </w:pPr>
    </w:lvl>
    <w:lvl w:ilvl="5" w:tplc="1809001B" w:tentative="1">
      <w:start w:val="1"/>
      <w:numFmt w:val="lowerRoman"/>
      <w:lvlText w:val="%6."/>
      <w:lvlJc w:val="right"/>
      <w:pPr>
        <w:ind w:left="2880" w:hanging="180"/>
      </w:pPr>
    </w:lvl>
    <w:lvl w:ilvl="6" w:tplc="1809000F" w:tentative="1">
      <w:start w:val="1"/>
      <w:numFmt w:val="decimal"/>
      <w:lvlText w:val="%7."/>
      <w:lvlJc w:val="left"/>
      <w:pPr>
        <w:ind w:left="3600" w:hanging="360"/>
      </w:pPr>
    </w:lvl>
    <w:lvl w:ilvl="7" w:tplc="18090019" w:tentative="1">
      <w:start w:val="1"/>
      <w:numFmt w:val="lowerLetter"/>
      <w:lvlText w:val="%8."/>
      <w:lvlJc w:val="left"/>
      <w:pPr>
        <w:ind w:left="4320" w:hanging="360"/>
      </w:pPr>
    </w:lvl>
    <w:lvl w:ilvl="8" w:tplc="1809001B" w:tentative="1">
      <w:start w:val="1"/>
      <w:numFmt w:val="lowerRoman"/>
      <w:lvlText w:val="%9."/>
      <w:lvlJc w:val="right"/>
      <w:pPr>
        <w:ind w:left="5040" w:hanging="180"/>
      </w:pPr>
    </w:lvl>
  </w:abstractNum>
  <w:abstractNum w:abstractNumId="13" w15:restartNumberingAfterBreak="0">
    <w:nsid w:val="1A206352"/>
    <w:multiLevelType w:val="hybridMultilevel"/>
    <w:tmpl w:val="0FF22C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C411145"/>
    <w:multiLevelType w:val="hybridMultilevel"/>
    <w:tmpl w:val="4B5EEBB0"/>
    <w:lvl w:ilvl="0" w:tplc="0AF6C8A0">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1FDE4E2B"/>
    <w:multiLevelType w:val="hybridMultilevel"/>
    <w:tmpl w:val="33747A90"/>
    <w:lvl w:ilvl="0" w:tplc="BF28DA10">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5114488"/>
    <w:multiLevelType w:val="hybridMultilevel"/>
    <w:tmpl w:val="CFACA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D63DAF"/>
    <w:multiLevelType w:val="hybridMultilevel"/>
    <w:tmpl w:val="52DC274C"/>
    <w:lvl w:ilvl="0" w:tplc="18090019">
      <w:start w:val="1"/>
      <w:numFmt w:val="lowerLetter"/>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18" w15:restartNumberingAfterBreak="0">
    <w:nsid w:val="28545681"/>
    <w:multiLevelType w:val="hybridMultilevel"/>
    <w:tmpl w:val="CE1C941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294E49FF"/>
    <w:multiLevelType w:val="hybridMultilevel"/>
    <w:tmpl w:val="F9A288F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9A028BF"/>
    <w:multiLevelType w:val="hybridMultilevel"/>
    <w:tmpl w:val="4784EB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C404D81"/>
    <w:multiLevelType w:val="hybridMultilevel"/>
    <w:tmpl w:val="9D08E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426CEF"/>
    <w:multiLevelType w:val="hybridMultilevel"/>
    <w:tmpl w:val="C956A0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4DF7AE5"/>
    <w:multiLevelType w:val="hybridMultilevel"/>
    <w:tmpl w:val="C956A0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8E43ECA"/>
    <w:multiLevelType w:val="hybridMultilevel"/>
    <w:tmpl w:val="8760D77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3B96279A"/>
    <w:multiLevelType w:val="hybridMultilevel"/>
    <w:tmpl w:val="E6B8B6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A43D09"/>
    <w:multiLevelType w:val="hybridMultilevel"/>
    <w:tmpl w:val="E6B8B6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B42671"/>
    <w:multiLevelType w:val="hybridMultilevel"/>
    <w:tmpl w:val="FE56EB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46D290F"/>
    <w:multiLevelType w:val="hybridMultilevel"/>
    <w:tmpl w:val="9D08E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2B098E"/>
    <w:multiLevelType w:val="hybridMultilevel"/>
    <w:tmpl w:val="E07457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A5658D4"/>
    <w:multiLevelType w:val="hybridMultilevel"/>
    <w:tmpl w:val="CBC4D2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AB10DAC"/>
    <w:multiLevelType w:val="hybridMultilevel"/>
    <w:tmpl w:val="4A587FA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5AFD5AFD"/>
    <w:multiLevelType w:val="hybridMultilevel"/>
    <w:tmpl w:val="B7E0BC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F7B4342"/>
    <w:multiLevelType w:val="hybridMultilevel"/>
    <w:tmpl w:val="391EA768"/>
    <w:lvl w:ilvl="0" w:tplc="60D8D8F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16828B1"/>
    <w:multiLevelType w:val="hybridMultilevel"/>
    <w:tmpl w:val="93E2A92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61990534"/>
    <w:multiLevelType w:val="hybridMultilevel"/>
    <w:tmpl w:val="D7A8E57E"/>
    <w:lvl w:ilvl="0" w:tplc="18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65DC7B4E"/>
    <w:multiLevelType w:val="hybridMultilevel"/>
    <w:tmpl w:val="B1741BC4"/>
    <w:lvl w:ilvl="0" w:tplc="257C63E4">
      <w:start w:val="1"/>
      <w:numFmt w:val="lowerRoman"/>
      <w:lvlText w:val="(%1)"/>
      <w:lvlJc w:val="left"/>
      <w:pPr>
        <w:ind w:left="1080" w:hanging="720"/>
      </w:pPr>
      <w:rPr>
        <w:rFonts w:cstheme="minorBid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8D32689"/>
    <w:multiLevelType w:val="hybridMultilevel"/>
    <w:tmpl w:val="06B6E3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D360A47"/>
    <w:multiLevelType w:val="hybridMultilevel"/>
    <w:tmpl w:val="D71020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215635B"/>
    <w:multiLevelType w:val="hybridMultilevel"/>
    <w:tmpl w:val="EBE2BE6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40" w15:restartNumberingAfterBreak="0">
    <w:nsid w:val="73665EEB"/>
    <w:multiLevelType w:val="hybridMultilevel"/>
    <w:tmpl w:val="3B56A076"/>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95C1990"/>
    <w:multiLevelType w:val="hybridMultilevel"/>
    <w:tmpl w:val="CC2AE304"/>
    <w:lvl w:ilvl="0" w:tplc="DDCECF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39"/>
  </w:num>
  <w:num w:numId="3">
    <w:abstractNumId w:val="23"/>
  </w:num>
  <w:num w:numId="4">
    <w:abstractNumId w:val="4"/>
  </w:num>
  <w:num w:numId="5">
    <w:abstractNumId w:val="38"/>
  </w:num>
  <w:num w:numId="6">
    <w:abstractNumId w:val="10"/>
  </w:num>
  <w:num w:numId="7">
    <w:abstractNumId w:val="6"/>
  </w:num>
  <w:num w:numId="8">
    <w:abstractNumId w:val="30"/>
  </w:num>
  <w:num w:numId="9">
    <w:abstractNumId w:val="24"/>
  </w:num>
  <w:num w:numId="10">
    <w:abstractNumId w:val="13"/>
  </w:num>
  <w:num w:numId="11">
    <w:abstractNumId w:val="41"/>
  </w:num>
  <w:num w:numId="12">
    <w:abstractNumId w:val="40"/>
  </w:num>
  <w:num w:numId="13">
    <w:abstractNumId w:val="14"/>
  </w:num>
  <w:num w:numId="14">
    <w:abstractNumId w:val="9"/>
  </w:num>
  <w:num w:numId="15">
    <w:abstractNumId w:val="29"/>
  </w:num>
  <w:num w:numId="16">
    <w:abstractNumId w:val="25"/>
  </w:num>
  <w:num w:numId="17">
    <w:abstractNumId w:val="26"/>
  </w:num>
  <w:num w:numId="18">
    <w:abstractNumId w:val="11"/>
  </w:num>
  <w:num w:numId="19">
    <w:abstractNumId w:val="35"/>
  </w:num>
  <w:num w:numId="20">
    <w:abstractNumId w:val="27"/>
  </w:num>
  <w:num w:numId="21">
    <w:abstractNumId w:val="19"/>
  </w:num>
  <w:num w:numId="22">
    <w:abstractNumId w:val="34"/>
  </w:num>
  <w:num w:numId="23">
    <w:abstractNumId w:val="20"/>
  </w:num>
  <w:num w:numId="24">
    <w:abstractNumId w:val="16"/>
  </w:num>
  <w:num w:numId="25">
    <w:abstractNumId w:val="2"/>
  </w:num>
  <w:num w:numId="26">
    <w:abstractNumId w:val="8"/>
  </w:num>
  <w:num w:numId="27">
    <w:abstractNumId w:val="22"/>
  </w:num>
  <w:num w:numId="28">
    <w:abstractNumId w:val="17"/>
  </w:num>
  <w:num w:numId="29">
    <w:abstractNumId w:val="12"/>
  </w:num>
  <w:num w:numId="30">
    <w:abstractNumId w:val="31"/>
  </w:num>
  <w:num w:numId="31">
    <w:abstractNumId w:val="28"/>
  </w:num>
  <w:num w:numId="32">
    <w:abstractNumId w:val="21"/>
  </w:num>
  <w:num w:numId="33">
    <w:abstractNumId w:val="37"/>
  </w:num>
  <w:num w:numId="34">
    <w:abstractNumId w:val="3"/>
  </w:num>
  <w:num w:numId="35">
    <w:abstractNumId w:val="32"/>
  </w:num>
  <w:num w:numId="36">
    <w:abstractNumId w:val="33"/>
  </w:num>
  <w:num w:numId="37">
    <w:abstractNumId w:val="18"/>
  </w:num>
  <w:num w:numId="38">
    <w:abstractNumId w:val="7"/>
  </w:num>
  <w:num w:numId="39">
    <w:abstractNumId w:val="0"/>
  </w:num>
  <w:num w:numId="40">
    <w:abstractNumId w:val="15"/>
  </w:num>
  <w:num w:numId="41">
    <w:abstractNumId w:val="36"/>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444BC"/>
    <w:rsid w:val="000000B9"/>
    <w:rsid w:val="00003EAB"/>
    <w:rsid w:val="000049C0"/>
    <w:rsid w:val="000068D6"/>
    <w:rsid w:val="00006BE3"/>
    <w:rsid w:val="00006FB8"/>
    <w:rsid w:val="00007483"/>
    <w:rsid w:val="00010DD4"/>
    <w:rsid w:val="00014EBE"/>
    <w:rsid w:val="00017D70"/>
    <w:rsid w:val="00027047"/>
    <w:rsid w:val="00034BE9"/>
    <w:rsid w:val="00034F64"/>
    <w:rsid w:val="00042BA3"/>
    <w:rsid w:val="00044073"/>
    <w:rsid w:val="00044CC1"/>
    <w:rsid w:val="00044D73"/>
    <w:rsid w:val="00045106"/>
    <w:rsid w:val="000523D6"/>
    <w:rsid w:val="0005259A"/>
    <w:rsid w:val="00052DBD"/>
    <w:rsid w:val="0006291C"/>
    <w:rsid w:val="00065951"/>
    <w:rsid w:val="000661BD"/>
    <w:rsid w:val="0007354B"/>
    <w:rsid w:val="000765A0"/>
    <w:rsid w:val="00077A4F"/>
    <w:rsid w:val="00077AE9"/>
    <w:rsid w:val="00086678"/>
    <w:rsid w:val="00090E92"/>
    <w:rsid w:val="00092553"/>
    <w:rsid w:val="00092E3E"/>
    <w:rsid w:val="000A130F"/>
    <w:rsid w:val="000B2BD1"/>
    <w:rsid w:val="000B34D8"/>
    <w:rsid w:val="000B7F2C"/>
    <w:rsid w:val="000C4995"/>
    <w:rsid w:val="000C5A2E"/>
    <w:rsid w:val="000E0054"/>
    <w:rsid w:val="000E0DDC"/>
    <w:rsid w:val="000F1834"/>
    <w:rsid w:val="000F38F9"/>
    <w:rsid w:val="00104B3A"/>
    <w:rsid w:val="001066D8"/>
    <w:rsid w:val="0011460B"/>
    <w:rsid w:val="00116747"/>
    <w:rsid w:val="0011734D"/>
    <w:rsid w:val="0012504C"/>
    <w:rsid w:val="001259D8"/>
    <w:rsid w:val="00126A30"/>
    <w:rsid w:val="00127A24"/>
    <w:rsid w:val="00134E8A"/>
    <w:rsid w:val="00137D2D"/>
    <w:rsid w:val="00140602"/>
    <w:rsid w:val="001420C2"/>
    <w:rsid w:val="001505DF"/>
    <w:rsid w:val="00153E79"/>
    <w:rsid w:val="00156ECF"/>
    <w:rsid w:val="00157FB2"/>
    <w:rsid w:val="00160873"/>
    <w:rsid w:val="0016105B"/>
    <w:rsid w:val="001649A2"/>
    <w:rsid w:val="0017133E"/>
    <w:rsid w:val="0018073C"/>
    <w:rsid w:val="00181623"/>
    <w:rsid w:val="00181EA5"/>
    <w:rsid w:val="00185510"/>
    <w:rsid w:val="0018623F"/>
    <w:rsid w:val="00191894"/>
    <w:rsid w:val="00195220"/>
    <w:rsid w:val="001A2586"/>
    <w:rsid w:val="001A2779"/>
    <w:rsid w:val="001A767D"/>
    <w:rsid w:val="001A7D86"/>
    <w:rsid w:val="001B56E2"/>
    <w:rsid w:val="001B69AC"/>
    <w:rsid w:val="001C302E"/>
    <w:rsid w:val="001C3B5C"/>
    <w:rsid w:val="001C5D6E"/>
    <w:rsid w:val="001C64A5"/>
    <w:rsid w:val="001C7E1C"/>
    <w:rsid w:val="001D06D9"/>
    <w:rsid w:val="001D698E"/>
    <w:rsid w:val="001D78F2"/>
    <w:rsid w:val="001E049F"/>
    <w:rsid w:val="001E0E5B"/>
    <w:rsid w:val="001E497A"/>
    <w:rsid w:val="001E4B9B"/>
    <w:rsid w:val="001F07F3"/>
    <w:rsid w:val="001F0BAF"/>
    <w:rsid w:val="001F5C4E"/>
    <w:rsid w:val="00203A86"/>
    <w:rsid w:val="00204889"/>
    <w:rsid w:val="00204D19"/>
    <w:rsid w:val="0020506C"/>
    <w:rsid w:val="00205960"/>
    <w:rsid w:val="00206B98"/>
    <w:rsid w:val="00211FED"/>
    <w:rsid w:val="00215B6E"/>
    <w:rsid w:val="00216948"/>
    <w:rsid w:val="00217258"/>
    <w:rsid w:val="00221D2A"/>
    <w:rsid w:val="00223386"/>
    <w:rsid w:val="002246F5"/>
    <w:rsid w:val="00231677"/>
    <w:rsid w:val="002337D9"/>
    <w:rsid w:val="002338A9"/>
    <w:rsid w:val="00234D48"/>
    <w:rsid w:val="00236D33"/>
    <w:rsid w:val="00240C3B"/>
    <w:rsid w:val="00242A67"/>
    <w:rsid w:val="00245F42"/>
    <w:rsid w:val="00254976"/>
    <w:rsid w:val="002559A1"/>
    <w:rsid w:val="002579D4"/>
    <w:rsid w:val="00260C45"/>
    <w:rsid w:val="0026149D"/>
    <w:rsid w:val="002619A5"/>
    <w:rsid w:val="002624C9"/>
    <w:rsid w:val="0026487A"/>
    <w:rsid w:val="00266015"/>
    <w:rsid w:val="00271D8B"/>
    <w:rsid w:val="00272142"/>
    <w:rsid w:val="00274D00"/>
    <w:rsid w:val="00277D7D"/>
    <w:rsid w:val="00282A11"/>
    <w:rsid w:val="00291A54"/>
    <w:rsid w:val="00294DF1"/>
    <w:rsid w:val="002965CA"/>
    <w:rsid w:val="002966A0"/>
    <w:rsid w:val="00297298"/>
    <w:rsid w:val="00297670"/>
    <w:rsid w:val="002A0337"/>
    <w:rsid w:val="002A499F"/>
    <w:rsid w:val="002A582A"/>
    <w:rsid w:val="002A73BC"/>
    <w:rsid w:val="002A780C"/>
    <w:rsid w:val="002B2FE9"/>
    <w:rsid w:val="002B48B1"/>
    <w:rsid w:val="002C01BB"/>
    <w:rsid w:val="002C05F3"/>
    <w:rsid w:val="002C1BFB"/>
    <w:rsid w:val="002C2D6C"/>
    <w:rsid w:val="002C30BA"/>
    <w:rsid w:val="002C5320"/>
    <w:rsid w:val="002C749B"/>
    <w:rsid w:val="002D737F"/>
    <w:rsid w:val="002E0898"/>
    <w:rsid w:val="002E69DF"/>
    <w:rsid w:val="002E6A49"/>
    <w:rsid w:val="002F0653"/>
    <w:rsid w:val="002F17A2"/>
    <w:rsid w:val="002F3435"/>
    <w:rsid w:val="002F4D4E"/>
    <w:rsid w:val="002F5BDA"/>
    <w:rsid w:val="003011E5"/>
    <w:rsid w:val="003014C2"/>
    <w:rsid w:val="0030573E"/>
    <w:rsid w:val="00306EF6"/>
    <w:rsid w:val="00306F74"/>
    <w:rsid w:val="003079D9"/>
    <w:rsid w:val="00307F4A"/>
    <w:rsid w:val="00311586"/>
    <w:rsid w:val="00312884"/>
    <w:rsid w:val="00315BA8"/>
    <w:rsid w:val="00320795"/>
    <w:rsid w:val="00321646"/>
    <w:rsid w:val="00323C71"/>
    <w:rsid w:val="003249C9"/>
    <w:rsid w:val="00326B96"/>
    <w:rsid w:val="003320FA"/>
    <w:rsid w:val="003332FC"/>
    <w:rsid w:val="00333E01"/>
    <w:rsid w:val="00337F6A"/>
    <w:rsid w:val="0034609C"/>
    <w:rsid w:val="00346614"/>
    <w:rsid w:val="00347587"/>
    <w:rsid w:val="003500FE"/>
    <w:rsid w:val="003504D2"/>
    <w:rsid w:val="00351477"/>
    <w:rsid w:val="00352DE8"/>
    <w:rsid w:val="003535D3"/>
    <w:rsid w:val="00362BE1"/>
    <w:rsid w:val="00363A1D"/>
    <w:rsid w:val="003649E7"/>
    <w:rsid w:val="00365A3C"/>
    <w:rsid w:val="00370170"/>
    <w:rsid w:val="00380113"/>
    <w:rsid w:val="0038081E"/>
    <w:rsid w:val="00381969"/>
    <w:rsid w:val="00385E52"/>
    <w:rsid w:val="00385F02"/>
    <w:rsid w:val="003914B8"/>
    <w:rsid w:val="0039432F"/>
    <w:rsid w:val="00394A18"/>
    <w:rsid w:val="0039545C"/>
    <w:rsid w:val="00396DFF"/>
    <w:rsid w:val="00397C0F"/>
    <w:rsid w:val="003A2D67"/>
    <w:rsid w:val="003A6020"/>
    <w:rsid w:val="003A678C"/>
    <w:rsid w:val="003A74EF"/>
    <w:rsid w:val="003B5432"/>
    <w:rsid w:val="003B5777"/>
    <w:rsid w:val="003B7F09"/>
    <w:rsid w:val="003C1D79"/>
    <w:rsid w:val="003C65ED"/>
    <w:rsid w:val="003C71FC"/>
    <w:rsid w:val="003C7C67"/>
    <w:rsid w:val="003D141F"/>
    <w:rsid w:val="003D4030"/>
    <w:rsid w:val="003D55FB"/>
    <w:rsid w:val="003D689E"/>
    <w:rsid w:val="003E0C6B"/>
    <w:rsid w:val="003E21AA"/>
    <w:rsid w:val="003E2C71"/>
    <w:rsid w:val="003E301D"/>
    <w:rsid w:val="003E5F35"/>
    <w:rsid w:val="003E6098"/>
    <w:rsid w:val="003E7825"/>
    <w:rsid w:val="003F2688"/>
    <w:rsid w:val="003F32F1"/>
    <w:rsid w:val="003F3AC1"/>
    <w:rsid w:val="003F41FF"/>
    <w:rsid w:val="003F6A9D"/>
    <w:rsid w:val="003F7F01"/>
    <w:rsid w:val="00404CA8"/>
    <w:rsid w:val="00415D5A"/>
    <w:rsid w:val="00421180"/>
    <w:rsid w:val="00424E94"/>
    <w:rsid w:val="00427128"/>
    <w:rsid w:val="00427CEE"/>
    <w:rsid w:val="00436863"/>
    <w:rsid w:val="0044072B"/>
    <w:rsid w:val="0044075F"/>
    <w:rsid w:val="004472D3"/>
    <w:rsid w:val="00447E5F"/>
    <w:rsid w:val="004504E2"/>
    <w:rsid w:val="00467FD3"/>
    <w:rsid w:val="0047749B"/>
    <w:rsid w:val="00483082"/>
    <w:rsid w:val="00483336"/>
    <w:rsid w:val="004850BA"/>
    <w:rsid w:val="00490A8C"/>
    <w:rsid w:val="004932C3"/>
    <w:rsid w:val="00493A02"/>
    <w:rsid w:val="004943AA"/>
    <w:rsid w:val="0049571B"/>
    <w:rsid w:val="004B0FFE"/>
    <w:rsid w:val="004B2CDD"/>
    <w:rsid w:val="004B74C4"/>
    <w:rsid w:val="004B79BA"/>
    <w:rsid w:val="004C066B"/>
    <w:rsid w:val="004C0EFC"/>
    <w:rsid w:val="004D1889"/>
    <w:rsid w:val="004D1E9D"/>
    <w:rsid w:val="004D3561"/>
    <w:rsid w:val="004D5233"/>
    <w:rsid w:val="004E3955"/>
    <w:rsid w:val="004F3985"/>
    <w:rsid w:val="004F53B7"/>
    <w:rsid w:val="004F68E6"/>
    <w:rsid w:val="0050064D"/>
    <w:rsid w:val="0050140B"/>
    <w:rsid w:val="005017AE"/>
    <w:rsid w:val="00505ACB"/>
    <w:rsid w:val="005070E9"/>
    <w:rsid w:val="005079DE"/>
    <w:rsid w:val="00512E73"/>
    <w:rsid w:val="0051392F"/>
    <w:rsid w:val="00522329"/>
    <w:rsid w:val="00535DFE"/>
    <w:rsid w:val="00536D14"/>
    <w:rsid w:val="005444BC"/>
    <w:rsid w:val="00544B49"/>
    <w:rsid w:val="005468B6"/>
    <w:rsid w:val="00551AB3"/>
    <w:rsid w:val="00553E5B"/>
    <w:rsid w:val="005547B8"/>
    <w:rsid w:val="00560C30"/>
    <w:rsid w:val="0056563D"/>
    <w:rsid w:val="005704F6"/>
    <w:rsid w:val="00570E97"/>
    <w:rsid w:val="0057155F"/>
    <w:rsid w:val="00574C94"/>
    <w:rsid w:val="00575039"/>
    <w:rsid w:val="005772FF"/>
    <w:rsid w:val="005774C0"/>
    <w:rsid w:val="00577A7A"/>
    <w:rsid w:val="00577DF0"/>
    <w:rsid w:val="00587A56"/>
    <w:rsid w:val="00590205"/>
    <w:rsid w:val="00590BA0"/>
    <w:rsid w:val="00592E2E"/>
    <w:rsid w:val="005A6334"/>
    <w:rsid w:val="005B0589"/>
    <w:rsid w:val="005B13A3"/>
    <w:rsid w:val="005B2DFC"/>
    <w:rsid w:val="005B38BA"/>
    <w:rsid w:val="005B6B17"/>
    <w:rsid w:val="005C2ACA"/>
    <w:rsid w:val="005C5F44"/>
    <w:rsid w:val="005C5FAD"/>
    <w:rsid w:val="005E45E3"/>
    <w:rsid w:val="005E6F8E"/>
    <w:rsid w:val="005E7E53"/>
    <w:rsid w:val="005F2CC3"/>
    <w:rsid w:val="005F488A"/>
    <w:rsid w:val="00600F97"/>
    <w:rsid w:val="0060163A"/>
    <w:rsid w:val="00604A8A"/>
    <w:rsid w:val="00604FD2"/>
    <w:rsid w:val="00612721"/>
    <w:rsid w:val="00614E30"/>
    <w:rsid w:val="00622267"/>
    <w:rsid w:val="00623325"/>
    <w:rsid w:val="00627827"/>
    <w:rsid w:val="0063489D"/>
    <w:rsid w:val="00637FE3"/>
    <w:rsid w:val="00642011"/>
    <w:rsid w:val="00645CF8"/>
    <w:rsid w:val="006462EF"/>
    <w:rsid w:val="00650B96"/>
    <w:rsid w:val="00653313"/>
    <w:rsid w:val="00656362"/>
    <w:rsid w:val="00657E59"/>
    <w:rsid w:val="00661BF8"/>
    <w:rsid w:val="00664D5B"/>
    <w:rsid w:val="00670AB7"/>
    <w:rsid w:val="006732D0"/>
    <w:rsid w:val="00673B5C"/>
    <w:rsid w:val="0067613D"/>
    <w:rsid w:val="006847D7"/>
    <w:rsid w:val="00686768"/>
    <w:rsid w:val="006869AD"/>
    <w:rsid w:val="00693578"/>
    <w:rsid w:val="00697171"/>
    <w:rsid w:val="006A319A"/>
    <w:rsid w:val="006A600E"/>
    <w:rsid w:val="006A7BD9"/>
    <w:rsid w:val="006B1AA6"/>
    <w:rsid w:val="006B3E43"/>
    <w:rsid w:val="006C1092"/>
    <w:rsid w:val="006C111F"/>
    <w:rsid w:val="006C5BDA"/>
    <w:rsid w:val="006C7FDE"/>
    <w:rsid w:val="006D3CEA"/>
    <w:rsid w:val="006D70DB"/>
    <w:rsid w:val="006E258D"/>
    <w:rsid w:val="006E52A9"/>
    <w:rsid w:val="006F0E05"/>
    <w:rsid w:val="006F1A42"/>
    <w:rsid w:val="006F2899"/>
    <w:rsid w:val="006F2CB9"/>
    <w:rsid w:val="006F7039"/>
    <w:rsid w:val="00701790"/>
    <w:rsid w:val="0070293C"/>
    <w:rsid w:val="0070304A"/>
    <w:rsid w:val="007058AF"/>
    <w:rsid w:val="00705E08"/>
    <w:rsid w:val="007078D4"/>
    <w:rsid w:val="0071371E"/>
    <w:rsid w:val="007148F4"/>
    <w:rsid w:val="00715570"/>
    <w:rsid w:val="00715D0D"/>
    <w:rsid w:val="0072280F"/>
    <w:rsid w:val="00722D8F"/>
    <w:rsid w:val="00732874"/>
    <w:rsid w:val="00733DCC"/>
    <w:rsid w:val="0073543E"/>
    <w:rsid w:val="00736796"/>
    <w:rsid w:val="00736AAC"/>
    <w:rsid w:val="00740F09"/>
    <w:rsid w:val="00741A05"/>
    <w:rsid w:val="0074524B"/>
    <w:rsid w:val="00746A89"/>
    <w:rsid w:val="00752C47"/>
    <w:rsid w:val="007556DB"/>
    <w:rsid w:val="00757ECD"/>
    <w:rsid w:val="007616DB"/>
    <w:rsid w:val="00764CF6"/>
    <w:rsid w:val="007706E2"/>
    <w:rsid w:val="00771DF0"/>
    <w:rsid w:val="0077488A"/>
    <w:rsid w:val="0077495C"/>
    <w:rsid w:val="0077594B"/>
    <w:rsid w:val="00775E43"/>
    <w:rsid w:val="007768BB"/>
    <w:rsid w:val="00777DE0"/>
    <w:rsid w:val="007823D3"/>
    <w:rsid w:val="007832A5"/>
    <w:rsid w:val="00792BDC"/>
    <w:rsid w:val="007A054F"/>
    <w:rsid w:val="007B4525"/>
    <w:rsid w:val="007B6B0D"/>
    <w:rsid w:val="007B766E"/>
    <w:rsid w:val="007C2618"/>
    <w:rsid w:val="007C3232"/>
    <w:rsid w:val="007D02B6"/>
    <w:rsid w:val="007D137E"/>
    <w:rsid w:val="007D2BDB"/>
    <w:rsid w:val="007D45C8"/>
    <w:rsid w:val="007E617A"/>
    <w:rsid w:val="007E7E3F"/>
    <w:rsid w:val="0080090E"/>
    <w:rsid w:val="00803F0F"/>
    <w:rsid w:val="00804150"/>
    <w:rsid w:val="00804773"/>
    <w:rsid w:val="00804CE6"/>
    <w:rsid w:val="008056A4"/>
    <w:rsid w:val="0081495D"/>
    <w:rsid w:val="00822F4A"/>
    <w:rsid w:val="008231E9"/>
    <w:rsid w:val="00823DAC"/>
    <w:rsid w:val="0082518C"/>
    <w:rsid w:val="00825D1F"/>
    <w:rsid w:val="00825D56"/>
    <w:rsid w:val="00826196"/>
    <w:rsid w:val="0083106D"/>
    <w:rsid w:val="00832ED3"/>
    <w:rsid w:val="00834379"/>
    <w:rsid w:val="00837738"/>
    <w:rsid w:val="00843B68"/>
    <w:rsid w:val="008450E3"/>
    <w:rsid w:val="00845961"/>
    <w:rsid w:val="00845F11"/>
    <w:rsid w:val="00845F4D"/>
    <w:rsid w:val="00850DEA"/>
    <w:rsid w:val="0085743C"/>
    <w:rsid w:val="00860A74"/>
    <w:rsid w:val="008611AF"/>
    <w:rsid w:val="0086381F"/>
    <w:rsid w:val="008671DE"/>
    <w:rsid w:val="00874A1D"/>
    <w:rsid w:val="00874D00"/>
    <w:rsid w:val="00877BEA"/>
    <w:rsid w:val="0088551A"/>
    <w:rsid w:val="008910DD"/>
    <w:rsid w:val="008923AF"/>
    <w:rsid w:val="0089344E"/>
    <w:rsid w:val="00895288"/>
    <w:rsid w:val="008973D3"/>
    <w:rsid w:val="008A1FE3"/>
    <w:rsid w:val="008A297A"/>
    <w:rsid w:val="008A6B89"/>
    <w:rsid w:val="008B1743"/>
    <w:rsid w:val="008B55D8"/>
    <w:rsid w:val="008C045A"/>
    <w:rsid w:val="008C108A"/>
    <w:rsid w:val="008C1D9F"/>
    <w:rsid w:val="008C2954"/>
    <w:rsid w:val="008C2E2E"/>
    <w:rsid w:val="008C3929"/>
    <w:rsid w:val="008C74F6"/>
    <w:rsid w:val="008C7A17"/>
    <w:rsid w:val="008D0849"/>
    <w:rsid w:val="008D1C14"/>
    <w:rsid w:val="008D4630"/>
    <w:rsid w:val="008D6118"/>
    <w:rsid w:val="008E24E5"/>
    <w:rsid w:val="008E6267"/>
    <w:rsid w:val="008F4F5F"/>
    <w:rsid w:val="008F5829"/>
    <w:rsid w:val="00902846"/>
    <w:rsid w:val="00902D94"/>
    <w:rsid w:val="00905377"/>
    <w:rsid w:val="00907901"/>
    <w:rsid w:val="009110A6"/>
    <w:rsid w:val="00911EBD"/>
    <w:rsid w:val="0091521F"/>
    <w:rsid w:val="00915A44"/>
    <w:rsid w:val="00917040"/>
    <w:rsid w:val="0092103E"/>
    <w:rsid w:val="00926B8F"/>
    <w:rsid w:val="00930359"/>
    <w:rsid w:val="009316B6"/>
    <w:rsid w:val="00932CBD"/>
    <w:rsid w:val="00941453"/>
    <w:rsid w:val="00941D81"/>
    <w:rsid w:val="0094402C"/>
    <w:rsid w:val="00944A2F"/>
    <w:rsid w:val="00944B2E"/>
    <w:rsid w:val="00944DC7"/>
    <w:rsid w:val="00946EBF"/>
    <w:rsid w:val="009471D7"/>
    <w:rsid w:val="009523C4"/>
    <w:rsid w:val="009544AB"/>
    <w:rsid w:val="0095485E"/>
    <w:rsid w:val="00954992"/>
    <w:rsid w:val="00955F74"/>
    <w:rsid w:val="00956242"/>
    <w:rsid w:val="00956EEB"/>
    <w:rsid w:val="009601B5"/>
    <w:rsid w:val="009619D9"/>
    <w:rsid w:val="00963698"/>
    <w:rsid w:val="0096530F"/>
    <w:rsid w:val="00966544"/>
    <w:rsid w:val="009676C8"/>
    <w:rsid w:val="00970280"/>
    <w:rsid w:val="00972E83"/>
    <w:rsid w:val="00982218"/>
    <w:rsid w:val="00984873"/>
    <w:rsid w:val="00992702"/>
    <w:rsid w:val="0099480B"/>
    <w:rsid w:val="009A4537"/>
    <w:rsid w:val="009B12E1"/>
    <w:rsid w:val="009B4B02"/>
    <w:rsid w:val="009B5062"/>
    <w:rsid w:val="009C5590"/>
    <w:rsid w:val="009D2DCC"/>
    <w:rsid w:val="009D512B"/>
    <w:rsid w:val="009D6D9E"/>
    <w:rsid w:val="009D799A"/>
    <w:rsid w:val="009E1D57"/>
    <w:rsid w:val="009E34C2"/>
    <w:rsid w:val="009E546E"/>
    <w:rsid w:val="009F0D3F"/>
    <w:rsid w:val="009F0F70"/>
    <w:rsid w:val="009F3C08"/>
    <w:rsid w:val="009F461A"/>
    <w:rsid w:val="009F5732"/>
    <w:rsid w:val="009F6A06"/>
    <w:rsid w:val="009F7050"/>
    <w:rsid w:val="00A00377"/>
    <w:rsid w:val="00A020A6"/>
    <w:rsid w:val="00A0462D"/>
    <w:rsid w:val="00A075DC"/>
    <w:rsid w:val="00A1172E"/>
    <w:rsid w:val="00A13161"/>
    <w:rsid w:val="00A131DF"/>
    <w:rsid w:val="00A132D0"/>
    <w:rsid w:val="00A177B7"/>
    <w:rsid w:val="00A230C8"/>
    <w:rsid w:val="00A2536E"/>
    <w:rsid w:val="00A3196E"/>
    <w:rsid w:val="00A36F93"/>
    <w:rsid w:val="00A4446A"/>
    <w:rsid w:val="00A56267"/>
    <w:rsid w:val="00A56A97"/>
    <w:rsid w:val="00A56DA1"/>
    <w:rsid w:val="00A60A39"/>
    <w:rsid w:val="00A63CBE"/>
    <w:rsid w:val="00A660E4"/>
    <w:rsid w:val="00A71AC9"/>
    <w:rsid w:val="00A7475A"/>
    <w:rsid w:val="00A7687A"/>
    <w:rsid w:val="00A80BBA"/>
    <w:rsid w:val="00A84237"/>
    <w:rsid w:val="00A90F98"/>
    <w:rsid w:val="00A910A6"/>
    <w:rsid w:val="00AA0111"/>
    <w:rsid w:val="00AA16CE"/>
    <w:rsid w:val="00AA47B1"/>
    <w:rsid w:val="00AB6D90"/>
    <w:rsid w:val="00AB6E28"/>
    <w:rsid w:val="00AC126B"/>
    <w:rsid w:val="00AC3C2F"/>
    <w:rsid w:val="00AC4899"/>
    <w:rsid w:val="00AC5708"/>
    <w:rsid w:val="00AC7BA2"/>
    <w:rsid w:val="00AD01E2"/>
    <w:rsid w:val="00AD0B62"/>
    <w:rsid w:val="00AD0E80"/>
    <w:rsid w:val="00AD2755"/>
    <w:rsid w:val="00AD5512"/>
    <w:rsid w:val="00AE0AAD"/>
    <w:rsid w:val="00AE3B9A"/>
    <w:rsid w:val="00AE5647"/>
    <w:rsid w:val="00AE6CF9"/>
    <w:rsid w:val="00AE797B"/>
    <w:rsid w:val="00AF5C05"/>
    <w:rsid w:val="00B01443"/>
    <w:rsid w:val="00B047ED"/>
    <w:rsid w:val="00B04E96"/>
    <w:rsid w:val="00B06CFF"/>
    <w:rsid w:val="00B10C3A"/>
    <w:rsid w:val="00B12FC7"/>
    <w:rsid w:val="00B13791"/>
    <w:rsid w:val="00B16956"/>
    <w:rsid w:val="00B169F8"/>
    <w:rsid w:val="00B16A15"/>
    <w:rsid w:val="00B173D5"/>
    <w:rsid w:val="00B17D2D"/>
    <w:rsid w:val="00B2134D"/>
    <w:rsid w:val="00B23895"/>
    <w:rsid w:val="00B326CD"/>
    <w:rsid w:val="00B34620"/>
    <w:rsid w:val="00B35509"/>
    <w:rsid w:val="00B37608"/>
    <w:rsid w:val="00B41012"/>
    <w:rsid w:val="00B50B07"/>
    <w:rsid w:val="00B53235"/>
    <w:rsid w:val="00B551C2"/>
    <w:rsid w:val="00B56DF7"/>
    <w:rsid w:val="00B61337"/>
    <w:rsid w:val="00B65910"/>
    <w:rsid w:val="00B70293"/>
    <w:rsid w:val="00B73DFB"/>
    <w:rsid w:val="00B77D8D"/>
    <w:rsid w:val="00B81ED5"/>
    <w:rsid w:val="00B82782"/>
    <w:rsid w:val="00B8301F"/>
    <w:rsid w:val="00B848B4"/>
    <w:rsid w:val="00B85EA0"/>
    <w:rsid w:val="00B86977"/>
    <w:rsid w:val="00B87021"/>
    <w:rsid w:val="00B90AC6"/>
    <w:rsid w:val="00B90B47"/>
    <w:rsid w:val="00B91808"/>
    <w:rsid w:val="00B93422"/>
    <w:rsid w:val="00B97D4D"/>
    <w:rsid w:val="00BA1719"/>
    <w:rsid w:val="00BA305A"/>
    <w:rsid w:val="00BB15E5"/>
    <w:rsid w:val="00BB73EF"/>
    <w:rsid w:val="00BB7A11"/>
    <w:rsid w:val="00BC131B"/>
    <w:rsid w:val="00BC65ED"/>
    <w:rsid w:val="00BD06B3"/>
    <w:rsid w:val="00BD092F"/>
    <w:rsid w:val="00BD2C0A"/>
    <w:rsid w:val="00BD2C9B"/>
    <w:rsid w:val="00BD3635"/>
    <w:rsid w:val="00BE1FFE"/>
    <w:rsid w:val="00BE5962"/>
    <w:rsid w:val="00BE6594"/>
    <w:rsid w:val="00BF0EAF"/>
    <w:rsid w:val="00BF441F"/>
    <w:rsid w:val="00BF4F70"/>
    <w:rsid w:val="00C05FD0"/>
    <w:rsid w:val="00C071EC"/>
    <w:rsid w:val="00C07406"/>
    <w:rsid w:val="00C074AD"/>
    <w:rsid w:val="00C109CE"/>
    <w:rsid w:val="00C1250B"/>
    <w:rsid w:val="00C20548"/>
    <w:rsid w:val="00C21C35"/>
    <w:rsid w:val="00C27529"/>
    <w:rsid w:val="00C27AAA"/>
    <w:rsid w:val="00C4099D"/>
    <w:rsid w:val="00C42B2C"/>
    <w:rsid w:val="00C45504"/>
    <w:rsid w:val="00C50B55"/>
    <w:rsid w:val="00C57DD9"/>
    <w:rsid w:val="00C60877"/>
    <w:rsid w:val="00C626EE"/>
    <w:rsid w:val="00C63827"/>
    <w:rsid w:val="00C65D31"/>
    <w:rsid w:val="00C676D9"/>
    <w:rsid w:val="00C717FE"/>
    <w:rsid w:val="00C77C41"/>
    <w:rsid w:val="00C81A52"/>
    <w:rsid w:val="00C84A69"/>
    <w:rsid w:val="00C86F40"/>
    <w:rsid w:val="00C873A9"/>
    <w:rsid w:val="00C902D2"/>
    <w:rsid w:val="00C90422"/>
    <w:rsid w:val="00C9125A"/>
    <w:rsid w:val="00C95DDF"/>
    <w:rsid w:val="00CA0A00"/>
    <w:rsid w:val="00CA1246"/>
    <w:rsid w:val="00CA29B2"/>
    <w:rsid w:val="00CA2E19"/>
    <w:rsid w:val="00CB0F85"/>
    <w:rsid w:val="00CB11F3"/>
    <w:rsid w:val="00CB2A6F"/>
    <w:rsid w:val="00CB2DA4"/>
    <w:rsid w:val="00CB2F7D"/>
    <w:rsid w:val="00CB3829"/>
    <w:rsid w:val="00CB50D5"/>
    <w:rsid w:val="00CB68B5"/>
    <w:rsid w:val="00CC00B0"/>
    <w:rsid w:val="00CC168B"/>
    <w:rsid w:val="00CC49E2"/>
    <w:rsid w:val="00CD05C3"/>
    <w:rsid w:val="00CD2734"/>
    <w:rsid w:val="00CD2F5B"/>
    <w:rsid w:val="00CD6A17"/>
    <w:rsid w:val="00CD76D9"/>
    <w:rsid w:val="00CE70AD"/>
    <w:rsid w:val="00CF00CA"/>
    <w:rsid w:val="00CF070C"/>
    <w:rsid w:val="00CF11FC"/>
    <w:rsid w:val="00CF4EEB"/>
    <w:rsid w:val="00CF5286"/>
    <w:rsid w:val="00CF62DD"/>
    <w:rsid w:val="00D00343"/>
    <w:rsid w:val="00D0092B"/>
    <w:rsid w:val="00D025D2"/>
    <w:rsid w:val="00D03512"/>
    <w:rsid w:val="00D0507A"/>
    <w:rsid w:val="00D10802"/>
    <w:rsid w:val="00D1224E"/>
    <w:rsid w:val="00D13786"/>
    <w:rsid w:val="00D1417A"/>
    <w:rsid w:val="00D14395"/>
    <w:rsid w:val="00D24303"/>
    <w:rsid w:val="00D24DEA"/>
    <w:rsid w:val="00D268B1"/>
    <w:rsid w:val="00D27D66"/>
    <w:rsid w:val="00D33822"/>
    <w:rsid w:val="00D360F4"/>
    <w:rsid w:val="00D4208B"/>
    <w:rsid w:val="00D42F96"/>
    <w:rsid w:val="00D469D3"/>
    <w:rsid w:val="00D47046"/>
    <w:rsid w:val="00D50AAC"/>
    <w:rsid w:val="00D50E51"/>
    <w:rsid w:val="00D545DC"/>
    <w:rsid w:val="00D553FE"/>
    <w:rsid w:val="00D55A35"/>
    <w:rsid w:val="00D5649B"/>
    <w:rsid w:val="00D56F6F"/>
    <w:rsid w:val="00D5723E"/>
    <w:rsid w:val="00D6043A"/>
    <w:rsid w:val="00D61D23"/>
    <w:rsid w:val="00D65156"/>
    <w:rsid w:val="00D658CE"/>
    <w:rsid w:val="00D70644"/>
    <w:rsid w:val="00D74B4F"/>
    <w:rsid w:val="00D81184"/>
    <w:rsid w:val="00D85541"/>
    <w:rsid w:val="00D91F27"/>
    <w:rsid w:val="00D922CB"/>
    <w:rsid w:val="00D94516"/>
    <w:rsid w:val="00D94A5A"/>
    <w:rsid w:val="00D95579"/>
    <w:rsid w:val="00D97C07"/>
    <w:rsid w:val="00D97EAD"/>
    <w:rsid w:val="00DA03E3"/>
    <w:rsid w:val="00DA0ECF"/>
    <w:rsid w:val="00DA38B1"/>
    <w:rsid w:val="00DA7C38"/>
    <w:rsid w:val="00DB000B"/>
    <w:rsid w:val="00DB415B"/>
    <w:rsid w:val="00DB4D2E"/>
    <w:rsid w:val="00DB5908"/>
    <w:rsid w:val="00DB5B23"/>
    <w:rsid w:val="00DC5B6B"/>
    <w:rsid w:val="00DC703B"/>
    <w:rsid w:val="00DD0E9A"/>
    <w:rsid w:val="00DD2A5A"/>
    <w:rsid w:val="00DD2C0E"/>
    <w:rsid w:val="00DD4FF7"/>
    <w:rsid w:val="00DE17D4"/>
    <w:rsid w:val="00DE473D"/>
    <w:rsid w:val="00DF17BA"/>
    <w:rsid w:val="00DF2948"/>
    <w:rsid w:val="00DF4E01"/>
    <w:rsid w:val="00DF5010"/>
    <w:rsid w:val="00E0073E"/>
    <w:rsid w:val="00E011E5"/>
    <w:rsid w:val="00E02DE9"/>
    <w:rsid w:val="00E060B3"/>
    <w:rsid w:val="00E105DD"/>
    <w:rsid w:val="00E11292"/>
    <w:rsid w:val="00E31501"/>
    <w:rsid w:val="00E342BB"/>
    <w:rsid w:val="00E35928"/>
    <w:rsid w:val="00E44152"/>
    <w:rsid w:val="00E44BEE"/>
    <w:rsid w:val="00E44E1B"/>
    <w:rsid w:val="00E50650"/>
    <w:rsid w:val="00E508D0"/>
    <w:rsid w:val="00E55FDF"/>
    <w:rsid w:val="00E56F0E"/>
    <w:rsid w:val="00E65AE4"/>
    <w:rsid w:val="00E66D36"/>
    <w:rsid w:val="00E77503"/>
    <w:rsid w:val="00E84655"/>
    <w:rsid w:val="00E849AB"/>
    <w:rsid w:val="00E84ADA"/>
    <w:rsid w:val="00E90299"/>
    <w:rsid w:val="00EA0109"/>
    <w:rsid w:val="00EA562F"/>
    <w:rsid w:val="00EB77BF"/>
    <w:rsid w:val="00EC187A"/>
    <w:rsid w:val="00EC18C0"/>
    <w:rsid w:val="00EC1D99"/>
    <w:rsid w:val="00EC4AC4"/>
    <w:rsid w:val="00EC5645"/>
    <w:rsid w:val="00EC5E25"/>
    <w:rsid w:val="00ED26CB"/>
    <w:rsid w:val="00ED3000"/>
    <w:rsid w:val="00ED6BB4"/>
    <w:rsid w:val="00EE3C69"/>
    <w:rsid w:val="00EF02F4"/>
    <w:rsid w:val="00EF3257"/>
    <w:rsid w:val="00EF3457"/>
    <w:rsid w:val="00EF5A62"/>
    <w:rsid w:val="00F0661B"/>
    <w:rsid w:val="00F06820"/>
    <w:rsid w:val="00F1149A"/>
    <w:rsid w:val="00F12441"/>
    <w:rsid w:val="00F14B75"/>
    <w:rsid w:val="00F25F78"/>
    <w:rsid w:val="00F26E56"/>
    <w:rsid w:val="00F27D08"/>
    <w:rsid w:val="00F3078D"/>
    <w:rsid w:val="00F30BBA"/>
    <w:rsid w:val="00F34295"/>
    <w:rsid w:val="00F37889"/>
    <w:rsid w:val="00F40DEB"/>
    <w:rsid w:val="00F42BF1"/>
    <w:rsid w:val="00F45C24"/>
    <w:rsid w:val="00F46ED6"/>
    <w:rsid w:val="00F4784E"/>
    <w:rsid w:val="00F5000A"/>
    <w:rsid w:val="00F51FCE"/>
    <w:rsid w:val="00F52051"/>
    <w:rsid w:val="00F52131"/>
    <w:rsid w:val="00F535C3"/>
    <w:rsid w:val="00F56D99"/>
    <w:rsid w:val="00F56EFA"/>
    <w:rsid w:val="00F60E8B"/>
    <w:rsid w:val="00F60F34"/>
    <w:rsid w:val="00F63457"/>
    <w:rsid w:val="00F65A76"/>
    <w:rsid w:val="00F718D6"/>
    <w:rsid w:val="00F74683"/>
    <w:rsid w:val="00F8349D"/>
    <w:rsid w:val="00F83FF7"/>
    <w:rsid w:val="00F84574"/>
    <w:rsid w:val="00F919E9"/>
    <w:rsid w:val="00F92DB9"/>
    <w:rsid w:val="00F93943"/>
    <w:rsid w:val="00FA0DA4"/>
    <w:rsid w:val="00FA20FD"/>
    <w:rsid w:val="00FA78F2"/>
    <w:rsid w:val="00FB294F"/>
    <w:rsid w:val="00FB2AD7"/>
    <w:rsid w:val="00FB3D16"/>
    <w:rsid w:val="00FB5D33"/>
    <w:rsid w:val="00FC3719"/>
    <w:rsid w:val="00FC3730"/>
    <w:rsid w:val="00FC4350"/>
    <w:rsid w:val="00FD3CAF"/>
    <w:rsid w:val="00FD53BF"/>
    <w:rsid w:val="00FE7A9E"/>
    <w:rsid w:val="00FF5998"/>
    <w:rsid w:val="00FF6464"/>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6DED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FC7"/>
    <w:pPr>
      <w:spacing w:after="160" w:line="259" w:lineRule="auto"/>
    </w:pPr>
    <w:rPr>
      <w:rFonts w:ascii="Gill Sans MT" w:hAnsi="Gill Sans MT"/>
      <w:sz w:val="26"/>
    </w:rPr>
  </w:style>
  <w:style w:type="paragraph" w:styleId="Heading1">
    <w:name w:val="heading 1"/>
    <w:basedOn w:val="Normal"/>
    <w:next w:val="Normal"/>
    <w:link w:val="Heading1Char"/>
    <w:uiPriority w:val="9"/>
    <w:qFormat/>
    <w:rsid w:val="00D545DC"/>
    <w:pPr>
      <w:keepNext/>
      <w:keepLines/>
      <w:spacing w:before="240" w:after="0" w:line="240" w:lineRule="auto"/>
      <w:outlineLvl w:val="0"/>
    </w:pPr>
    <w:rPr>
      <w:rFonts w:eastAsiaTheme="majorEastAsia" w:cstheme="majorBidi"/>
      <w:b/>
      <w:color w:val="000000" w:themeColor="text1"/>
      <w:sz w:val="32"/>
      <w:szCs w:val="26"/>
    </w:rPr>
  </w:style>
  <w:style w:type="paragraph" w:styleId="Heading2">
    <w:name w:val="heading 2"/>
    <w:basedOn w:val="Normal"/>
    <w:next w:val="Normal"/>
    <w:link w:val="Heading2Char"/>
    <w:uiPriority w:val="9"/>
    <w:unhideWhenUsed/>
    <w:qFormat/>
    <w:rsid w:val="00D545DC"/>
    <w:pPr>
      <w:keepNext/>
      <w:keepLines/>
      <w:spacing w:before="40" w:after="0" w:line="240" w:lineRule="auto"/>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D545DC"/>
    <w:pPr>
      <w:keepNext/>
      <w:keepLines/>
      <w:spacing w:before="40" w:after="0" w:line="240" w:lineRule="auto"/>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D545DC"/>
    <w:pPr>
      <w:keepNext/>
      <w:keepLines/>
      <w:spacing w:before="40" w:after="0" w:line="240" w:lineRule="auto"/>
      <w:outlineLvl w:val="3"/>
    </w:pPr>
    <w:rPr>
      <w:rFonts w:eastAsiaTheme="majorEastAsia" w:cstheme="majorBidi"/>
      <w:b/>
      <w:iCs/>
      <w:color w:val="424242"/>
    </w:rPr>
  </w:style>
  <w:style w:type="paragraph" w:styleId="Heading5">
    <w:name w:val="heading 5"/>
    <w:basedOn w:val="Normal"/>
    <w:next w:val="Normal"/>
    <w:link w:val="Heading5Char"/>
    <w:uiPriority w:val="9"/>
    <w:unhideWhenUsed/>
    <w:qFormat/>
    <w:rsid w:val="005444B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5DC"/>
    <w:rPr>
      <w:rFonts w:ascii="Gill Sans MT" w:eastAsiaTheme="majorEastAsia" w:hAnsi="Gill Sans MT" w:cstheme="majorBidi"/>
      <w:b/>
      <w:color w:val="000000" w:themeColor="text1"/>
      <w:sz w:val="32"/>
      <w:szCs w:val="26"/>
    </w:rPr>
  </w:style>
  <w:style w:type="character" w:customStyle="1" w:styleId="Heading2Char">
    <w:name w:val="Heading 2 Char"/>
    <w:basedOn w:val="DefaultParagraphFont"/>
    <w:link w:val="Heading2"/>
    <w:uiPriority w:val="9"/>
    <w:rsid w:val="00D545DC"/>
    <w:rPr>
      <w:rFonts w:ascii="Gill Sans MT" w:eastAsiaTheme="majorEastAsia" w:hAnsi="Gill Sans MT" w:cstheme="majorBidi"/>
      <w:b/>
      <w:color w:val="000000" w:themeColor="text1"/>
      <w:sz w:val="28"/>
      <w:szCs w:val="26"/>
    </w:rPr>
  </w:style>
  <w:style w:type="character" w:customStyle="1" w:styleId="Heading3Char">
    <w:name w:val="Heading 3 Char"/>
    <w:basedOn w:val="DefaultParagraphFont"/>
    <w:link w:val="Heading3"/>
    <w:uiPriority w:val="9"/>
    <w:rsid w:val="00D545DC"/>
    <w:rPr>
      <w:rFonts w:ascii="Gill Sans MT" w:eastAsiaTheme="majorEastAsia" w:hAnsi="Gill Sans MT" w:cstheme="majorBidi"/>
      <w:b/>
      <w:color w:val="000000" w:themeColor="text1"/>
      <w:sz w:val="26"/>
      <w:szCs w:val="24"/>
    </w:rPr>
  </w:style>
  <w:style w:type="character" w:customStyle="1" w:styleId="Heading4Char">
    <w:name w:val="Heading 4 Char"/>
    <w:basedOn w:val="DefaultParagraphFont"/>
    <w:link w:val="Heading4"/>
    <w:uiPriority w:val="9"/>
    <w:rsid w:val="00D545DC"/>
    <w:rPr>
      <w:rFonts w:ascii="Gill Sans MT" w:eastAsiaTheme="majorEastAsia" w:hAnsi="Gill Sans MT" w:cstheme="majorBidi"/>
      <w:b/>
      <w:iCs/>
      <w:color w:val="424242"/>
      <w:sz w:val="26"/>
    </w:rPr>
  </w:style>
  <w:style w:type="character" w:customStyle="1" w:styleId="Heading5Char">
    <w:name w:val="Heading 5 Char"/>
    <w:basedOn w:val="DefaultParagraphFont"/>
    <w:link w:val="Heading5"/>
    <w:uiPriority w:val="9"/>
    <w:rsid w:val="005444BC"/>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5444BC"/>
    <w:rPr>
      <w:color w:val="0000FF"/>
      <w:u w:val="single"/>
    </w:rPr>
  </w:style>
  <w:style w:type="paragraph" w:styleId="NormalWeb">
    <w:name w:val="Normal (Web)"/>
    <w:basedOn w:val="Normal"/>
    <w:uiPriority w:val="99"/>
    <w:unhideWhenUsed/>
    <w:rsid w:val="005444BC"/>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current-selection">
    <w:name w:val="current-selection"/>
    <w:basedOn w:val="DefaultParagraphFont"/>
    <w:rsid w:val="005444BC"/>
  </w:style>
  <w:style w:type="character" w:customStyle="1" w:styleId="a">
    <w:name w:val="_"/>
    <w:basedOn w:val="DefaultParagraphFont"/>
    <w:rsid w:val="005444BC"/>
  </w:style>
  <w:style w:type="character" w:customStyle="1" w:styleId="enhanced-reference">
    <w:name w:val="enhanced-reference"/>
    <w:basedOn w:val="DefaultParagraphFont"/>
    <w:rsid w:val="005444BC"/>
  </w:style>
  <w:style w:type="character" w:customStyle="1" w:styleId="ff2">
    <w:name w:val="ff2"/>
    <w:basedOn w:val="DefaultParagraphFont"/>
    <w:rsid w:val="005444BC"/>
  </w:style>
  <w:style w:type="paragraph" w:styleId="ListParagraph">
    <w:name w:val="List Paragraph"/>
    <w:basedOn w:val="Normal"/>
    <w:uiPriority w:val="34"/>
    <w:qFormat/>
    <w:rsid w:val="005444BC"/>
    <w:pPr>
      <w:ind w:left="720"/>
      <w:contextualSpacing/>
    </w:pPr>
  </w:style>
  <w:style w:type="character" w:customStyle="1" w:styleId="ref-lnk">
    <w:name w:val="ref-lnk"/>
    <w:basedOn w:val="DefaultParagraphFont"/>
    <w:rsid w:val="005444BC"/>
  </w:style>
  <w:style w:type="character" w:customStyle="1" w:styleId="ref-overlay">
    <w:name w:val="ref-overlay"/>
    <w:basedOn w:val="DefaultParagraphFont"/>
    <w:rsid w:val="005444BC"/>
  </w:style>
  <w:style w:type="character" w:customStyle="1" w:styleId="hlfld-contribauthor">
    <w:name w:val="hlfld-contribauthor"/>
    <w:basedOn w:val="DefaultParagraphFont"/>
    <w:rsid w:val="005444BC"/>
  </w:style>
  <w:style w:type="character" w:customStyle="1" w:styleId="nlmgiven-names">
    <w:name w:val="nlm_given-names"/>
    <w:basedOn w:val="DefaultParagraphFont"/>
    <w:rsid w:val="005444BC"/>
  </w:style>
  <w:style w:type="character" w:customStyle="1" w:styleId="nlmyear">
    <w:name w:val="nlm_year"/>
    <w:basedOn w:val="DefaultParagraphFont"/>
    <w:rsid w:val="005444BC"/>
  </w:style>
  <w:style w:type="character" w:customStyle="1" w:styleId="nlmarticle-title">
    <w:name w:val="nlm_article-title"/>
    <w:basedOn w:val="DefaultParagraphFont"/>
    <w:rsid w:val="005444BC"/>
  </w:style>
  <w:style w:type="character" w:customStyle="1" w:styleId="nlmfpage">
    <w:name w:val="nlm_fpage"/>
    <w:basedOn w:val="DefaultParagraphFont"/>
    <w:rsid w:val="005444BC"/>
  </w:style>
  <w:style w:type="character" w:customStyle="1" w:styleId="nlmlpage">
    <w:name w:val="nlm_lpage"/>
    <w:basedOn w:val="DefaultParagraphFont"/>
    <w:rsid w:val="005444BC"/>
  </w:style>
  <w:style w:type="character" w:customStyle="1" w:styleId="nlmpub-id">
    <w:name w:val="nlm_pub-id"/>
    <w:basedOn w:val="DefaultParagraphFont"/>
    <w:rsid w:val="005444BC"/>
  </w:style>
  <w:style w:type="character" w:customStyle="1" w:styleId="ref-links">
    <w:name w:val="ref-links"/>
    <w:basedOn w:val="DefaultParagraphFont"/>
    <w:rsid w:val="005444BC"/>
  </w:style>
  <w:style w:type="character" w:customStyle="1" w:styleId="xlinks-container">
    <w:name w:val="xlinks-container"/>
    <w:basedOn w:val="DefaultParagraphFont"/>
    <w:rsid w:val="005444BC"/>
  </w:style>
  <w:style w:type="character" w:customStyle="1" w:styleId="googlescholar-container">
    <w:name w:val="googlescholar-container"/>
    <w:basedOn w:val="DefaultParagraphFont"/>
    <w:rsid w:val="005444BC"/>
  </w:style>
  <w:style w:type="table" w:styleId="TableGrid">
    <w:name w:val="Table Grid"/>
    <w:basedOn w:val="TableNormal"/>
    <w:uiPriority w:val="39"/>
    <w:rsid w:val="00544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44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4BC"/>
    <w:rPr>
      <w:rFonts w:ascii="Segoe UI" w:hAnsi="Segoe UI" w:cs="Segoe UI"/>
      <w:sz w:val="18"/>
      <w:szCs w:val="18"/>
    </w:rPr>
  </w:style>
  <w:style w:type="paragraph" w:customStyle="1" w:styleId="p">
    <w:name w:val="p"/>
    <w:basedOn w:val="Normal"/>
    <w:rsid w:val="005444BC"/>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UnresolvedMention1">
    <w:name w:val="Unresolved Mention1"/>
    <w:basedOn w:val="DefaultParagraphFont"/>
    <w:uiPriority w:val="99"/>
    <w:semiHidden/>
    <w:unhideWhenUsed/>
    <w:rsid w:val="005444BC"/>
    <w:rPr>
      <w:color w:val="808080"/>
      <w:shd w:val="clear" w:color="auto" w:fill="E6E6E6"/>
    </w:rPr>
  </w:style>
  <w:style w:type="paragraph" w:styleId="Header">
    <w:name w:val="header"/>
    <w:basedOn w:val="Normal"/>
    <w:link w:val="HeaderChar"/>
    <w:uiPriority w:val="99"/>
    <w:unhideWhenUsed/>
    <w:rsid w:val="00544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4BC"/>
  </w:style>
  <w:style w:type="paragraph" w:styleId="Footer">
    <w:name w:val="footer"/>
    <w:basedOn w:val="Normal"/>
    <w:link w:val="FooterChar"/>
    <w:uiPriority w:val="99"/>
    <w:unhideWhenUsed/>
    <w:rsid w:val="00544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4BC"/>
  </w:style>
  <w:style w:type="character" w:styleId="CommentReference">
    <w:name w:val="annotation reference"/>
    <w:basedOn w:val="DefaultParagraphFont"/>
    <w:uiPriority w:val="99"/>
    <w:semiHidden/>
    <w:unhideWhenUsed/>
    <w:rsid w:val="005444BC"/>
    <w:rPr>
      <w:sz w:val="18"/>
      <w:szCs w:val="18"/>
    </w:rPr>
  </w:style>
  <w:style w:type="paragraph" w:styleId="CommentText">
    <w:name w:val="annotation text"/>
    <w:basedOn w:val="Normal"/>
    <w:link w:val="CommentTextChar"/>
    <w:uiPriority w:val="99"/>
    <w:unhideWhenUsed/>
    <w:rsid w:val="005444BC"/>
    <w:pPr>
      <w:spacing w:line="240" w:lineRule="auto"/>
    </w:pPr>
    <w:rPr>
      <w:sz w:val="24"/>
      <w:szCs w:val="24"/>
    </w:rPr>
  </w:style>
  <w:style w:type="character" w:customStyle="1" w:styleId="CommentTextChar">
    <w:name w:val="Comment Text Char"/>
    <w:basedOn w:val="DefaultParagraphFont"/>
    <w:link w:val="CommentText"/>
    <w:uiPriority w:val="99"/>
    <w:rsid w:val="005444BC"/>
    <w:rPr>
      <w:sz w:val="24"/>
      <w:szCs w:val="24"/>
    </w:rPr>
  </w:style>
  <w:style w:type="paragraph" w:styleId="CommentSubject">
    <w:name w:val="annotation subject"/>
    <w:basedOn w:val="CommentText"/>
    <w:next w:val="CommentText"/>
    <w:link w:val="CommentSubjectChar"/>
    <w:uiPriority w:val="99"/>
    <w:semiHidden/>
    <w:unhideWhenUsed/>
    <w:rsid w:val="005444BC"/>
    <w:rPr>
      <w:b/>
      <w:bCs/>
      <w:sz w:val="20"/>
      <w:szCs w:val="20"/>
    </w:rPr>
  </w:style>
  <w:style w:type="character" w:customStyle="1" w:styleId="CommentSubjectChar">
    <w:name w:val="Comment Subject Char"/>
    <w:basedOn w:val="CommentTextChar"/>
    <w:link w:val="CommentSubject"/>
    <w:uiPriority w:val="99"/>
    <w:semiHidden/>
    <w:rsid w:val="005444BC"/>
    <w:rPr>
      <w:b/>
      <w:bCs/>
      <w:sz w:val="20"/>
      <w:szCs w:val="20"/>
    </w:rPr>
  </w:style>
  <w:style w:type="paragraph" w:customStyle="1" w:styleId="EndNoteBibliographyTitle">
    <w:name w:val="EndNote Bibliography Title"/>
    <w:basedOn w:val="Normal"/>
    <w:link w:val="EndNoteBibliographyTitleChar"/>
    <w:rsid w:val="005444B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444BC"/>
    <w:rPr>
      <w:rFonts w:ascii="Calibri" w:hAnsi="Calibri" w:cs="Calibri"/>
      <w:noProof/>
      <w:lang w:val="en-US"/>
    </w:rPr>
  </w:style>
  <w:style w:type="paragraph" w:customStyle="1" w:styleId="EndNoteBibliography">
    <w:name w:val="EndNote Bibliography"/>
    <w:basedOn w:val="Normal"/>
    <w:link w:val="EndNoteBibliographyChar"/>
    <w:rsid w:val="005444B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444BC"/>
    <w:rPr>
      <w:rFonts w:ascii="Calibri" w:hAnsi="Calibri" w:cs="Calibri"/>
      <w:noProof/>
      <w:lang w:val="en-US"/>
    </w:rPr>
  </w:style>
  <w:style w:type="paragraph" w:styleId="DocumentMap">
    <w:name w:val="Document Map"/>
    <w:basedOn w:val="Normal"/>
    <w:link w:val="DocumentMapChar"/>
    <w:uiPriority w:val="99"/>
    <w:semiHidden/>
    <w:unhideWhenUsed/>
    <w:rsid w:val="005444B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44BC"/>
    <w:rPr>
      <w:rFonts w:ascii="Tahoma" w:hAnsi="Tahoma" w:cs="Tahoma"/>
      <w:sz w:val="16"/>
      <w:szCs w:val="16"/>
    </w:rPr>
  </w:style>
  <w:style w:type="character" w:styleId="Emphasis">
    <w:name w:val="Emphasis"/>
    <w:basedOn w:val="DefaultParagraphFont"/>
    <w:uiPriority w:val="20"/>
    <w:qFormat/>
    <w:rsid w:val="005444BC"/>
    <w:rPr>
      <w:b/>
      <w:bCs/>
      <w:i w:val="0"/>
      <w:iCs w:val="0"/>
    </w:rPr>
  </w:style>
  <w:style w:type="paragraph" w:styleId="TOCHeading">
    <w:name w:val="TOC Heading"/>
    <w:basedOn w:val="Heading1"/>
    <w:next w:val="Normal"/>
    <w:uiPriority w:val="39"/>
    <w:unhideWhenUsed/>
    <w:qFormat/>
    <w:rsid w:val="005444BC"/>
    <w:pPr>
      <w:outlineLvl w:val="9"/>
    </w:pPr>
    <w:rPr>
      <w:lang w:val="en-US"/>
    </w:rPr>
  </w:style>
  <w:style w:type="paragraph" w:styleId="NoSpacing">
    <w:name w:val="No Spacing"/>
    <w:link w:val="NoSpacingChar"/>
    <w:uiPriority w:val="1"/>
    <w:qFormat/>
    <w:rsid w:val="005444B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444BC"/>
    <w:rPr>
      <w:rFonts w:eastAsiaTheme="minorEastAsia"/>
      <w:lang w:val="en-US"/>
    </w:rPr>
  </w:style>
  <w:style w:type="paragraph" w:styleId="Caption">
    <w:name w:val="caption"/>
    <w:basedOn w:val="Normal"/>
    <w:next w:val="Normal"/>
    <w:uiPriority w:val="35"/>
    <w:unhideWhenUsed/>
    <w:qFormat/>
    <w:rsid w:val="005444BC"/>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5444BC"/>
    <w:pPr>
      <w:spacing w:after="0"/>
    </w:pPr>
  </w:style>
  <w:style w:type="character" w:customStyle="1" w:styleId="UnresolvedMention2">
    <w:name w:val="Unresolved Mention2"/>
    <w:basedOn w:val="DefaultParagraphFont"/>
    <w:uiPriority w:val="99"/>
    <w:semiHidden/>
    <w:unhideWhenUsed/>
    <w:rsid w:val="00A020A6"/>
    <w:rPr>
      <w:color w:val="808080"/>
      <w:shd w:val="clear" w:color="auto" w:fill="E6E6E6"/>
    </w:rPr>
  </w:style>
  <w:style w:type="paragraph" w:styleId="TOC1">
    <w:name w:val="toc 1"/>
    <w:basedOn w:val="Normal"/>
    <w:next w:val="Normal"/>
    <w:autoRedefine/>
    <w:uiPriority w:val="39"/>
    <w:unhideWhenUsed/>
    <w:rsid w:val="001E0E5B"/>
    <w:pPr>
      <w:spacing w:before="240" w:after="120"/>
    </w:pPr>
    <w:rPr>
      <w:rFonts w:cstheme="minorHAnsi"/>
      <w:b/>
      <w:bCs/>
      <w:sz w:val="20"/>
      <w:szCs w:val="20"/>
    </w:rPr>
  </w:style>
  <w:style w:type="paragraph" w:styleId="TOC2">
    <w:name w:val="toc 2"/>
    <w:basedOn w:val="Normal"/>
    <w:next w:val="Normal"/>
    <w:autoRedefine/>
    <w:uiPriority w:val="39"/>
    <w:unhideWhenUsed/>
    <w:rsid w:val="00B65910"/>
    <w:pPr>
      <w:tabs>
        <w:tab w:val="right" w:pos="9016"/>
      </w:tabs>
      <w:spacing w:before="120" w:after="0"/>
      <w:ind w:left="220"/>
    </w:pPr>
    <w:rPr>
      <w:rFonts w:cstheme="minorHAnsi"/>
      <w:i/>
      <w:iCs/>
      <w:sz w:val="20"/>
      <w:szCs w:val="20"/>
    </w:rPr>
  </w:style>
  <w:style w:type="paragraph" w:styleId="TOC3">
    <w:name w:val="toc 3"/>
    <w:basedOn w:val="Normal"/>
    <w:next w:val="Normal"/>
    <w:autoRedefine/>
    <w:uiPriority w:val="39"/>
    <w:unhideWhenUsed/>
    <w:rsid w:val="001E0E5B"/>
    <w:pPr>
      <w:spacing w:after="0"/>
      <w:ind w:left="440"/>
    </w:pPr>
    <w:rPr>
      <w:rFonts w:cstheme="minorHAnsi"/>
      <w:sz w:val="20"/>
      <w:szCs w:val="20"/>
    </w:rPr>
  </w:style>
  <w:style w:type="paragraph" w:styleId="TOC4">
    <w:name w:val="toc 4"/>
    <w:basedOn w:val="Normal"/>
    <w:next w:val="Normal"/>
    <w:autoRedefine/>
    <w:uiPriority w:val="39"/>
    <w:unhideWhenUsed/>
    <w:rsid w:val="001E0E5B"/>
    <w:pPr>
      <w:spacing w:after="0"/>
      <w:ind w:left="660"/>
    </w:pPr>
    <w:rPr>
      <w:rFonts w:cstheme="minorHAnsi"/>
      <w:sz w:val="20"/>
      <w:szCs w:val="20"/>
    </w:rPr>
  </w:style>
  <w:style w:type="paragraph" w:styleId="TOC5">
    <w:name w:val="toc 5"/>
    <w:basedOn w:val="Normal"/>
    <w:next w:val="Normal"/>
    <w:autoRedefine/>
    <w:uiPriority w:val="39"/>
    <w:unhideWhenUsed/>
    <w:rsid w:val="001E0E5B"/>
    <w:pPr>
      <w:spacing w:after="0"/>
      <w:ind w:left="880"/>
    </w:pPr>
    <w:rPr>
      <w:rFonts w:cstheme="minorHAnsi"/>
      <w:sz w:val="20"/>
      <w:szCs w:val="20"/>
    </w:rPr>
  </w:style>
  <w:style w:type="paragraph" w:styleId="TOC6">
    <w:name w:val="toc 6"/>
    <w:basedOn w:val="Normal"/>
    <w:next w:val="Normal"/>
    <w:autoRedefine/>
    <w:uiPriority w:val="39"/>
    <w:unhideWhenUsed/>
    <w:rsid w:val="001E0E5B"/>
    <w:pPr>
      <w:spacing w:after="0"/>
      <w:ind w:left="1100"/>
    </w:pPr>
    <w:rPr>
      <w:rFonts w:cstheme="minorHAnsi"/>
      <w:sz w:val="20"/>
      <w:szCs w:val="20"/>
    </w:rPr>
  </w:style>
  <w:style w:type="paragraph" w:styleId="TOC7">
    <w:name w:val="toc 7"/>
    <w:basedOn w:val="Normal"/>
    <w:next w:val="Normal"/>
    <w:autoRedefine/>
    <w:uiPriority w:val="39"/>
    <w:unhideWhenUsed/>
    <w:rsid w:val="001E0E5B"/>
    <w:pPr>
      <w:spacing w:after="0"/>
      <w:ind w:left="1320"/>
    </w:pPr>
    <w:rPr>
      <w:rFonts w:cstheme="minorHAnsi"/>
      <w:sz w:val="20"/>
      <w:szCs w:val="20"/>
    </w:rPr>
  </w:style>
  <w:style w:type="paragraph" w:styleId="TOC8">
    <w:name w:val="toc 8"/>
    <w:basedOn w:val="Normal"/>
    <w:next w:val="Normal"/>
    <w:autoRedefine/>
    <w:uiPriority w:val="39"/>
    <w:unhideWhenUsed/>
    <w:rsid w:val="001E0E5B"/>
    <w:pPr>
      <w:spacing w:after="0"/>
      <w:ind w:left="1540"/>
    </w:pPr>
    <w:rPr>
      <w:rFonts w:cstheme="minorHAnsi"/>
      <w:sz w:val="20"/>
      <w:szCs w:val="20"/>
    </w:rPr>
  </w:style>
  <w:style w:type="paragraph" w:styleId="TOC9">
    <w:name w:val="toc 9"/>
    <w:basedOn w:val="Normal"/>
    <w:next w:val="Normal"/>
    <w:autoRedefine/>
    <w:uiPriority w:val="39"/>
    <w:unhideWhenUsed/>
    <w:rsid w:val="001E0E5B"/>
    <w:pPr>
      <w:spacing w:after="0"/>
      <w:ind w:left="1760"/>
    </w:pPr>
    <w:rPr>
      <w:rFonts w:cstheme="minorHAnsi"/>
      <w:sz w:val="20"/>
      <w:szCs w:val="20"/>
    </w:rPr>
  </w:style>
  <w:style w:type="paragraph" w:styleId="Revision">
    <w:name w:val="Revision"/>
    <w:hidden/>
    <w:uiPriority w:val="99"/>
    <w:semiHidden/>
    <w:rsid w:val="00116747"/>
    <w:pPr>
      <w:spacing w:after="0" w:line="240" w:lineRule="auto"/>
    </w:pPr>
  </w:style>
  <w:style w:type="paragraph" w:customStyle="1" w:styleId="a0">
    <w:name w:val="a"/>
    <w:basedOn w:val="Normal"/>
    <w:rsid w:val="0077495C"/>
    <w:pPr>
      <w:tabs>
        <w:tab w:val="left" w:pos="820"/>
      </w:tabs>
      <w:spacing w:after="0" w:line="240" w:lineRule="auto"/>
      <w:ind w:left="3080" w:hanging="3080"/>
      <w:jc w:val="both"/>
    </w:pPr>
    <w:rPr>
      <w:rFonts w:ascii="Palatino" w:eastAsia="Times New Roman" w:hAnsi="Palatino" w:cs="Palatino"/>
      <w:sz w:val="20"/>
      <w:szCs w:val="20"/>
      <w:lang w:val="en-AU" w:eastAsia="zh-CN"/>
    </w:rPr>
  </w:style>
  <w:style w:type="paragraph" w:customStyle="1" w:styleId="Default">
    <w:name w:val="Default"/>
    <w:rsid w:val="00A56267"/>
    <w:pPr>
      <w:autoSpaceDE w:val="0"/>
      <w:autoSpaceDN w:val="0"/>
      <w:adjustRightInd w:val="0"/>
      <w:spacing w:after="0" w:line="240" w:lineRule="auto"/>
    </w:pPr>
    <w:rPr>
      <w:rFonts w:ascii="Arial" w:hAnsi="Arial" w:cs="Arial"/>
      <w:color w:val="000000"/>
      <w:sz w:val="24"/>
      <w:szCs w:val="24"/>
    </w:rPr>
  </w:style>
  <w:style w:type="paragraph" w:customStyle="1" w:styleId="Style1">
    <w:name w:val="Style1"/>
    <w:basedOn w:val="Normal"/>
    <w:qFormat/>
    <w:rsid w:val="00DB5908"/>
  </w:style>
  <w:style w:type="paragraph" w:customStyle="1" w:styleId="Style2">
    <w:name w:val="Style2"/>
    <w:basedOn w:val="Normal"/>
    <w:qFormat/>
    <w:rsid w:val="00DB5908"/>
    <w:pPr>
      <w:spacing w:line="240" w:lineRule="auto"/>
    </w:pPr>
  </w:style>
  <w:style w:type="paragraph" w:customStyle="1" w:styleId="Style3">
    <w:name w:val="Style3"/>
    <w:basedOn w:val="Heading1"/>
    <w:qFormat/>
    <w:rsid w:val="00DB5908"/>
    <w:rPr>
      <w:b w:val="0"/>
    </w:rPr>
  </w:style>
  <w:style w:type="paragraph" w:customStyle="1" w:styleId="Style4">
    <w:name w:val="Style4"/>
    <w:basedOn w:val="Heading2"/>
    <w:qFormat/>
    <w:rsid w:val="00DB5908"/>
    <w:rPr>
      <w:b w:val="0"/>
    </w:rPr>
  </w:style>
  <w:style w:type="paragraph" w:customStyle="1" w:styleId="Style5">
    <w:name w:val="Style5"/>
    <w:basedOn w:val="Heading3"/>
    <w:qFormat/>
    <w:rsid w:val="00DB5908"/>
  </w:style>
  <w:style w:type="paragraph" w:customStyle="1" w:styleId="Style6">
    <w:name w:val="Style 6"/>
    <w:basedOn w:val="Heading1"/>
    <w:autoRedefine/>
    <w:qFormat/>
    <w:rsid w:val="00DB5908"/>
    <w:rPr>
      <w:b w:val="0"/>
    </w:rPr>
  </w:style>
  <w:style w:type="paragraph" w:styleId="FootnoteText">
    <w:name w:val="footnote text"/>
    <w:basedOn w:val="Normal"/>
    <w:link w:val="FootnoteTextChar"/>
    <w:uiPriority w:val="99"/>
    <w:semiHidden/>
    <w:unhideWhenUsed/>
    <w:rsid w:val="004504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04E2"/>
    <w:rPr>
      <w:rFonts w:ascii="Gill Sans MT" w:hAnsi="Gill Sans MT"/>
      <w:sz w:val="20"/>
      <w:szCs w:val="20"/>
    </w:rPr>
  </w:style>
  <w:style w:type="character" w:styleId="FootnoteReference">
    <w:name w:val="footnote reference"/>
    <w:basedOn w:val="DefaultParagraphFont"/>
    <w:uiPriority w:val="99"/>
    <w:semiHidden/>
    <w:unhideWhenUsed/>
    <w:rsid w:val="004504E2"/>
    <w:rPr>
      <w:vertAlign w:val="superscript"/>
    </w:rPr>
  </w:style>
  <w:style w:type="paragraph" w:styleId="ListNumber">
    <w:name w:val="List Number"/>
    <w:basedOn w:val="Normal"/>
    <w:uiPriority w:val="99"/>
    <w:unhideWhenUsed/>
    <w:rsid w:val="00B551C2"/>
    <w:pPr>
      <w:numPr>
        <w:numId w:val="4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184723">
      <w:bodyDiv w:val="1"/>
      <w:marLeft w:val="0"/>
      <w:marRight w:val="0"/>
      <w:marTop w:val="0"/>
      <w:marBottom w:val="0"/>
      <w:divBdr>
        <w:top w:val="none" w:sz="0" w:space="0" w:color="auto"/>
        <w:left w:val="none" w:sz="0" w:space="0" w:color="auto"/>
        <w:bottom w:val="none" w:sz="0" w:space="0" w:color="auto"/>
        <w:right w:val="none" w:sz="0" w:space="0" w:color="auto"/>
      </w:divBdr>
    </w:div>
    <w:div w:id="1467240243">
      <w:bodyDiv w:val="1"/>
      <w:marLeft w:val="0"/>
      <w:marRight w:val="0"/>
      <w:marTop w:val="0"/>
      <w:marBottom w:val="0"/>
      <w:divBdr>
        <w:top w:val="none" w:sz="0" w:space="0" w:color="auto"/>
        <w:left w:val="none" w:sz="0" w:space="0" w:color="auto"/>
        <w:bottom w:val="none" w:sz="0" w:space="0" w:color="auto"/>
        <w:right w:val="none" w:sz="0" w:space="0" w:color="auto"/>
      </w:divBdr>
      <w:divsChild>
        <w:div w:id="1817838878">
          <w:marLeft w:val="0"/>
          <w:marRight w:val="0"/>
          <w:marTop w:val="0"/>
          <w:marBottom w:val="0"/>
          <w:divBdr>
            <w:top w:val="none" w:sz="0" w:space="0" w:color="auto"/>
            <w:left w:val="none" w:sz="0" w:space="0" w:color="auto"/>
            <w:bottom w:val="none" w:sz="0" w:space="0" w:color="auto"/>
            <w:right w:val="none" w:sz="0" w:space="0" w:color="auto"/>
          </w:divBdr>
        </w:div>
        <w:div w:id="1736775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stigmaj.org/article/view/45" TargetMode="External"/><Relationship Id="rId26" Type="http://schemas.openxmlformats.org/officeDocument/2006/relationships/image" Target="media/image10.tiff"/><Relationship Id="rId39" Type="http://schemas.openxmlformats.org/officeDocument/2006/relationships/image" Target="media/image17.tiff"/><Relationship Id="rId3" Type="http://schemas.openxmlformats.org/officeDocument/2006/relationships/numbering" Target="numbering.xml"/><Relationship Id="rId21" Type="http://schemas.openxmlformats.org/officeDocument/2006/relationships/image" Target="media/image5.tiff"/><Relationship Id="rId34" Type="http://schemas.openxmlformats.org/officeDocument/2006/relationships/hyperlink" Target="mailto:caroline.heary@nuigalway.ie"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9.jpeg"/><Relationship Id="rId33" Type="http://schemas.openxmlformats.org/officeDocument/2006/relationships/hyperlink" Target="mailto:%20helena.lydon@nuigalway.ie" TargetMode="External"/><Relationship Id="rId38" Type="http://schemas.openxmlformats.org/officeDocument/2006/relationships/image" Target="media/image16.png"/><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4.tiff"/><Relationship Id="rId29" Type="http://schemas.openxmlformats.org/officeDocument/2006/relationships/image" Target="media/image13.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8.tiff"/><Relationship Id="rId32" Type="http://schemas.openxmlformats.org/officeDocument/2006/relationships/image" Target="media/image14.jpeg"/><Relationship Id="rId37" Type="http://schemas.openxmlformats.org/officeDocument/2006/relationships/hyperlink" Target="http://www.google.ie/url?sa=i&amp;rct=j&amp;q=&amp;esrc=s&amp;source=images&amp;cd=&amp;cad=rja&amp;uact=8&amp;ved=2ahUKEwis7pyOq_vZAhVjDsAKHUWJDMEQjRx6BAgAEAU&amp;url=http://www.leegov.com/solidwaste/residential/recycling/no&amp;psig=AOvVaw3vqfov_ShTbcSHut6t1CsL&amp;ust=1521650244386341"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tiff"/><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3.tiff"/><Relationship Id="rId31" Type="http://schemas.openxmlformats.org/officeDocument/2006/relationships/hyperlink" Target="mailto:caroline.heary@nuigalway.ie"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1.xml"/><Relationship Id="rId22" Type="http://schemas.openxmlformats.org/officeDocument/2006/relationships/image" Target="media/image6.tiff"/><Relationship Id="rId27" Type="http://schemas.openxmlformats.org/officeDocument/2006/relationships/image" Target="media/image11.tiff"/><Relationship Id="rId30" Type="http://schemas.openxmlformats.org/officeDocument/2006/relationships/hyperlink" Target="mailto:%20helena.lydon@nuigalway.ie" TargetMode="External"/><Relationship Id="rId35" Type="http://schemas.openxmlformats.org/officeDocument/2006/relationships/hyperlink" Target="https://www.google.ie/url?sa=i&amp;rct=j&amp;q=&amp;esrc=s&amp;source=images&amp;cd=&amp;cad=rja&amp;uact=8&amp;ved=2ahUKEwjDvqjMqvvZAhXGQ8AKHckpCzcQjRx6BAgAEAU&amp;url=https://www.123rf.com/photo_71335935_stock-vector-thumbs-up-gesture-flat-design-long-shadow-icon-approval-green-sign-like-vector-silhouette-symbol.html&amp;psig=AOvVaw2ikV4oMhGjIZNIckH2jUiW&amp;ust=152165010378596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var\folders\p3\5rszgd7x32z552lrwncm1zgw0000gn\T\com.microsoft.Outlook\Outlook%20Temp\graphs%2030.08.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helenalydon\Desktop\NDA_Application\Report\Final%20Report\graphs%2020.07.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helenalydon\Desktop\NDA_Application\Report\Final%20Report\graphs%2030.08.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helenalydon\Desktop\NDA_Application\Report\Final%20Report\graphs%2030.08.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helenalydon\Desktop\NDA_Application\Report\Final%20Report\graphs%2030.08.18.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Gill Sans MT" panose="020B0502020104020203" pitchFamily="34" charset="0"/>
                <a:ea typeface="+mn-ea"/>
                <a:cs typeface="+mn-cs"/>
              </a:defRPr>
            </a:pPr>
            <a:r>
              <a:rPr lang="en-IE" sz="2000">
                <a:latin typeface="Gill Sans MT" panose="020B0502020104020203" pitchFamily="34" charset="0"/>
              </a:rPr>
              <a:t>Number</a:t>
            </a:r>
            <a:r>
              <a:rPr lang="en-IE" sz="2000" baseline="0">
                <a:latin typeface="Gill Sans MT" panose="020B0502020104020203" pitchFamily="34" charset="0"/>
              </a:rPr>
              <a:t> of Activity in First and Second Period</a:t>
            </a:r>
            <a:endParaRPr lang="en-IE" sz="2000">
              <a:latin typeface="Gill Sans MT" panose="020B0502020104020203" pitchFamily="34" charset="0"/>
            </a:endParaRPr>
          </a:p>
        </c:rich>
      </c:tx>
      <c:layout/>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Gill Sans MT" panose="020B0502020104020203" pitchFamily="34" charset="0"/>
              <a:ea typeface="+mn-ea"/>
              <a:cs typeface="+mn-cs"/>
            </a:defRPr>
          </a:pPr>
          <a:endParaRPr lang="en-US"/>
        </a:p>
      </c:txPr>
    </c:title>
    <c:autoTitleDeleted val="0"/>
    <c:plotArea>
      <c:layout/>
      <c:barChart>
        <c:barDir val="col"/>
        <c:grouping val="clustered"/>
        <c:varyColors val="0"/>
        <c:ser>
          <c:idx val="0"/>
          <c:order val="0"/>
          <c:tx>
            <c:strRef>
              <c:f>Sheet1!$A$1</c:f>
              <c:strCache>
                <c:ptCount val="1"/>
                <c:pt idx="0">
                  <c:v>First Period</c:v>
                </c:pt>
              </c:strCache>
            </c:strRef>
          </c:tx>
          <c:spPr>
            <a:solidFill>
              <a:schemeClr val="accent1"/>
            </a:solidFill>
            <a:ln>
              <a:noFill/>
            </a:ln>
            <a:effectLst/>
          </c:spPr>
          <c:invertIfNegative val="0"/>
          <c:dLbls>
            <c:dLbl>
              <c:idx val="0"/>
              <c:layout>
                <c:manualLayout>
                  <c:x val="-8.96860986547085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E73-494B-A44C-20339F0FA515}"/>
                </c:ext>
              </c:extLst>
            </c:dLbl>
            <c:dLbl>
              <c:idx val="1"/>
              <c:layout>
                <c:manualLayout>
                  <c:x val="-6.7264573991031402E-3"/>
                  <c:y val="-3.6778227289445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B52-4CC9-87C1-378BEDBEF203}"/>
                </c:ext>
              </c:extLst>
            </c:dLbl>
            <c:dLbl>
              <c:idx val="3"/>
              <c:layout>
                <c:manualLayout>
                  <c:x val="-4.484304932735430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B52-4CC9-87C1-378BEDBEF203}"/>
                </c:ext>
              </c:extLst>
            </c:dLbl>
            <c:dLbl>
              <c:idx val="4"/>
              <c:layout>
                <c:manualLayout>
                  <c:x val="-6.7264573991031402E-3"/>
                  <c:y val="3.677822728944460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B52-4CC9-87C1-378BEDBEF203}"/>
                </c:ext>
              </c:extLst>
            </c:dLbl>
            <c:dLbl>
              <c:idx val="5"/>
              <c:layout>
                <c:manualLayout>
                  <c:x val="-8.968609865470929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B52-4CC9-87C1-378BEDBEF203}"/>
                </c:ext>
              </c:extLst>
            </c:dLbl>
            <c:dLbl>
              <c:idx val="6"/>
              <c:layout>
                <c:manualLayout>
                  <c:x val="-6.72645739910322E-3"/>
                  <c:y val="1.10334681868334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B52-4CC9-87C1-378BEDBEF203}"/>
                </c:ext>
              </c:extLst>
            </c:dLbl>
            <c:dLbl>
              <c:idx val="7"/>
              <c:layout>
                <c:manualLayout>
                  <c:x val="-8.9686098654708502E-3"/>
                  <c:y val="1.47112909157777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B52-4CC9-87C1-378BEDBEF203}"/>
                </c:ext>
              </c:extLst>
            </c:dLbl>
            <c:dLbl>
              <c:idx val="8"/>
              <c:layout>
                <c:manualLayout>
                  <c:x val="-1.121076233183860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B52-4CC9-87C1-378BEDBEF203}"/>
                </c:ext>
              </c:extLst>
            </c:dLbl>
            <c:dLbl>
              <c:idx val="9"/>
              <c:layout>
                <c:manualLayout>
                  <c:x val="-4.4843049327354303E-3"/>
                  <c:y val="1.10334681868334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B52-4CC9-87C1-378BEDBEF203}"/>
                </c:ext>
              </c:extLst>
            </c:dLbl>
            <c:dLbl>
              <c:idx val="10"/>
              <c:layout>
                <c:manualLayout>
                  <c:x val="-1.1210762331838601E-2"/>
                  <c:y val="7.3556454578889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B52-4CC9-87C1-378BEDBEF20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Sheet1!$A$2:$A$12</c:f>
              <c:numCache>
                <c:formatCode>General</c:formatCode>
                <c:ptCount val="11"/>
                <c:pt idx="0">
                  <c:v>12</c:v>
                </c:pt>
                <c:pt idx="1">
                  <c:v>12</c:v>
                </c:pt>
                <c:pt idx="2">
                  <c:v>15</c:v>
                </c:pt>
                <c:pt idx="3">
                  <c:v>14</c:v>
                </c:pt>
                <c:pt idx="4">
                  <c:v>14</c:v>
                </c:pt>
                <c:pt idx="5">
                  <c:v>14</c:v>
                </c:pt>
                <c:pt idx="6">
                  <c:v>14</c:v>
                </c:pt>
                <c:pt idx="7">
                  <c:v>15</c:v>
                </c:pt>
                <c:pt idx="8">
                  <c:v>14</c:v>
                </c:pt>
                <c:pt idx="9">
                  <c:v>15</c:v>
                </c:pt>
                <c:pt idx="10">
                  <c:v>17</c:v>
                </c:pt>
              </c:numCache>
            </c:numRef>
          </c:val>
          <c:extLst>
            <c:ext xmlns:c16="http://schemas.microsoft.com/office/drawing/2014/chart" uri="{C3380CC4-5D6E-409C-BE32-E72D297353CC}">
              <c16:uniqueId val="{00000000-30F9-4238-9847-EE3A1D6EEEB4}"/>
            </c:ext>
          </c:extLst>
        </c:ser>
        <c:ser>
          <c:idx val="2"/>
          <c:order val="2"/>
          <c:tx>
            <c:strRef>
              <c:f>Sheet1!$C$1</c:f>
              <c:strCache>
                <c:ptCount val="1"/>
                <c:pt idx="0">
                  <c:v>Second Period</c:v>
                </c:pt>
              </c:strCache>
            </c:strRef>
          </c:tx>
          <c:spPr>
            <a:solidFill>
              <a:schemeClr val="accent2"/>
            </a:solidFill>
            <a:ln>
              <a:solidFill>
                <a:schemeClr val="accent2"/>
              </a:solidFill>
            </a:ln>
            <a:effectLst/>
          </c:spPr>
          <c:invertIfNegative val="0"/>
          <c:dLbls>
            <c:dLbl>
              <c:idx val="0"/>
              <c:layout>
                <c:manualLayout>
                  <c:x val="3.9366204113768103E-3"/>
                  <c:y val="-1.471129091577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0A0-4D9D-8EDC-88D1782670C5}"/>
                </c:ext>
              </c:extLst>
            </c:dLbl>
            <c:dLbl>
              <c:idx val="2"/>
              <c:layout>
                <c:manualLayout>
                  <c:x val="2.24215246636767E-3"/>
                  <c:y val="-3.3100404560500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0A0-4D9D-8EDC-88D1782670C5}"/>
                </c:ext>
              </c:extLst>
            </c:dLbl>
            <c:dLbl>
              <c:idx val="3"/>
              <c:layout>
                <c:manualLayout>
                  <c:x val="8.9686098654708502E-3"/>
                  <c:y val="-3.3100404560500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B52-4CC9-87C1-378BEDBEF203}"/>
                </c:ext>
              </c:extLst>
            </c:dLbl>
            <c:dLbl>
              <c:idx val="4"/>
              <c:layout>
                <c:manualLayout>
                  <c:x val="4.4843049327354303E-3"/>
                  <c:y val="-2.20669363736668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B52-4CC9-87C1-378BEDBEF203}"/>
                </c:ext>
              </c:extLst>
            </c:dLbl>
            <c:dLbl>
              <c:idx val="10"/>
              <c:layout>
                <c:manualLayout>
                  <c:x val="2.7777777777777801E-3"/>
                  <c:y val="-1.85185185185186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0F9-4238-9847-EE3A1D6EEEB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Sheet1!$C$2:$C$12</c:f>
              <c:numCache>
                <c:formatCode>General</c:formatCode>
                <c:ptCount val="11"/>
                <c:pt idx="0">
                  <c:v>13</c:v>
                </c:pt>
                <c:pt idx="1">
                  <c:v>14</c:v>
                </c:pt>
                <c:pt idx="2">
                  <c:v>15</c:v>
                </c:pt>
                <c:pt idx="3">
                  <c:v>15</c:v>
                </c:pt>
                <c:pt idx="4">
                  <c:v>15</c:v>
                </c:pt>
                <c:pt idx="5">
                  <c:v>16</c:v>
                </c:pt>
                <c:pt idx="6">
                  <c:v>17</c:v>
                </c:pt>
                <c:pt idx="7">
                  <c:v>17</c:v>
                </c:pt>
                <c:pt idx="8">
                  <c:v>17</c:v>
                </c:pt>
                <c:pt idx="9">
                  <c:v>19</c:v>
                </c:pt>
                <c:pt idx="10">
                  <c:v>21</c:v>
                </c:pt>
              </c:numCache>
            </c:numRef>
          </c:val>
          <c:extLst>
            <c:ext xmlns:c16="http://schemas.microsoft.com/office/drawing/2014/chart" uri="{C3380CC4-5D6E-409C-BE32-E72D297353CC}">
              <c16:uniqueId val="{00000002-30F9-4238-9847-EE3A1D6EEEB4}"/>
            </c:ext>
          </c:extLst>
        </c:ser>
        <c:dLbls>
          <c:showLegendKey val="0"/>
          <c:showVal val="0"/>
          <c:showCatName val="0"/>
          <c:showSerName val="0"/>
          <c:showPercent val="0"/>
          <c:showBubbleSize val="0"/>
        </c:dLbls>
        <c:gapWidth val="219"/>
        <c:overlap val="-27"/>
        <c:axId val="-1901323072"/>
        <c:axId val="-1901319168"/>
        <c:extLst>
          <c:ext xmlns:c15="http://schemas.microsoft.com/office/drawing/2012/chart" uri="{02D57815-91ED-43cb-92C2-25804820EDAC}">
            <c15:filteredBarSeries>
              <c15:ser>
                <c:idx val="1"/>
                <c:order val="1"/>
                <c:tx>
                  <c:strRef>
                    <c:extLst>
                      <c:ext uri="{02D57815-91ED-43cb-92C2-25804820EDAC}">
                        <c15:formulaRef>
                          <c15:sqref>Sheet1!$B$1</c15:sqref>
                        </c15:formulaRef>
                      </c:ext>
                    </c:extLst>
                    <c:strCache>
                      <c:ptCount val="1"/>
                    </c:strCache>
                  </c:strRef>
                </c:tx>
                <c:spPr>
                  <a:solidFill>
                    <a:schemeClr val="accent2"/>
                  </a:solidFill>
                  <a:ln>
                    <a:noFill/>
                  </a:ln>
                  <a:effectLst/>
                </c:spPr>
                <c:invertIfNegative val="0"/>
                <c:val>
                  <c:numRef>
                    <c:extLst>
                      <c:ext uri="{02D57815-91ED-43cb-92C2-25804820EDAC}">
                        <c15:formulaRef>
                          <c15:sqref>Sheet1!$B$2:$B$12</c15:sqref>
                        </c15:formulaRef>
                      </c:ext>
                    </c:extLst>
                    <c:numCache>
                      <c:formatCode>General</c:formatCode>
                      <c:ptCount val="11"/>
                    </c:numCache>
                  </c:numRef>
                </c:val>
                <c:extLst>
                  <c:ext xmlns:c16="http://schemas.microsoft.com/office/drawing/2014/chart" uri="{C3380CC4-5D6E-409C-BE32-E72D297353CC}">
                    <c16:uniqueId val="{00000001-30F9-4238-9847-EE3A1D6EEEB4}"/>
                  </c:ext>
                </c:extLst>
              </c15:ser>
            </c15:filteredBarSeries>
          </c:ext>
        </c:extLst>
      </c:barChart>
      <c:catAx>
        <c:axId val="-1901323072"/>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Participant </a:t>
                </a: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01319168"/>
        <c:crosses val="autoZero"/>
        <c:auto val="1"/>
        <c:lblAlgn val="ctr"/>
        <c:lblOffset val="100"/>
        <c:noMultiLvlLbl val="0"/>
      </c:catAx>
      <c:valAx>
        <c:axId val="-1901319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Number of Activities</a:t>
                </a:r>
              </a:p>
            </c:rich>
          </c:tx>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323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Gill Sans MT" panose="020B0502020104020203" pitchFamily="34" charset="77"/>
                <a:ea typeface="+mn-ea"/>
                <a:cs typeface="+mn-cs"/>
              </a:defRPr>
            </a:pPr>
            <a:r>
              <a:rPr lang="en-IE" sz="2000">
                <a:latin typeface="Gill Sans MT" panose="020B0502020104020203" pitchFamily="34" charset="77"/>
              </a:rPr>
              <a:t>Number of Activities Dropped and Adopted</a:t>
            </a:r>
          </a:p>
        </c:rich>
      </c:tx>
      <c:layout/>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Gill Sans MT" panose="020B0502020104020203" pitchFamily="34" charset="77"/>
              <a:ea typeface="+mn-ea"/>
              <a:cs typeface="+mn-cs"/>
            </a:defRPr>
          </a:pPr>
          <a:endParaRPr lang="en-US"/>
        </a:p>
      </c:txPr>
    </c:title>
    <c:autoTitleDeleted val="0"/>
    <c:plotArea>
      <c:layout/>
      <c:barChart>
        <c:barDir val="col"/>
        <c:grouping val="clustered"/>
        <c:varyColors val="0"/>
        <c:ser>
          <c:idx val="0"/>
          <c:order val="0"/>
          <c:tx>
            <c:strRef>
              <c:f>Sheet1!$B$49</c:f>
              <c:strCache>
                <c:ptCount val="1"/>
                <c:pt idx="0">
                  <c:v>Activities dropped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Sheet1!$A$50:$A$60</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Sheet1!$B$50:$B$60</c:f>
              <c:numCache>
                <c:formatCode>General</c:formatCode>
                <c:ptCount val="11"/>
                <c:pt idx="0">
                  <c:v>6</c:v>
                </c:pt>
                <c:pt idx="1">
                  <c:v>3</c:v>
                </c:pt>
                <c:pt idx="2">
                  <c:v>0</c:v>
                </c:pt>
                <c:pt idx="3">
                  <c:v>5</c:v>
                </c:pt>
                <c:pt idx="4">
                  <c:v>7</c:v>
                </c:pt>
                <c:pt idx="5">
                  <c:v>4</c:v>
                </c:pt>
                <c:pt idx="6">
                  <c:v>5</c:v>
                </c:pt>
                <c:pt idx="7">
                  <c:v>6</c:v>
                </c:pt>
                <c:pt idx="8">
                  <c:v>7</c:v>
                </c:pt>
                <c:pt idx="9">
                  <c:v>8</c:v>
                </c:pt>
                <c:pt idx="10">
                  <c:v>4</c:v>
                </c:pt>
              </c:numCache>
            </c:numRef>
          </c:val>
          <c:extLst>
            <c:ext xmlns:c16="http://schemas.microsoft.com/office/drawing/2014/chart" uri="{C3380CC4-5D6E-409C-BE32-E72D297353CC}">
              <c16:uniqueId val="{00000000-7902-4742-AF19-DDF87805B8EA}"/>
            </c:ext>
          </c:extLst>
        </c:ser>
        <c:ser>
          <c:idx val="1"/>
          <c:order val="1"/>
          <c:tx>
            <c:strRef>
              <c:f>Sheet1!$C$49</c:f>
              <c:strCache>
                <c:ptCount val="1"/>
                <c:pt idx="0">
                  <c:v>Activities adopted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Sheet1!$A$50:$A$60</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Sheet1!$C$50:$C$60</c:f>
              <c:numCache>
                <c:formatCode>General</c:formatCode>
                <c:ptCount val="11"/>
                <c:pt idx="0">
                  <c:v>7</c:v>
                </c:pt>
                <c:pt idx="1">
                  <c:v>3</c:v>
                </c:pt>
                <c:pt idx="2">
                  <c:v>0</c:v>
                </c:pt>
                <c:pt idx="3">
                  <c:v>9</c:v>
                </c:pt>
                <c:pt idx="4">
                  <c:v>12</c:v>
                </c:pt>
                <c:pt idx="5">
                  <c:v>5</c:v>
                </c:pt>
                <c:pt idx="6">
                  <c:v>8</c:v>
                </c:pt>
                <c:pt idx="7">
                  <c:v>13</c:v>
                </c:pt>
                <c:pt idx="8">
                  <c:v>7</c:v>
                </c:pt>
                <c:pt idx="9">
                  <c:v>10</c:v>
                </c:pt>
                <c:pt idx="10">
                  <c:v>4</c:v>
                </c:pt>
              </c:numCache>
            </c:numRef>
          </c:val>
          <c:extLst>
            <c:ext xmlns:c16="http://schemas.microsoft.com/office/drawing/2014/chart" uri="{C3380CC4-5D6E-409C-BE32-E72D297353CC}">
              <c16:uniqueId val="{00000001-7902-4742-AF19-DDF87805B8EA}"/>
            </c:ext>
          </c:extLst>
        </c:ser>
        <c:dLbls>
          <c:showLegendKey val="0"/>
          <c:showVal val="0"/>
          <c:showCatName val="0"/>
          <c:showSerName val="0"/>
          <c:showPercent val="0"/>
          <c:showBubbleSize val="0"/>
        </c:dLbls>
        <c:gapWidth val="219"/>
        <c:overlap val="-27"/>
        <c:axId val="-1966419280"/>
        <c:axId val="-1966416736"/>
      </c:barChart>
      <c:catAx>
        <c:axId val="-1966419280"/>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Participant </a:t>
                </a: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66416736"/>
        <c:crosses val="autoZero"/>
        <c:auto val="1"/>
        <c:lblAlgn val="ctr"/>
        <c:lblOffset val="100"/>
        <c:noMultiLvlLbl val="0"/>
      </c:catAx>
      <c:valAx>
        <c:axId val="-196641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Number of Activities</a:t>
                </a:r>
              </a:p>
            </c:rich>
          </c:tx>
          <c:layout>
            <c:manualLayout>
              <c:xMode val="edge"/>
              <c:yMode val="edge"/>
              <c:x val="2.1782178217821802E-2"/>
              <c:y val="0.20713355048859899"/>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66419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dk1">
                    <a:lumMod val="50000"/>
                    <a:lumOff val="50000"/>
                  </a:schemeClr>
                </a:solidFill>
                <a:latin typeface="Gill Sans MT" panose="020B0502020104020203" pitchFamily="34" charset="77"/>
                <a:ea typeface="+mj-ea"/>
                <a:cs typeface="+mj-cs"/>
              </a:defRPr>
            </a:pPr>
            <a:r>
              <a:rPr lang="en-IE" sz="2000" b="0">
                <a:solidFill>
                  <a:srgbClr val="424242"/>
                </a:solidFill>
                <a:latin typeface="Gill Sans MT" panose="020B0502020104020203" pitchFamily="34" charset="77"/>
              </a:rPr>
              <a:t>Percentage of PCP Activities Located in the Community </a:t>
            </a:r>
          </a:p>
        </c:rich>
      </c:tx>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dk1">
                  <a:lumMod val="50000"/>
                  <a:lumOff val="50000"/>
                </a:schemeClr>
              </a:solidFill>
              <a:latin typeface="Gill Sans MT" panose="020B0502020104020203" pitchFamily="34" charset="77"/>
              <a:ea typeface="+mj-ea"/>
              <a:cs typeface="+mj-cs"/>
            </a:defRPr>
          </a:pPr>
          <a:endParaRPr lang="en-US"/>
        </a:p>
      </c:txPr>
    </c:title>
    <c:autoTitleDeleted val="0"/>
    <c:plotArea>
      <c:layout>
        <c:manualLayout>
          <c:layoutTarget val="inner"/>
          <c:xMode val="edge"/>
          <c:yMode val="edge"/>
          <c:x val="8.4456036745406804E-2"/>
          <c:y val="0.22712962962962999"/>
          <c:w val="0.91267322834645703"/>
          <c:h val="0.55956765820939103"/>
        </c:manualLayout>
      </c:layout>
      <c:barChart>
        <c:barDir val="col"/>
        <c:grouping val="clustered"/>
        <c:varyColors val="0"/>
        <c:ser>
          <c:idx val="0"/>
          <c:order val="0"/>
          <c:tx>
            <c:strRef>
              <c:f>Sheet1!$B$84</c:f>
              <c:strCache>
                <c:ptCount val="1"/>
                <c:pt idx="0">
                  <c:v>First Period</c:v>
                </c:pt>
              </c:strCache>
            </c:strRef>
          </c:tx>
          <c:spPr>
            <a:solidFill>
              <a:schemeClr val="accent1"/>
            </a:solidFill>
            <a:ln>
              <a:noFill/>
            </a:ln>
            <a:effectLst/>
          </c:spPr>
          <c:invertIfNegative val="0"/>
          <c:dLbls>
            <c:dLbl>
              <c:idx val="2"/>
              <c:layout>
                <c:manualLayout>
                  <c:x val="-5.0925337632080002E-17"/>
                  <c:y val="-4.16666666666666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CDD-154B-83B0-2059075DB322}"/>
                </c:ext>
              </c:extLst>
            </c:dLbl>
            <c:dLbl>
              <c:idx val="5"/>
              <c:layout>
                <c:manualLayout>
                  <c:x val="-3.8358613979715202E-3"/>
                  <c:y val="-1.07361502983607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CDD-154B-83B0-2059075DB322}"/>
                </c:ext>
              </c:extLst>
            </c:dLbl>
            <c:dLbl>
              <c:idx val="10"/>
              <c:layout>
                <c:manualLayout>
                  <c:x val="-6.3244768200766298E-3"/>
                  <c:y val="-1.468695100881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CDD-154B-83B0-2059075DB32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Sheet1!$A$85:$A$95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Sheet1!$B$85:$B$95</c:f>
              <c:numCache>
                <c:formatCode>0</c:formatCode>
                <c:ptCount val="11"/>
                <c:pt idx="0">
                  <c:v>42</c:v>
                </c:pt>
                <c:pt idx="1">
                  <c:v>46</c:v>
                </c:pt>
                <c:pt idx="2">
                  <c:v>47</c:v>
                </c:pt>
                <c:pt idx="3">
                  <c:v>42</c:v>
                </c:pt>
                <c:pt idx="4">
                  <c:v>64</c:v>
                </c:pt>
                <c:pt idx="5">
                  <c:v>21</c:v>
                </c:pt>
                <c:pt idx="6">
                  <c:v>36</c:v>
                </c:pt>
                <c:pt idx="7">
                  <c:v>50</c:v>
                </c:pt>
                <c:pt idx="8">
                  <c:v>57</c:v>
                </c:pt>
                <c:pt idx="9">
                  <c:v>60</c:v>
                </c:pt>
                <c:pt idx="10">
                  <c:v>67</c:v>
                </c:pt>
              </c:numCache>
            </c:numRef>
          </c:val>
          <c:extLst>
            <c:ext xmlns:c16="http://schemas.microsoft.com/office/drawing/2014/chart" uri="{C3380CC4-5D6E-409C-BE32-E72D297353CC}">
              <c16:uniqueId val="{00000003-CCDD-154B-83B0-2059075DB322}"/>
            </c:ext>
          </c:extLst>
        </c:ser>
        <c:ser>
          <c:idx val="1"/>
          <c:order val="1"/>
          <c:tx>
            <c:strRef>
              <c:f>Sheet1!$C$84</c:f>
              <c:strCache>
                <c:ptCount val="1"/>
                <c:pt idx="0">
                  <c:v>Second Period</c:v>
                </c:pt>
              </c:strCache>
            </c:strRef>
          </c:tx>
          <c:spPr>
            <a:solidFill>
              <a:schemeClr val="accent2"/>
            </a:solidFill>
            <a:ln>
              <a:noFill/>
            </a:ln>
            <a:effectLst/>
          </c:spPr>
          <c:invertIfNegative val="0"/>
          <c:dLbls>
            <c:dLbl>
              <c:idx val="5"/>
              <c:layout>
                <c:manualLayout>
                  <c:x val="4.55114347479804E-3"/>
                  <c:y val="3.073140749846340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5DD-48DA-8C60-315D67F3FA7C}"/>
                </c:ext>
              </c:extLst>
            </c:dLbl>
            <c:dLbl>
              <c:idx val="10"/>
              <c:layout>
                <c:manualLayout>
                  <c:x val="1.1377858686995101E-2"/>
                  <c:y val="3.073140749846289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5DD-48DA-8C60-315D67F3FA7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Sheet1!$A$85:$A$95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Sheet1!$C$85:$C$95</c:f>
              <c:numCache>
                <c:formatCode>0</c:formatCode>
                <c:ptCount val="11"/>
                <c:pt idx="0">
                  <c:v>71</c:v>
                </c:pt>
                <c:pt idx="1">
                  <c:v>62</c:v>
                </c:pt>
                <c:pt idx="2" formatCode="0;[Red]0">
                  <c:v>47</c:v>
                </c:pt>
                <c:pt idx="3">
                  <c:v>56</c:v>
                </c:pt>
                <c:pt idx="4">
                  <c:v>84</c:v>
                </c:pt>
                <c:pt idx="5">
                  <c:v>20</c:v>
                </c:pt>
                <c:pt idx="6">
                  <c:v>59</c:v>
                </c:pt>
                <c:pt idx="7">
                  <c:v>38</c:v>
                </c:pt>
                <c:pt idx="8">
                  <c:v>67</c:v>
                </c:pt>
                <c:pt idx="9">
                  <c:v>53</c:v>
                </c:pt>
                <c:pt idx="10">
                  <c:v>67</c:v>
                </c:pt>
              </c:numCache>
            </c:numRef>
          </c:val>
          <c:extLst>
            <c:ext xmlns:c16="http://schemas.microsoft.com/office/drawing/2014/chart" uri="{C3380CC4-5D6E-409C-BE32-E72D297353CC}">
              <c16:uniqueId val="{00000004-CCDD-154B-83B0-2059075DB322}"/>
            </c:ext>
          </c:extLst>
        </c:ser>
        <c:dLbls>
          <c:showLegendKey val="0"/>
          <c:showVal val="0"/>
          <c:showCatName val="0"/>
          <c:showSerName val="0"/>
          <c:showPercent val="0"/>
          <c:showBubbleSize val="0"/>
        </c:dLbls>
        <c:gapWidth val="267"/>
        <c:overlap val="-43"/>
        <c:axId val="-1966388896"/>
        <c:axId val="-1966386048"/>
      </c:barChart>
      <c:catAx>
        <c:axId val="-196638889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2000" b="0" i="0" u="none" strike="noStrike" kern="1200" baseline="0">
                    <a:solidFill>
                      <a:schemeClr val="dk1">
                        <a:lumMod val="65000"/>
                        <a:lumOff val="35000"/>
                      </a:schemeClr>
                    </a:solidFill>
                    <a:latin typeface="+mn-lt"/>
                    <a:ea typeface="+mn-ea"/>
                    <a:cs typeface="+mn-cs"/>
                  </a:defRPr>
                </a:pPr>
                <a:r>
                  <a:rPr lang="en-US" sz="1400" b="0">
                    <a:latin typeface="+mn-lt"/>
                  </a:rPr>
                  <a:t>Participant</a:t>
                </a:r>
                <a:r>
                  <a:rPr lang="en-US" sz="2000" b="0" baseline="0">
                    <a:latin typeface="+mn-lt"/>
                  </a:rPr>
                  <a:t> </a:t>
                </a:r>
                <a:endParaRPr lang="en-US" sz="2000" b="0">
                  <a:latin typeface="+mn-lt"/>
                </a:endParaRPr>
              </a:p>
            </c:rich>
          </c:tx>
          <c:layout>
            <c:manualLayout>
              <c:xMode val="edge"/>
              <c:yMode val="edge"/>
              <c:x val="0.43663821269901898"/>
              <c:y val="0.84120516185476801"/>
            </c:manualLayout>
          </c:layout>
          <c:overlay val="0"/>
          <c:spPr>
            <a:noFill/>
            <a:ln>
              <a:noFill/>
            </a:ln>
            <a:effectLst/>
          </c:spPr>
          <c:txPr>
            <a:bodyPr rot="0" spcFirstLastPara="1" vertOverflow="ellipsis" vert="horz" wrap="square" anchor="ctr" anchorCtr="1"/>
            <a:lstStyle/>
            <a:p>
              <a:pPr>
                <a:defRPr sz="20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966386048"/>
        <c:crossesAt val="0"/>
        <c:auto val="1"/>
        <c:lblAlgn val="ctr"/>
        <c:lblOffset val="100"/>
        <c:noMultiLvlLbl val="0"/>
      </c:catAx>
      <c:valAx>
        <c:axId val="-1966386048"/>
        <c:scaling>
          <c:orientation val="minMax"/>
          <c:max val="100"/>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dk1">
                        <a:lumMod val="65000"/>
                        <a:lumOff val="35000"/>
                      </a:schemeClr>
                    </a:solidFill>
                    <a:latin typeface="Gill Sans MT" panose="020B0502020104020203" pitchFamily="34" charset="77"/>
                    <a:ea typeface="+mn-ea"/>
                    <a:cs typeface="+mn-cs"/>
                  </a:defRPr>
                </a:pPr>
                <a:r>
                  <a:rPr lang="en-US" sz="1400" b="0">
                    <a:latin typeface="+mn-lt"/>
                  </a:rPr>
                  <a:t>Percentage</a:t>
                </a:r>
                <a:r>
                  <a:rPr lang="en-US" sz="1400" b="0">
                    <a:latin typeface="Gill Sans MT" panose="020B0502020104020203" pitchFamily="34" charset="77"/>
                  </a:rPr>
                  <a:t> </a:t>
                </a:r>
              </a:p>
            </c:rich>
          </c:tx>
          <c:layout/>
          <c:overlay val="0"/>
          <c:spPr>
            <a:noFill/>
            <a:ln>
              <a:noFill/>
            </a:ln>
            <a:effectLst/>
          </c:spPr>
          <c:txPr>
            <a:bodyPr rot="-5400000" spcFirstLastPara="1" vertOverflow="ellipsis" vert="horz" wrap="square" anchor="ctr" anchorCtr="1"/>
            <a:lstStyle/>
            <a:p>
              <a:pPr>
                <a:defRPr sz="1400" b="0" i="0" u="none" strike="noStrike" kern="1200" baseline="0">
                  <a:solidFill>
                    <a:schemeClr val="dk1">
                      <a:lumMod val="65000"/>
                      <a:lumOff val="35000"/>
                    </a:schemeClr>
                  </a:solidFill>
                  <a:latin typeface="Gill Sans MT" panose="020B0502020104020203" pitchFamily="34" charset="77"/>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966388896"/>
        <c:crosses val="autoZero"/>
        <c:crossBetween val="between"/>
      </c:valAx>
      <c:spPr>
        <a:noFill/>
        <a:ln>
          <a:noFill/>
        </a:ln>
        <a:effectLst/>
      </c:spPr>
    </c:plotArea>
    <c:legend>
      <c:legendPos val="b"/>
      <c:layout>
        <c:manualLayout>
          <c:xMode val="edge"/>
          <c:yMode val="edge"/>
          <c:x val="9.5054686445978906E-2"/>
          <c:y val="0.91261519393409096"/>
          <c:w val="0.80989062710804205"/>
          <c:h val="8.7384806065908399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n-IE" sz="2000"/>
              <a:t>Percentage</a:t>
            </a:r>
            <a:r>
              <a:rPr lang="en-IE" sz="2000" baseline="0"/>
              <a:t> of Low, Medium &amp; High Ratings</a:t>
            </a:r>
            <a:endParaRPr lang="en-IE" sz="2000"/>
          </a:p>
        </c:rich>
      </c:tx>
      <c:layout/>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Sheet1!$B$126</c:f>
              <c:strCache>
                <c:ptCount val="1"/>
                <c:pt idx="0">
                  <c:v>Low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Sheet1!$A$127:$A$137</c:f>
              <c:strCache>
                <c:ptCount val="11"/>
                <c:pt idx="0">
                  <c:v>September</c:v>
                </c:pt>
                <c:pt idx="1">
                  <c:v>October</c:v>
                </c:pt>
                <c:pt idx="2">
                  <c:v>November</c:v>
                </c:pt>
                <c:pt idx="3">
                  <c:v>December</c:v>
                </c:pt>
                <c:pt idx="4">
                  <c:v>January</c:v>
                </c:pt>
                <c:pt idx="5">
                  <c:v>February</c:v>
                </c:pt>
                <c:pt idx="6">
                  <c:v>March</c:v>
                </c:pt>
                <c:pt idx="7">
                  <c:v>April</c:v>
                </c:pt>
                <c:pt idx="8">
                  <c:v>May</c:v>
                </c:pt>
                <c:pt idx="9">
                  <c:v>June</c:v>
                </c:pt>
                <c:pt idx="10">
                  <c:v>July</c:v>
                </c:pt>
              </c:strCache>
            </c:strRef>
          </c:cat>
          <c:val>
            <c:numRef>
              <c:f>Sheet1!$B$127:$B$137</c:f>
              <c:numCache>
                <c:formatCode>General</c:formatCode>
                <c:ptCount val="11"/>
                <c:pt idx="0">
                  <c:v>12</c:v>
                </c:pt>
                <c:pt idx="1">
                  <c:v>17</c:v>
                </c:pt>
                <c:pt idx="2">
                  <c:v>11</c:v>
                </c:pt>
                <c:pt idx="3">
                  <c:v>12</c:v>
                </c:pt>
                <c:pt idx="4">
                  <c:v>14</c:v>
                </c:pt>
                <c:pt idx="5">
                  <c:v>8</c:v>
                </c:pt>
                <c:pt idx="6">
                  <c:v>10</c:v>
                </c:pt>
                <c:pt idx="7">
                  <c:v>10</c:v>
                </c:pt>
                <c:pt idx="8">
                  <c:v>7</c:v>
                </c:pt>
                <c:pt idx="9">
                  <c:v>5</c:v>
                </c:pt>
                <c:pt idx="10">
                  <c:v>9</c:v>
                </c:pt>
              </c:numCache>
            </c:numRef>
          </c:val>
          <c:extLst>
            <c:ext xmlns:c16="http://schemas.microsoft.com/office/drawing/2014/chart" uri="{C3380CC4-5D6E-409C-BE32-E72D297353CC}">
              <c16:uniqueId val="{00000000-5624-7E47-AA5F-09D63236E84A}"/>
            </c:ext>
          </c:extLst>
        </c:ser>
        <c:ser>
          <c:idx val="1"/>
          <c:order val="1"/>
          <c:tx>
            <c:strRef>
              <c:f>Sheet1!$C$126</c:f>
              <c:strCache>
                <c:ptCount val="1"/>
                <c:pt idx="0">
                  <c:v>Medium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Sheet1!$A$127:$A$137</c:f>
              <c:strCache>
                <c:ptCount val="11"/>
                <c:pt idx="0">
                  <c:v>September</c:v>
                </c:pt>
                <c:pt idx="1">
                  <c:v>October</c:v>
                </c:pt>
                <c:pt idx="2">
                  <c:v>November</c:v>
                </c:pt>
                <c:pt idx="3">
                  <c:v>December</c:v>
                </c:pt>
                <c:pt idx="4">
                  <c:v>January</c:v>
                </c:pt>
                <c:pt idx="5">
                  <c:v>February</c:v>
                </c:pt>
                <c:pt idx="6">
                  <c:v>March</c:v>
                </c:pt>
                <c:pt idx="7">
                  <c:v>April</c:v>
                </c:pt>
                <c:pt idx="8">
                  <c:v>May</c:v>
                </c:pt>
                <c:pt idx="9">
                  <c:v>June</c:v>
                </c:pt>
                <c:pt idx="10">
                  <c:v>July</c:v>
                </c:pt>
              </c:strCache>
            </c:strRef>
          </c:cat>
          <c:val>
            <c:numRef>
              <c:f>Sheet1!$C$127:$C$137</c:f>
              <c:numCache>
                <c:formatCode>General</c:formatCode>
                <c:ptCount val="11"/>
                <c:pt idx="0">
                  <c:v>84</c:v>
                </c:pt>
                <c:pt idx="1">
                  <c:v>71</c:v>
                </c:pt>
                <c:pt idx="2">
                  <c:v>73</c:v>
                </c:pt>
                <c:pt idx="3">
                  <c:v>69</c:v>
                </c:pt>
                <c:pt idx="4">
                  <c:v>80</c:v>
                </c:pt>
                <c:pt idx="5">
                  <c:v>83</c:v>
                </c:pt>
                <c:pt idx="6">
                  <c:v>79</c:v>
                </c:pt>
                <c:pt idx="7">
                  <c:v>60</c:v>
                </c:pt>
                <c:pt idx="8">
                  <c:v>45</c:v>
                </c:pt>
                <c:pt idx="9">
                  <c:v>50</c:v>
                </c:pt>
                <c:pt idx="10">
                  <c:v>42</c:v>
                </c:pt>
              </c:numCache>
            </c:numRef>
          </c:val>
          <c:extLst>
            <c:ext xmlns:c16="http://schemas.microsoft.com/office/drawing/2014/chart" uri="{C3380CC4-5D6E-409C-BE32-E72D297353CC}">
              <c16:uniqueId val="{00000001-5624-7E47-AA5F-09D63236E84A}"/>
            </c:ext>
          </c:extLst>
        </c:ser>
        <c:ser>
          <c:idx val="2"/>
          <c:order val="2"/>
          <c:tx>
            <c:strRef>
              <c:f>Sheet1!$D$126</c:f>
              <c:strCache>
                <c:ptCount val="1"/>
                <c:pt idx="0">
                  <c:v>High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Sheet1!$A$127:$A$137</c:f>
              <c:strCache>
                <c:ptCount val="11"/>
                <c:pt idx="0">
                  <c:v>September</c:v>
                </c:pt>
                <c:pt idx="1">
                  <c:v>October</c:v>
                </c:pt>
                <c:pt idx="2">
                  <c:v>November</c:v>
                </c:pt>
                <c:pt idx="3">
                  <c:v>December</c:v>
                </c:pt>
                <c:pt idx="4">
                  <c:v>January</c:v>
                </c:pt>
                <c:pt idx="5">
                  <c:v>February</c:v>
                </c:pt>
                <c:pt idx="6">
                  <c:v>March</c:v>
                </c:pt>
                <c:pt idx="7">
                  <c:v>April</c:v>
                </c:pt>
                <c:pt idx="8">
                  <c:v>May</c:v>
                </c:pt>
                <c:pt idx="9">
                  <c:v>June</c:v>
                </c:pt>
                <c:pt idx="10">
                  <c:v>July</c:v>
                </c:pt>
              </c:strCache>
            </c:strRef>
          </c:cat>
          <c:val>
            <c:numRef>
              <c:f>Sheet1!$D$127:$D$137</c:f>
              <c:numCache>
                <c:formatCode>General</c:formatCode>
                <c:ptCount val="11"/>
                <c:pt idx="0">
                  <c:v>4</c:v>
                </c:pt>
                <c:pt idx="1">
                  <c:v>12</c:v>
                </c:pt>
                <c:pt idx="2">
                  <c:v>16</c:v>
                </c:pt>
                <c:pt idx="3">
                  <c:v>19</c:v>
                </c:pt>
                <c:pt idx="4">
                  <c:v>6</c:v>
                </c:pt>
                <c:pt idx="5">
                  <c:v>7</c:v>
                </c:pt>
                <c:pt idx="6">
                  <c:v>11</c:v>
                </c:pt>
                <c:pt idx="7">
                  <c:v>30</c:v>
                </c:pt>
                <c:pt idx="8">
                  <c:v>48</c:v>
                </c:pt>
                <c:pt idx="9">
                  <c:v>45</c:v>
                </c:pt>
                <c:pt idx="10">
                  <c:v>49</c:v>
                </c:pt>
              </c:numCache>
            </c:numRef>
          </c:val>
          <c:extLst>
            <c:ext xmlns:c16="http://schemas.microsoft.com/office/drawing/2014/chart" uri="{C3380CC4-5D6E-409C-BE32-E72D297353CC}">
              <c16:uniqueId val="{00000002-5624-7E47-AA5F-09D63236E84A}"/>
            </c:ext>
          </c:extLst>
        </c:ser>
        <c:dLbls>
          <c:showLegendKey val="0"/>
          <c:showVal val="0"/>
          <c:showCatName val="0"/>
          <c:showSerName val="0"/>
          <c:showPercent val="0"/>
          <c:showBubbleSize val="0"/>
        </c:dLbls>
        <c:gapWidth val="150"/>
        <c:overlap val="100"/>
        <c:axId val="-1966365696"/>
        <c:axId val="-1966194576"/>
      </c:barChart>
      <c:catAx>
        <c:axId val="-1966365696"/>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Month </a:t>
                </a:r>
              </a:p>
            </c:rich>
          </c:tx>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966194576"/>
        <c:crosses val="autoZero"/>
        <c:auto val="1"/>
        <c:lblAlgn val="ctr"/>
        <c:lblOffset val="100"/>
        <c:noMultiLvlLbl val="0"/>
      </c:catAx>
      <c:valAx>
        <c:axId val="-1966194576"/>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Percentage</a:t>
                </a:r>
                <a:r>
                  <a:rPr lang="en-US" sz="1400" baseline="0"/>
                  <a:t> </a:t>
                </a:r>
                <a:endParaRPr lang="en-US" sz="1400"/>
              </a:p>
            </c:rich>
          </c:tx>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365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solidFill>
                <a:latin typeface="+mn-lt"/>
                <a:ea typeface="+mn-ea"/>
                <a:cs typeface="+mn-cs"/>
              </a:defRPr>
            </a:pPr>
            <a:r>
              <a:rPr lang="en-US" sz="2000"/>
              <a:t>Percentage</a:t>
            </a:r>
            <a:r>
              <a:rPr lang="en-US" sz="2000" baseline="0"/>
              <a:t> of Engagement</a:t>
            </a:r>
            <a:endParaRPr lang="en-US" sz="2000"/>
          </a:p>
        </c:rich>
      </c:tx>
      <c:layout/>
      <c:overlay val="0"/>
      <c:spPr>
        <a:noFill/>
        <a:ln>
          <a:noFill/>
        </a:ln>
        <a:effectLst/>
      </c:spPr>
      <c:txPr>
        <a:bodyPr rot="0" spcFirstLastPara="1" vertOverflow="ellipsis" vert="horz" wrap="square" anchor="ctr" anchorCtr="1"/>
        <a:lstStyle/>
        <a:p>
          <a:pPr>
            <a:defRPr sz="20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Sheet1!$O$101</c:f>
              <c:strCache>
                <c:ptCount val="1"/>
                <c:pt idx="0">
                  <c:v>First Period</c:v>
                </c:pt>
              </c:strCache>
            </c:strRef>
          </c:tx>
          <c:spPr>
            <a:solidFill>
              <a:schemeClr val="accent1"/>
            </a:solidFill>
            <a:ln>
              <a:noFill/>
            </a:ln>
            <a:effectLst/>
          </c:spPr>
          <c:invertIfNegative val="0"/>
          <c:cat>
            <c:strRef>
              <c:f>Sheet1!$P$100:$R$100</c:f>
              <c:strCache>
                <c:ptCount val="3"/>
                <c:pt idx="0">
                  <c:v>High</c:v>
                </c:pt>
                <c:pt idx="1">
                  <c:v>Medium</c:v>
                </c:pt>
                <c:pt idx="2">
                  <c:v>Low</c:v>
                </c:pt>
              </c:strCache>
            </c:strRef>
          </c:cat>
          <c:val>
            <c:numRef>
              <c:f>Sheet1!$P$101:$R$101</c:f>
              <c:numCache>
                <c:formatCode>General</c:formatCode>
                <c:ptCount val="3"/>
                <c:pt idx="0">
                  <c:v>11.3</c:v>
                </c:pt>
                <c:pt idx="1">
                  <c:v>75.5</c:v>
                </c:pt>
                <c:pt idx="2">
                  <c:v>13.1</c:v>
                </c:pt>
              </c:numCache>
            </c:numRef>
          </c:val>
          <c:extLst>
            <c:ext xmlns:c16="http://schemas.microsoft.com/office/drawing/2014/chart" uri="{C3380CC4-5D6E-409C-BE32-E72D297353CC}">
              <c16:uniqueId val="{00000000-4BEC-1C4F-BCC0-3F99656D1155}"/>
            </c:ext>
          </c:extLst>
        </c:ser>
        <c:ser>
          <c:idx val="1"/>
          <c:order val="1"/>
          <c:tx>
            <c:strRef>
              <c:f>Sheet1!$O$102</c:f>
              <c:strCache>
                <c:ptCount val="1"/>
                <c:pt idx="0">
                  <c:v>Second Period </c:v>
                </c:pt>
              </c:strCache>
            </c:strRef>
          </c:tx>
          <c:spPr>
            <a:solidFill>
              <a:schemeClr val="accent2"/>
            </a:solidFill>
            <a:ln>
              <a:noFill/>
            </a:ln>
            <a:effectLst/>
          </c:spPr>
          <c:invertIfNegative val="0"/>
          <c:cat>
            <c:strRef>
              <c:f>Sheet1!$P$100:$R$100</c:f>
              <c:strCache>
                <c:ptCount val="3"/>
                <c:pt idx="0">
                  <c:v>High</c:v>
                </c:pt>
                <c:pt idx="1">
                  <c:v>Medium</c:v>
                </c:pt>
                <c:pt idx="2">
                  <c:v>Low</c:v>
                </c:pt>
              </c:strCache>
            </c:strRef>
          </c:cat>
          <c:val>
            <c:numRef>
              <c:f>Sheet1!$P$102:$R$102</c:f>
              <c:numCache>
                <c:formatCode>General</c:formatCode>
                <c:ptCount val="3"/>
                <c:pt idx="0">
                  <c:v>31.2</c:v>
                </c:pt>
                <c:pt idx="1">
                  <c:v>60.7</c:v>
                </c:pt>
                <c:pt idx="2">
                  <c:v>8</c:v>
                </c:pt>
              </c:numCache>
            </c:numRef>
          </c:val>
          <c:extLst>
            <c:ext xmlns:c16="http://schemas.microsoft.com/office/drawing/2014/chart" uri="{C3380CC4-5D6E-409C-BE32-E72D297353CC}">
              <c16:uniqueId val="{00000001-4BEC-1C4F-BCC0-3F99656D1155}"/>
            </c:ext>
          </c:extLst>
        </c:ser>
        <c:dLbls>
          <c:showLegendKey val="0"/>
          <c:showVal val="0"/>
          <c:showCatName val="0"/>
          <c:showSerName val="0"/>
          <c:showPercent val="0"/>
          <c:showBubbleSize val="0"/>
        </c:dLbls>
        <c:gapWidth val="219"/>
        <c:overlap val="-27"/>
        <c:axId val="-1953522096"/>
        <c:axId val="-1953520320"/>
      </c:barChart>
      <c:catAx>
        <c:axId val="-195352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953520320"/>
        <c:crosses val="autoZero"/>
        <c:auto val="1"/>
        <c:lblAlgn val="ctr"/>
        <c:lblOffset val="100"/>
        <c:noMultiLvlLbl val="0"/>
      </c:catAx>
      <c:valAx>
        <c:axId val="-195352032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solidFill>
                    <a:latin typeface="+mn-lt"/>
                    <a:ea typeface="+mn-ea"/>
                    <a:cs typeface="+mn-cs"/>
                  </a:defRPr>
                </a:pPr>
                <a:r>
                  <a:rPr lang="en-US" sz="1400"/>
                  <a:t>Percentage </a:t>
                </a:r>
              </a:p>
            </c:rich>
          </c:tx>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535220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12C575-868A-4189-BA31-55E18D19B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F470B118.dotm</Template>
  <TotalTime>16</TotalTime>
  <Pages>119</Pages>
  <Words>36725</Words>
  <Characters>209334</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NDA</cp:lastModifiedBy>
  <cp:revision>4</cp:revision>
  <cp:lastPrinted>2018-10-31T12:47:00Z</cp:lastPrinted>
  <dcterms:created xsi:type="dcterms:W3CDTF">2019-01-09T12:28:00Z</dcterms:created>
  <dcterms:modified xsi:type="dcterms:W3CDTF">2019-02-18T11:41:00Z</dcterms:modified>
</cp:coreProperties>
</file>