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C532" w14:textId="607041D0" w:rsidR="00AA7071" w:rsidRPr="00DF0973" w:rsidRDefault="00AA7071" w:rsidP="005F7F67">
      <w:pPr>
        <w:pStyle w:val="Title"/>
        <w:spacing w:line="480" w:lineRule="auto"/>
        <w:rPr>
          <w:sz w:val="56"/>
          <w:lang w:val="en-IE"/>
        </w:rPr>
      </w:pPr>
      <w:r w:rsidRPr="00DF0973">
        <w:rPr>
          <w:sz w:val="56"/>
          <w:lang w:val="en-IE"/>
        </w:rPr>
        <w:t>Moving In, Moving On Report</w:t>
      </w:r>
    </w:p>
    <w:p w14:paraId="050E939C" w14:textId="2CF62C8A" w:rsidR="00AA7071" w:rsidRDefault="00AA7071" w:rsidP="00AA7071">
      <w:pPr>
        <w:pStyle w:val="Title"/>
        <w:spacing w:line="720" w:lineRule="auto"/>
        <w:rPr>
          <w:sz w:val="56"/>
          <w:lang w:val="en-IE"/>
        </w:rPr>
      </w:pPr>
      <w:r w:rsidRPr="00DF0973">
        <w:rPr>
          <w:sz w:val="56"/>
          <w:lang w:val="en-IE"/>
        </w:rPr>
        <w:t>Plain English Version</w:t>
      </w:r>
    </w:p>
    <w:p w14:paraId="7B176420" w14:textId="6500DFE8" w:rsidR="00F27E13" w:rsidRPr="00F27E13" w:rsidRDefault="00F27E13" w:rsidP="00F27E13">
      <w:pPr>
        <w:spacing w:after="840"/>
        <w:rPr>
          <w:sz w:val="36"/>
          <w:szCs w:val="36"/>
          <w:lang w:val="en-IE"/>
        </w:rPr>
      </w:pPr>
      <w:r w:rsidRPr="00F27E13">
        <w:rPr>
          <w:sz w:val="36"/>
          <w:szCs w:val="36"/>
          <w:lang w:val="en-IE"/>
        </w:rPr>
        <w:t>December 2021</w:t>
      </w:r>
    </w:p>
    <w:p w14:paraId="0473A8C9" w14:textId="19DF169E" w:rsidR="00AA7071" w:rsidRDefault="00AA7071" w:rsidP="00AA7071">
      <w:pPr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0F2CA640" wp14:editId="7B425280">
            <wp:extent cx="2514600" cy="1790700"/>
            <wp:effectExtent l="0" t="0" r="0" b="0"/>
            <wp:docPr id="1" name="Picture 1" descr="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A_LOGO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A27" w14:textId="77777777" w:rsidR="00AA7071" w:rsidRDefault="00AA7071">
      <w:pPr>
        <w:rPr>
          <w:lang w:val="en-IE"/>
        </w:rPr>
      </w:pPr>
      <w:r>
        <w:rPr>
          <w:lang w:val="en-IE"/>
        </w:rPr>
        <w:br w:type="page"/>
      </w:r>
    </w:p>
    <w:sdt>
      <w:sdtPr>
        <w:rPr>
          <w:rFonts w:eastAsiaTheme="minorHAnsi" w:cstheme="minorBidi"/>
          <w:bCs w:val="0"/>
          <w:color w:val="auto"/>
          <w:szCs w:val="24"/>
          <w:lang w:val="en-GB"/>
        </w:rPr>
        <w:id w:val="114177327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581A747B" w14:textId="572E307E" w:rsidR="00AA7071" w:rsidRPr="00C835BE" w:rsidRDefault="00AA7071" w:rsidP="00AA7071">
          <w:pPr>
            <w:pStyle w:val="TOCHeading"/>
            <w:rPr>
              <w:b/>
              <w:sz w:val="32"/>
              <w:szCs w:val="32"/>
            </w:rPr>
          </w:pPr>
          <w:r w:rsidRPr="00C835BE">
            <w:rPr>
              <w:b/>
              <w:sz w:val="32"/>
              <w:szCs w:val="32"/>
            </w:rPr>
            <w:t>Table of Contents</w:t>
          </w:r>
        </w:p>
        <w:p w14:paraId="35940BF7" w14:textId="0FFA80C5" w:rsidR="00343764" w:rsidRPr="00B9593A" w:rsidRDefault="00AA7071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r w:rsidRPr="00150108">
            <w:rPr>
              <w:b w:val="0"/>
              <w:bCs w:val="0"/>
              <w:sz w:val="28"/>
              <w:szCs w:val="28"/>
            </w:rPr>
            <w:fldChar w:fldCharType="begin"/>
          </w:r>
          <w:r w:rsidRPr="00150108">
            <w:rPr>
              <w:sz w:val="28"/>
              <w:szCs w:val="28"/>
            </w:rPr>
            <w:instrText xml:space="preserve"> TOC \o "1-3" \h \z \u </w:instrText>
          </w:r>
          <w:r w:rsidRPr="00150108">
            <w:rPr>
              <w:b w:val="0"/>
              <w:bCs w:val="0"/>
              <w:sz w:val="28"/>
              <w:szCs w:val="28"/>
            </w:rPr>
            <w:fldChar w:fldCharType="separate"/>
          </w:r>
          <w:hyperlink w:anchor="_Toc85996466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What is this report about?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_Toc85996466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F7125">
              <w:rPr>
                <w:noProof/>
                <w:webHidden/>
                <w:sz w:val="24"/>
                <w:szCs w:val="24"/>
              </w:rPr>
              <w:t>2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9BD4C8" w14:textId="20F31B72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67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Who wrote this report?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_Toc85996467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3EAC28" w14:textId="64064361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68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Introduction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_Toc85996468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F80E1" w14:textId="2E1894C5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69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How did the NDA do the research?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_Toc85996469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00571" w14:textId="04175662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70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Phase 1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_Toc85996470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D8164" w14:textId="1EB944C7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1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Who was in phase 1?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_Toc85996471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6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99BCB" w14:textId="6EB7A525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2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What happened in Phase 1?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_Toc85996472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6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FA72A4" w14:textId="504BEEB0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3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Quality of Life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_Toc85996473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7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CEAC0" w14:textId="7A8430CF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5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Diaries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_Toc85996475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13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6942C" w14:textId="1DC98E4E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76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Phase 2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_Toc85996476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F66AD" w14:textId="37FDEDA3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7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Who was in Phase 2?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_Toc85996477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14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2DD14" w14:textId="3F1D460C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8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What happened in phase 2?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_Toc85996478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14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8271F" w14:textId="7EB7F116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79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Quality of Life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_Toc85996479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15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1CED0" w14:textId="75A404B4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80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Differences between people in phase 1 and phase 2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_Toc85996480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15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E7F9BF" w14:textId="57ADB9B9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81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Costs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_Toc85996481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4FBB6" w14:textId="2222BD4C" w:rsidR="00343764" w:rsidRPr="00B9593A" w:rsidRDefault="006F7125">
          <w:pPr>
            <w:pStyle w:val="TOC1"/>
            <w:tabs>
              <w:tab w:val="right" w:leader="dot" w:pos="13950"/>
            </w:tabs>
            <w:rPr>
              <w:rFonts w:asciiTheme="minorHAnsi" w:eastAsiaTheme="minorEastAsia" w:hAnsiTheme="minorHAnsi"/>
              <w:b w:val="0"/>
              <w:bCs w:val="0"/>
              <w:noProof/>
              <w:sz w:val="24"/>
              <w:szCs w:val="24"/>
              <w:lang w:val="en-IE"/>
            </w:rPr>
          </w:pPr>
          <w:hyperlink w:anchor="_Toc85996482" w:history="1">
            <w:r w:rsidR="00343764" w:rsidRPr="004338A5">
              <w:rPr>
                <w:rStyle w:val="Hyperlink"/>
                <w:noProof/>
                <w:sz w:val="24"/>
                <w:szCs w:val="24"/>
              </w:rPr>
              <w:t>Conclusion</w:t>
            </w:r>
            <w:r w:rsidR="00343764" w:rsidRPr="004338A5">
              <w:rPr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noProof/>
                <w:webHidden/>
                <w:sz w:val="24"/>
                <w:szCs w:val="24"/>
              </w:rPr>
              <w:instrText xml:space="preserve"> PAGEREF _Toc85996482 \h </w:instrText>
            </w:r>
            <w:r w:rsidR="00343764" w:rsidRPr="004338A5">
              <w:rPr>
                <w:noProof/>
                <w:webHidden/>
                <w:sz w:val="24"/>
                <w:szCs w:val="24"/>
              </w:rPr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="00343764" w:rsidRPr="004338A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96176" w14:textId="7CE733B4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83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Recommendations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_Toc85996483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18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CDEE2" w14:textId="352C4BCB" w:rsidR="00343764" w:rsidRPr="00B9593A" w:rsidRDefault="006F7125">
          <w:pPr>
            <w:pStyle w:val="TOC2"/>
            <w:tabs>
              <w:tab w:val="right" w:leader="dot" w:pos="13950"/>
            </w:tabs>
            <w:rPr>
              <w:rFonts w:asciiTheme="minorHAnsi" w:eastAsiaTheme="minorEastAsia" w:hAnsiTheme="minorHAnsi"/>
              <w:i w:val="0"/>
              <w:iCs w:val="0"/>
              <w:noProof/>
              <w:sz w:val="24"/>
              <w:szCs w:val="24"/>
              <w:lang w:val="en-IE"/>
            </w:rPr>
          </w:pPr>
          <w:hyperlink w:anchor="_Toc85996484" w:history="1">
            <w:r w:rsidR="00343764" w:rsidRPr="004338A5">
              <w:rPr>
                <w:rStyle w:val="Hyperlink"/>
                <w:i w:val="0"/>
                <w:noProof/>
                <w:sz w:val="24"/>
                <w:szCs w:val="24"/>
              </w:rPr>
              <w:t>Ideas for future research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instrText xml:space="preserve"> PAGEREF _Toc85996484 \h </w:instrTex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webHidden/>
                <w:sz w:val="24"/>
                <w:szCs w:val="24"/>
              </w:rPr>
              <w:t>19</w:t>
            </w:r>
            <w:r w:rsidR="00343764" w:rsidRPr="004338A5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36DF3" w14:textId="33AC284D" w:rsidR="00AA7071" w:rsidRDefault="00AA7071">
          <w:r w:rsidRPr="00150108">
            <w:rPr>
              <w:b/>
              <w:bCs/>
              <w:noProof/>
              <w:szCs w:val="28"/>
            </w:rPr>
            <w:fldChar w:fldCharType="end"/>
          </w:r>
        </w:p>
      </w:sdtContent>
    </w:sdt>
    <w:p w14:paraId="722F410A" w14:textId="5FCDE2A6" w:rsidR="00AA7071" w:rsidRDefault="00AA7071">
      <w:pPr>
        <w:rPr>
          <w:lang w:val="en-IE"/>
        </w:rPr>
      </w:pPr>
      <w:r>
        <w:rPr>
          <w:lang w:val="en-IE"/>
        </w:rPr>
        <w:br w:type="page"/>
      </w:r>
    </w:p>
    <w:p w14:paraId="787CDE1B" w14:textId="7A33FDD4" w:rsidR="00AA7071" w:rsidRPr="00AA7071" w:rsidRDefault="005F7F67" w:rsidP="00AA7071">
      <w:pPr>
        <w:pStyle w:val="Heading1"/>
      </w:pPr>
      <w:bookmarkStart w:id="0" w:name="_Toc85996466"/>
      <w:r>
        <w:lastRenderedPageBreak/>
        <w:t>What is this report about?</w:t>
      </w:r>
      <w:bookmarkEnd w:id="0"/>
    </w:p>
    <w:p w14:paraId="2BF2DBD6" w14:textId="77777777" w:rsidR="00AA7071" w:rsidRDefault="00AA7071" w:rsidP="00AA7071">
      <w:pPr>
        <w:rPr>
          <w:lang w:val="en-IE"/>
        </w:rPr>
      </w:pPr>
      <w:r>
        <w:rPr>
          <w:lang w:val="en-IE"/>
        </w:rPr>
        <w:t>This report is about the results of a big piece of research.</w:t>
      </w:r>
    </w:p>
    <w:p w14:paraId="1C206E1F" w14:textId="1D8B68AE" w:rsidR="00AA7071" w:rsidRDefault="00AA7071" w:rsidP="00AA7071">
      <w:pPr>
        <w:rPr>
          <w:lang w:val="en-IE"/>
        </w:rPr>
      </w:pPr>
      <w:r>
        <w:rPr>
          <w:lang w:val="en-IE"/>
        </w:rPr>
        <w:t xml:space="preserve">The research is about new ways to provide </w:t>
      </w:r>
      <w:r w:rsidR="00456BBC">
        <w:rPr>
          <w:lang w:val="en-IE"/>
        </w:rPr>
        <w:t xml:space="preserve">residential </w:t>
      </w:r>
      <w:r>
        <w:rPr>
          <w:lang w:val="en-IE"/>
        </w:rPr>
        <w:t>disability services in Ireland.</w:t>
      </w:r>
    </w:p>
    <w:p w14:paraId="5BC5AFDD" w14:textId="041BB5B5" w:rsidR="00AA7071" w:rsidRDefault="00AA7071" w:rsidP="00AA7071">
      <w:pPr>
        <w:rPr>
          <w:lang w:val="en-IE"/>
        </w:rPr>
      </w:pPr>
      <w:r>
        <w:rPr>
          <w:lang w:val="en-IE"/>
        </w:rPr>
        <w:t>Th</w:t>
      </w:r>
      <w:r w:rsidR="00A2281D">
        <w:rPr>
          <w:lang w:val="en-IE"/>
        </w:rPr>
        <w:t>e</w:t>
      </w:r>
      <w:r>
        <w:rPr>
          <w:lang w:val="en-IE"/>
        </w:rPr>
        <w:t xml:space="preserve"> results of the research talk about the costs and benefits of these new ways to provide </w:t>
      </w:r>
      <w:r w:rsidR="00456BBC">
        <w:rPr>
          <w:lang w:val="en-IE"/>
        </w:rPr>
        <w:t xml:space="preserve">residential </w:t>
      </w:r>
      <w:r>
        <w:rPr>
          <w:lang w:val="en-IE"/>
        </w:rPr>
        <w:t>disability services in Ireland.</w:t>
      </w:r>
    </w:p>
    <w:p w14:paraId="5765348C" w14:textId="637FF7AB" w:rsidR="005F7F67" w:rsidRDefault="005F7F67" w:rsidP="005F7F67">
      <w:pPr>
        <w:pStyle w:val="Heading1"/>
      </w:pPr>
      <w:bookmarkStart w:id="1" w:name="_Toc85996467"/>
      <w:r>
        <w:t>Who wrote this report?</w:t>
      </w:r>
      <w:bookmarkEnd w:id="1"/>
    </w:p>
    <w:p w14:paraId="442FBACC" w14:textId="14608089" w:rsidR="00AA7071" w:rsidRDefault="00AA7071" w:rsidP="00AA7071">
      <w:pPr>
        <w:rPr>
          <w:lang w:val="en-IE"/>
        </w:rPr>
      </w:pPr>
      <w:r>
        <w:rPr>
          <w:lang w:val="en-IE"/>
        </w:rPr>
        <w:t>The National Disability Authority (NDA) did the research for the Health Service Executive (HSE).</w:t>
      </w:r>
    </w:p>
    <w:p w14:paraId="552FD58B" w14:textId="2720242B" w:rsidR="005F7F67" w:rsidRDefault="005F7F67" w:rsidP="00AA7071">
      <w:pPr>
        <w:rPr>
          <w:lang w:val="en-IE"/>
        </w:rPr>
      </w:pPr>
      <w:bookmarkStart w:id="2" w:name="_Toc76162753"/>
      <w:r w:rsidRPr="00F05E50">
        <w:t>The NDA is an organisation that gives information and advice about disability issues to the Government of Ireland.</w:t>
      </w:r>
      <w:bookmarkEnd w:id="2"/>
    </w:p>
    <w:p w14:paraId="42386941" w14:textId="71363CE2" w:rsidR="00294745" w:rsidRDefault="00AA7071" w:rsidP="00AA7071">
      <w:pPr>
        <w:rPr>
          <w:lang w:val="en-IE"/>
        </w:rPr>
      </w:pPr>
      <w:r>
        <w:rPr>
          <w:lang w:val="en-IE"/>
        </w:rPr>
        <w:t>The HSE paid for the research.</w:t>
      </w:r>
    </w:p>
    <w:p w14:paraId="48CA933A" w14:textId="77777777" w:rsidR="00294745" w:rsidRDefault="00294745">
      <w:pPr>
        <w:spacing w:line="240" w:lineRule="auto"/>
        <w:rPr>
          <w:lang w:val="en-IE"/>
        </w:rPr>
      </w:pPr>
      <w:r>
        <w:rPr>
          <w:lang w:val="en-IE"/>
        </w:rPr>
        <w:br w:type="page"/>
      </w:r>
    </w:p>
    <w:p w14:paraId="18F41301" w14:textId="1B722D46" w:rsidR="005F7F67" w:rsidRDefault="005F7F67" w:rsidP="005F7F67">
      <w:pPr>
        <w:pStyle w:val="Heading1"/>
      </w:pPr>
      <w:bookmarkStart w:id="3" w:name="_Toc85996468"/>
      <w:r>
        <w:lastRenderedPageBreak/>
        <w:t>Introduction</w:t>
      </w:r>
      <w:bookmarkEnd w:id="3"/>
    </w:p>
    <w:p w14:paraId="1EAF64C6" w14:textId="2CBE0EA9" w:rsidR="005F7F67" w:rsidRDefault="00AA7071" w:rsidP="00AA7071">
      <w:pPr>
        <w:rPr>
          <w:lang w:val="en-IE"/>
        </w:rPr>
      </w:pPr>
      <w:r>
        <w:rPr>
          <w:lang w:val="en-IE"/>
        </w:rPr>
        <w:t xml:space="preserve">The Time to Move on from Congregated Settings report was written in 2011. The report talks about the national policy on </w:t>
      </w:r>
      <w:r w:rsidRPr="005F7F67">
        <w:rPr>
          <w:b/>
          <w:lang w:val="en-IE"/>
        </w:rPr>
        <w:t>residential disability services</w:t>
      </w:r>
      <w:r>
        <w:rPr>
          <w:lang w:val="en-IE"/>
        </w:rPr>
        <w:t>.</w:t>
      </w:r>
    </w:p>
    <w:p w14:paraId="06C88449" w14:textId="77777777" w:rsidR="005A17A8" w:rsidRDefault="005A17A8" w:rsidP="005A17A8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</w:pPr>
      <w:r w:rsidRPr="00DB6725">
        <w:rPr>
          <w:b/>
        </w:rPr>
        <w:t>Residential disability services</w:t>
      </w:r>
      <w:r w:rsidRPr="00DB6725">
        <w:t xml:space="preserve"> are places that people with disabilities live together.</w:t>
      </w:r>
    </w:p>
    <w:p w14:paraId="7BC5D34C" w14:textId="2BDF4475" w:rsidR="00AA7071" w:rsidRDefault="00AA7071" w:rsidP="00AA7071">
      <w:pPr>
        <w:rPr>
          <w:lang w:val="en-IE"/>
        </w:rPr>
      </w:pPr>
      <w:r>
        <w:rPr>
          <w:lang w:val="en-IE"/>
        </w:rPr>
        <w:t>The policy says</w:t>
      </w:r>
      <w:r w:rsidR="005F7F67">
        <w:rPr>
          <w:lang w:val="en-IE"/>
        </w:rPr>
        <w:t xml:space="preserve"> that a maximum of</w:t>
      </w:r>
      <w:r>
        <w:rPr>
          <w:lang w:val="en-IE"/>
        </w:rPr>
        <w:t xml:space="preserve"> 4 people</w:t>
      </w:r>
      <w:r w:rsidR="005F7F67">
        <w:rPr>
          <w:lang w:val="en-IE"/>
        </w:rPr>
        <w:t xml:space="preserve"> with disabilities can</w:t>
      </w:r>
      <w:r>
        <w:rPr>
          <w:lang w:val="en-IE"/>
        </w:rPr>
        <w:t xml:space="preserve"> </w:t>
      </w:r>
      <w:r w:rsidR="005F7F67">
        <w:rPr>
          <w:lang w:val="en-IE"/>
        </w:rPr>
        <w:t xml:space="preserve">live together in </w:t>
      </w:r>
      <w:r>
        <w:rPr>
          <w:lang w:val="en-IE"/>
        </w:rPr>
        <w:t>residential disability services</w:t>
      </w:r>
      <w:r w:rsidR="005F7F67">
        <w:rPr>
          <w:lang w:val="en-IE"/>
        </w:rPr>
        <w:t>.</w:t>
      </w:r>
    </w:p>
    <w:p w14:paraId="1A7ABE66" w14:textId="7322A490" w:rsidR="005F7F67" w:rsidRDefault="005F7F67" w:rsidP="00AA7071">
      <w:pPr>
        <w:rPr>
          <w:lang w:val="en-IE"/>
        </w:rPr>
      </w:pPr>
      <w:r>
        <w:rPr>
          <w:lang w:val="en-IE"/>
        </w:rPr>
        <w:t>The policy comes from research from around the world.</w:t>
      </w:r>
    </w:p>
    <w:p w14:paraId="1FA6EC67" w14:textId="4443DB07" w:rsidR="005F7F67" w:rsidRDefault="005F7F67" w:rsidP="00AA7071">
      <w:pPr>
        <w:rPr>
          <w:lang w:val="en-IE"/>
        </w:rPr>
      </w:pPr>
      <w:r>
        <w:rPr>
          <w:lang w:val="en-IE"/>
        </w:rPr>
        <w:t>The research says that people with disabilities have a better quality of life when they live in smaller groups.</w:t>
      </w:r>
    </w:p>
    <w:p w14:paraId="7476CBDF" w14:textId="05D1525C" w:rsidR="00953244" w:rsidRDefault="005F7F67" w:rsidP="00AA7071">
      <w:pPr>
        <w:rPr>
          <w:lang w:val="en-IE"/>
        </w:rPr>
      </w:pPr>
      <w:r>
        <w:rPr>
          <w:lang w:val="en-IE"/>
        </w:rPr>
        <w:t xml:space="preserve">In the past, Ireland and many other countries provided services to people with disabilities in large </w:t>
      </w:r>
      <w:r w:rsidRPr="005F7F67">
        <w:rPr>
          <w:b/>
          <w:lang w:val="en-IE"/>
        </w:rPr>
        <w:t>institutional settings</w:t>
      </w:r>
      <w:r>
        <w:rPr>
          <w:lang w:val="en-IE"/>
        </w:rPr>
        <w:t>.</w:t>
      </w:r>
    </w:p>
    <w:p w14:paraId="60EFA5CB" w14:textId="67968880" w:rsidR="005F7F67" w:rsidRDefault="005F7F67" w:rsidP="00DB6725">
      <w:pPr>
        <w:pBdr>
          <w:top w:val="single" w:sz="36" w:space="1" w:color="BF2296"/>
          <w:left w:val="single" w:sz="36" w:space="0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>
        <w:rPr>
          <w:lang w:val="en-IE"/>
        </w:rPr>
        <w:t xml:space="preserve">An </w:t>
      </w:r>
      <w:r w:rsidRPr="005F7F67">
        <w:rPr>
          <w:b/>
          <w:lang w:val="en-IE"/>
        </w:rPr>
        <w:t>institutional setting</w:t>
      </w:r>
      <w:r>
        <w:rPr>
          <w:lang w:val="en-IE"/>
        </w:rPr>
        <w:t xml:space="preserve"> is </w:t>
      </w:r>
      <w:r w:rsidR="00456BBC">
        <w:rPr>
          <w:lang w:val="en-IE"/>
        </w:rPr>
        <w:t xml:space="preserve">a big </w:t>
      </w:r>
      <w:r>
        <w:rPr>
          <w:lang w:val="en-IE"/>
        </w:rPr>
        <w:t>place that provides a service for a large amount of people.</w:t>
      </w:r>
    </w:p>
    <w:p w14:paraId="6F6AABCC" w14:textId="1D19E10B" w:rsidR="005F7F67" w:rsidRDefault="005F7F67" w:rsidP="00DB6725">
      <w:pPr>
        <w:pBdr>
          <w:top w:val="single" w:sz="36" w:space="1" w:color="BF2296"/>
          <w:left w:val="single" w:sz="36" w:space="0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>
        <w:rPr>
          <w:lang w:val="en-IE"/>
        </w:rPr>
        <w:t>Institutional settings in this report are services for people with disabilities.</w:t>
      </w:r>
    </w:p>
    <w:p w14:paraId="04DB1A5F" w14:textId="2D0755A3" w:rsidR="009B3298" w:rsidRDefault="009B3298" w:rsidP="00DB6725">
      <w:pPr>
        <w:pBdr>
          <w:top w:val="single" w:sz="36" w:space="1" w:color="BF2296"/>
          <w:left w:val="single" w:sz="36" w:space="0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>
        <w:rPr>
          <w:lang w:val="en-IE"/>
        </w:rPr>
        <w:t xml:space="preserve">A </w:t>
      </w:r>
      <w:r w:rsidRPr="009B3298">
        <w:rPr>
          <w:b/>
          <w:lang w:val="en-IE"/>
        </w:rPr>
        <w:t>congregated setting</w:t>
      </w:r>
      <w:r>
        <w:rPr>
          <w:lang w:val="en-IE"/>
        </w:rPr>
        <w:t xml:space="preserve"> is a place where 10 or more people with disabilities live.</w:t>
      </w:r>
    </w:p>
    <w:p w14:paraId="4A3644DB" w14:textId="5A000653" w:rsidR="005F7F67" w:rsidRDefault="005F7F67" w:rsidP="00AA7071">
      <w:pPr>
        <w:rPr>
          <w:lang w:val="en-IE"/>
        </w:rPr>
      </w:pPr>
      <w:r>
        <w:rPr>
          <w:lang w:val="en-IE"/>
        </w:rPr>
        <w:t xml:space="preserve">The </w:t>
      </w:r>
      <w:r w:rsidRPr="00034B95">
        <w:rPr>
          <w:lang w:val="en-IE"/>
        </w:rPr>
        <w:t>Time to Move On</w:t>
      </w:r>
      <w:r>
        <w:rPr>
          <w:lang w:val="en-IE"/>
        </w:rPr>
        <w:t xml:space="preserve"> policy was a plan to close all of the large institutional settings in Ireland. </w:t>
      </w:r>
    </w:p>
    <w:p w14:paraId="1B1917A1" w14:textId="1DAB969D" w:rsidR="005F7F67" w:rsidRDefault="005F7F67" w:rsidP="00AA7071">
      <w:pPr>
        <w:rPr>
          <w:lang w:val="en-IE"/>
        </w:rPr>
      </w:pPr>
      <w:r>
        <w:rPr>
          <w:lang w:val="en-IE"/>
        </w:rPr>
        <w:t>There was a plan to move about 4,000 people out of large institutions and into smaller homes</w:t>
      </w:r>
      <w:r w:rsidR="003A7D15">
        <w:rPr>
          <w:lang w:val="en-IE"/>
        </w:rPr>
        <w:t xml:space="preserve"> in the community</w:t>
      </w:r>
      <w:r>
        <w:rPr>
          <w:lang w:val="en-IE"/>
        </w:rPr>
        <w:t xml:space="preserve"> by 2021.</w:t>
      </w:r>
    </w:p>
    <w:p w14:paraId="0F6E8A08" w14:textId="2A2B2D5E" w:rsidR="005F7F67" w:rsidRDefault="005F7F67" w:rsidP="00AA7071">
      <w:pPr>
        <w:rPr>
          <w:lang w:val="en-IE"/>
        </w:rPr>
      </w:pPr>
      <w:r>
        <w:rPr>
          <w:lang w:val="en-IE"/>
        </w:rPr>
        <w:t>About 2,</w:t>
      </w:r>
      <w:r w:rsidR="0085793D">
        <w:rPr>
          <w:lang w:val="en-IE"/>
        </w:rPr>
        <w:t xml:space="preserve">200 </w:t>
      </w:r>
      <w:r>
        <w:rPr>
          <w:lang w:val="en-IE"/>
        </w:rPr>
        <w:t>people have</w:t>
      </w:r>
      <w:r w:rsidR="004C00CD">
        <w:rPr>
          <w:lang w:val="en-IE"/>
        </w:rPr>
        <w:t xml:space="preserve"> now</w:t>
      </w:r>
      <w:r>
        <w:rPr>
          <w:lang w:val="en-IE"/>
        </w:rPr>
        <w:t xml:space="preserve"> moved</w:t>
      </w:r>
      <w:r w:rsidR="004C00CD">
        <w:rPr>
          <w:lang w:val="en-IE"/>
        </w:rPr>
        <w:t xml:space="preserve"> out of congregated settings</w:t>
      </w:r>
      <w:r>
        <w:rPr>
          <w:lang w:val="en-IE"/>
        </w:rPr>
        <w:t>.</w:t>
      </w:r>
    </w:p>
    <w:p w14:paraId="7B956614" w14:textId="55782F10" w:rsidR="009B3298" w:rsidRDefault="004C00CD" w:rsidP="00AA7071">
      <w:pPr>
        <w:rPr>
          <w:lang w:val="en-IE"/>
        </w:rPr>
      </w:pPr>
      <w:r>
        <w:rPr>
          <w:lang w:val="en-IE"/>
        </w:rPr>
        <w:t>About 1,</w:t>
      </w:r>
      <w:r w:rsidR="009B2E91">
        <w:rPr>
          <w:lang w:val="en-IE"/>
        </w:rPr>
        <w:t>8</w:t>
      </w:r>
      <w:r>
        <w:rPr>
          <w:lang w:val="en-IE"/>
        </w:rPr>
        <w:t>00 people are still in congregated settings.</w:t>
      </w:r>
    </w:p>
    <w:p w14:paraId="3B0E62A8" w14:textId="59623B69" w:rsidR="005F7F67" w:rsidRDefault="005F7F67" w:rsidP="00AA7071">
      <w:pPr>
        <w:rPr>
          <w:lang w:val="en-IE"/>
        </w:rPr>
      </w:pPr>
      <w:r>
        <w:rPr>
          <w:lang w:val="en-IE"/>
        </w:rPr>
        <w:t>It is cheaper for people with disabilities to live in</w:t>
      </w:r>
      <w:r w:rsidR="004C00CD">
        <w:rPr>
          <w:lang w:val="en-IE"/>
        </w:rPr>
        <w:t xml:space="preserve"> large</w:t>
      </w:r>
      <w:r>
        <w:rPr>
          <w:lang w:val="en-IE"/>
        </w:rPr>
        <w:t xml:space="preserve"> institutional </w:t>
      </w:r>
      <w:r w:rsidR="004C00CD">
        <w:rPr>
          <w:lang w:val="en-IE"/>
        </w:rPr>
        <w:t>settings.</w:t>
      </w:r>
    </w:p>
    <w:p w14:paraId="669E9FE6" w14:textId="25E542F4" w:rsidR="004C00CD" w:rsidRDefault="004C00CD" w:rsidP="00AA7071">
      <w:pPr>
        <w:rPr>
          <w:lang w:val="en-IE"/>
        </w:rPr>
      </w:pPr>
      <w:r>
        <w:rPr>
          <w:lang w:val="en-IE"/>
        </w:rPr>
        <w:t>It costs</w:t>
      </w:r>
      <w:r w:rsidR="009C1290">
        <w:rPr>
          <w:lang w:val="en-IE"/>
        </w:rPr>
        <w:t xml:space="preserve"> the government</w:t>
      </w:r>
      <w:r>
        <w:rPr>
          <w:lang w:val="en-IE"/>
        </w:rPr>
        <w:t xml:space="preserve"> more money for people with disabilities to live in smaller homes in the community.</w:t>
      </w:r>
    </w:p>
    <w:p w14:paraId="6FFDA934" w14:textId="2DBDDFBF" w:rsidR="004C00CD" w:rsidRDefault="004C00CD" w:rsidP="00AA7071">
      <w:pPr>
        <w:rPr>
          <w:lang w:val="en-IE"/>
        </w:rPr>
      </w:pPr>
      <w:r>
        <w:rPr>
          <w:lang w:val="en-IE"/>
        </w:rPr>
        <w:lastRenderedPageBreak/>
        <w:t>It costs more money to pay s</w:t>
      </w:r>
      <w:r w:rsidR="003A7D15">
        <w:rPr>
          <w:lang w:val="en-IE"/>
        </w:rPr>
        <w:t>taff and provide services in lots of smaller homes than it does in one large congregated setting.</w:t>
      </w:r>
    </w:p>
    <w:p w14:paraId="683D7CC0" w14:textId="7528BEE8" w:rsidR="009B3298" w:rsidRDefault="009B3298" w:rsidP="00AA7071">
      <w:pPr>
        <w:rPr>
          <w:lang w:val="en-IE"/>
        </w:rPr>
      </w:pPr>
      <w:r>
        <w:rPr>
          <w:lang w:val="en-IE"/>
        </w:rPr>
        <w:t xml:space="preserve">The NDA did this research called ‘Moving </w:t>
      </w:r>
      <w:r w:rsidR="00456BBC">
        <w:rPr>
          <w:lang w:val="en-IE"/>
        </w:rPr>
        <w:t>I</w:t>
      </w:r>
      <w:r>
        <w:rPr>
          <w:lang w:val="en-IE"/>
        </w:rPr>
        <w:t>n</w:t>
      </w:r>
      <w:r w:rsidR="00456BBC">
        <w:rPr>
          <w:lang w:val="en-IE"/>
        </w:rPr>
        <w:t>,</w:t>
      </w:r>
      <w:r>
        <w:rPr>
          <w:lang w:val="en-IE"/>
        </w:rPr>
        <w:t xml:space="preserve"> Moving On’.</w:t>
      </w:r>
    </w:p>
    <w:p w14:paraId="2024802A" w14:textId="1168D876" w:rsidR="00456BBC" w:rsidRDefault="009B3298" w:rsidP="00AA7071">
      <w:pPr>
        <w:rPr>
          <w:lang w:val="en-IE"/>
        </w:rPr>
      </w:pPr>
      <w:r>
        <w:rPr>
          <w:lang w:val="en-IE"/>
        </w:rPr>
        <w:t xml:space="preserve">‘Moving </w:t>
      </w:r>
      <w:r w:rsidR="00456BBC">
        <w:rPr>
          <w:lang w:val="en-IE"/>
        </w:rPr>
        <w:t>I</w:t>
      </w:r>
      <w:r>
        <w:rPr>
          <w:lang w:val="en-IE"/>
        </w:rPr>
        <w:t>n</w:t>
      </w:r>
      <w:r w:rsidR="00456BBC">
        <w:rPr>
          <w:lang w:val="en-IE"/>
        </w:rPr>
        <w:t>,</w:t>
      </w:r>
      <w:r>
        <w:rPr>
          <w:lang w:val="en-IE"/>
        </w:rPr>
        <w:t xml:space="preserve"> Moving On’ look</w:t>
      </w:r>
      <w:r w:rsidR="00456BBC">
        <w:rPr>
          <w:lang w:val="en-IE"/>
        </w:rPr>
        <w:t>ed</w:t>
      </w:r>
      <w:r>
        <w:rPr>
          <w:lang w:val="en-IE"/>
        </w:rPr>
        <w:t xml:space="preserve"> at the </w:t>
      </w:r>
      <w:r w:rsidR="00456BBC">
        <w:rPr>
          <w:lang w:val="en-IE"/>
        </w:rPr>
        <w:t>cost</w:t>
      </w:r>
      <w:r>
        <w:rPr>
          <w:lang w:val="en-IE"/>
        </w:rPr>
        <w:t xml:space="preserve"> of living in smaller homes in the community</w:t>
      </w:r>
      <w:r w:rsidR="00456BBC">
        <w:rPr>
          <w:lang w:val="en-IE"/>
        </w:rPr>
        <w:t xml:space="preserve"> compared to institution</w:t>
      </w:r>
      <w:r w:rsidR="009C1290">
        <w:rPr>
          <w:lang w:val="en-IE"/>
        </w:rPr>
        <w:t>s</w:t>
      </w:r>
      <w:r w:rsidR="00456BBC">
        <w:rPr>
          <w:lang w:val="en-IE"/>
        </w:rPr>
        <w:t>.</w:t>
      </w:r>
    </w:p>
    <w:p w14:paraId="7705C1AC" w14:textId="674D3EE0" w:rsidR="009B3298" w:rsidRDefault="00456BBC" w:rsidP="00AA7071">
      <w:pPr>
        <w:rPr>
          <w:lang w:val="en-IE"/>
        </w:rPr>
      </w:pPr>
      <w:r>
        <w:rPr>
          <w:lang w:val="en-IE"/>
        </w:rPr>
        <w:t>It also looked at the quality of li</w:t>
      </w:r>
      <w:r w:rsidR="00730772">
        <w:rPr>
          <w:lang w:val="en-IE"/>
        </w:rPr>
        <w:t>f</w:t>
      </w:r>
      <w:r>
        <w:rPr>
          <w:lang w:val="en-IE"/>
        </w:rPr>
        <w:t xml:space="preserve">e of people living in different places. </w:t>
      </w:r>
      <w:r w:rsidR="009B3298">
        <w:rPr>
          <w:lang w:val="en-IE"/>
        </w:rPr>
        <w:t xml:space="preserve"> </w:t>
      </w:r>
    </w:p>
    <w:p w14:paraId="062D53AB" w14:textId="74C7848A" w:rsidR="00294745" w:rsidRPr="00294745" w:rsidRDefault="009B3298" w:rsidP="00294745">
      <w:pPr>
        <w:rPr>
          <w:lang w:val="en-IE"/>
        </w:rPr>
      </w:pPr>
      <w:r>
        <w:rPr>
          <w:lang w:val="en-IE"/>
        </w:rPr>
        <w:t xml:space="preserve">‘Moving </w:t>
      </w:r>
      <w:r w:rsidR="00456BBC">
        <w:rPr>
          <w:lang w:val="en-IE"/>
        </w:rPr>
        <w:t>I</w:t>
      </w:r>
      <w:r>
        <w:rPr>
          <w:lang w:val="en-IE"/>
        </w:rPr>
        <w:t>n</w:t>
      </w:r>
      <w:r w:rsidR="00456BBC">
        <w:rPr>
          <w:lang w:val="en-IE"/>
        </w:rPr>
        <w:t>,</w:t>
      </w:r>
      <w:r>
        <w:rPr>
          <w:lang w:val="en-IE"/>
        </w:rPr>
        <w:t xml:space="preserve"> Moving On’ also </w:t>
      </w:r>
      <w:r w:rsidR="00C273CD">
        <w:rPr>
          <w:lang w:val="en-IE"/>
        </w:rPr>
        <w:t xml:space="preserve">collected </w:t>
      </w:r>
      <w:r>
        <w:rPr>
          <w:lang w:val="en-IE"/>
        </w:rPr>
        <w:t>information that may help the way</w:t>
      </w:r>
      <w:r w:rsidR="009E3723">
        <w:rPr>
          <w:lang w:val="en-IE"/>
        </w:rPr>
        <w:t>s</w:t>
      </w:r>
      <w:r>
        <w:rPr>
          <w:lang w:val="en-IE"/>
        </w:rPr>
        <w:t xml:space="preserve"> people move out of congregated settings</w:t>
      </w:r>
      <w:r w:rsidR="00A134EA">
        <w:rPr>
          <w:lang w:val="en-IE"/>
        </w:rPr>
        <w:t xml:space="preserve"> in the future</w:t>
      </w:r>
      <w:r>
        <w:rPr>
          <w:lang w:val="en-IE"/>
        </w:rPr>
        <w:t>.</w:t>
      </w:r>
      <w:r w:rsidR="00294745">
        <w:br w:type="page"/>
      </w:r>
    </w:p>
    <w:p w14:paraId="3E42D4FE" w14:textId="1E7EEBEB" w:rsidR="009E3723" w:rsidRDefault="009E3723" w:rsidP="009E3723">
      <w:pPr>
        <w:pStyle w:val="Heading1"/>
      </w:pPr>
      <w:bookmarkStart w:id="4" w:name="_Toc85996469"/>
      <w:r>
        <w:lastRenderedPageBreak/>
        <w:t xml:space="preserve">How did </w:t>
      </w:r>
      <w:r w:rsidR="0022364D">
        <w:t>the NDA do the</w:t>
      </w:r>
      <w:r>
        <w:t xml:space="preserve"> research?</w:t>
      </w:r>
      <w:bookmarkEnd w:id="4"/>
    </w:p>
    <w:p w14:paraId="7A8F9BA3" w14:textId="346CBEB1" w:rsidR="009E3723" w:rsidRDefault="009E3723" w:rsidP="00AA7071">
      <w:pPr>
        <w:rPr>
          <w:lang w:val="en-IE"/>
        </w:rPr>
      </w:pPr>
      <w:r>
        <w:rPr>
          <w:lang w:val="en-IE"/>
        </w:rPr>
        <w:t>The NDA did interviews with people about moving out of congregated settings</w:t>
      </w:r>
      <w:r w:rsidR="00DC2DA2">
        <w:rPr>
          <w:lang w:val="en-IE"/>
        </w:rPr>
        <w:t xml:space="preserve"> and about living in the community</w:t>
      </w:r>
      <w:r>
        <w:rPr>
          <w:lang w:val="en-IE"/>
        </w:rPr>
        <w:t>.</w:t>
      </w:r>
    </w:p>
    <w:p w14:paraId="0BE6E5F5" w14:textId="17812EF6" w:rsidR="0022364D" w:rsidRDefault="0022364D" w:rsidP="00AA7071">
      <w:pPr>
        <w:rPr>
          <w:lang w:val="en-IE"/>
        </w:rPr>
      </w:pPr>
      <w:r>
        <w:rPr>
          <w:lang w:val="en-IE"/>
        </w:rPr>
        <w:t>The NDA used different types of interview tools suitable for people with disabilities.</w:t>
      </w:r>
    </w:p>
    <w:p w14:paraId="320E6934" w14:textId="669C1A27" w:rsidR="0022364D" w:rsidRDefault="009E3723" w:rsidP="0022364D">
      <w:pPr>
        <w:rPr>
          <w:lang w:val="en-IE"/>
        </w:rPr>
      </w:pPr>
      <w:r>
        <w:rPr>
          <w:lang w:val="en-IE"/>
        </w:rPr>
        <w:t>There were 2 phases in the research.</w:t>
      </w:r>
    </w:p>
    <w:p w14:paraId="0DA436D1" w14:textId="5860CF79" w:rsidR="00294745" w:rsidRDefault="00D662FF" w:rsidP="0022364D">
      <w:pPr>
        <w:rPr>
          <w:lang w:val="en-IE"/>
        </w:rPr>
      </w:pPr>
      <w:r>
        <w:rPr>
          <w:lang w:val="en-IE"/>
        </w:rPr>
        <w:t xml:space="preserve">In </w:t>
      </w:r>
      <w:r w:rsidR="00DC2DA2">
        <w:rPr>
          <w:lang w:val="en-IE"/>
        </w:rPr>
        <w:t xml:space="preserve">the first </w:t>
      </w:r>
      <w:r>
        <w:rPr>
          <w:lang w:val="en-IE"/>
        </w:rPr>
        <w:t xml:space="preserve">phase, the NDA did interviews with people with disabilities </w:t>
      </w:r>
      <w:r w:rsidR="00DC2DA2">
        <w:rPr>
          <w:lang w:val="en-IE"/>
        </w:rPr>
        <w:t>before and after</w:t>
      </w:r>
      <w:r>
        <w:rPr>
          <w:lang w:val="en-IE"/>
        </w:rPr>
        <w:t xml:space="preserve"> moving out of congregated settings.</w:t>
      </w:r>
    </w:p>
    <w:p w14:paraId="3DF9EE16" w14:textId="6002118F" w:rsidR="00DC2DA2" w:rsidRDefault="00DC2DA2" w:rsidP="0022364D">
      <w:pPr>
        <w:rPr>
          <w:lang w:val="en-IE"/>
        </w:rPr>
      </w:pPr>
      <w:r>
        <w:rPr>
          <w:lang w:val="en-IE"/>
        </w:rPr>
        <w:t xml:space="preserve">In the second phase the NDA did interviews with people living in </w:t>
      </w:r>
      <w:r w:rsidR="00730772">
        <w:rPr>
          <w:lang w:val="en-IE"/>
        </w:rPr>
        <w:t>different</w:t>
      </w:r>
      <w:r>
        <w:rPr>
          <w:lang w:val="en-IE"/>
        </w:rPr>
        <w:t xml:space="preserve"> settings </w:t>
      </w:r>
      <w:r w:rsidR="00730772">
        <w:rPr>
          <w:lang w:val="en-IE"/>
        </w:rPr>
        <w:t xml:space="preserve">and </w:t>
      </w:r>
      <w:r>
        <w:rPr>
          <w:lang w:val="en-IE"/>
        </w:rPr>
        <w:t>using many different types of disability services.</w:t>
      </w:r>
    </w:p>
    <w:p w14:paraId="7E208996" w14:textId="4D64043C" w:rsidR="0015225E" w:rsidRDefault="0015225E" w:rsidP="0022364D">
      <w:pPr>
        <w:rPr>
          <w:lang w:val="en-IE"/>
        </w:rPr>
      </w:pPr>
      <w:r>
        <w:rPr>
          <w:lang w:val="en-IE"/>
        </w:rPr>
        <w:t>People working in disability services</w:t>
      </w:r>
      <w:r w:rsidR="00DC2DA2">
        <w:rPr>
          <w:lang w:val="en-IE"/>
        </w:rPr>
        <w:t xml:space="preserve"> were asked to</w:t>
      </w:r>
      <w:r>
        <w:rPr>
          <w:lang w:val="en-IE"/>
        </w:rPr>
        <w:t xml:space="preserve"> </w:t>
      </w:r>
      <w:r w:rsidR="00034B95">
        <w:rPr>
          <w:lang w:val="en-IE"/>
        </w:rPr>
        <w:t>put forward</w:t>
      </w:r>
      <w:r>
        <w:rPr>
          <w:lang w:val="en-IE"/>
        </w:rPr>
        <w:t xml:space="preserve"> residents to take part in the </w:t>
      </w:r>
      <w:r w:rsidR="00034B95">
        <w:rPr>
          <w:lang w:val="en-IE"/>
        </w:rPr>
        <w:t>research</w:t>
      </w:r>
      <w:r>
        <w:rPr>
          <w:lang w:val="en-IE"/>
        </w:rPr>
        <w:t>.</w:t>
      </w:r>
    </w:p>
    <w:p w14:paraId="48FF386E" w14:textId="06B8BFFE" w:rsidR="0015225E" w:rsidRDefault="00034B95" w:rsidP="0022364D">
      <w:pPr>
        <w:rPr>
          <w:lang w:val="en-IE"/>
        </w:rPr>
      </w:pPr>
      <w:r>
        <w:rPr>
          <w:lang w:val="en-IE"/>
        </w:rPr>
        <w:t>Written i</w:t>
      </w:r>
      <w:r w:rsidR="0015225E">
        <w:rPr>
          <w:lang w:val="en-IE"/>
        </w:rPr>
        <w:t>nformation about the research was sent out to these residents.</w:t>
      </w:r>
    </w:p>
    <w:p w14:paraId="3AF64AF1" w14:textId="27AAF4A6" w:rsidR="0015225E" w:rsidRDefault="00DC2DA2" w:rsidP="0022364D">
      <w:pPr>
        <w:rPr>
          <w:lang w:val="en-IE"/>
        </w:rPr>
      </w:pPr>
      <w:r>
        <w:rPr>
          <w:lang w:val="en-IE"/>
        </w:rPr>
        <w:t>Most p</w:t>
      </w:r>
      <w:r w:rsidR="0015225E">
        <w:rPr>
          <w:lang w:val="en-IE"/>
        </w:rPr>
        <w:t>eople gave written consent to take part in the research.</w:t>
      </w:r>
    </w:p>
    <w:p w14:paraId="7FD5F100" w14:textId="43C8BC0B" w:rsidR="0015225E" w:rsidRDefault="0015225E" w:rsidP="0022364D">
      <w:pPr>
        <w:rPr>
          <w:lang w:val="en-IE"/>
        </w:rPr>
      </w:pPr>
      <w:r>
        <w:rPr>
          <w:lang w:val="en-IE"/>
        </w:rPr>
        <w:t>Some residents were not able to give consent to take part in the research.</w:t>
      </w:r>
    </w:p>
    <w:p w14:paraId="06E2D49B" w14:textId="4C051FFA" w:rsidR="0015225E" w:rsidRDefault="0015225E" w:rsidP="0022364D">
      <w:pPr>
        <w:rPr>
          <w:lang w:val="en-IE"/>
        </w:rPr>
      </w:pPr>
      <w:r>
        <w:rPr>
          <w:lang w:val="en-IE"/>
        </w:rPr>
        <w:t>The NDA contacted the Health Research Consent Declaration Committee (HRCDC) to ask if they could still interview people who were not able to give consent to take part.</w:t>
      </w:r>
    </w:p>
    <w:p w14:paraId="7BA89F0C" w14:textId="64783B00" w:rsidR="0015225E" w:rsidRDefault="0015225E" w:rsidP="0022364D">
      <w:pPr>
        <w:rPr>
          <w:lang w:val="en-IE"/>
        </w:rPr>
      </w:pPr>
      <w:r>
        <w:rPr>
          <w:lang w:val="en-IE"/>
        </w:rPr>
        <w:t>The HRCDC agreed to this.</w:t>
      </w:r>
    </w:p>
    <w:p w14:paraId="365CE5B5" w14:textId="134EDF34" w:rsidR="0015225E" w:rsidRDefault="0015225E" w:rsidP="0022364D">
      <w:pPr>
        <w:rPr>
          <w:lang w:val="en-IE"/>
        </w:rPr>
      </w:pPr>
      <w:r>
        <w:rPr>
          <w:lang w:val="en-IE"/>
        </w:rPr>
        <w:t>The HRCDC said it was in the best interest of the public for these residents to have their say about moving out of congregated settings.</w:t>
      </w:r>
    </w:p>
    <w:p w14:paraId="400D4D9D" w14:textId="77777777" w:rsidR="00480810" w:rsidRDefault="00480810" w:rsidP="00480810">
      <w:pPr>
        <w:rPr>
          <w:lang w:val="en-IE"/>
        </w:rPr>
      </w:pPr>
      <w:r>
        <w:rPr>
          <w:lang w:val="en-IE"/>
        </w:rPr>
        <w:t>A lot of public money is spent on residential services for people with disabilities.</w:t>
      </w:r>
    </w:p>
    <w:p w14:paraId="5967651D" w14:textId="66BEC2E7" w:rsidR="00480810" w:rsidRDefault="00480810" w:rsidP="00480810">
      <w:pPr>
        <w:rPr>
          <w:lang w:val="en-IE"/>
        </w:rPr>
      </w:pPr>
      <w:r>
        <w:rPr>
          <w:lang w:val="en-IE"/>
        </w:rPr>
        <w:t>This research looks carefully at the cost of disability services in large institutions.</w:t>
      </w:r>
    </w:p>
    <w:p w14:paraId="0245A9F1" w14:textId="6CB08E97" w:rsidR="0015225E" w:rsidRDefault="00480810" w:rsidP="0022364D">
      <w:pPr>
        <w:rPr>
          <w:lang w:val="en-IE"/>
        </w:rPr>
      </w:pPr>
      <w:r>
        <w:rPr>
          <w:lang w:val="en-IE"/>
        </w:rPr>
        <w:t>This research looks carefully at the new cost of disability services in</w:t>
      </w:r>
      <w:r w:rsidR="008F51CB">
        <w:rPr>
          <w:lang w:val="en-IE"/>
        </w:rPr>
        <w:t xml:space="preserve"> </w:t>
      </w:r>
      <w:r>
        <w:rPr>
          <w:lang w:val="en-IE"/>
        </w:rPr>
        <w:t>smaller homes in the community.</w:t>
      </w:r>
    </w:p>
    <w:p w14:paraId="3CE183DB" w14:textId="26B9343B" w:rsidR="009E3723" w:rsidRDefault="00294745" w:rsidP="00294745">
      <w:pPr>
        <w:pStyle w:val="Heading1"/>
      </w:pPr>
      <w:r>
        <w:br w:type="page"/>
      </w:r>
      <w:bookmarkStart w:id="5" w:name="_Toc85996470"/>
      <w:r w:rsidR="0022364D">
        <w:lastRenderedPageBreak/>
        <w:t>Phase 1</w:t>
      </w:r>
      <w:bookmarkEnd w:id="5"/>
    </w:p>
    <w:p w14:paraId="2A1584DD" w14:textId="059E4228" w:rsidR="00DF0973" w:rsidRPr="00DF0973" w:rsidRDefault="00DF0973" w:rsidP="00DF0973">
      <w:pPr>
        <w:rPr>
          <w:lang w:val="en-IE"/>
        </w:rPr>
      </w:pPr>
      <w:r>
        <w:rPr>
          <w:lang w:val="en-IE"/>
        </w:rPr>
        <w:t>The NDA did interviews with 146 people with disabilities in Phase 1.</w:t>
      </w:r>
    </w:p>
    <w:p w14:paraId="14A4578F" w14:textId="20233FA0" w:rsidR="00D662FF" w:rsidRPr="00294745" w:rsidRDefault="00D662FF" w:rsidP="00294745">
      <w:pPr>
        <w:pStyle w:val="Heading2"/>
      </w:pPr>
      <w:bookmarkStart w:id="6" w:name="_Toc85996471"/>
      <w:r w:rsidRPr="00294745">
        <w:t>Who was in phase 1?</w:t>
      </w:r>
      <w:bookmarkEnd w:id="6"/>
    </w:p>
    <w:p w14:paraId="6111CE7E" w14:textId="3ED36847" w:rsidR="0022364D" w:rsidRDefault="0022364D" w:rsidP="00AA7071">
      <w:pPr>
        <w:rPr>
          <w:lang w:val="en-IE"/>
        </w:rPr>
      </w:pPr>
      <w:r>
        <w:rPr>
          <w:lang w:val="en-IE"/>
        </w:rPr>
        <w:t>There were 11 congregated settings in phase 1.</w:t>
      </w:r>
    </w:p>
    <w:p w14:paraId="169285C5" w14:textId="35E5A4C9" w:rsidR="0022364D" w:rsidRDefault="0022364D" w:rsidP="00AA7071">
      <w:pPr>
        <w:rPr>
          <w:lang w:val="en-IE"/>
        </w:rPr>
      </w:pPr>
      <w:r>
        <w:rPr>
          <w:lang w:val="en-IE"/>
        </w:rPr>
        <w:t>There were 84 men in phase 1.</w:t>
      </w:r>
    </w:p>
    <w:p w14:paraId="4EABA503" w14:textId="5A7D38E8" w:rsidR="0022364D" w:rsidRDefault="0022364D" w:rsidP="002505D1">
      <w:pPr>
        <w:rPr>
          <w:lang w:val="en-IE"/>
        </w:rPr>
      </w:pPr>
      <w:r>
        <w:rPr>
          <w:lang w:val="en-IE"/>
        </w:rPr>
        <w:t>There were</w:t>
      </w:r>
      <w:r w:rsidR="00F2559F">
        <w:rPr>
          <w:lang w:val="en-IE"/>
        </w:rPr>
        <w:t xml:space="preserve"> </w:t>
      </w:r>
      <w:r>
        <w:rPr>
          <w:lang w:val="en-IE"/>
        </w:rPr>
        <w:t>6</w:t>
      </w:r>
      <w:r w:rsidR="00D90956">
        <w:rPr>
          <w:lang w:val="en-IE"/>
        </w:rPr>
        <w:t>2</w:t>
      </w:r>
      <w:r>
        <w:rPr>
          <w:lang w:val="en-IE"/>
        </w:rPr>
        <w:t xml:space="preserve"> women in phase 1.</w:t>
      </w:r>
    </w:p>
    <w:p w14:paraId="3C44CB2B" w14:textId="1FC40B3A" w:rsidR="0022364D" w:rsidRDefault="0022364D" w:rsidP="00AA7071">
      <w:pPr>
        <w:rPr>
          <w:lang w:val="en-IE"/>
        </w:rPr>
      </w:pPr>
      <w:r>
        <w:rPr>
          <w:lang w:val="en-IE"/>
        </w:rPr>
        <w:t>The average</w:t>
      </w:r>
      <w:r w:rsidR="004C1159">
        <w:rPr>
          <w:lang w:val="en-IE"/>
        </w:rPr>
        <w:t xml:space="preserve"> age of people in phase 1 was 51</w:t>
      </w:r>
      <w:r>
        <w:rPr>
          <w:lang w:val="en-IE"/>
        </w:rPr>
        <w:t xml:space="preserve"> years old.</w:t>
      </w:r>
    </w:p>
    <w:p w14:paraId="6EC9A2FB" w14:textId="4555CB81" w:rsidR="0022364D" w:rsidRDefault="0022364D" w:rsidP="00AA7071">
      <w:pPr>
        <w:rPr>
          <w:lang w:val="en-IE"/>
        </w:rPr>
      </w:pPr>
      <w:r>
        <w:rPr>
          <w:lang w:val="en-IE"/>
        </w:rPr>
        <w:t>All people in phase 1 had an intellectual disability.</w:t>
      </w:r>
    </w:p>
    <w:p w14:paraId="076CF98B" w14:textId="56FEA3F9" w:rsidR="002505D1" w:rsidRDefault="00A46128" w:rsidP="00AA7071">
      <w:pPr>
        <w:rPr>
          <w:lang w:val="en-IE"/>
        </w:rPr>
      </w:pPr>
      <w:r>
        <w:rPr>
          <w:lang w:val="en-IE"/>
        </w:rPr>
        <w:t>Most</w:t>
      </w:r>
      <w:r w:rsidR="002505D1">
        <w:rPr>
          <w:lang w:val="en-IE"/>
        </w:rPr>
        <w:t xml:space="preserve"> had high support needs</w:t>
      </w:r>
    </w:p>
    <w:p w14:paraId="6F7942D8" w14:textId="3EEF7DD9" w:rsidR="0022364D" w:rsidRDefault="0022364D" w:rsidP="00AA7071">
      <w:pPr>
        <w:rPr>
          <w:lang w:val="en-IE"/>
        </w:rPr>
      </w:pPr>
      <w:r>
        <w:rPr>
          <w:lang w:val="en-IE"/>
        </w:rPr>
        <w:t>Most had 2 or more disabilities.</w:t>
      </w:r>
    </w:p>
    <w:p w14:paraId="55D13305" w14:textId="04BBB624" w:rsidR="0022364D" w:rsidRDefault="006C02EF" w:rsidP="00AA7071">
      <w:pPr>
        <w:rPr>
          <w:lang w:val="en-IE"/>
        </w:rPr>
      </w:pPr>
      <w:r>
        <w:rPr>
          <w:lang w:val="en-IE"/>
        </w:rPr>
        <w:t>Most had communication difficulties.</w:t>
      </w:r>
    </w:p>
    <w:p w14:paraId="2DFAE268" w14:textId="38A58482" w:rsidR="006C02EF" w:rsidRDefault="00A46128" w:rsidP="00AA7071">
      <w:pPr>
        <w:rPr>
          <w:lang w:val="en-IE"/>
        </w:rPr>
      </w:pPr>
      <w:r>
        <w:rPr>
          <w:lang w:val="en-IE"/>
        </w:rPr>
        <w:t xml:space="preserve">About one third </w:t>
      </w:r>
      <w:r w:rsidR="006C02EF">
        <w:rPr>
          <w:lang w:val="en-IE"/>
        </w:rPr>
        <w:t>had behaviours that challenge.</w:t>
      </w:r>
    </w:p>
    <w:p w14:paraId="467CBDB4" w14:textId="67EF285A" w:rsidR="009C238F" w:rsidRDefault="009C238F" w:rsidP="00AA7071">
      <w:pPr>
        <w:rPr>
          <w:lang w:val="en-IE"/>
        </w:rPr>
      </w:pPr>
      <w:r>
        <w:rPr>
          <w:lang w:val="en-IE"/>
        </w:rPr>
        <w:t>None had jobs</w:t>
      </w:r>
      <w:r w:rsidR="00DB4D05">
        <w:rPr>
          <w:lang w:val="en-IE"/>
        </w:rPr>
        <w:t>.</w:t>
      </w:r>
    </w:p>
    <w:p w14:paraId="26AFC30C" w14:textId="6773A9C6" w:rsidR="009C238F" w:rsidRDefault="009C238F" w:rsidP="00AA7071">
      <w:pPr>
        <w:rPr>
          <w:lang w:val="en-IE"/>
        </w:rPr>
      </w:pPr>
      <w:r>
        <w:rPr>
          <w:lang w:val="en-IE"/>
        </w:rPr>
        <w:t>7 were in</w:t>
      </w:r>
      <w:r w:rsidR="00394821">
        <w:rPr>
          <w:lang w:val="en-IE"/>
        </w:rPr>
        <w:t xml:space="preserve"> part-time</w:t>
      </w:r>
      <w:r>
        <w:rPr>
          <w:lang w:val="en-IE"/>
        </w:rPr>
        <w:t xml:space="preserve"> education.</w:t>
      </w:r>
    </w:p>
    <w:p w14:paraId="480039A0" w14:textId="6048E513" w:rsidR="006F71E1" w:rsidRDefault="006F71E1" w:rsidP="00294745">
      <w:pPr>
        <w:spacing w:line="480" w:lineRule="auto"/>
        <w:rPr>
          <w:lang w:val="en-IE"/>
        </w:rPr>
      </w:pPr>
      <w:r w:rsidRPr="008F51CB">
        <w:rPr>
          <w:lang w:val="en-IE"/>
        </w:rPr>
        <w:t>1</w:t>
      </w:r>
      <w:r w:rsidR="00394821" w:rsidRPr="008F51CB">
        <w:rPr>
          <w:lang w:val="en-IE"/>
        </w:rPr>
        <w:t>7</w:t>
      </w:r>
      <w:r w:rsidRPr="008F51CB">
        <w:rPr>
          <w:lang w:val="en-IE"/>
        </w:rPr>
        <w:t xml:space="preserve"> </w:t>
      </w:r>
      <w:r w:rsidR="00FF5FA8">
        <w:rPr>
          <w:lang w:val="en-IE"/>
        </w:rPr>
        <w:t>had</w:t>
      </w:r>
      <w:r w:rsidRPr="008F51CB">
        <w:rPr>
          <w:lang w:val="en-IE"/>
        </w:rPr>
        <w:t xml:space="preserve"> ongoing</w:t>
      </w:r>
      <w:r w:rsidR="0045182E">
        <w:rPr>
          <w:lang w:val="en-IE"/>
        </w:rPr>
        <w:t xml:space="preserve"> help from family</w:t>
      </w:r>
      <w:r w:rsidRPr="008F51CB">
        <w:rPr>
          <w:lang w:val="en-IE"/>
        </w:rPr>
        <w:t>.</w:t>
      </w:r>
    </w:p>
    <w:p w14:paraId="2EFD4B75" w14:textId="7F75BC44" w:rsidR="00D662FF" w:rsidRDefault="00D7453D" w:rsidP="00294745">
      <w:pPr>
        <w:pStyle w:val="Heading2"/>
      </w:pPr>
      <w:bookmarkStart w:id="7" w:name="_Toc85996472"/>
      <w:r>
        <w:t>What happened</w:t>
      </w:r>
      <w:r w:rsidR="00150108">
        <w:t xml:space="preserve"> in Phase 1</w:t>
      </w:r>
      <w:r>
        <w:t>?</w:t>
      </w:r>
      <w:bookmarkEnd w:id="7"/>
    </w:p>
    <w:p w14:paraId="17E0FEF2" w14:textId="77777777" w:rsidR="00964DBC" w:rsidRDefault="00964DBC" w:rsidP="00964DBC">
      <w:pPr>
        <w:rPr>
          <w:lang w:val="en-IE"/>
        </w:rPr>
      </w:pPr>
      <w:r>
        <w:rPr>
          <w:lang w:val="en-IE"/>
        </w:rPr>
        <w:t>In phase 1, the NDA did interviews with 146 people before they moved out of congregated settings.</w:t>
      </w:r>
    </w:p>
    <w:p w14:paraId="7D0A86C4" w14:textId="56DDCC3B" w:rsidR="00964DBC" w:rsidRDefault="00964DBC" w:rsidP="00964DBC">
      <w:pPr>
        <w:rPr>
          <w:lang w:val="en-IE"/>
        </w:rPr>
      </w:pPr>
      <w:r>
        <w:rPr>
          <w:lang w:val="en-IE"/>
        </w:rPr>
        <w:t xml:space="preserve">The NDA did interviews with </w:t>
      </w:r>
      <w:r w:rsidR="00891A00">
        <w:rPr>
          <w:lang w:val="en-IE"/>
        </w:rPr>
        <w:t xml:space="preserve">91 </w:t>
      </w:r>
      <w:r>
        <w:rPr>
          <w:lang w:val="en-IE"/>
        </w:rPr>
        <w:t>of the same people after they moved out of congregated settings</w:t>
      </w:r>
      <w:r w:rsidR="00891A00">
        <w:rPr>
          <w:lang w:val="en-IE"/>
        </w:rPr>
        <w:t xml:space="preserve"> to the community</w:t>
      </w:r>
      <w:r>
        <w:rPr>
          <w:lang w:val="en-IE"/>
        </w:rPr>
        <w:t>.</w:t>
      </w:r>
    </w:p>
    <w:p w14:paraId="585B48D9" w14:textId="265FA0D3" w:rsidR="00891A00" w:rsidRPr="00964DBC" w:rsidRDefault="00891A00" w:rsidP="00964DBC">
      <w:pPr>
        <w:rPr>
          <w:lang w:val="en-IE"/>
        </w:rPr>
      </w:pPr>
      <w:r>
        <w:rPr>
          <w:lang w:val="en-IE"/>
        </w:rPr>
        <w:t>Some people were not interviewed</w:t>
      </w:r>
      <w:r w:rsidR="00A46128">
        <w:rPr>
          <w:lang w:val="en-IE"/>
        </w:rPr>
        <w:t xml:space="preserve"> again</w:t>
      </w:r>
      <w:r>
        <w:rPr>
          <w:lang w:val="en-IE"/>
        </w:rPr>
        <w:t xml:space="preserve"> because they did not move out of the congregated setting, they died or they moved to a nursing home.</w:t>
      </w:r>
    </w:p>
    <w:p w14:paraId="5B528B08" w14:textId="27A5E613" w:rsidR="00964DBC" w:rsidRDefault="00964DBC" w:rsidP="00964DBC">
      <w:pPr>
        <w:rPr>
          <w:lang w:val="en-IE"/>
        </w:rPr>
      </w:pPr>
      <w:r>
        <w:rPr>
          <w:lang w:val="en-IE"/>
        </w:rPr>
        <w:t xml:space="preserve">The NDA collected information about </w:t>
      </w:r>
      <w:r w:rsidRPr="006F71E1">
        <w:rPr>
          <w:b/>
          <w:lang w:val="en-IE"/>
        </w:rPr>
        <w:t>activities of daily living</w:t>
      </w:r>
      <w:r>
        <w:rPr>
          <w:b/>
          <w:lang w:val="en-IE"/>
        </w:rPr>
        <w:t xml:space="preserve"> </w:t>
      </w:r>
      <w:r>
        <w:rPr>
          <w:lang w:val="en-IE"/>
        </w:rPr>
        <w:t>with an interview tool called FACE v7.</w:t>
      </w:r>
    </w:p>
    <w:p w14:paraId="227821A6" w14:textId="58A30C37" w:rsidR="00A1623E" w:rsidRDefault="00A1623E" w:rsidP="00964DBC">
      <w:pPr>
        <w:rPr>
          <w:lang w:val="en-IE"/>
        </w:rPr>
      </w:pPr>
    </w:p>
    <w:p w14:paraId="02186D28" w14:textId="77777777" w:rsidR="00A1623E" w:rsidRDefault="00A1623E" w:rsidP="00964DBC">
      <w:pPr>
        <w:rPr>
          <w:lang w:val="en-IE"/>
        </w:rPr>
      </w:pPr>
    </w:p>
    <w:p w14:paraId="08ACA440" w14:textId="03B457CE" w:rsidR="00964DBC" w:rsidRDefault="00964DBC" w:rsidP="009B2E91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 w:rsidRPr="006F71E1">
        <w:rPr>
          <w:b/>
          <w:lang w:val="en-IE"/>
        </w:rPr>
        <w:lastRenderedPageBreak/>
        <w:t>Activities of daily living</w:t>
      </w:r>
      <w:r>
        <w:rPr>
          <w:lang w:val="en-IE"/>
        </w:rPr>
        <w:t xml:space="preserve"> are the basic life tasks that people need to do to be independent.</w:t>
      </w:r>
    </w:p>
    <w:p w14:paraId="6225E5C4" w14:textId="77777777" w:rsidR="00964DBC" w:rsidRDefault="00964DBC" w:rsidP="009B2E91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 w:rsidRPr="00964DBC">
        <w:rPr>
          <w:b/>
          <w:lang w:val="en-IE"/>
        </w:rPr>
        <w:t>Activities of daily living</w:t>
      </w:r>
      <w:r>
        <w:rPr>
          <w:lang w:val="en-IE"/>
        </w:rPr>
        <w:t xml:space="preserve"> are called </w:t>
      </w:r>
      <w:r w:rsidRPr="00964DBC">
        <w:rPr>
          <w:b/>
          <w:lang w:val="en-IE"/>
        </w:rPr>
        <w:t>ADL</w:t>
      </w:r>
      <w:r w:rsidRPr="00247287">
        <w:rPr>
          <w:b/>
          <w:lang w:val="en-IE"/>
        </w:rPr>
        <w:t>s</w:t>
      </w:r>
      <w:r>
        <w:rPr>
          <w:lang w:val="en-IE"/>
        </w:rPr>
        <w:t xml:space="preserve"> for short.</w:t>
      </w:r>
    </w:p>
    <w:p w14:paraId="62EC8B15" w14:textId="77777777" w:rsidR="00964DBC" w:rsidRDefault="00964DBC" w:rsidP="009B2E91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>
        <w:rPr>
          <w:lang w:val="en-IE"/>
        </w:rPr>
        <w:t>ADLs are things like feeding and dressing yourself.</w:t>
      </w:r>
    </w:p>
    <w:p w14:paraId="1DAC2BCA" w14:textId="77777777" w:rsidR="00964DBC" w:rsidRDefault="00964DBC" w:rsidP="009B2E91">
      <w:pPr>
        <w:spacing w:before="120"/>
        <w:rPr>
          <w:lang w:val="en-IE"/>
        </w:rPr>
      </w:pPr>
      <w:r>
        <w:rPr>
          <w:lang w:val="en-IE"/>
        </w:rPr>
        <w:t xml:space="preserve">The people in phase 1 had a lot of care needs. </w:t>
      </w:r>
    </w:p>
    <w:p w14:paraId="2F2937E8" w14:textId="5B8E962A" w:rsidR="00964DBC" w:rsidRPr="00964DBC" w:rsidRDefault="00964DBC" w:rsidP="00964DBC">
      <w:pPr>
        <w:rPr>
          <w:b/>
          <w:lang w:val="en-IE"/>
        </w:rPr>
      </w:pPr>
      <w:r>
        <w:rPr>
          <w:lang w:val="en-IE"/>
        </w:rPr>
        <w:t xml:space="preserve">The people in phase 1 had different skills in </w:t>
      </w:r>
      <w:r w:rsidRPr="006F71E1">
        <w:rPr>
          <w:b/>
          <w:lang w:val="en-IE"/>
        </w:rPr>
        <w:t>activities of daily living</w:t>
      </w:r>
      <w:r>
        <w:rPr>
          <w:b/>
          <w:lang w:val="en-IE"/>
        </w:rPr>
        <w:t>.</w:t>
      </w:r>
    </w:p>
    <w:p w14:paraId="27F145D2" w14:textId="15F0CC9A" w:rsidR="00A46128" w:rsidRDefault="00A46128" w:rsidP="00AA7071">
      <w:pPr>
        <w:rPr>
          <w:lang w:val="en-IE"/>
        </w:rPr>
      </w:pPr>
      <w:r w:rsidRPr="00E27AFC">
        <w:rPr>
          <w:lang w:val="en-IE"/>
        </w:rPr>
        <w:t>58 people could do ADLs with a little support.</w:t>
      </w:r>
    </w:p>
    <w:p w14:paraId="66D9A849" w14:textId="5CFD60F5" w:rsidR="006F71E1" w:rsidRDefault="006F71E1" w:rsidP="00AA7071">
      <w:pPr>
        <w:rPr>
          <w:lang w:val="en-IE"/>
        </w:rPr>
      </w:pPr>
      <w:r w:rsidRPr="00A46128">
        <w:rPr>
          <w:lang w:val="en-IE"/>
        </w:rPr>
        <w:t xml:space="preserve">47 people could do ADLs with </w:t>
      </w:r>
      <w:r w:rsidR="00373E2B">
        <w:rPr>
          <w:lang w:val="en-IE"/>
        </w:rPr>
        <w:t xml:space="preserve">a medium amount of </w:t>
      </w:r>
      <w:r w:rsidRPr="00A46128">
        <w:rPr>
          <w:lang w:val="en-IE"/>
        </w:rPr>
        <w:t>support.</w:t>
      </w:r>
    </w:p>
    <w:p w14:paraId="403E0248" w14:textId="3F431C25" w:rsidR="006F71E1" w:rsidRDefault="006F71E1" w:rsidP="00034B95">
      <w:pPr>
        <w:spacing w:line="480" w:lineRule="auto"/>
        <w:rPr>
          <w:lang w:val="en-IE"/>
        </w:rPr>
      </w:pPr>
      <w:r>
        <w:rPr>
          <w:lang w:val="en-IE"/>
        </w:rPr>
        <w:t>41 people need</w:t>
      </w:r>
      <w:r w:rsidR="00034B95">
        <w:rPr>
          <w:lang w:val="en-IE"/>
        </w:rPr>
        <w:t>ed</w:t>
      </w:r>
      <w:r>
        <w:rPr>
          <w:lang w:val="en-IE"/>
        </w:rPr>
        <w:t xml:space="preserve"> a lot of support to do ADLs.</w:t>
      </w:r>
    </w:p>
    <w:p w14:paraId="6D67B8F2" w14:textId="361CC9DD" w:rsidR="00964DBC" w:rsidRDefault="00964DBC" w:rsidP="00964DBC">
      <w:pPr>
        <w:rPr>
          <w:lang w:val="en-IE"/>
        </w:rPr>
      </w:pPr>
      <w:r>
        <w:rPr>
          <w:lang w:val="en-IE"/>
        </w:rPr>
        <w:t xml:space="preserve">The NDA </w:t>
      </w:r>
      <w:r w:rsidR="00A46128">
        <w:rPr>
          <w:lang w:val="en-IE"/>
        </w:rPr>
        <w:t xml:space="preserve">also </w:t>
      </w:r>
      <w:r>
        <w:rPr>
          <w:lang w:val="en-IE"/>
        </w:rPr>
        <w:t xml:space="preserve">collected information about </w:t>
      </w:r>
      <w:r w:rsidRPr="006B50C6">
        <w:rPr>
          <w:b/>
          <w:lang w:val="en-IE"/>
        </w:rPr>
        <w:t xml:space="preserve">instrumental </w:t>
      </w:r>
      <w:r w:rsidRPr="006F71E1">
        <w:rPr>
          <w:b/>
          <w:lang w:val="en-IE"/>
        </w:rPr>
        <w:t>activities of daily living</w:t>
      </w:r>
      <w:r>
        <w:rPr>
          <w:b/>
          <w:lang w:val="en-IE"/>
        </w:rPr>
        <w:t xml:space="preserve"> </w:t>
      </w:r>
      <w:r>
        <w:rPr>
          <w:lang w:val="en-IE"/>
        </w:rPr>
        <w:t>with an interview tool called FACE v7.</w:t>
      </w:r>
    </w:p>
    <w:p w14:paraId="3F2EFFDE" w14:textId="77777777" w:rsidR="00964DBC" w:rsidRDefault="00964DBC" w:rsidP="009B2E91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b/>
          <w:lang w:val="en-IE"/>
        </w:rPr>
      </w:pPr>
      <w:r>
        <w:rPr>
          <w:b/>
          <w:lang w:val="en-IE"/>
        </w:rPr>
        <w:t>I</w:t>
      </w:r>
      <w:r w:rsidRPr="006B50C6">
        <w:rPr>
          <w:b/>
          <w:lang w:val="en-IE"/>
        </w:rPr>
        <w:t xml:space="preserve">nstrumental </w:t>
      </w:r>
      <w:r w:rsidRPr="006F71E1">
        <w:rPr>
          <w:b/>
          <w:lang w:val="en-IE"/>
        </w:rPr>
        <w:t>activities of daily living</w:t>
      </w:r>
      <w:r>
        <w:rPr>
          <w:b/>
          <w:lang w:val="en-IE"/>
        </w:rPr>
        <w:t xml:space="preserve"> </w:t>
      </w:r>
      <w:r w:rsidRPr="00964DBC">
        <w:rPr>
          <w:lang w:val="en-IE"/>
        </w:rPr>
        <w:t>are called</w:t>
      </w:r>
      <w:r>
        <w:rPr>
          <w:b/>
          <w:lang w:val="en-IE"/>
        </w:rPr>
        <w:t xml:space="preserve"> IADLs </w:t>
      </w:r>
      <w:r w:rsidRPr="00964DBC">
        <w:rPr>
          <w:lang w:val="en-IE"/>
        </w:rPr>
        <w:t>for short</w:t>
      </w:r>
      <w:r>
        <w:rPr>
          <w:b/>
          <w:lang w:val="en-IE"/>
        </w:rPr>
        <w:t>.</w:t>
      </w:r>
    </w:p>
    <w:p w14:paraId="091ACD7B" w14:textId="6CC81B47" w:rsidR="00964DBC" w:rsidRDefault="00964DBC" w:rsidP="009B2E91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>
        <w:rPr>
          <w:lang w:val="en-IE"/>
        </w:rPr>
        <w:t>IADLs are things like taking medicine and making meals.</w:t>
      </w:r>
    </w:p>
    <w:p w14:paraId="53CB5ACB" w14:textId="506DEAA6" w:rsidR="00964DBC" w:rsidRDefault="00964DBC" w:rsidP="009B2E91">
      <w:pPr>
        <w:spacing w:before="120" w:line="480" w:lineRule="auto"/>
        <w:rPr>
          <w:lang w:val="en-IE"/>
        </w:rPr>
      </w:pPr>
      <w:r>
        <w:rPr>
          <w:lang w:val="en-IE"/>
        </w:rPr>
        <w:t>People in phase 1 need</w:t>
      </w:r>
      <w:r w:rsidR="00DB4D05">
        <w:rPr>
          <w:lang w:val="en-IE"/>
        </w:rPr>
        <w:t>ed</w:t>
      </w:r>
      <w:r>
        <w:rPr>
          <w:lang w:val="en-IE"/>
        </w:rPr>
        <w:t xml:space="preserve"> a lot of support with IADLs.</w:t>
      </w:r>
    </w:p>
    <w:p w14:paraId="4BAF886F" w14:textId="41476837" w:rsidR="00D7453D" w:rsidRDefault="00D7453D" w:rsidP="00D7453D">
      <w:pPr>
        <w:pStyle w:val="Heading2"/>
      </w:pPr>
      <w:bookmarkStart w:id="8" w:name="_Toc85996473"/>
      <w:r>
        <w:t>Quality of Life</w:t>
      </w:r>
      <w:bookmarkEnd w:id="8"/>
    </w:p>
    <w:p w14:paraId="0A53A85C" w14:textId="0C9B7C9B" w:rsidR="00034B95" w:rsidRDefault="00294745" w:rsidP="00964DBC">
      <w:pPr>
        <w:rPr>
          <w:lang w:val="en-IE"/>
        </w:rPr>
      </w:pPr>
      <w:r>
        <w:rPr>
          <w:lang w:val="en-IE"/>
        </w:rPr>
        <w:t xml:space="preserve">The NDA </w:t>
      </w:r>
      <w:r w:rsidR="00891A00">
        <w:rPr>
          <w:lang w:val="en-IE"/>
        </w:rPr>
        <w:t xml:space="preserve">tried to do </w:t>
      </w:r>
      <w:r>
        <w:rPr>
          <w:lang w:val="en-IE"/>
        </w:rPr>
        <w:t>interviews about quality of life with an interview tool called the ASCOT SC4.</w:t>
      </w:r>
    </w:p>
    <w:p w14:paraId="169A92C6" w14:textId="7F099C94" w:rsidR="00C93313" w:rsidRDefault="00294745" w:rsidP="00964DBC">
      <w:pPr>
        <w:rPr>
          <w:lang w:val="en-IE"/>
        </w:rPr>
      </w:pPr>
      <w:r>
        <w:rPr>
          <w:lang w:val="en-IE"/>
        </w:rPr>
        <w:t>It was too difficult for most people in phase</w:t>
      </w:r>
      <w:r w:rsidR="00730772">
        <w:rPr>
          <w:lang w:val="en-IE"/>
        </w:rPr>
        <w:t xml:space="preserve"> </w:t>
      </w:r>
      <w:r>
        <w:rPr>
          <w:lang w:val="en-IE"/>
        </w:rPr>
        <w:t>1</w:t>
      </w:r>
      <w:r w:rsidR="00730772">
        <w:rPr>
          <w:lang w:val="en-IE"/>
        </w:rPr>
        <w:t xml:space="preserve"> </w:t>
      </w:r>
      <w:r>
        <w:rPr>
          <w:lang w:val="en-IE"/>
        </w:rPr>
        <w:t>to do this interview.</w:t>
      </w:r>
    </w:p>
    <w:p w14:paraId="00C73DDB" w14:textId="0540BECF" w:rsidR="0022364D" w:rsidRDefault="00294745" w:rsidP="00AA7071">
      <w:pPr>
        <w:rPr>
          <w:lang w:val="en-IE"/>
        </w:rPr>
      </w:pPr>
      <w:r>
        <w:rPr>
          <w:lang w:val="en-IE"/>
        </w:rPr>
        <w:t xml:space="preserve">The NDA used </w:t>
      </w:r>
      <w:r w:rsidR="00FF5FA8">
        <w:rPr>
          <w:lang w:val="en-IE"/>
        </w:rPr>
        <w:t>tool</w:t>
      </w:r>
      <w:r>
        <w:rPr>
          <w:lang w:val="en-IE"/>
        </w:rPr>
        <w:t xml:space="preserve"> called an ‘outcomes framework’ to look at a </w:t>
      </w:r>
      <w:r w:rsidRPr="00E462CF">
        <w:rPr>
          <w:lang w:val="en-IE"/>
        </w:rPr>
        <w:t>person’s quality of life.</w:t>
      </w:r>
    </w:p>
    <w:p w14:paraId="46D52FB1" w14:textId="5F682C49" w:rsidR="00294745" w:rsidRDefault="00294745" w:rsidP="00294745">
      <w:pPr>
        <w:rPr>
          <w:lang w:val="en-IE"/>
        </w:rPr>
      </w:pPr>
      <w:r>
        <w:rPr>
          <w:lang w:val="en-IE"/>
        </w:rPr>
        <w:t>The NDA did interview</w:t>
      </w:r>
      <w:r w:rsidR="004A71C7">
        <w:rPr>
          <w:lang w:val="en-IE"/>
        </w:rPr>
        <w:t>s</w:t>
      </w:r>
      <w:r>
        <w:rPr>
          <w:lang w:val="en-IE"/>
        </w:rPr>
        <w:t xml:space="preserve"> with 91 of</w:t>
      </w:r>
      <w:r w:rsidR="00633320">
        <w:rPr>
          <w:lang w:val="en-IE"/>
        </w:rPr>
        <w:t xml:space="preserve"> the</w:t>
      </w:r>
      <w:r>
        <w:rPr>
          <w:lang w:val="en-IE"/>
        </w:rPr>
        <w:t xml:space="preserve"> people in phase 1 after they moved out of congregated settings.</w:t>
      </w:r>
    </w:p>
    <w:p w14:paraId="5E465E05" w14:textId="31B5DCD4" w:rsidR="00294745" w:rsidRDefault="00294745" w:rsidP="00294745">
      <w:pPr>
        <w:rPr>
          <w:lang w:val="en-IE"/>
        </w:rPr>
      </w:pPr>
      <w:r>
        <w:rPr>
          <w:lang w:val="en-IE"/>
        </w:rPr>
        <w:t xml:space="preserve">None of the people were </w:t>
      </w:r>
      <w:r w:rsidR="006F7BC8">
        <w:rPr>
          <w:lang w:val="en-IE"/>
        </w:rPr>
        <w:t xml:space="preserve">fully </w:t>
      </w:r>
      <w:r>
        <w:rPr>
          <w:lang w:val="en-IE"/>
        </w:rPr>
        <w:t>achieving</w:t>
      </w:r>
      <w:r w:rsidR="006F7BC8">
        <w:rPr>
          <w:lang w:val="en-IE"/>
        </w:rPr>
        <w:t xml:space="preserve"> the</w:t>
      </w:r>
      <w:r>
        <w:rPr>
          <w:lang w:val="en-IE"/>
        </w:rPr>
        <w:t xml:space="preserve"> quality of life outcomes before moving out of their congregated setting.</w:t>
      </w:r>
    </w:p>
    <w:p w14:paraId="432CDA8D" w14:textId="577D6391" w:rsidR="0093108F" w:rsidRPr="0093108F" w:rsidRDefault="00294745" w:rsidP="0093108F">
      <w:pPr>
        <w:rPr>
          <w:lang w:val="en-IE"/>
        </w:rPr>
      </w:pPr>
      <w:r>
        <w:rPr>
          <w:lang w:val="en-IE"/>
        </w:rPr>
        <w:t>A</w:t>
      </w:r>
      <w:r w:rsidR="004A71C7">
        <w:rPr>
          <w:lang w:val="en-IE"/>
        </w:rPr>
        <w:t>fter moving</w:t>
      </w:r>
      <w:r w:rsidR="00633320">
        <w:rPr>
          <w:lang w:val="en-IE"/>
        </w:rPr>
        <w:t>,</w:t>
      </w:r>
      <w:r w:rsidR="004A71C7">
        <w:rPr>
          <w:lang w:val="en-IE"/>
        </w:rPr>
        <w:t xml:space="preserve"> all </w:t>
      </w:r>
      <w:r w:rsidR="00FA0927">
        <w:rPr>
          <w:lang w:val="en-IE"/>
        </w:rPr>
        <w:t xml:space="preserve">of the </w:t>
      </w:r>
      <w:r>
        <w:rPr>
          <w:lang w:val="en-IE"/>
        </w:rPr>
        <w:t>91 people interviewed were achieving some quality of life outcomes.</w:t>
      </w:r>
    </w:p>
    <w:p w14:paraId="333C49D5" w14:textId="2B4AA060" w:rsidR="00E92A45" w:rsidRDefault="00E92A45" w:rsidP="00294745">
      <w:pPr>
        <w:rPr>
          <w:lang w:val="en-IE"/>
        </w:rPr>
      </w:pPr>
      <w:r>
        <w:rPr>
          <w:lang w:val="en-IE"/>
        </w:rPr>
        <w:lastRenderedPageBreak/>
        <w:t>These quality of life outcomes are explained in the table below.</w:t>
      </w:r>
    </w:p>
    <w:p w14:paraId="5F4E850D" w14:textId="0F26C7E1" w:rsidR="00E92A45" w:rsidRDefault="00E462CF" w:rsidP="00294745">
      <w:pPr>
        <w:rPr>
          <w:lang w:val="en-IE"/>
        </w:rPr>
      </w:pPr>
      <w:r>
        <w:rPr>
          <w:lang w:val="en-IE"/>
        </w:rPr>
        <w:t>Red means the</w:t>
      </w:r>
      <w:r w:rsidR="00E92A45">
        <w:rPr>
          <w:lang w:val="en-IE"/>
        </w:rPr>
        <w:t xml:space="preserve"> quality of life outcomes </w:t>
      </w:r>
      <w:r w:rsidR="000A4BE6">
        <w:rPr>
          <w:lang w:val="en-IE"/>
        </w:rPr>
        <w:t>were</w:t>
      </w:r>
      <w:r w:rsidR="00E92A45">
        <w:rPr>
          <w:lang w:val="en-IE"/>
        </w:rPr>
        <w:t xml:space="preserve"> not achieved at all.</w:t>
      </w:r>
    </w:p>
    <w:p w14:paraId="52CEEE15" w14:textId="2FAC96D8" w:rsidR="00E92A45" w:rsidRDefault="00E462CF" w:rsidP="00294745">
      <w:pPr>
        <w:rPr>
          <w:lang w:val="en-IE"/>
        </w:rPr>
      </w:pPr>
      <w:r>
        <w:rPr>
          <w:lang w:val="en-IE"/>
        </w:rPr>
        <w:t>Yellow means the</w:t>
      </w:r>
      <w:r w:rsidR="00E92A45">
        <w:rPr>
          <w:lang w:val="en-IE"/>
        </w:rPr>
        <w:t xml:space="preserve"> quality of life outcomes </w:t>
      </w:r>
      <w:r w:rsidR="000A4BE6">
        <w:rPr>
          <w:lang w:val="en-IE"/>
        </w:rPr>
        <w:t>wer</w:t>
      </w:r>
      <w:r w:rsidR="00E92A45">
        <w:rPr>
          <w:lang w:val="en-IE"/>
        </w:rPr>
        <w:t>e nearly achieved.</w:t>
      </w:r>
    </w:p>
    <w:p w14:paraId="5AE534D3" w14:textId="361FBDBB" w:rsidR="00E92A45" w:rsidRDefault="00E462CF" w:rsidP="0093108F">
      <w:pPr>
        <w:spacing w:line="480" w:lineRule="auto"/>
        <w:rPr>
          <w:lang w:val="en-IE"/>
        </w:rPr>
      </w:pPr>
      <w:r>
        <w:rPr>
          <w:lang w:val="en-IE"/>
        </w:rPr>
        <w:t>Green means the</w:t>
      </w:r>
      <w:r w:rsidR="00E92A45">
        <w:rPr>
          <w:lang w:val="en-IE"/>
        </w:rPr>
        <w:t xml:space="preserve"> quality of life outcomes </w:t>
      </w:r>
      <w:r w:rsidR="000A4BE6">
        <w:rPr>
          <w:lang w:val="en-IE"/>
        </w:rPr>
        <w:t>we</w:t>
      </w:r>
      <w:r w:rsidR="00E92A45">
        <w:rPr>
          <w:lang w:val="en-IE"/>
        </w:rPr>
        <w:t>re fully achieved.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95"/>
        <w:gridCol w:w="3567"/>
        <w:gridCol w:w="3328"/>
      </w:tblGrid>
      <w:tr w:rsidR="001A4840" w:rsidRPr="001A4840" w14:paraId="06221951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30DC6C09" w14:textId="77777777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lastRenderedPageBreak/>
              <w:t>Quality of Life Outcome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</w:tcPr>
          <w:p w14:paraId="1329502B" w14:textId="77777777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Before Moving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</w:tcPr>
          <w:p w14:paraId="32F54342" w14:textId="77777777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After Moving</w:t>
            </w:r>
          </w:p>
        </w:tc>
      </w:tr>
      <w:tr w:rsidR="001A4840" w:rsidRPr="001A4840" w14:paraId="5F79B3B7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261D02F4" w14:textId="33FB2F69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Living in their own home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14:paraId="15644853" w14:textId="77777777" w:rsidR="006F7BC8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lived in congregated settings.</w:t>
            </w:r>
          </w:p>
          <w:p w14:paraId="34A3527A" w14:textId="77777777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did not choose who they lived with.</w:t>
            </w:r>
          </w:p>
          <w:p w14:paraId="42070F0D" w14:textId="3833A467" w:rsidR="00F8393D" w:rsidRPr="00E919A4" w:rsidRDefault="00F8393D" w:rsidP="004E7621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had very little privacy.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14:paraId="076EC0E8" w14:textId="5788EE7C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 xml:space="preserve">People </w:t>
            </w:r>
            <w:r w:rsidR="000A4BE6">
              <w:rPr>
                <w:color w:val="000000" w:themeColor="text1"/>
              </w:rPr>
              <w:t>were</w:t>
            </w:r>
            <w:r w:rsidRPr="00E919A4">
              <w:rPr>
                <w:color w:val="000000" w:themeColor="text1"/>
              </w:rPr>
              <w:t xml:space="preserve"> living in homes in the community.</w:t>
            </w:r>
          </w:p>
          <w:p w14:paraId="52983572" w14:textId="0A41642E" w:rsidR="00F8393D" w:rsidRPr="00E919A4" w:rsidRDefault="000A4BE6" w:rsidP="004E76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 had</w:t>
            </w:r>
            <w:r w:rsidR="00F8393D" w:rsidRPr="00E919A4">
              <w:rPr>
                <w:color w:val="000000" w:themeColor="text1"/>
              </w:rPr>
              <w:t xml:space="preserve"> some choice about who they live</w:t>
            </w:r>
            <w:r w:rsidR="00666CFB">
              <w:rPr>
                <w:color w:val="000000" w:themeColor="text1"/>
              </w:rPr>
              <w:t>d</w:t>
            </w:r>
            <w:r w:rsidR="00F8393D" w:rsidRPr="00E919A4">
              <w:rPr>
                <w:color w:val="000000" w:themeColor="text1"/>
              </w:rPr>
              <w:t xml:space="preserve"> with.</w:t>
            </w:r>
          </w:p>
          <w:p w14:paraId="23D93958" w14:textId="6F2FC618" w:rsidR="00F8393D" w:rsidRPr="00E919A4" w:rsidRDefault="000A4BE6" w:rsidP="004E76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 had</w:t>
            </w:r>
            <w:r w:rsidR="00F8393D" w:rsidRPr="00E919A4">
              <w:rPr>
                <w:color w:val="000000" w:themeColor="text1"/>
              </w:rPr>
              <w:t xml:space="preserve"> their own bedrooms and more living space.</w:t>
            </w:r>
          </w:p>
        </w:tc>
      </w:tr>
      <w:tr w:rsidR="001A4840" w:rsidRPr="001A4840" w14:paraId="357C4014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3B22E944" w14:textId="05BB027E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Choice and control in their everyday lives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14:paraId="522926F6" w14:textId="72428E0E" w:rsidR="006F7BC8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 xml:space="preserve">People had </w:t>
            </w:r>
            <w:r w:rsidR="000A4BE6">
              <w:rPr>
                <w:color w:val="000000" w:themeColor="text1"/>
              </w:rPr>
              <w:t xml:space="preserve">few opportunities to </w:t>
            </w:r>
            <w:r w:rsidRPr="00E919A4">
              <w:rPr>
                <w:color w:val="000000" w:themeColor="text1"/>
              </w:rPr>
              <w:t>make day-to-day choices.</w:t>
            </w:r>
          </w:p>
          <w:p w14:paraId="4CA619BC" w14:textId="10964845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had very little control of their everyday lives.</w:t>
            </w:r>
          </w:p>
          <w:p w14:paraId="455B9AF0" w14:textId="20D32CC2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There were some options to say no to activities.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4E7159CC" w14:textId="4D8ECA13" w:rsidR="00F8393D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 mad</w:t>
            </w:r>
            <w:r w:rsidR="00F8393D" w:rsidRPr="00E919A4">
              <w:rPr>
                <w:color w:val="000000" w:themeColor="text1"/>
              </w:rPr>
              <w:t xml:space="preserve">e choices about things like the clothes they wear and bedtimes. </w:t>
            </w:r>
          </w:p>
          <w:p w14:paraId="226AB62A" w14:textId="57C5F16E" w:rsidR="006F7BC8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 we</w:t>
            </w:r>
            <w:r w:rsidR="00666CFB">
              <w:rPr>
                <w:color w:val="000000" w:themeColor="text1"/>
              </w:rPr>
              <w:t>re</w:t>
            </w:r>
            <w:r w:rsidR="00F8393D" w:rsidRPr="00E919A4">
              <w:rPr>
                <w:color w:val="000000" w:themeColor="text1"/>
              </w:rPr>
              <w:t xml:space="preserve"> involved in choices about weekly food menu plans.</w:t>
            </w:r>
          </w:p>
          <w:p w14:paraId="3E42858F" w14:textId="332399D2" w:rsidR="00F8393D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still had</w:t>
            </w:r>
            <w:r w:rsidR="00F8393D" w:rsidRPr="00E919A4">
              <w:rPr>
                <w:color w:val="000000" w:themeColor="text1"/>
              </w:rPr>
              <w:t xml:space="preserve"> most of the control.</w:t>
            </w:r>
          </w:p>
          <w:p w14:paraId="5DE557A2" w14:textId="55FC4D1F" w:rsidR="00F8393D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same activities we</w:t>
            </w:r>
            <w:r w:rsidR="00F8393D" w:rsidRPr="00E919A4">
              <w:rPr>
                <w:color w:val="000000" w:themeColor="text1"/>
              </w:rPr>
              <w:t>re offered to all reside</w:t>
            </w:r>
            <w:r>
              <w:rPr>
                <w:color w:val="000000" w:themeColor="text1"/>
              </w:rPr>
              <w:t>nts but some of the activities we</w:t>
            </w:r>
            <w:r w:rsidR="00F8393D" w:rsidRPr="00E919A4">
              <w:rPr>
                <w:color w:val="000000" w:themeColor="text1"/>
              </w:rPr>
              <w:t>re organised for individuals.</w:t>
            </w:r>
          </w:p>
          <w:p w14:paraId="6653BCBB" w14:textId="52A7476E" w:rsidR="00F8393D" w:rsidRPr="00E919A4" w:rsidRDefault="000A4BE6" w:rsidP="00DF0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we</w:t>
            </w:r>
            <w:r w:rsidR="00F8393D" w:rsidRPr="00E919A4">
              <w:rPr>
                <w:color w:val="000000" w:themeColor="text1"/>
              </w:rPr>
              <w:t xml:space="preserve">re options to say no to activities. </w:t>
            </w:r>
          </w:p>
        </w:tc>
      </w:tr>
      <w:tr w:rsidR="001A4840" w:rsidRPr="001A4840" w14:paraId="5AE6923F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52AA1498" w14:textId="4888DCE4" w:rsidR="006F7BC8" w:rsidRPr="00E919A4" w:rsidRDefault="006F7BC8" w:rsidP="006F7BC8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Taking part in social and civic life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14:paraId="5090BB9F" w14:textId="5B7AA61E" w:rsidR="00F8393D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did not have a social life.</w:t>
            </w:r>
          </w:p>
          <w:p w14:paraId="61346D48" w14:textId="3C8BBBE7" w:rsidR="00F8393D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only took part in community activities if staff and transport were available.</w:t>
            </w:r>
          </w:p>
          <w:p w14:paraId="57B4645C" w14:textId="0B5FD80A" w:rsidR="00F8393D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lastRenderedPageBreak/>
              <w:t>There was a church at some of the residential sites.</w:t>
            </w:r>
          </w:p>
          <w:p w14:paraId="61E4E6B4" w14:textId="3035A4AC" w:rsidR="006F7BC8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This meant that when people did go to church, they did not get the chance to mix with their community.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6B980A6D" w14:textId="77777777" w:rsidR="006F7BC8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lastRenderedPageBreak/>
              <w:t>More engagement with activities in the community.</w:t>
            </w:r>
          </w:p>
          <w:p w14:paraId="078ED5A7" w14:textId="1CA69389" w:rsidR="00F8393D" w:rsidRPr="00E919A4" w:rsidRDefault="00F8393D" w:rsidP="006F7BC8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 xml:space="preserve">Most people </w:t>
            </w:r>
            <w:r w:rsidR="000A4BE6">
              <w:rPr>
                <w:color w:val="000000" w:themeColor="text1"/>
              </w:rPr>
              <w:t>we</w:t>
            </w:r>
            <w:r w:rsidRPr="00E919A4">
              <w:rPr>
                <w:color w:val="000000" w:themeColor="text1"/>
              </w:rPr>
              <w:t xml:space="preserve">re living within walking distance of </w:t>
            </w:r>
            <w:r w:rsidR="000A4BE6">
              <w:rPr>
                <w:color w:val="000000" w:themeColor="text1"/>
              </w:rPr>
              <w:t xml:space="preserve">local amenities. A small </w:t>
            </w:r>
            <w:r w:rsidR="000A4BE6">
              <w:rPr>
                <w:color w:val="000000" w:themeColor="text1"/>
              </w:rPr>
              <w:lastRenderedPageBreak/>
              <w:t>group we</w:t>
            </w:r>
            <w:r w:rsidRPr="00E919A4">
              <w:rPr>
                <w:color w:val="000000" w:themeColor="text1"/>
              </w:rPr>
              <w:t xml:space="preserve">re dependent on the availability of transport and staff to access </w:t>
            </w:r>
            <w:r w:rsidR="00F2559F">
              <w:rPr>
                <w:color w:val="000000" w:themeColor="text1"/>
              </w:rPr>
              <w:t xml:space="preserve">the </w:t>
            </w:r>
            <w:r w:rsidRPr="00E919A4">
              <w:rPr>
                <w:color w:val="000000" w:themeColor="text1"/>
              </w:rPr>
              <w:t>community.</w:t>
            </w:r>
          </w:p>
          <w:p w14:paraId="25737F47" w14:textId="2992D8C7" w:rsidR="00F8393D" w:rsidRPr="00E919A4" w:rsidRDefault="000A4BE6" w:rsidP="006F7BC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People could</w:t>
            </w:r>
            <w:r w:rsidR="00F8393D" w:rsidRPr="00E919A4">
              <w:rPr>
                <w:color w:val="000000" w:themeColor="text1"/>
              </w:rPr>
              <w:t xml:space="preserve"> attend local churches now.</w:t>
            </w:r>
          </w:p>
        </w:tc>
      </w:tr>
      <w:tr w:rsidR="001A4840" w:rsidRPr="001A4840" w14:paraId="0DB79894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2B763A69" w14:textId="229C2C0E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lastRenderedPageBreak/>
              <w:t>Meaningful personal relationships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5F0AA29A" w14:textId="6640FD0A" w:rsidR="006F7BC8" w:rsidRPr="00E919A4" w:rsidRDefault="000A4BE6" w:rsidP="004E76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with family was</w:t>
            </w:r>
            <w:r w:rsidR="00F8393D" w:rsidRPr="00E919A4">
              <w:rPr>
                <w:color w:val="000000" w:themeColor="text1"/>
              </w:rPr>
              <w:t xml:space="preserve"> encouraged.</w:t>
            </w:r>
          </w:p>
          <w:p w14:paraId="42861C30" w14:textId="310111FE" w:rsidR="00F8393D" w:rsidRPr="00E919A4" w:rsidRDefault="000A4BE6" w:rsidP="004E76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circles we</w:t>
            </w:r>
            <w:r w:rsidR="00F8393D" w:rsidRPr="00E919A4">
              <w:rPr>
                <w:color w:val="000000" w:themeColor="text1"/>
              </w:rPr>
              <w:t>re limited to people they live</w:t>
            </w:r>
            <w:r>
              <w:rPr>
                <w:color w:val="000000" w:themeColor="text1"/>
              </w:rPr>
              <w:t>d</w:t>
            </w:r>
            <w:r w:rsidR="00F8393D" w:rsidRPr="00E919A4">
              <w:rPr>
                <w:color w:val="000000" w:themeColor="text1"/>
              </w:rPr>
              <w:t xml:space="preserve"> with.</w:t>
            </w:r>
          </w:p>
          <w:p w14:paraId="71ABA775" w14:textId="02CD0789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did not have intimate relationships.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721ADE84" w14:textId="6E689172" w:rsidR="00F8393D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with family wa</w:t>
            </w:r>
            <w:r w:rsidR="00F8393D" w:rsidRPr="00E919A4">
              <w:rPr>
                <w:color w:val="000000" w:themeColor="text1"/>
              </w:rPr>
              <w:t>s encouraged and supported.</w:t>
            </w:r>
          </w:p>
          <w:p w14:paraId="71FA6DF6" w14:textId="457536BD" w:rsidR="006F7BC8" w:rsidRPr="00E919A4" w:rsidRDefault="000A4BE6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Many people now had</w:t>
            </w:r>
            <w:r w:rsidR="00F8393D" w:rsidRPr="00E919A4">
              <w:rPr>
                <w:color w:val="000000" w:themeColor="text1"/>
              </w:rPr>
              <w:t xml:space="preserve"> more contact with their families.</w:t>
            </w:r>
          </w:p>
          <w:p w14:paraId="2F595C1F" w14:textId="31E87880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 xml:space="preserve">Friendship </w:t>
            </w:r>
            <w:r w:rsidR="000A4BE6">
              <w:rPr>
                <w:color w:val="000000" w:themeColor="text1"/>
              </w:rPr>
              <w:t>circles we</w:t>
            </w:r>
            <w:r w:rsidRPr="00E919A4">
              <w:rPr>
                <w:color w:val="000000" w:themeColor="text1"/>
              </w:rPr>
              <w:t>re limited to people they live</w:t>
            </w:r>
            <w:r w:rsidR="00666CFB">
              <w:rPr>
                <w:color w:val="000000" w:themeColor="text1"/>
              </w:rPr>
              <w:t>d</w:t>
            </w:r>
            <w:r w:rsidRPr="00E919A4">
              <w:rPr>
                <w:color w:val="000000" w:themeColor="text1"/>
              </w:rPr>
              <w:t xml:space="preserve"> with.</w:t>
            </w:r>
          </w:p>
          <w:p w14:paraId="6144211F" w14:textId="122FDE84" w:rsidR="00F8393D" w:rsidRPr="00E919A4" w:rsidRDefault="00F8393D" w:rsidP="00F8393D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did not have intimate relationships.</w:t>
            </w:r>
          </w:p>
        </w:tc>
      </w:tr>
      <w:tr w:rsidR="001A4840" w:rsidRPr="001A4840" w14:paraId="36657228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3FDE1BFB" w14:textId="5926141F" w:rsidR="00EF7C4D" w:rsidRPr="00E919A4" w:rsidRDefault="00EF7C4D" w:rsidP="00EF7C4D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Personal Development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14:paraId="4D84CFDB" w14:textId="77777777" w:rsidR="00EF7C4D" w:rsidRPr="00E919A4" w:rsidRDefault="00F8393D" w:rsidP="00EF7C4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There were almost no chances to take part in education and training.</w:t>
            </w:r>
          </w:p>
          <w:p w14:paraId="46E433D1" w14:textId="2C054648" w:rsidR="00F8393D" w:rsidRPr="00E919A4" w:rsidRDefault="00F8393D" w:rsidP="00EF7C4D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did not get the chance to set life goals.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04686B5A" w14:textId="77777777" w:rsidR="00EF7C4D" w:rsidRPr="00E919A4" w:rsidRDefault="00F8393D" w:rsidP="00EF7C4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Small increase in supporting people to think about training/education opportunities.</w:t>
            </w:r>
          </w:p>
          <w:p w14:paraId="3BA4A547" w14:textId="78DEAA43" w:rsidR="00F8393D" w:rsidRPr="00E919A4" w:rsidRDefault="00F8393D" w:rsidP="00EF7C4D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Small increase in supporting people to think about setting life goals.</w:t>
            </w:r>
          </w:p>
        </w:tc>
      </w:tr>
      <w:tr w:rsidR="001A4840" w:rsidRPr="001A4840" w14:paraId="45E5422D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7BE281A0" w14:textId="04FFBBA5" w:rsidR="006F7BC8" w:rsidRPr="00E919A4" w:rsidRDefault="006F7BC8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Jobs and Other Valued Social Roles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0000"/>
          </w:tcPr>
          <w:p w14:paraId="703C556C" w14:textId="77777777" w:rsidR="006F7BC8" w:rsidRPr="000A4BE6" w:rsidRDefault="00F8393D" w:rsidP="004E7621">
            <w:pPr>
              <w:rPr>
                <w:color w:val="000000" w:themeColor="text1"/>
              </w:rPr>
            </w:pPr>
            <w:r w:rsidRPr="000A4BE6">
              <w:rPr>
                <w:color w:val="000000" w:themeColor="text1"/>
              </w:rPr>
              <w:t>People did not have jobs.</w:t>
            </w:r>
          </w:p>
          <w:p w14:paraId="3B93D00F" w14:textId="0E33C0F0" w:rsidR="00F8393D" w:rsidRPr="00E919A4" w:rsidRDefault="00F8393D" w:rsidP="004E7621">
            <w:pPr>
              <w:rPr>
                <w:b/>
                <w:color w:val="000000" w:themeColor="text1"/>
              </w:rPr>
            </w:pPr>
            <w:r w:rsidRPr="000A4BE6">
              <w:rPr>
                <w:color w:val="000000" w:themeColor="text1"/>
              </w:rPr>
              <w:t>People did not have the chance to find ways to help others in the community.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1CD3F389" w14:textId="77777777" w:rsidR="006F7BC8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Some effort made to find work experience.</w:t>
            </w:r>
          </w:p>
          <w:p w14:paraId="30A1AFE2" w14:textId="7ED961CA" w:rsidR="00F8393D" w:rsidRPr="00E919A4" w:rsidRDefault="00F8393D" w:rsidP="004E7621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Staff encourage</w:t>
            </w:r>
            <w:r w:rsidR="00666CFB">
              <w:rPr>
                <w:color w:val="000000" w:themeColor="text1"/>
              </w:rPr>
              <w:t>d</w:t>
            </w:r>
            <w:r w:rsidRPr="00E919A4">
              <w:rPr>
                <w:color w:val="000000" w:themeColor="text1"/>
              </w:rPr>
              <w:t xml:space="preserve"> people to find ways to help others.</w:t>
            </w:r>
          </w:p>
        </w:tc>
      </w:tr>
      <w:tr w:rsidR="001A4840" w:rsidRPr="001A4840" w14:paraId="64ACE5CF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3FE08CBB" w14:textId="0F97BCA3" w:rsidR="006F7BC8" w:rsidRPr="00E919A4" w:rsidRDefault="00EF7C4D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lastRenderedPageBreak/>
              <w:t>Well-Being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</w:tcPr>
          <w:p w14:paraId="2483C66A" w14:textId="6A860D91" w:rsidR="006F7BC8" w:rsidRPr="00E919A4" w:rsidRDefault="00F8393D" w:rsidP="004E7621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were unable to give this information about their quality of life.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</w:tcPr>
          <w:p w14:paraId="6E5F9A3C" w14:textId="33C36F15" w:rsidR="006F7BC8" w:rsidRPr="00E919A4" w:rsidRDefault="00F8393D" w:rsidP="004E7621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were unable to give this information about their quality of life.</w:t>
            </w:r>
          </w:p>
        </w:tc>
      </w:tr>
      <w:tr w:rsidR="001A4840" w:rsidRPr="001A4840" w14:paraId="3EE761B5" w14:textId="77777777" w:rsidTr="006A475A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0FC71701" w14:textId="7D91BC88" w:rsidR="00EF7C4D" w:rsidRPr="00E919A4" w:rsidRDefault="00EF7C4D" w:rsidP="004E7621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Health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68C73FBF" w14:textId="77777777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Regular monitoring of health issues.</w:t>
            </w:r>
          </w:p>
          <w:p w14:paraId="3D3B26B7" w14:textId="5A12C9F9" w:rsidR="006A475A" w:rsidRPr="00E919A4" w:rsidRDefault="006A475A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Many people</w:t>
            </w:r>
            <w:r w:rsidR="00666CFB">
              <w:rPr>
                <w:color w:val="000000" w:themeColor="text1"/>
              </w:rPr>
              <w:t xml:space="preserve"> were</w:t>
            </w:r>
            <w:r w:rsidRPr="00E919A4">
              <w:rPr>
                <w:color w:val="000000" w:themeColor="text1"/>
              </w:rPr>
              <w:t xml:space="preserve"> taking too many medications.</w:t>
            </w:r>
          </w:p>
          <w:p w14:paraId="6108C292" w14:textId="0440EF01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Some environmental issues like noise and a lack of privacy were not good for mental health.</w:t>
            </w:r>
          </w:p>
          <w:p w14:paraId="0BE8961E" w14:textId="77777777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 xml:space="preserve">Not enough physical activity or variety in diet. </w:t>
            </w:r>
          </w:p>
          <w:p w14:paraId="63CA48B1" w14:textId="3B13AADE" w:rsidR="00F8393D" w:rsidRPr="00E919A4" w:rsidRDefault="00F8393D" w:rsidP="00F8393D">
            <w:pPr>
              <w:rPr>
                <w:color w:val="000000" w:themeColor="text1"/>
              </w:rPr>
            </w:pP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</w:tcPr>
          <w:p w14:paraId="42FA6413" w14:textId="77777777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Regular monitoring of health issues.</w:t>
            </w:r>
          </w:p>
          <w:p w14:paraId="7E67405E" w14:textId="6E0AFA30" w:rsidR="00EF7C4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Some people</w:t>
            </w:r>
            <w:r w:rsidR="00666CFB">
              <w:rPr>
                <w:color w:val="000000" w:themeColor="text1"/>
              </w:rPr>
              <w:t xml:space="preserve"> were</w:t>
            </w:r>
            <w:r w:rsidRPr="00E919A4">
              <w:rPr>
                <w:color w:val="000000" w:themeColor="text1"/>
              </w:rPr>
              <w:t xml:space="preserve"> taking less medication.</w:t>
            </w:r>
          </w:p>
          <w:p w14:paraId="78D4031D" w14:textId="054DAAC6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People now live</w:t>
            </w:r>
            <w:r w:rsidR="00666CFB">
              <w:rPr>
                <w:color w:val="000000" w:themeColor="text1"/>
              </w:rPr>
              <w:t>d</w:t>
            </w:r>
            <w:r w:rsidRPr="00E919A4">
              <w:rPr>
                <w:color w:val="000000" w:themeColor="text1"/>
              </w:rPr>
              <w:t xml:space="preserve"> in quieter and smaller places.</w:t>
            </w:r>
            <w:r w:rsidR="00666CFB">
              <w:rPr>
                <w:color w:val="000000" w:themeColor="text1"/>
              </w:rPr>
              <w:t xml:space="preserve"> </w:t>
            </w:r>
            <w:r w:rsidR="00D7364F">
              <w:rPr>
                <w:color w:val="000000" w:themeColor="text1"/>
              </w:rPr>
              <w:t>This wa</w:t>
            </w:r>
            <w:r w:rsidRPr="00E919A4">
              <w:rPr>
                <w:color w:val="000000" w:themeColor="text1"/>
              </w:rPr>
              <w:t>s better for mental health.</w:t>
            </w:r>
          </w:p>
          <w:p w14:paraId="6253AB81" w14:textId="4342C9CF" w:rsidR="00F8393D" w:rsidRPr="00E919A4" w:rsidRDefault="00F8393D" w:rsidP="00F8393D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t>More varied diets and more physical activity.</w:t>
            </w:r>
          </w:p>
        </w:tc>
      </w:tr>
      <w:tr w:rsidR="001A4840" w:rsidRPr="001A4840" w14:paraId="3FF8A7DC" w14:textId="77777777" w:rsidTr="00343764">
        <w:trPr>
          <w:tblHeader/>
        </w:trPr>
        <w:tc>
          <w:tcPr>
            <w:tcW w:w="1165" w:type="pct"/>
            <w:tcBorders>
              <w:top w:val="single" w:sz="12" w:space="0" w:color="000000"/>
              <w:bottom w:val="single" w:sz="12" w:space="0" w:color="000000"/>
            </w:tcBorders>
          </w:tcPr>
          <w:p w14:paraId="16D781B3" w14:textId="63E401C3" w:rsidR="00F8393D" w:rsidRPr="00E919A4" w:rsidRDefault="00F8393D" w:rsidP="00F8393D">
            <w:pPr>
              <w:rPr>
                <w:b/>
                <w:color w:val="000000" w:themeColor="text1"/>
              </w:rPr>
            </w:pPr>
            <w:r w:rsidRPr="00E919A4">
              <w:rPr>
                <w:b/>
                <w:color w:val="000000" w:themeColor="text1"/>
              </w:rPr>
              <w:t>Safety</w:t>
            </w:r>
          </w:p>
        </w:tc>
        <w:tc>
          <w:tcPr>
            <w:tcW w:w="1984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7BEAE9D0" w14:textId="7968AA88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In congregated settings</w:t>
            </w:r>
            <w:r w:rsidR="00D7364F">
              <w:rPr>
                <w:color w:val="000000" w:themeColor="text1"/>
              </w:rPr>
              <w:t>,</w:t>
            </w:r>
            <w:r w:rsidRPr="00E919A4">
              <w:rPr>
                <w:color w:val="000000" w:themeColor="text1"/>
              </w:rPr>
              <w:t xml:space="preserve"> residents were kept safe by keeping them confined.</w:t>
            </w:r>
          </w:p>
          <w:p w14:paraId="257EF014" w14:textId="3030CFBB" w:rsidR="00F8393D" w:rsidRPr="00E919A4" w:rsidRDefault="00666CFB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6A475A">
              <w:rPr>
                <w:color w:val="000000" w:themeColor="text1"/>
              </w:rPr>
              <w:t>arge congregated setting</w:t>
            </w:r>
            <w:r>
              <w:rPr>
                <w:color w:val="000000" w:themeColor="text1"/>
              </w:rPr>
              <w:t xml:space="preserve">s could have </w:t>
            </w:r>
            <w:r w:rsidR="00F8393D" w:rsidRPr="00E919A4">
              <w:rPr>
                <w:color w:val="000000" w:themeColor="text1"/>
              </w:rPr>
              <w:t>safeguarding risks.</w:t>
            </w:r>
          </w:p>
          <w:p w14:paraId="1D73BEC6" w14:textId="034735BF" w:rsidR="00F8393D" w:rsidRPr="00E919A4" w:rsidRDefault="006A475A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Some staff f</w:t>
            </w:r>
            <w:r w:rsidR="00F8393D" w:rsidRPr="00E919A4">
              <w:rPr>
                <w:color w:val="000000" w:themeColor="text1"/>
              </w:rPr>
              <w:t>el</w:t>
            </w:r>
            <w:r>
              <w:rPr>
                <w:color w:val="000000" w:themeColor="text1"/>
              </w:rPr>
              <w:t>t like the residents did</w:t>
            </w:r>
            <w:r w:rsidR="00F8393D" w:rsidRPr="00E919A4">
              <w:rPr>
                <w:color w:val="000000" w:themeColor="text1"/>
              </w:rPr>
              <w:t xml:space="preserve"> not have the same right to independence as other adults.</w:t>
            </w:r>
          </w:p>
          <w:p w14:paraId="00ACF8EB" w14:textId="77777777" w:rsidR="006A475A" w:rsidRDefault="006A475A" w:rsidP="006A4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fe</w:t>
            </w:r>
            <w:r w:rsidR="00F8393D" w:rsidRPr="00E919A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t it wa</w:t>
            </w:r>
            <w:r w:rsidR="00F8393D" w:rsidRPr="00E919A4">
              <w:rPr>
                <w:color w:val="000000" w:themeColor="text1"/>
              </w:rPr>
              <w:t>s their role to look after residents in the same way parents look after children.</w:t>
            </w:r>
            <w:r>
              <w:rPr>
                <w:color w:val="000000" w:themeColor="text1"/>
              </w:rPr>
              <w:t xml:space="preserve"> </w:t>
            </w:r>
          </w:p>
          <w:p w14:paraId="64975B7C" w14:textId="41CA15A3" w:rsidR="00F8393D" w:rsidRPr="00E919A4" w:rsidRDefault="006A475A" w:rsidP="006A47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There could</w:t>
            </w:r>
            <w:r w:rsidR="00F8393D" w:rsidRPr="00E919A4">
              <w:rPr>
                <w:color w:val="000000" w:themeColor="text1"/>
              </w:rPr>
              <w:t xml:space="preserve"> be some risk of abuse in congregated settings.</w:t>
            </w:r>
          </w:p>
        </w:tc>
        <w:tc>
          <w:tcPr>
            <w:tcW w:w="18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</w:tcPr>
          <w:p w14:paraId="7B5A62F4" w14:textId="0C70A4AF" w:rsidR="00F8393D" w:rsidRPr="00E919A4" w:rsidRDefault="006A475A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Now the focus on safety wa</w:t>
            </w:r>
            <w:r w:rsidR="00F8393D" w:rsidRPr="00E919A4">
              <w:rPr>
                <w:color w:val="000000" w:themeColor="text1"/>
              </w:rPr>
              <w:t>s more about avoiding risk.</w:t>
            </w:r>
          </w:p>
          <w:p w14:paraId="62A0C285" w14:textId="62AD425B" w:rsidR="00F8393D" w:rsidRPr="00E919A4" w:rsidRDefault="00F8393D" w:rsidP="00F8393D">
            <w:pPr>
              <w:rPr>
                <w:color w:val="000000" w:themeColor="text1"/>
              </w:rPr>
            </w:pPr>
            <w:r w:rsidRPr="00E919A4">
              <w:rPr>
                <w:color w:val="000000" w:themeColor="text1"/>
              </w:rPr>
              <w:t>The s</w:t>
            </w:r>
            <w:r w:rsidR="006A475A">
              <w:rPr>
                <w:color w:val="000000" w:themeColor="text1"/>
              </w:rPr>
              <w:t>maller houses in the community we</w:t>
            </w:r>
            <w:r w:rsidRPr="00E919A4">
              <w:rPr>
                <w:color w:val="000000" w:themeColor="text1"/>
              </w:rPr>
              <w:t>re safer.</w:t>
            </w:r>
          </w:p>
          <w:p w14:paraId="6E524F65" w14:textId="29B56574" w:rsidR="00F8393D" w:rsidRPr="00E919A4" w:rsidRDefault="006A475A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Residents we</w:t>
            </w:r>
            <w:r w:rsidR="00F8393D" w:rsidRPr="00E919A4">
              <w:rPr>
                <w:color w:val="000000" w:themeColor="text1"/>
              </w:rPr>
              <w:t xml:space="preserve">re more respected and listened to. </w:t>
            </w:r>
          </w:p>
          <w:p w14:paraId="2058B510" w14:textId="65FE6ACA" w:rsidR="00F8393D" w:rsidRPr="00E919A4" w:rsidRDefault="006A475A" w:rsidP="00F839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Some staff still fe</w:t>
            </w:r>
            <w:r w:rsidR="00F8393D" w:rsidRPr="00E919A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t that it wa</w:t>
            </w:r>
            <w:r w:rsidR="00F8393D" w:rsidRPr="00E919A4">
              <w:rPr>
                <w:color w:val="000000" w:themeColor="text1"/>
              </w:rPr>
              <w:t>s their role to look after residents in the same way as parents look after children.</w:t>
            </w:r>
          </w:p>
          <w:p w14:paraId="1D9D8B60" w14:textId="7B3EA44C" w:rsidR="00F8393D" w:rsidRPr="00E919A4" w:rsidRDefault="00F8393D" w:rsidP="006A475A">
            <w:pPr>
              <w:rPr>
                <w:b/>
                <w:color w:val="000000" w:themeColor="text1"/>
              </w:rPr>
            </w:pPr>
            <w:r w:rsidRPr="00E919A4">
              <w:rPr>
                <w:color w:val="000000" w:themeColor="text1"/>
              </w:rPr>
              <w:lastRenderedPageBreak/>
              <w:t xml:space="preserve">There </w:t>
            </w:r>
            <w:r w:rsidR="006A475A">
              <w:rPr>
                <w:color w:val="000000" w:themeColor="text1"/>
              </w:rPr>
              <w:t xml:space="preserve">could </w:t>
            </w:r>
            <w:r w:rsidR="00666CFB">
              <w:rPr>
                <w:color w:val="000000" w:themeColor="text1"/>
              </w:rPr>
              <w:t xml:space="preserve">still </w:t>
            </w:r>
            <w:r w:rsidR="006A475A">
              <w:rPr>
                <w:color w:val="000000" w:themeColor="text1"/>
              </w:rPr>
              <w:t>be</w:t>
            </w:r>
            <w:r w:rsidRPr="00E919A4">
              <w:rPr>
                <w:color w:val="000000" w:themeColor="text1"/>
              </w:rPr>
              <w:t xml:space="preserve"> some risk of abuse in smaller settings.</w:t>
            </w:r>
          </w:p>
        </w:tc>
      </w:tr>
    </w:tbl>
    <w:p w14:paraId="666CB728" w14:textId="77777777" w:rsidR="006F7BC8" w:rsidRDefault="006F7BC8" w:rsidP="0093108F">
      <w:pPr>
        <w:spacing w:line="480" w:lineRule="auto"/>
        <w:rPr>
          <w:lang w:val="en-IE"/>
        </w:rPr>
      </w:pPr>
    </w:p>
    <w:p w14:paraId="4EC70B76" w14:textId="65310A6B" w:rsidR="00C93313" w:rsidRDefault="0015225E" w:rsidP="00E919A4">
      <w:pPr>
        <w:pStyle w:val="Heading2"/>
      </w:pPr>
      <w:r>
        <w:br w:type="page"/>
      </w:r>
      <w:bookmarkStart w:id="9" w:name="_Toc85996475"/>
      <w:r w:rsidR="00C93313">
        <w:lastRenderedPageBreak/>
        <w:t>Diaries</w:t>
      </w:r>
      <w:bookmarkEnd w:id="9"/>
    </w:p>
    <w:p w14:paraId="04664C93" w14:textId="5F419381" w:rsidR="00C93313" w:rsidRDefault="00C93313" w:rsidP="00C93313">
      <w:pPr>
        <w:rPr>
          <w:lang w:val="en-IE"/>
        </w:rPr>
      </w:pPr>
      <w:r>
        <w:rPr>
          <w:lang w:val="en-IE"/>
        </w:rPr>
        <w:t>The researchers also collected information in diaries about the daily lives of people in phase 1.</w:t>
      </w:r>
    </w:p>
    <w:p w14:paraId="71C4B744" w14:textId="3DCE1CFB" w:rsidR="00C93313" w:rsidRDefault="00C93313" w:rsidP="00C93313">
      <w:pPr>
        <w:rPr>
          <w:lang w:val="en-IE"/>
        </w:rPr>
      </w:pPr>
      <w:r>
        <w:rPr>
          <w:lang w:val="en-IE"/>
        </w:rPr>
        <w:t>They also wrote down information about the place</w:t>
      </w:r>
      <w:r w:rsidR="000F1BED">
        <w:rPr>
          <w:lang w:val="en-IE"/>
        </w:rPr>
        <w:t>s</w:t>
      </w:r>
      <w:r>
        <w:rPr>
          <w:lang w:val="en-IE"/>
        </w:rPr>
        <w:t xml:space="preserve"> that people live</w:t>
      </w:r>
      <w:r w:rsidR="00B4314E">
        <w:rPr>
          <w:lang w:val="en-IE"/>
        </w:rPr>
        <w:t>d</w:t>
      </w:r>
      <w:r>
        <w:rPr>
          <w:lang w:val="en-IE"/>
        </w:rPr>
        <w:t xml:space="preserve"> in and information about the staff.</w:t>
      </w:r>
    </w:p>
    <w:p w14:paraId="63945DC5" w14:textId="7EB25053" w:rsidR="00C93313" w:rsidRDefault="00C93313" w:rsidP="00C93313">
      <w:pPr>
        <w:rPr>
          <w:lang w:val="en-IE"/>
        </w:rPr>
      </w:pPr>
      <w:r>
        <w:rPr>
          <w:lang w:val="en-IE"/>
        </w:rPr>
        <w:t>The diaries show</w:t>
      </w:r>
      <w:r w:rsidR="006A475A">
        <w:rPr>
          <w:lang w:val="en-IE"/>
        </w:rPr>
        <w:t>ed</w:t>
      </w:r>
      <w:r>
        <w:rPr>
          <w:lang w:val="en-IE"/>
        </w:rPr>
        <w:t xml:space="preserve"> examples of people taking a new interest in activities such as cooking and household tasks</w:t>
      </w:r>
      <w:r w:rsidR="000F1BED">
        <w:rPr>
          <w:lang w:val="en-IE"/>
        </w:rPr>
        <w:t xml:space="preserve"> after the</w:t>
      </w:r>
      <w:r w:rsidR="00384557">
        <w:rPr>
          <w:lang w:val="en-IE"/>
        </w:rPr>
        <w:t>y</w:t>
      </w:r>
      <w:r w:rsidR="000F1BED">
        <w:rPr>
          <w:lang w:val="en-IE"/>
        </w:rPr>
        <w:t xml:space="preserve"> moved to the community</w:t>
      </w:r>
      <w:r>
        <w:rPr>
          <w:lang w:val="en-IE"/>
        </w:rPr>
        <w:t>.</w:t>
      </w:r>
    </w:p>
    <w:p w14:paraId="4DDE3B83" w14:textId="77777777" w:rsidR="00C93313" w:rsidRDefault="00C93313" w:rsidP="00C93313">
      <w:pPr>
        <w:rPr>
          <w:lang w:val="en-IE"/>
        </w:rPr>
      </w:pPr>
      <w:r>
        <w:rPr>
          <w:lang w:val="en-IE"/>
        </w:rPr>
        <w:t>People in phase 1 did not experience these activities in congregated settings.</w:t>
      </w:r>
    </w:p>
    <w:p w14:paraId="619DEE79" w14:textId="7DD3BB4C" w:rsidR="00C93313" w:rsidRDefault="00C93313" w:rsidP="00C93313">
      <w:pPr>
        <w:rPr>
          <w:lang w:val="en-IE"/>
        </w:rPr>
      </w:pPr>
      <w:r>
        <w:rPr>
          <w:lang w:val="en-IE"/>
        </w:rPr>
        <w:t>The diaries show</w:t>
      </w:r>
      <w:r w:rsidR="00E16FBA">
        <w:rPr>
          <w:lang w:val="en-IE"/>
        </w:rPr>
        <w:t>ed</w:t>
      </w:r>
      <w:r>
        <w:rPr>
          <w:lang w:val="en-IE"/>
        </w:rPr>
        <w:t xml:space="preserve"> that more work is needed to help people in phase 1 to get jobs and to volunteer in their community.</w:t>
      </w:r>
    </w:p>
    <w:p w14:paraId="400F6A57" w14:textId="4C49EE05" w:rsidR="00C93313" w:rsidRDefault="00C93313" w:rsidP="00C93313">
      <w:pPr>
        <w:rPr>
          <w:lang w:val="en-IE"/>
        </w:rPr>
      </w:pPr>
      <w:r>
        <w:rPr>
          <w:lang w:val="en-IE"/>
        </w:rPr>
        <w:t>The diaries show</w:t>
      </w:r>
      <w:r w:rsidR="00E16FBA">
        <w:rPr>
          <w:lang w:val="en-IE"/>
        </w:rPr>
        <w:t>ed</w:t>
      </w:r>
      <w:r>
        <w:rPr>
          <w:lang w:val="en-IE"/>
        </w:rPr>
        <w:t xml:space="preserve"> how the homes in</w:t>
      </w:r>
      <w:r w:rsidR="00E16FBA">
        <w:rPr>
          <w:lang w:val="en-IE"/>
        </w:rPr>
        <w:t xml:space="preserve"> the community we</w:t>
      </w:r>
      <w:r>
        <w:rPr>
          <w:lang w:val="en-IE"/>
        </w:rPr>
        <w:t xml:space="preserve">re quieter, safer and more comfortable than the institutions. </w:t>
      </w:r>
    </w:p>
    <w:p w14:paraId="4F6208BB" w14:textId="411DF175" w:rsidR="00C93313" w:rsidRDefault="00C93313" w:rsidP="00C93313">
      <w:pPr>
        <w:rPr>
          <w:lang w:val="en-IE"/>
        </w:rPr>
      </w:pPr>
      <w:r>
        <w:rPr>
          <w:lang w:val="en-IE"/>
        </w:rPr>
        <w:t xml:space="preserve">Residents all had their own decorated bedrooms. </w:t>
      </w:r>
    </w:p>
    <w:p w14:paraId="0DD2180A" w14:textId="089BC743" w:rsidR="00C93313" w:rsidRDefault="004E49B5" w:rsidP="00C93313">
      <w:pPr>
        <w:rPr>
          <w:lang w:val="en-IE"/>
        </w:rPr>
      </w:pPr>
      <w:r>
        <w:rPr>
          <w:lang w:val="en-IE"/>
        </w:rPr>
        <w:t xml:space="preserve">Some staff wanted to work in the community houses in the same way that they did when they were working in the institution. </w:t>
      </w:r>
    </w:p>
    <w:p w14:paraId="546FE4DF" w14:textId="34C4EA4E" w:rsidR="004E49B5" w:rsidRDefault="004E49B5" w:rsidP="00C93313">
      <w:pPr>
        <w:rPr>
          <w:lang w:val="en-IE"/>
        </w:rPr>
      </w:pPr>
      <w:r>
        <w:rPr>
          <w:lang w:val="en-IE"/>
        </w:rPr>
        <w:t>This meant that the people with disabilities living in the house had less say about what they did and when they did it</w:t>
      </w:r>
      <w:r w:rsidR="00730772">
        <w:rPr>
          <w:lang w:val="en-IE"/>
        </w:rPr>
        <w:t>.</w:t>
      </w:r>
    </w:p>
    <w:p w14:paraId="012D873C" w14:textId="4400826D" w:rsidR="004E49B5" w:rsidRDefault="004E49B5" w:rsidP="00C93313">
      <w:pPr>
        <w:rPr>
          <w:lang w:val="en-IE"/>
        </w:rPr>
      </w:pPr>
      <w:r>
        <w:rPr>
          <w:lang w:val="en-IE"/>
        </w:rPr>
        <w:t xml:space="preserve">Some staff did not want to work in the community houses in the same way that they did when they were working in the institution. </w:t>
      </w:r>
    </w:p>
    <w:p w14:paraId="5BC22655" w14:textId="7AB6C3E4" w:rsidR="004E49B5" w:rsidRDefault="004E49B5" w:rsidP="00C93313">
      <w:pPr>
        <w:rPr>
          <w:lang w:val="en-IE"/>
        </w:rPr>
      </w:pPr>
      <w:r>
        <w:rPr>
          <w:lang w:val="en-IE"/>
        </w:rPr>
        <w:t xml:space="preserve">They worked in a different way that gave the people with disabilities living in the house more choice about what to do and when to do it.  </w:t>
      </w:r>
    </w:p>
    <w:p w14:paraId="50860540" w14:textId="3139AE79" w:rsidR="004E49B5" w:rsidRDefault="004E49B5" w:rsidP="00C93313">
      <w:pPr>
        <w:rPr>
          <w:lang w:val="en-IE"/>
        </w:rPr>
      </w:pPr>
      <w:r>
        <w:rPr>
          <w:lang w:val="en-IE"/>
        </w:rPr>
        <w:t>The report found that some staff need</w:t>
      </w:r>
      <w:r w:rsidR="00E16FBA">
        <w:rPr>
          <w:lang w:val="en-IE"/>
        </w:rPr>
        <w:t>ed</w:t>
      </w:r>
      <w:r>
        <w:rPr>
          <w:lang w:val="en-IE"/>
        </w:rPr>
        <w:t xml:space="preserve"> more training to work in a </w:t>
      </w:r>
      <w:r w:rsidRPr="00E919A4">
        <w:rPr>
          <w:b/>
          <w:lang w:val="en-IE"/>
        </w:rPr>
        <w:t>person-centred</w:t>
      </w:r>
      <w:r>
        <w:rPr>
          <w:lang w:val="en-IE"/>
        </w:rPr>
        <w:t xml:space="preserve"> way. </w:t>
      </w:r>
    </w:p>
    <w:p w14:paraId="37716DBF" w14:textId="37A191F9" w:rsidR="00730772" w:rsidRDefault="00730772" w:rsidP="00E16FBA">
      <w:p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rPr>
          <w:lang w:val="en-IE"/>
        </w:rPr>
      </w:pPr>
      <w:r w:rsidRPr="00E919A4">
        <w:rPr>
          <w:b/>
          <w:lang w:val="en-IE"/>
        </w:rPr>
        <w:t>Person-</w:t>
      </w:r>
      <w:r w:rsidR="00666CFB" w:rsidRPr="00E919A4">
        <w:rPr>
          <w:b/>
          <w:lang w:val="en-IE"/>
        </w:rPr>
        <w:t>centred</w:t>
      </w:r>
      <w:r>
        <w:rPr>
          <w:lang w:val="en-IE"/>
        </w:rPr>
        <w:t xml:space="preserve"> means that </w:t>
      </w:r>
      <w:r w:rsidR="00016BB1">
        <w:rPr>
          <w:lang w:val="en-IE"/>
        </w:rPr>
        <w:t>disability</w:t>
      </w:r>
      <w:r>
        <w:rPr>
          <w:lang w:val="en-IE"/>
        </w:rPr>
        <w:t xml:space="preserve"> services are</w:t>
      </w:r>
      <w:r w:rsidR="00016BB1">
        <w:rPr>
          <w:lang w:val="en-IE"/>
        </w:rPr>
        <w:t xml:space="preserve"> focused on what is i</w:t>
      </w:r>
      <w:r>
        <w:rPr>
          <w:lang w:val="en-IE"/>
        </w:rPr>
        <w:t>mportant to the person with a disability</w:t>
      </w:r>
      <w:r w:rsidR="00016BB1">
        <w:rPr>
          <w:lang w:val="en-IE"/>
        </w:rPr>
        <w:t xml:space="preserve"> using the service.</w:t>
      </w:r>
    </w:p>
    <w:p w14:paraId="080F7788" w14:textId="77777777" w:rsidR="00B4314E" w:rsidRDefault="00B4314E">
      <w:pPr>
        <w:spacing w:line="240" w:lineRule="auto"/>
        <w:rPr>
          <w:rFonts w:eastAsiaTheme="majorEastAsia" w:cstheme="majorBidi"/>
          <w:b/>
          <w:color w:val="000000" w:themeColor="text1"/>
          <w:sz w:val="32"/>
          <w:szCs w:val="32"/>
          <w:lang w:val="en-IE"/>
        </w:rPr>
      </w:pPr>
      <w:bookmarkStart w:id="10" w:name="_Toc85996476"/>
      <w:r>
        <w:br w:type="page"/>
      </w:r>
    </w:p>
    <w:p w14:paraId="2A42756B" w14:textId="12BD6D1C" w:rsidR="00D7453D" w:rsidRDefault="003A4D89" w:rsidP="00F8393D">
      <w:pPr>
        <w:pStyle w:val="Heading1"/>
      </w:pPr>
      <w:r>
        <w:lastRenderedPageBreak/>
        <w:t>Phase 2</w:t>
      </w:r>
      <w:bookmarkEnd w:id="10"/>
    </w:p>
    <w:p w14:paraId="2D89D8E8" w14:textId="530E00C0" w:rsidR="002505D1" w:rsidRDefault="006E18F1" w:rsidP="008A567C">
      <w:pPr>
        <w:spacing w:line="480" w:lineRule="auto"/>
        <w:rPr>
          <w:lang w:val="en-IE"/>
        </w:rPr>
      </w:pPr>
      <w:r>
        <w:rPr>
          <w:lang w:val="en-IE"/>
        </w:rPr>
        <w:t>The NDA did interviews with 280 people with disabilities in phase 2.</w:t>
      </w:r>
    </w:p>
    <w:p w14:paraId="52400DDA" w14:textId="7BA2D11A" w:rsidR="008A567C" w:rsidRDefault="008A567C" w:rsidP="008A567C">
      <w:pPr>
        <w:pStyle w:val="Heading2"/>
      </w:pPr>
      <w:bookmarkStart w:id="11" w:name="_Toc85996477"/>
      <w:r>
        <w:t>Who was in Phase 2?</w:t>
      </w:r>
      <w:bookmarkEnd w:id="11"/>
    </w:p>
    <w:p w14:paraId="28649DDC" w14:textId="7994CB3D" w:rsidR="006E18F1" w:rsidRDefault="006E18F1" w:rsidP="008A567C">
      <w:pPr>
        <w:rPr>
          <w:lang w:val="en-IE"/>
        </w:rPr>
      </w:pPr>
      <w:r>
        <w:rPr>
          <w:lang w:val="en-IE"/>
        </w:rPr>
        <w:t>The people in phase 2 came from lots of different settings.</w:t>
      </w:r>
    </w:p>
    <w:p w14:paraId="5C45EED3" w14:textId="6F8609EA" w:rsidR="00FF5FA8" w:rsidRDefault="00FF5FA8" w:rsidP="008A567C">
      <w:pPr>
        <w:rPr>
          <w:lang w:val="en-IE"/>
        </w:rPr>
      </w:pPr>
      <w:r>
        <w:rPr>
          <w:lang w:val="en-IE"/>
        </w:rPr>
        <w:t>All were receiving some sort of disability service.</w:t>
      </w:r>
    </w:p>
    <w:p w14:paraId="71C41EE7" w14:textId="4B37B228" w:rsidR="003D248B" w:rsidRDefault="003D248B" w:rsidP="009B69D4">
      <w:pPr>
        <w:rPr>
          <w:lang w:val="en-IE"/>
        </w:rPr>
      </w:pPr>
      <w:r>
        <w:rPr>
          <w:lang w:val="en-IE"/>
        </w:rPr>
        <w:t xml:space="preserve">There were 146 men </w:t>
      </w:r>
      <w:r w:rsidR="00394821">
        <w:rPr>
          <w:lang w:val="en-IE"/>
        </w:rPr>
        <w:t xml:space="preserve">and </w:t>
      </w:r>
      <w:r>
        <w:rPr>
          <w:lang w:val="en-IE"/>
        </w:rPr>
        <w:t>134 women in phase 2.</w:t>
      </w:r>
    </w:p>
    <w:p w14:paraId="5D43208F" w14:textId="3A478FBE" w:rsidR="006E18F1" w:rsidRPr="0078761E" w:rsidRDefault="006E18F1" w:rsidP="008A567C">
      <w:pPr>
        <w:rPr>
          <w:lang w:val="en-IE"/>
        </w:rPr>
      </w:pPr>
      <w:r>
        <w:rPr>
          <w:lang w:val="en-IE"/>
        </w:rPr>
        <w:t xml:space="preserve">156 people in phase 2 </w:t>
      </w:r>
      <w:r w:rsidR="00394821" w:rsidRPr="0078761E">
        <w:rPr>
          <w:lang w:val="en-IE"/>
        </w:rPr>
        <w:t>were receiving</w:t>
      </w:r>
      <w:r w:rsidRPr="0078761E">
        <w:rPr>
          <w:lang w:val="en-IE"/>
        </w:rPr>
        <w:t xml:space="preserve"> residential </w:t>
      </w:r>
      <w:r w:rsidR="00394821" w:rsidRPr="0078761E">
        <w:rPr>
          <w:lang w:val="en-IE"/>
        </w:rPr>
        <w:t>supports</w:t>
      </w:r>
      <w:r w:rsidRPr="0078761E">
        <w:rPr>
          <w:lang w:val="en-IE"/>
        </w:rPr>
        <w:t>.</w:t>
      </w:r>
    </w:p>
    <w:p w14:paraId="624C2841" w14:textId="6707E121" w:rsidR="00394821" w:rsidRPr="0078761E" w:rsidRDefault="00394821" w:rsidP="008A567C">
      <w:pPr>
        <w:rPr>
          <w:lang w:val="en-IE"/>
        </w:rPr>
      </w:pPr>
      <w:r w:rsidRPr="0078761E">
        <w:rPr>
          <w:lang w:val="en-IE"/>
        </w:rPr>
        <w:t>Most of these were living in community houses and a few were living in congregated settings.</w:t>
      </w:r>
    </w:p>
    <w:p w14:paraId="21A6C563" w14:textId="4E197EE9" w:rsidR="006E18F1" w:rsidRPr="0078761E" w:rsidRDefault="006E18F1" w:rsidP="008A567C">
      <w:pPr>
        <w:rPr>
          <w:lang w:val="en-IE"/>
        </w:rPr>
      </w:pPr>
      <w:r w:rsidRPr="0078761E">
        <w:rPr>
          <w:lang w:val="en-IE"/>
        </w:rPr>
        <w:t xml:space="preserve">56 people in phase 2 </w:t>
      </w:r>
      <w:r w:rsidR="00D35231" w:rsidRPr="0078761E">
        <w:rPr>
          <w:lang w:val="en-IE"/>
        </w:rPr>
        <w:t>received</w:t>
      </w:r>
      <w:r w:rsidRPr="0078761E">
        <w:rPr>
          <w:lang w:val="en-IE"/>
        </w:rPr>
        <w:t xml:space="preserve"> supported living</w:t>
      </w:r>
      <w:r w:rsidR="00D35231" w:rsidRPr="0078761E">
        <w:rPr>
          <w:lang w:val="en-IE"/>
        </w:rPr>
        <w:t xml:space="preserve"> services</w:t>
      </w:r>
      <w:r w:rsidR="00E16FBA">
        <w:rPr>
          <w:lang w:val="en-IE"/>
        </w:rPr>
        <w:t>,</w:t>
      </w:r>
      <w:r w:rsidR="00D35231" w:rsidRPr="0078761E">
        <w:rPr>
          <w:lang w:val="en-IE"/>
        </w:rPr>
        <w:t xml:space="preserve"> fo</w:t>
      </w:r>
      <w:r w:rsidR="0078761E">
        <w:rPr>
          <w:lang w:val="en-IE"/>
        </w:rPr>
        <w:t>r example, a personal assistant</w:t>
      </w:r>
      <w:r w:rsidRPr="0078761E">
        <w:rPr>
          <w:lang w:val="en-IE"/>
        </w:rPr>
        <w:t>.</w:t>
      </w:r>
    </w:p>
    <w:p w14:paraId="323FD605" w14:textId="1163B7B1" w:rsidR="006E18F1" w:rsidRPr="0078761E" w:rsidRDefault="006E18F1" w:rsidP="008A567C">
      <w:pPr>
        <w:rPr>
          <w:lang w:val="en-IE"/>
        </w:rPr>
      </w:pPr>
      <w:r w:rsidRPr="0078761E">
        <w:rPr>
          <w:lang w:val="en-IE"/>
        </w:rPr>
        <w:t>61 people in phase 2 attend</w:t>
      </w:r>
      <w:r w:rsidR="00515976">
        <w:rPr>
          <w:lang w:val="en-IE"/>
        </w:rPr>
        <w:t>ed</w:t>
      </w:r>
      <w:r w:rsidRPr="0078761E">
        <w:rPr>
          <w:lang w:val="en-IE"/>
        </w:rPr>
        <w:t xml:space="preserve"> disability day services.</w:t>
      </w:r>
    </w:p>
    <w:p w14:paraId="66410817" w14:textId="1D5080FD" w:rsidR="006E18F1" w:rsidRPr="0078761E" w:rsidRDefault="006E18F1" w:rsidP="008A567C">
      <w:pPr>
        <w:rPr>
          <w:lang w:val="en-IE"/>
        </w:rPr>
      </w:pPr>
      <w:r w:rsidRPr="0078761E">
        <w:rPr>
          <w:lang w:val="en-IE"/>
        </w:rPr>
        <w:t xml:space="preserve">7 people in phase 2 had </w:t>
      </w:r>
      <w:r w:rsidR="003D248B" w:rsidRPr="0078761E">
        <w:rPr>
          <w:lang w:val="en-IE"/>
        </w:rPr>
        <w:t xml:space="preserve">some different </w:t>
      </w:r>
      <w:r w:rsidRPr="0078761E">
        <w:rPr>
          <w:lang w:val="en-IE"/>
        </w:rPr>
        <w:t>support</w:t>
      </w:r>
      <w:r w:rsidR="003D248B" w:rsidRPr="0078761E">
        <w:rPr>
          <w:lang w:val="en-IE"/>
        </w:rPr>
        <w:t>s.</w:t>
      </w:r>
    </w:p>
    <w:p w14:paraId="34712122" w14:textId="72759C37" w:rsidR="008A567C" w:rsidRPr="0078761E" w:rsidRDefault="009B69D4" w:rsidP="008A567C">
      <w:pPr>
        <w:rPr>
          <w:lang w:val="en-IE"/>
        </w:rPr>
      </w:pPr>
      <w:r w:rsidRPr="0078761E">
        <w:rPr>
          <w:lang w:val="en-IE"/>
        </w:rPr>
        <w:t>Most</w:t>
      </w:r>
      <w:r w:rsidR="008A567C" w:rsidRPr="0078761E">
        <w:rPr>
          <w:lang w:val="en-IE"/>
        </w:rPr>
        <w:t xml:space="preserve"> people in phase 2 had an intellectual disability</w:t>
      </w:r>
      <w:r w:rsidR="00E16FBA">
        <w:rPr>
          <w:lang w:val="en-IE"/>
        </w:rPr>
        <w:t>.</w:t>
      </w:r>
    </w:p>
    <w:p w14:paraId="7ECBE0E3" w14:textId="77A3D0B6" w:rsidR="008A567C" w:rsidRPr="0078761E" w:rsidRDefault="009B69D4" w:rsidP="008A567C">
      <w:pPr>
        <w:rPr>
          <w:lang w:val="en-IE"/>
        </w:rPr>
      </w:pPr>
      <w:r w:rsidRPr="0078761E">
        <w:rPr>
          <w:lang w:val="en-IE"/>
        </w:rPr>
        <w:t>Most</w:t>
      </w:r>
      <w:r w:rsidR="00D35231" w:rsidRPr="0078761E">
        <w:rPr>
          <w:lang w:val="en-IE"/>
        </w:rPr>
        <w:t xml:space="preserve"> people</w:t>
      </w:r>
      <w:r w:rsidR="008A567C" w:rsidRPr="0078761E">
        <w:rPr>
          <w:lang w:val="en-IE"/>
        </w:rPr>
        <w:t xml:space="preserve"> had more than one disability.</w:t>
      </w:r>
    </w:p>
    <w:p w14:paraId="278B7EE2" w14:textId="03F951C8" w:rsidR="008A567C" w:rsidRPr="0078761E" w:rsidRDefault="00D35231" w:rsidP="008A567C">
      <w:pPr>
        <w:rPr>
          <w:lang w:val="en-IE"/>
        </w:rPr>
      </w:pPr>
      <w:r w:rsidRPr="0078761E">
        <w:rPr>
          <w:lang w:val="en-IE"/>
        </w:rPr>
        <w:t xml:space="preserve">Some people </w:t>
      </w:r>
      <w:r w:rsidR="008A567C" w:rsidRPr="0078761E">
        <w:rPr>
          <w:lang w:val="en-IE"/>
        </w:rPr>
        <w:t>had communication difficulties.</w:t>
      </w:r>
    </w:p>
    <w:p w14:paraId="31EAB407" w14:textId="0EC30E92" w:rsidR="008A567C" w:rsidRPr="0078761E" w:rsidRDefault="006F2D0F" w:rsidP="008A567C">
      <w:pPr>
        <w:rPr>
          <w:lang w:val="en-IE"/>
        </w:rPr>
      </w:pPr>
      <w:r w:rsidRPr="0078761E">
        <w:rPr>
          <w:lang w:val="en-IE"/>
        </w:rPr>
        <w:t>90</w:t>
      </w:r>
      <w:r w:rsidR="008A567C" w:rsidRPr="0078761E">
        <w:rPr>
          <w:lang w:val="en-IE"/>
        </w:rPr>
        <w:t xml:space="preserve"> people in phase 2 had behaviours that challenge.</w:t>
      </w:r>
    </w:p>
    <w:p w14:paraId="2C5FA138" w14:textId="24270FFD" w:rsidR="008A567C" w:rsidRPr="0078761E" w:rsidRDefault="008A567C" w:rsidP="008A567C">
      <w:pPr>
        <w:rPr>
          <w:lang w:val="en-IE"/>
        </w:rPr>
      </w:pPr>
      <w:r w:rsidRPr="0078761E">
        <w:rPr>
          <w:lang w:val="en-IE"/>
        </w:rPr>
        <w:t>64 people were in employment</w:t>
      </w:r>
      <w:r w:rsidR="00083272" w:rsidRPr="0078761E">
        <w:rPr>
          <w:lang w:val="en-IE"/>
        </w:rPr>
        <w:t>.</w:t>
      </w:r>
    </w:p>
    <w:p w14:paraId="67F10656" w14:textId="099D1CAE" w:rsidR="008A567C" w:rsidRDefault="008A567C" w:rsidP="00E16FBA">
      <w:pPr>
        <w:rPr>
          <w:lang w:val="en-IE"/>
        </w:rPr>
      </w:pPr>
      <w:r w:rsidRPr="0078761E">
        <w:rPr>
          <w:lang w:val="en-IE"/>
        </w:rPr>
        <w:t>64 people were in part-time education.</w:t>
      </w:r>
    </w:p>
    <w:p w14:paraId="0B89FD09" w14:textId="0ACD2422" w:rsidR="00DC1D65" w:rsidRDefault="00DC1D65" w:rsidP="00DC1D65">
      <w:pPr>
        <w:rPr>
          <w:lang w:val="en-IE"/>
        </w:rPr>
      </w:pPr>
      <w:r>
        <w:rPr>
          <w:lang w:val="en-IE"/>
        </w:rPr>
        <w:t xml:space="preserve">Many people in phase 2 had a lot of care needs. </w:t>
      </w:r>
    </w:p>
    <w:p w14:paraId="6F283254" w14:textId="4217DF03" w:rsidR="003D248B" w:rsidRDefault="008A567C" w:rsidP="00E16FBA">
      <w:pPr>
        <w:pStyle w:val="Heading2"/>
        <w:spacing w:before="120"/>
      </w:pPr>
      <w:bookmarkStart w:id="12" w:name="_Toc85996478"/>
      <w:r>
        <w:t>What happened in phase 2?</w:t>
      </w:r>
      <w:bookmarkEnd w:id="12"/>
    </w:p>
    <w:p w14:paraId="28D33E06" w14:textId="34A33398" w:rsidR="00DC1D65" w:rsidRDefault="00DC1D65" w:rsidP="00DC1D65">
      <w:pPr>
        <w:rPr>
          <w:lang w:val="en-IE"/>
        </w:rPr>
      </w:pPr>
      <w:r>
        <w:rPr>
          <w:lang w:val="en-IE"/>
        </w:rPr>
        <w:t>People in phase 2 came from lots of different settings.</w:t>
      </w:r>
    </w:p>
    <w:p w14:paraId="73FF23C9" w14:textId="6EAE5DF4" w:rsidR="00DC1D65" w:rsidRPr="00DC1D65" w:rsidRDefault="00DC1D65" w:rsidP="00DC1D65">
      <w:pPr>
        <w:rPr>
          <w:lang w:val="en-IE"/>
        </w:rPr>
      </w:pPr>
      <w:r>
        <w:rPr>
          <w:lang w:val="en-IE"/>
        </w:rPr>
        <w:t>This meant it was difficult to compare old ways of delivering disability services to new ways.</w:t>
      </w:r>
    </w:p>
    <w:p w14:paraId="11FD3700" w14:textId="7CA0604E" w:rsidR="00DC1D65" w:rsidRPr="00DC1D65" w:rsidRDefault="00DC1D65" w:rsidP="00DC1D65">
      <w:pPr>
        <w:rPr>
          <w:b/>
          <w:lang w:val="en-IE"/>
        </w:rPr>
      </w:pPr>
      <w:r>
        <w:rPr>
          <w:lang w:val="en-IE"/>
        </w:rPr>
        <w:t xml:space="preserve">The NDA collected information about </w:t>
      </w:r>
      <w:r w:rsidRPr="00DC1D65">
        <w:rPr>
          <w:lang w:val="en-IE"/>
        </w:rPr>
        <w:t>ADLs</w:t>
      </w:r>
      <w:r>
        <w:rPr>
          <w:lang w:val="en-IE"/>
        </w:rPr>
        <w:t xml:space="preserve"> and IADLs</w:t>
      </w:r>
      <w:r>
        <w:rPr>
          <w:b/>
          <w:lang w:val="en-IE"/>
        </w:rPr>
        <w:t xml:space="preserve"> </w:t>
      </w:r>
      <w:r>
        <w:rPr>
          <w:lang w:val="en-IE"/>
        </w:rPr>
        <w:t>with an interview tool called FACE v7.</w:t>
      </w:r>
    </w:p>
    <w:p w14:paraId="51078D4B" w14:textId="273F4DAB" w:rsidR="00DC1D65" w:rsidRPr="00DC1D65" w:rsidRDefault="00DC1D65" w:rsidP="00DC1D65">
      <w:pPr>
        <w:rPr>
          <w:lang w:val="en-IE"/>
        </w:rPr>
      </w:pPr>
      <w:r w:rsidRPr="00E919A4">
        <w:rPr>
          <w:lang w:val="en-IE"/>
        </w:rPr>
        <w:lastRenderedPageBreak/>
        <w:t>Most people living at home or in supported living needed less help with ADLs and IADLs</w:t>
      </w:r>
      <w:r w:rsidR="00E0282B" w:rsidRPr="00E919A4">
        <w:rPr>
          <w:lang w:val="en-IE"/>
        </w:rPr>
        <w:t xml:space="preserve"> </w:t>
      </w:r>
      <w:r w:rsidR="00E6742B">
        <w:rPr>
          <w:lang w:val="en-IE"/>
        </w:rPr>
        <w:t>than people with other types of support.</w:t>
      </w:r>
    </w:p>
    <w:p w14:paraId="2BD0CFDA" w14:textId="1C676E8C" w:rsidR="00DC1D65" w:rsidRDefault="00DC1D65" w:rsidP="00DC1D65">
      <w:pPr>
        <w:pStyle w:val="Heading2"/>
      </w:pPr>
      <w:bookmarkStart w:id="13" w:name="_Toc85996479"/>
      <w:r>
        <w:t>Quality of Life</w:t>
      </w:r>
      <w:bookmarkEnd w:id="13"/>
    </w:p>
    <w:p w14:paraId="4708A8E8" w14:textId="2110D267" w:rsidR="00DC1D65" w:rsidRPr="00DC1D65" w:rsidRDefault="00DC1D65" w:rsidP="00DC1D65">
      <w:pPr>
        <w:rPr>
          <w:lang w:val="en-IE"/>
        </w:rPr>
      </w:pPr>
      <w:r>
        <w:rPr>
          <w:lang w:val="en-IE"/>
        </w:rPr>
        <w:t>The NDA did interviews with people in phase 2 about quality of life with an interview tool called the ASCOT</w:t>
      </w:r>
      <w:r w:rsidR="00480810">
        <w:rPr>
          <w:lang w:val="en-IE"/>
        </w:rPr>
        <w:t xml:space="preserve"> SC4</w:t>
      </w:r>
      <w:r>
        <w:rPr>
          <w:lang w:val="en-IE"/>
        </w:rPr>
        <w:t>.</w:t>
      </w:r>
    </w:p>
    <w:p w14:paraId="6D7BBEAC" w14:textId="74296A16" w:rsidR="008A567C" w:rsidRDefault="00DC1D65" w:rsidP="008A567C">
      <w:pPr>
        <w:rPr>
          <w:lang w:val="en-IE"/>
        </w:rPr>
      </w:pPr>
      <w:r>
        <w:rPr>
          <w:lang w:val="en-IE"/>
        </w:rPr>
        <w:t>People in phase 2 who lived in congregated settings had lower quality of life scores</w:t>
      </w:r>
      <w:r w:rsidR="00F912D2">
        <w:rPr>
          <w:lang w:val="en-IE"/>
        </w:rPr>
        <w:t>.</w:t>
      </w:r>
    </w:p>
    <w:p w14:paraId="4F6EF639" w14:textId="4D57DC6C" w:rsidR="00DC1D65" w:rsidRDefault="00DC1D65" w:rsidP="008A567C">
      <w:pPr>
        <w:rPr>
          <w:lang w:val="en-IE"/>
        </w:rPr>
      </w:pPr>
      <w:r>
        <w:rPr>
          <w:lang w:val="en-IE"/>
        </w:rPr>
        <w:t>The phase 2 interviews also showed that people had a lower quality of life when:</w:t>
      </w:r>
    </w:p>
    <w:p w14:paraId="3EAFE963" w14:textId="45683431" w:rsidR="00DC1D65" w:rsidRDefault="00DC1D65" w:rsidP="00DC1D6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they could not choose who </w:t>
      </w:r>
      <w:r w:rsidR="00836CD6">
        <w:rPr>
          <w:lang w:val="en-IE"/>
        </w:rPr>
        <w:t>they lived</w:t>
      </w:r>
      <w:r>
        <w:rPr>
          <w:lang w:val="en-IE"/>
        </w:rPr>
        <w:t xml:space="preserve"> with</w:t>
      </w:r>
    </w:p>
    <w:p w14:paraId="5C735922" w14:textId="6FD551BD" w:rsidR="00DC1D65" w:rsidRDefault="00DC1D65" w:rsidP="00DC1D6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they did not like the people they lived with</w:t>
      </w:r>
    </w:p>
    <w:p w14:paraId="65ADBC6A" w14:textId="5A540A3D" w:rsidR="00DC1D65" w:rsidRDefault="00DC1D65" w:rsidP="0045182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en-IE"/>
        </w:rPr>
      </w:pPr>
      <w:r>
        <w:rPr>
          <w:lang w:val="en-IE"/>
        </w:rPr>
        <w:t>they were experiencing pain</w:t>
      </w:r>
    </w:p>
    <w:p w14:paraId="6519AC49" w14:textId="3CCE9756" w:rsidR="00DC1D65" w:rsidRDefault="00DC1D65" w:rsidP="00DC1D65">
      <w:pPr>
        <w:rPr>
          <w:lang w:val="en-IE"/>
        </w:rPr>
      </w:pPr>
      <w:r>
        <w:rPr>
          <w:lang w:val="en-IE"/>
        </w:rPr>
        <w:t>Nearly half of the people in phase 2 were getting ongoing help from family and friends.</w:t>
      </w:r>
    </w:p>
    <w:p w14:paraId="5C9083B3" w14:textId="44BA9FE2" w:rsidR="00DC1D65" w:rsidRDefault="00463543" w:rsidP="00DC1D65">
      <w:pPr>
        <w:rPr>
          <w:lang w:val="en-IE"/>
        </w:rPr>
      </w:pPr>
      <w:r>
        <w:rPr>
          <w:lang w:val="en-IE"/>
        </w:rPr>
        <w:t>Most</w:t>
      </w:r>
      <w:r w:rsidR="00DC1D65">
        <w:rPr>
          <w:lang w:val="en-IE"/>
        </w:rPr>
        <w:t xml:space="preserve"> people in phase 2 who lived at home were older than 36 years of age.</w:t>
      </w:r>
    </w:p>
    <w:p w14:paraId="0060D146" w14:textId="7D8846DC" w:rsidR="00DC1D65" w:rsidRDefault="008447EE" w:rsidP="00DC1D65">
      <w:pPr>
        <w:rPr>
          <w:lang w:val="en-IE"/>
        </w:rPr>
      </w:pPr>
      <w:r>
        <w:rPr>
          <w:lang w:val="en-IE"/>
        </w:rPr>
        <w:t>Many p</w:t>
      </w:r>
      <w:r w:rsidR="00DC1D65">
        <w:rPr>
          <w:lang w:val="en-IE"/>
        </w:rPr>
        <w:t>eople in phase 2 living at home had elderly parents.</w:t>
      </w:r>
    </w:p>
    <w:p w14:paraId="1FC95BED" w14:textId="64FF3895" w:rsidR="00DC1D65" w:rsidRDefault="0045182E" w:rsidP="00DC1D65">
      <w:pPr>
        <w:rPr>
          <w:lang w:val="en-IE"/>
        </w:rPr>
      </w:pPr>
      <w:r>
        <w:rPr>
          <w:lang w:val="en-IE"/>
        </w:rPr>
        <w:t>There were no</w:t>
      </w:r>
      <w:r w:rsidR="00DC1D65">
        <w:rPr>
          <w:lang w:val="en-IE"/>
        </w:rPr>
        <w:t xml:space="preserve"> plans for people living at home to move to residential care.</w:t>
      </w:r>
    </w:p>
    <w:p w14:paraId="76A4F487" w14:textId="3D80A064" w:rsidR="00E0282B" w:rsidRDefault="00E0282B" w:rsidP="0045182E">
      <w:pPr>
        <w:pStyle w:val="Heading2"/>
        <w:spacing w:before="120"/>
      </w:pPr>
      <w:bookmarkStart w:id="14" w:name="_Toc85996480"/>
      <w:r>
        <w:t>Differences between people in phase 1 and phase 2</w:t>
      </w:r>
      <w:bookmarkEnd w:id="14"/>
    </w:p>
    <w:p w14:paraId="00A44B47" w14:textId="77777777" w:rsidR="00E0282B" w:rsidRDefault="00E0282B" w:rsidP="00E0282B">
      <w:pPr>
        <w:rPr>
          <w:lang w:val="en-IE"/>
        </w:rPr>
      </w:pPr>
      <w:r>
        <w:rPr>
          <w:lang w:val="en-IE"/>
        </w:rPr>
        <w:t>People in phase 1 and phase 2 were different for many reasons.</w:t>
      </w:r>
    </w:p>
    <w:p w14:paraId="39E88B54" w14:textId="3860B7F5" w:rsidR="00E0282B" w:rsidRDefault="00502465" w:rsidP="00E0282B">
      <w:pPr>
        <w:rPr>
          <w:lang w:val="en-IE"/>
        </w:rPr>
      </w:pPr>
      <w:r>
        <w:rPr>
          <w:lang w:val="en-IE"/>
        </w:rPr>
        <w:t>P</w:t>
      </w:r>
      <w:r w:rsidR="00E0282B">
        <w:rPr>
          <w:lang w:val="en-IE"/>
        </w:rPr>
        <w:t>eople in phase 1:</w:t>
      </w:r>
    </w:p>
    <w:p w14:paraId="2935F99F" w14:textId="6A6F6AD6" w:rsidR="00E0282B" w:rsidRDefault="0045182E" w:rsidP="00E0282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 xml:space="preserve">all </w:t>
      </w:r>
      <w:r w:rsidR="00E0282B" w:rsidRPr="00DC1D65">
        <w:rPr>
          <w:lang w:val="en-IE"/>
        </w:rPr>
        <w:t>had intellectual disabilities</w:t>
      </w:r>
    </w:p>
    <w:p w14:paraId="16B6217B" w14:textId="70135CE8" w:rsidR="00E0282B" w:rsidRDefault="00502465" w:rsidP="00E0282B">
      <w:pPr>
        <w:pStyle w:val="ListParagraph"/>
        <w:numPr>
          <w:ilvl w:val="0"/>
          <w:numId w:val="3"/>
        </w:numPr>
        <w:rPr>
          <w:lang w:val="en-IE"/>
        </w:rPr>
      </w:pPr>
      <w:r>
        <w:rPr>
          <w:lang w:val="en-IE"/>
        </w:rPr>
        <w:t xml:space="preserve">all </w:t>
      </w:r>
      <w:r w:rsidR="00E0282B" w:rsidRPr="00DC1D65">
        <w:rPr>
          <w:lang w:val="en-IE"/>
        </w:rPr>
        <w:t>li</w:t>
      </w:r>
      <w:r w:rsidR="00E0282B">
        <w:rPr>
          <w:lang w:val="en-IE"/>
        </w:rPr>
        <w:t>v</w:t>
      </w:r>
      <w:r w:rsidR="00E0282B" w:rsidRPr="00DC1D65">
        <w:rPr>
          <w:lang w:val="en-IE"/>
        </w:rPr>
        <w:t>ed in congregated settings</w:t>
      </w:r>
      <w:r w:rsidR="00E0282B">
        <w:rPr>
          <w:lang w:val="en-IE"/>
        </w:rPr>
        <w:t xml:space="preserve"> </w:t>
      </w:r>
    </w:p>
    <w:p w14:paraId="642F218E" w14:textId="77777777" w:rsidR="00E0282B" w:rsidRPr="00DC1D65" w:rsidRDefault="00E0282B" w:rsidP="0045182E">
      <w:pPr>
        <w:pStyle w:val="ListParagraph"/>
        <w:numPr>
          <w:ilvl w:val="0"/>
          <w:numId w:val="3"/>
        </w:numPr>
        <w:spacing w:after="120"/>
        <w:ind w:left="799" w:hanging="357"/>
        <w:contextualSpacing w:val="0"/>
        <w:rPr>
          <w:lang w:val="en-IE"/>
        </w:rPr>
      </w:pPr>
      <w:r>
        <w:rPr>
          <w:lang w:val="en-IE"/>
        </w:rPr>
        <w:t>most had a high support needs</w:t>
      </w:r>
    </w:p>
    <w:p w14:paraId="7F27356D" w14:textId="1A711143" w:rsidR="00E0282B" w:rsidRDefault="00E0282B" w:rsidP="00E0282B">
      <w:pPr>
        <w:rPr>
          <w:lang w:val="en-IE"/>
        </w:rPr>
      </w:pPr>
      <w:r>
        <w:rPr>
          <w:lang w:val="en-IE"/>
        </w:rPr>
        <w:t>People i</w:t>
      </w:r>
      <w:r w:rsidR="000D19A5">
        <w:rPr>
          <w:lang w:val="en-IE"/>
        </w:rPr>
        <w:t>n</w:t>
      </w:r>
      <w:r>
        <w:rPr>
          <w:lang w:val="en-IE"/>
        </w:rPr>
        <w:t xml:space="preserve"> phase 2 had:</w:t>
      </w:r>
    </w:p>
    <w:p w14:paraId="1E398592" w14:textId="48A3222D" w:rsidR="00E0282B" w:rsidRDefault="00836CD6" w:rsidP="00E0282B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fewer</w:t>
      </w:r>
      <w:r w:rsidR="00502465">
        <w:rPr>
          <w:lang w:val="en-IE"/>
        </w:rPr>
        <w:t xml:space="preserve"> c</w:t>
      </w:r>
      <w:r w:rsidR="00E0282B" w:rsidRPr="00DC1D65">
        <w:rPr>
          <w:lang w:val="en-IE"/>
        </w:rPr>
        <w:t>ommunication difficulties</w:t>
      </w:r>
    </w:p>
    <w:p w14:paraId="1FC5E5F7" w14:textId="6A8F68AD" w:rsidR="00E0282B" w:rsidRDefault="00836CD6" w:rsidP="00E0282B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fewer</w:t>
      </w:r>
      <w:r w:rsidR="00502465">
        <w:rPr>
          <w:lang w:val="en-IE"/>
        </w:rPr>
        <w:t xml:space="preserve"> </w:t>
      </w:r>
      <w:r w:rsidR="00E0282B">
        <w:rPr>
          <w:lang w:val="en-IE"/>
        </w:rPr>
        <w:t>mental health problems</w:t>
      </w:r>
    </w:p>
    <w:p w14:paraId="061409DA" w14:textId="41737350" w:rsidR="00E0282B" w:rsidRDefault="00836CD6" w:rsidP="00E0282B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fewer</w:t>
      </w:r>
      <w:r w:rsidR="00502465">
        <w:rPr>
          <w:lang w:val="en-IE"/>
        </w:rPr>
        <w:t xml:space="preserve"> </w:t>
      </w:r>
      <w:r w:rsidR="00E0282B">
        <w:rPr>
          <w:lang w:val="en-IE"/>
        </w:rPr>
        <w:t>behaviours that challenge</w:t>
      </w:r>
    </w:p>
    <w:p w14:paraId="49CAB0DC" w14:textId="3D7BFEF3" w:rsidR="00E0282B" w:rsidRDefault="00502465" w:rsidP="00E0282B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lastRenderedPageBreak/>
        <w:t xml:space="preserve">less </w:t>
      </w:r>
      <w:r w:rsidR="00E0282B">
        <w:rPr>
          <w:lang w:val="en-IE"/>
        </w:rPr>
        <w:t>epilepsy</w:t>
      </w:r>
    </w:p>
    <w:p w14:paraId="749B145C" w14:textId="450F9128" w:rsidR="00C06D25" w:rsidRPr="00083272" w:rsidRDefault="00502465" w:rsidP="00E919A4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 xml:space="preserve">less </w:t>
      </w:r>
      <w:r w:rsidR="00E0282B">
        <w:rPr>
          <w:lang w:val="en-IE"/>
        </w:rPr>
        <w:t>pain and distress</w:t>
      </w:r>
      <w:r w:rsidR="00C06D25" w:rsidRPr="00083272">
        <w:rPr>
          <w:lang w:val="en-IE"/>
        </w:rPr>
        <w:br w:type="page"/>
      </w:r>
    </w:p>
    <w:p w14:paraId="1B27230C" w14:textId="7D68E2E5" w:rsidR="00DC1D65" w:rsidRDefault="00DC1D65" w:rsidP="00DC1D65">
      <w:pPr>
        <w:pStyle w:val="Heading1"/>
      </w:pPr>
      <w:bookmarkStart w:id="15" w:name="_Toc85996481"/>
      <w:r>
        <w:lastRenderedPageBreak/>
        <w:t>Costs</w:t>
      </w:r>
      <w:bookmarkEnd w:id="15"/>
    </w:p>
    <w:p w14:paraId="3BD56999" w14:textId="216A4216" w:rsidR="00DC1D65" w:rsidRDefault="00DC1D65" w:rsidP="00DC1D65">
      <w:pPr>
        <w:rPr>
          <w:lang w:val="en-IE"/>
        </w:rPr>
      </w:pPr>
      <w:r>
        <w:rPr>
          <w:lang w:val="en-IE"/>
        </w:rPr>
        <w:t>The research says that it costs</w:t>
      </w:r>
      <w:r w:rsidR="0045182E">
        <w:rPr>
          <w:lang w:val="en-IE"/>
        </w:rPr>
        <w:t xml:space="preserve"> the government</w:t>
      </w:r>
      <w:r>
        <w:rPr>
          <w:lang w:val="en-IE"/>
        </w:rPr>
        <w:t xml:space="preserve"> a lot more money for people with disabilities</w:t>
      </w:r>
      <w:r w:rsidR="00463543">
        <w:rPr>
          <w:lang w:val="en-IE"/>
        </w:rPr>
        <w:t xml:space="preserve"> who have a high level of need</w:t>
      </w:r>
      <w:r>
        <w:rPr>
          <w:lang w:val="en-IE"/>
        </w:rPr>
        <w:t xml:space="preserve"> to live in smaller homes in the community.</w:t>
      </w:r>
    </w:p>
    <w:p w14:paraId="4B383B1E" w14:textId="3AC23566" w:rsidR="00DC1D65" w:rsidRDefault="00DC1D65" w:rsidP="00DC1D65">
      <w:pPr>
        <w:rPr>
          <w:lang w:val="en-IE"/>
        </w:rPr>
      </w:pPr>
      <w:r>
        <w:rPr>
          <w:lang w:val="en-IE"/>
        </w:rPr>
        <w:t xml:space="preserve">The average increase in cost is </w:t>
      </w:r>
      <w:r w:rsidR="00463543">
        <w:rPr>
          <w:lang w:val="en-IE"/>
        </w:rPr>
        <w:t>just over €80</w:t>
      </w:r>
      <w:r>
        <w:rPr>
          <w:lang w:val="en-IE"/>
        </w:rPr>
        <w:t>,00</w:t>
      </w:r>
      <w:r w:rsidR="00E462CF">
        <w:rPr>
          <w:lang w:val="en-IE"/>
        </w:rPr>
        <w:t>0</w:t>
      </w:r>
      <w:r w:rsidR="00C06D25">
        <w:rPr>
          <w:lang w:val="en-IE"/>
        </w:rPr>
        <w:t xml:space="preserve"> per resident</w:t>
      </w:r>
      <w:r w:rsidR="00CD76D1">
        <w:rPr>
          <w:lang w:val="en-IE"/>
        </w:rPr>
        <w:t xml:space="preserve"> per year</w:t>
      </w:r>
      <w:r w:rsidR="00C06D25">
        <w:rPr>
          <w:lang w:val="en-IE"/>
        </w:rPr>
        <w:t>.</w:t>
      </w:r>
    </w:p>
    <w:p w14:paraId="50AC082A" w14:textId="20CFEDBC" w:rsidR="00DC1D65" w:rsidRDefault="00C06D25" w:rsidP="00C06D25">
      <w:pPr>
        <w:rPr>
          <w:lang w:val="en-IE"/>
        </w:rPr>
      </w:pPr>
      <w:r>
        <w:rPr>
          <w:lang w:val="en-IE"/>
        </w:rPr>
        <w:t>Most of the extra cost is to pay for more staff.</w:t>
      </w:r>
    </w:p>
    <w:p w14:paraId="63E01731" w14:textId="712F7410" w:rsidR="00C06D25" w:rsidRDefault="00C06D25" w:rsidP="00C06D25">
      <w:pPr>
        <w:rPr>
          <w:lang w:val="en-IE"/>
        </w:rPr>
      </w:pPr>
      <w:r>
        <w:rPr>
          <w:lang w:val="en-IE"/>
        </w:rPr>
        <w:t xml:space="preserve">It costs more money for staff to work with a small number of residents in lots of smaller places than it does to pay staff to work in a </w:t>
      </w:r>
      <w:r w:rsidR="00840ACF">
        <w:rPr>
          <w:lang w:val="en-IE"/>
        </w:rPr>
        <w:t>congregated setting</w:t>
      </w:r>
      <w:r>
        <w:rPr>
          <w:lang w:val="en-IE"/>
        </w:rPr>
        <w:t>.</w:t>
      </w:r>
    </w:p>
    <w:p w14:paraId="57E769A9" w14:textId="0EEB1437" w:rsidR="0078761E" w:rsidRPr="00BA2E84" w:rsidRDefault="00526698" w:rsidP="00C06D25">
      <w:pPr>
        <w:rPr>
          <w:lang w:val="en-IE"/>
        </w:rPr>
      </w:pPr>
      <w:r w:rsidRPr="00526698">
        <w:rPr>
          <w:lang w:val="en-IE"/>
        </w:rPr>
        <w:t>Most of the</w:t>
      </w:r>
      <w:r w:rsidR="0078761E" w:rsidRPr="00526698">
        <w:rPr>
          <w:lang w:val="en-IE"/>
        </w:rPr>
        <w:t xml:space="preserve"> people living in </w:t>
      </w:r>
      <w:r w:rsidR="00840ACF" w:rsidRPr="00526698">
        <w:rPr>
          <w:lang w:val="en-IE"/>
        </w:rPr>
        <w:t>congregated settings have higher needs than people living in the community.</w:t>
      </w:r>
      <w:r w:rsidR="00840ACF" w:rsidRPr="00BA2E84">
        <w:rPr>
          <w:lang w:val="en-IE"/>
        </w:rPr>
        <w:t xml:space="preserve"> </w:t>
      </w:r>
    </w:p>
    <w:p w14:paraId="4CA4F913" w14:textId="0A585493" w:rsidR="00840ACF" w:rsidRDefault="00840ACF" w:rsidP="00C06D25">
      <w:pPr>
        <w:rPr>
          <w:lang w:val="en-IE"/>
        </w:rPr>
      </w:pPr>
      <w:r w:rsidRPr="00BA2E84">
        <w:rPr>
          <w:lang w:val="en-IE"/>
        </w:rPr>
        <w:t>The higher needs of these residents leads to increased costs in the community.</w:t>
      </w:r>
    </w:p>
    <w:p w14:paraId="05978A96" w14:textId="07692C4C" w:rsidR="00C06D25" w:rsidRDefault="00C06D25" w:rsidP="004338A5">
      <w:pPr>
        <w:rPr>
          <w:lang w:val="en-IE"/>
        </w:rPr>
      </w:pPr>
      <w:r>
        <w:rPr>
          <w:lang w:val="en-IE"/>
        </w:rPr>
        <w:t>The Irish government must make sure ther</w:t>
      </w:r>
      <w:r w:rsidR="00840ACF">
        <w:rPr>
          <w:lang w:val="en-IE"/>
        </w:rPr>
        <w:t>e is enough money given in the b</w:t>
      </w:r>
      <w:r>
        <w:rPr>
          <w:lang w:val="en-IE"/>
        </w:rPr>
        <w:t>udget for people with disabilities to live in smaller homes in the community.</w:t>
      </w:r>
    </w:p>
    <w:p w14:paraId="495F6A71" w14:textId="4CE533ED" w:rsidR="00C06D25" w:rsidRDefault="00C06D25" w:rsidP="00C06D25">
      <w:pPr>
        <w:pStyle w:val="Heading1"/>
      </w:pPr>
      <w:bookmarkStart w:id="16" w:name="_Toc85996482"/>
      <w:r>
        <w:t>Conclusion</w:t>
      </w:r>
      <w:bookmarkEnd w:id="16"/>
    </w:p>
    <w:p w14:paraId="6649ABA4" w14:textId="38051BB4" w:rsidR="00F75811" w:rsidRDefault="005E2148" w:rsidP="00F75811">
      <w:pPr>
        <w:rPr>
          <w:lang w:val="en-IE"/>
        </w:rPr>
      </w:pPr>
      <w:r>
        <w:rPr>
          <w:lang w:val="en-IE"/>
        </w:rPr>
        <w:t>The research showed</w:t>
      </w:r>
      <w:r w:rsidR="00C06D25">
        <w:rPr>
          <w:lang w:val="en-IE"/>
        </w:rPr>
        <w:t xml:space="preserve"> us that people with disabilities have more positive outcomes when they move out of congregated settings.</w:t>
      </w:r>
      <w:r w:rsidR="00F75811" w:rsidRPr="00F75811">
        <w:rPr>
          <w:lang w:val="en-IE"/>
        </w:rPr>
        <w:t xml:space="preserve"> </w:t>
      </w:r>
    </w:p>
    <w:p w14:paraId="0DE8D1F9" w14:textId="4814B22A" w:rsidR="00C06D25" w:rsidRDefault="00F75811" w:rsidP="00C06D25">
      <w:pPr>
        <w:rPr>
          <w:lang w:val="en-IE"/>
        </w:rPr>
      </w:pPr>
      <w:r>
        <w:rPr>
          <w:lang w:val="en-IE"/>
        </w:rPr>
        <w:t>The research show</w:t>
      </w:r>
      <w:r w:rsidR="005E2148">
        <w:rPr>
          <w:lang w:val="en-IE"/>
        </w:rPr>
        <w:t>ed</w:t>
      </w:r>
      <w:r>
        <w:rPr>
          <w:lang w:val="en-IE"/>
        </w:rPr>
        <w:t xml:space="preserve"> that it costs a lot more money for a person with a disability to live in a smaller home in the community.</w:t>
      </w:r>
    </w:p>
    <w:p w14:paraId="4C2AC052" w14:textId="601FAF61" w:rsidR="00840ACF" w:rsidRDefault="00840ACF" w:rsidP="00C06D25">
      <w:pPr>
        <w:rPr>
          <w:lang w:val="en-IE"/>
        </w:rPr>
      </w:pPr>
      <w:r>
        <w:rPr>
          <w:lang w:val="en-IE"/>
        </w:rPr>
        <w:t xml:space="preserve">Some of this higher cost is because people still living in congregated settings have higher needs. </w:t>
      </w:r>
    </w:p>
    <w:p w14:paraId="573DA8FA" w14:textId="725CA2E1" w:rsidR="00C06D25" w:rsidRDefault="00C06D25" w:rsidP="00C06D25">
      <w:pPr>
        <w:rPr>
          <w:lang w:val="en-IE"/>
        </w:rPr>
      </w:pPr>
      <w:r>
        <w:rPr>
          <w:lang w:val="en-IE"/>
        </w:rPr>
        <w:t xml:space="preserve">More work </w:t>
      </w:r>
      <w:r w:rsidR="00073B46">
        <w:rPr>
          <w:lang w:val="en-IE"/>
        </w:rPr>
        <w:t>is needed</w:t>
      </w:r>
      <w:r>
        <w:rPr>
          <w:lang w:val="en-IE"/>
        </w:rPr>
        <w:t xml:space="preserve"> to</w:t>
      </w:r>
      <w:r w:rsidR="00073B46">
        <w:rPr>
          <w:lang w:val="en-IE"/>
        </w:rPr>
        <w:t xml:space="preserve"> provide </w:t>
      </w:r>
      <w:r>
        <w:rPr>
          <w:lang w:val="en-IE"/>
        </w:rPr>
        <w:t>opportunities for better outcomes in the areas of:</w:t>
      </w:r>
    </w:p>
    <w:p w14:paraId="1005E0E5" w14:textId="14C930B1" w:rsidR="00C06D25" w:rsidRDefault="00C06D25" w:rsidP="00C06D25">
      <w:pPr>
        <w:pStyle w:val="ListParagraph"/>
        <w:numPr>
          <w:ilvl w:val="0"/>
          <w:numId w:val="6"/>
        </w:numPr>
        <w:rPr>
          <w:lang w:val="en-IE"/>
        </w:rPr>
      </w:pPr>
      <w:r w:rsidRPr="00C06D25">
        <w:rPr>
          <w:lang w:val="en-IE"/>
        </w:rPr>
        <w:t xml:space="preserve">choice and control </w:t>
      </w:r>
    </w:p>
    <w:p w14:paraId="055DA090" w14:textId="7C5A90D2" w:rsidR="00C06D25" w:rsidRDefault="00C06D25" w:rsidP="00C06D25">
      <w:pPr>
        <w:pStyle w:val="ListParagraph"/>
        <w:numPr>
          <w:ilvl w:val="0"/>
          <w:numId w:val="6"/>
        </w:numPr>
        <w:rPr>
          <w:lang w:val="en-IE"/>
        </w:rPr>
      </w:pPr>
      <w:r>
        <w:rPr>
          <w:lang w:val="en-IE"/>
        </w:rPr>
        <w:t>independence</w:t>
      </w:r>
    </w:p>
    <w:p w14:paraId="0D32C480" w14:textId="0E56C9BB" w:rsidR="00073B46" w:rsidRDefault="00C06D25" w:rsidP="005E2148">
      <w:pPr>
        <w:pStyle w:val="ListParagraph"/>
        <w:numPr>
          <w:ilvl w:val="0"/>
          <w:numId w:val="6"/>
        </w:numPr>
        <w:spacing w:after="360"/>
        <w:ind w:left="714" w:hanging="357"/>
        <w:contextualSpacing w:val="0"/>
        <w:rPr>
          <w:lang w:val="en-IE"/>
        </w:rPr>
      </w:pPr>
      <w:r>
        <w:rPr>
          <w:lang w:val="en-IE"/>
        </w:rPr>
        <w:t>developing life skills.</w:t>
      </w:r>
    </w:p>
    <w:p w14:paraId="6B1A7CA8" w14:textId="7D3B8430" w:rsidR="00F75811" w:rsidRDefault="00F75811" w:rsidP="005E2148">
      <w:pPr>
        <w:pStyle w:val="Heading2"/>
        <w:spacing w:line="360" w:lineRule="auto"/>
      </w:pPr>
      <w:bookmarkStart w:id="17" w:name="_Toc85996483"/>
      <w:r>
        <w:lastRenderedPageBreak/>
        <w:t>Recommendations</w:t>
      </w:r>
      <w:bookmarkEnd w:id="17"/>
    </w:p>
    <w:p w14:paraId="0E6B7C33" w14:textId="0BEC3155" w:rsidR="00073B46" w:rsidRPr="00480810" w:rsidRDefault="00073B46" w:rsidP="00480810">
      <w:pPr>
        <w:rPr>
          <w:lang w:val="en-IE"/>
        </w:rPr>
      </w:pPr>
      <w:r>
        <w:t>This report talk</w:t>
      </w:r>
      <w:r w:rsidR="005E2148">
        <w:t>ed</w:t>
      </w:r>
      <w:r>
        <w:t xml:space="preserve"> about many things for the HSE</w:t>
      </w:r>
      <w:r w:rsidR="001C0719">
        <w:t>, service providers and the government</w:t>
      </w:r>
      <w:r>
        <w:t xml:space="preserve"> to work on.</w:t>
      </w:r>
    </w:p>
    <w:p w14:paraId="65005959" w14:textId="0691475D" w:rsidR="00073B46" w:rsidRPr="00073B46" w:rsidRDefault="00073B46" w:rsidP="00073B46">
      <w:r w:rsidRPr="005E2148">
        <w:rPr>
          <w:b/>
        </w:rPr>
        <w:t>The HSE should</w:t>
      </w:r>
      <w:r>
        <w:t>:</w:t>
      </w:r>
    </w:p>
    <w:p w14:paraId="45A4D8E0" w14:textId="0170BD04" w:rsidR="00073B46" w:rsidRPr="00073B46" w:rsidRDefault="006B2DF7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t>k</w:t>
      </w:r>
      <w:r w:rsidR="00073B46">
        <w:t>eep supporting people to move out of congregated settings as a priority.</w:t>
      </w:r>
    </w:p>
    <w:p w14:paraId="178FE37D" w14:textId="47188B9E" w:rsidR="00073B46" w:rsidRPr="00073B46" w:rsidRDefault="006B2DF7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t>c</w:t>
      </w:r>
      <w:r w:rsidR="00073B46">
        <w:t>ontinue to support people who have moved out of congregated settings.</w:t>
      </w:r>
    </w:p>
    <w:p w14:paraId="3904F58D" w14:textId="6B4321F4" w:rsidR="00073B46" w:rsidRPr="00073B46" w:rsidRDefault="006B2DF7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rPr>
          <w:lang w:val="en-IE"/>
        </w:rPr>
        <w:t>e</w:t>
      </w:r>
      <w:r w:rsidR="00073B46">
        <w:rPr>
          <w:lang w:val="en-IE"/>
        </w:rPr>
        <w:t xml:space="preserve">nsure that people cannot </w:t>
      </w:r>
      <w:r w:rsidR="00463543">
        <w:rPr>
          <w:lang w:val="en-IE"/>
        </w:rPr>
        <w:t>return</w:t>
      </w:r>
      <w:r w:rsidR="00073B46">
        <w:rPr>
          <w:lang w:val="en-IE"/>
        </w:rPr>
        <w:t xml:space="preserve"> to a congregated setting</w:t>
      </w:r>
      <w:r>
        <w:rPr>
          <w:lang w:val="en-IE"/>
        </w:rPr>
        <w:t>.</w:t>
      </w:r>
    </w:p>
    <w:p w14:paraId="5720A683" w14:textId="7CAC7A88" w:rsidR="00073B46" w:rsidRPr="00073B46" w:rsidRDefault="006B2DF7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t>h</w:t>
      </w:r>
      <w:r w:rsidR="00073B46">
        <w:t>elp people still living in congregated setting</w:t>
      </w:r>
      <w:r w:rsidR="00B64A8B">
        <w:t>s</w:t>
      </w:r>
      <w:r w:rsidR="00073B46">
        <w:t xml:space="preserve"> to take part in the community.</w:t>
      </w:r>
    </w:p>
    <w:p w14:paraId="0A1C150B" w14:textId="0E81AB1B" w:rsidR="00073B46" w:rsidRPr="00E919A4" w:rsidRDefault="00073B46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t>make an assessment that will help organise resources for people with different needs.</w:t>
      </w:r>
    </w:p>
    <w:p w14:paraId="0059F283" w14:textId="05D3AABA" w:rsidR="00C96D60" w:rsidRDefault="00C96D60" w:rsidP="00C96D60">
      <w:pPr>
        <w:pStyle w:val="ListBullet"/>
        <w:numPr>
          <w:ilvl w:val="0"/>
          <w:numId w:val="6"/>
        </w:numPr>
        <w:rPr>
          <w:rFonts w:eastAsia="SimSun"/>
        </w:rPr>
      </w:pPr>
      <w:r>
        <w:rPr>
          <w:rFonts w:eastAsia="SimSun"/>
        </w:rPr>
        <w:t xml:space="preserve">promote </w:t>
      </w:r>
      <w:r w:rsidR="00083272">
        <w:rPr>
          <w:rFonts w:eastAsia="SimSun"/>
        </w:rPr>
        <w:t>‘</w:t>
      </w:r>
      <w:r w:rsidRPr="00E919A4">
        <w:rPr>
          <w:rFonts w:eastAsia="SimSun"/>
          <w:b/>
        </w:rPr>
        <w:t>ageing in place</w:t>
      </w:r>
      <w:r w:rsidR="00083272" w:rsidRPr="00E919A4">
        <w:rPr>
          <w:rFonts w:eastAsia="SimSun"/>
          <w:b/>
        </w:rPr>
        <w:t>’</w:t>
      </w:r>
      <w:r w:rsidRPr="001915BF">
        <w:rPr>
          <w:rFonts w:eastAsia="SimSun"/>
        </w:rPr>
        <w:t xml:space="preserve"> in the family home through </w:t>
      </w:r>
      <w:r w:rsidR="00463543">
        <w:rPr>
          <w:rFonts w:eastAsia="SimSun"/>
        </w:rPr>
        <w:t xml:space="preserve">supports such as </w:t>
      </w:r>
      <w:r w:rsidRPr="001915BF">
        <w:rPr>
          <w:rFonts w:eastAsia="SimSun"/>
        </w:rPr>
        <w:t>respite</w:t>
      </w:r>
      <w:r>
        <w:rPr>
          <w:rFonts w:eastAsia="SimSun"/>
        </w:rPr>
        <w:t xml:space="preserve"> and day services</w:t>
      </w:r>
      <w:r w:rsidR="00083272">
        <w:rPr>
          <w:rFonts w:eastAsia="SimSun"/>
        </w:rPr>
        <w:t>.</w:t>
      </w:r>
    </w:p>
    <w:p w14:paraId="5316D3D4" w14:textId="06A2E235" w:rsidR="00083272" w:rsidRPr="000F5594" w:rsidRDefault="001A4840" w:rsidP="005E2148">
      <w:pPr>
        <w:pStyle w:val="ListBullet"/>
        <w:numPr>
          <w:ilvl w:val="0"/>
          <w:numId w:val="0"/>
        </w:numPr>
        <w:pBdr>
          <w:top w:val="single" w:sz="36" w:space="1" w:color="BF2296"/>
          <w:left w:val="single" w:sz="36" w:space="4" w:color="BF2296"/>
          <w:bottom w:val="single" w:sz="36" w:space="1" w:color="BF2296"/>
          <w:right w:val="single" w:sz="36" w:space="4" w:color="BF2296"/>
        </w:pBdr>
        <w:ind w:left="360"/>
        <w:rPr>
          <w:rFonts w:eastAsia="SimSun"/>
        </w:rPr>
      </w:pPr>
      <w:r w:rsidRPr="00E919A4">
        <w:rPr>
          <w:rFonts w:eastAsia="SimSun"/>
          <w:b/>
        </w:rPr>
        <w:t xml:space="preserve">Ageing in place </w:t>
      </w:r>
      <w:r>
        <w:rPr>
          <w:rFonts w:eastAsia="SimSun"/>
        </w:rPr>
        <w:t>means a person can continue to live in their own home and community</w:t>
      </w:r>
      <w:r w:rsidR="00840ACF">
        <w:rPr>
          <w:rFonts w:eastAsia="SimSun"/>
        </w:rPr>
        <w:t xml:space="preserve"> when they get older</w:t>
      </w:r>
      <w:r>
        <w:rPr>
          <w:rFonts w:eastAsia="SimSun"/>
        </w:rPr>
        <w:t>.</w:t>
      </w:r>
    </w:p>
    <w:p w14:paraId="0D46CDA7" w14:textId="271DBEF5" w:rsidR="00073B46" w:rsidRPr="00E919A4" w:rsidRDefault="00073B46" w:rsidP="005E2148">
      <w:pPr>
        <w:pStyle w:val="ListParagraph"/>
        <w:numPr>
          <w:ilvl w:val="0"/>
          <w:numId w:val="6"/>
        </w:numPr>
        <w:spacing w:before="120"/>
        <w:ind w:left="714" w:hanging="357"/>
        <w:contextualSpacing w:val="0"/>
        <w:rPr>
          <w:lang w:val="en-IE"/>
        </w:rPr>
      </w:pPr>
      <w:r>
        <w:t>give training to disability services about how to best support people in small groups.</w:t>
      </w:r>
    </w:p>
    <w:p w14:paraId="3B3395CB" w14:textId="2336DD4A" w:rsidR="00C96D60" w:rsidRPr="00083272" w:rsidRDefault="00C96D60" w:rsidP="005E214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lang w:val="en-IE"/>
        </w:rPr>
      </w:pPr>
      <w:r>
        <w:t>make sure there are more opportunities for people with disabilities to use technology as a tool to improve their quality of life.</w:t>
      </w:r>
    </w:p>
    <w:p w14:paraId="56573A75" w14:textId="718BAB55" w:rsidR="00073B46" w:rsidRPr="005E2148" w:rsidRDefault="00073B46" w:rsidP="00073B46">
      <w:pPr>
        <w:rPr>
          <w:b/>
          <w:lang w:val="en-IE"/>
        </w:rPr>
      </w:pPr>
      <w:r w:rsidRPr="005E2148">
        <w:rPr>
          <w:b/>
          <w:lang w:val="en-IE"/>
        </w:rPr>
        <w:t>Disability service providers should:</w:t>
      </w:r>
    </w:p>
    <w:p w14:paraId="5BCE41A3" w14:textId="51463339" w:rsidR="00073B46" w:rsidRPr="00073B46" w:rsidRDefault="00073B46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t>give more training to staff about human rights and person-centred planning.</w:t>
      </w:r>
    </w:p>
    <w:p w14:paraId="52D86577" w14:textId="0AD4250C" w:rsidR="00083272" w:rsidRPr="00073B46" w:rsidRDefault="00073B46" w:rsidP="00073B46">
      <w:pPr>
        <w:pStyle w:val="ListParagraph"/>
        <w:numPr>
          <w:ilvl w:val="0"/>
          <w:numId w:val="6"/>
        </w:numPr>
        <w:rPr>
          <w:lang w:val="en-IE"/>
        </w:rPr>
      </w:pPr>
      <w:r>
        <w:rPr>
          <w:lang w:val="en-IE"/>
        </w:rPr>
        <w:t>provide support and supervision to staff to help them avoid old institutional ways of working.</w:t>
      </w:r>
    </w:p>
    <w:p w14:paraId="29CD35E5" w14:textId="079DE394" w:rsidR="00083272" w:rsidRPr="00E919A4" w:rsidRDefault="006B2DF7" w:rsidP="00083272">
      <w:pPr>
        <w:pStyle w:val="ListParagraph"/>
        <w:numPr>
          <w:ilvl w:val="0"/>
          <w:numId w:val="6"/>
        </w:numPr>
        <w:rPr>
          <w:lang w:val="en-IE"/>
        </w:rPr>
      </w:pPr>
      <w:r>
        <w:lastRenderedPageBreak/>
        <w:t>i</w:t>
      </w:r>
      <w:r w:rsidR="00073B46">
        <w:t>mprove the ways residential services, day services and families work together and communicate.</w:t>
      </w:r>
    </w:p>
    <w:p w14:paraId="62DA3EA8" w14:textId="4DB580FD" w:rsidR="00083272" w:rsidRPr="00083272" w:rsidRDefault="00C96D60" w:rsidP="004338A5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lang w:val="en-IE"/>
        </w:rPr>
      </w:pPr>
      <w:r>
        <w:t>develop</w:t>
      </w:r>
      <w:r w:rsidRPr="00D65804">
        <w:t xml:space="preserve"> day activation programme</w:t>
      </w:r>
      <w:r w:rsidR="00836CD6">
        <w:t>s</w:t>
      </w:r>
      <w:r w:rsidRPr="00D65804">
        <w:t xml:space="preserve"> for community residents who do not have one. </w:t>
      </w:r>
    </w:p>
    <w:p w14:paraId="084CAD1A" w14:textId="57EC3597" w:rsidR="00C56880" w:rsidRPr="005E2148" w:rsidRDefault="00073B46" w:rsidP="00E23B31">
      <w:pPr>
        <w:pStyle w:val="ListParagraph"/>
        <w:ind w:left="0"/>
        <w:rPr>
          <w:b/>
        </w:rPr>
      </w:pPr>
      <w:r w:rsidRPr="005E2148">
        <w:rPr>
          <w:b/>
        </w:rPr>
        <w:t>The Department of Health in the government</w:t>
      </w:r>
      <w:r w:rsidR="00C96D60" w:rsidRPr="005E2148">
        <w:rPr>
          <w:b/>
        </w:rPr>
        <w:t xml:space="preserve"> should:</w:t>
      </w:r>
      <w:r w:rsidRPr="005E2148">
        <w:rPr>
          <w:b/>
        </w:rPr>
        <w:t xml:space="preserve"> </w:t>
      </w:r>
    </w:p>
    <w:p w14:paraId="543E142B" w14:textId="6030D0AE" w:rsidR="00073B46" w:rsidRDefault="00073B46" w:rsidP="00E919A4">
      <w:pPr>
        <w:pStyle w:val="ListBullet"/>
        <w:tabs>
          <w:tab w:val="clear" w:pos="360"/>
          <w:tab w:val="num" w:pos="1080"/>
        </w:tabs>
        <w:ind w:left="1080"/>
      </w:pPr>
      <w:r>
        <w:t>set up a</w:t>
      </w:r>
      <w:r w:rsidRPr="00150108">
        <w:t xml:space="preserve"> </w:t>
      </w:r>
      <w:r w:rsidR="00677188">
        <w:t xml:space="preserve">national </w:t>
      </w:r>
      <w:r w:rsidRPr="00150108">
        <w:t>committee</w:t>
      </w:r>
      <w:r>
        <w:t xml:space="preserve"> that makes sure research is done in an honest and fair way.</w:t>
      </w:r>
      <w:r w:rsidR="00677188">
        <w:t xml:space="preserve"> This will make research quicker and easier to do.</w:t>
      </w:r>
      <w:r w:rsidR="00761D41" w:rsidRPr="00761D41">
        <w:t xml:space="preserve"> </w:t>
      </w:r>
    </w:p>
    <w:p w14:paraId="008E99FD" w14:textId="66E181E7" w:rsidR="00761D41" w:rsidRDefault="00CD76D1" w:rsidP="004338A5">
      <w:pPr>
        <w:pStyle w:val="ListBullet"/>
        <w:tabs>
          <w:tab w:val="clear" w:pos="360"/>
          <w:tab w:val="num" w:pos="1080"/>
        </w:tabs>
        <w:spacing w:after="120"/>
        <w:ind w:left="1077" w:hanging="357"/>
        <w:contextualSpacing w:val="0"/>
      </w:pPr>
      <w:r>
        <w:t>m</w:t>
      </w:r>
      <w:r w:rsidR="00761D41">
        <w:t>ake sure th</w:t>
      </w:r>
      <w:r w:rsidR="00B64A8B">
        <w:t>e</w:t>
      </w:r>
      <w:r w:rsidR="00761D41">
        <w:t xml:space="preserve"> HSE has </w:t>
      </w:r>
      <w:r>
        <w:t>enough resources</w:t>
      </w:r>
      <w:r w:rsidR="00761D41">
        <w:t xml:space="preserve"> to continue moving people out of congregated settings and into the community.</w:t>
      </w:r>
    </w:p>
    <w:p w14:paraId="3DB82370" w14:textId="1119C7F8" w:rsidR="00073B46" w:rsidRPr="00073B46" w:rsidRDefault="00073B46" w:rsidP="004338A5">
      <w:pPr>
        <w:pStyle w:val="Heading2"/>
        <w:spacing w:before="120" w:line="360" w:lineRule="auto"/>
        <w:rPr>
          <w:lang w:val="en-GB"/>
        </w:rPr>
      </w:pPr>
      <w:bookmarkStart w:id="18" w:name="_Toc85996484"/>
      <w:r>
        <w:t>Ideas for future research</w:t>
      </w:r>
      <w:bookmarkEnd w:id="18"/>
    </w:p>
    <w:p w14:paraId="42351DA3" w14:textId="77777777" w:rsidR="00073B46" w:rsidRDefault="00073B46" w:rsidP="00073B46">
      <w:r>
        <w:t>It is important that the views of all people with disabilities are gathered.</w:t>
      </w:r>
    </w:p>
    <w:p w14:paraId="6AF7DF0E" w14:textId="7CF85EC1" w:rsidR="00073B46" w:rsidRPr="00073B46" w:rsidRDefault="00073B46" w:rsidP="00073B46">
      <w:pPr>
        <w:rPr>
          <w:lang w:val="en-IE"/>
        </w:rPr>
      </w:pPr>
      <w:r>
        <w:t>Some people with intellectual disabilities have communication difficulties that make it too difficult for them to do interviews with researchers</w:t>
      </w:r>
      <w:r w:rsidR="00CD76D1">
        <w:t>.</w:t>
      </w:r>
    </w:p>
    <w:p w14:paraId="73D5CB2E" w14:textId="77777777" w:rsidR="00073B46" w:rsidRDefault="00073B46" w:rsidP="00073B46">
      <w:r>
        <w:t>The NDA says that it is important to figure out new ways to collect information from people with intellectual disabilities.</w:t>
      </w:r>
    </w:p>
    <w:p w14:paraId="7530C417" w14:textId="0BA1456B" w:rsidR="00DC1D65" w:rsidRDefault="00073B46" w:rsidP="00DC1D65">
      <w:r>
        <w:t>It is important that people of all levels of ability can have their say.</w:t>
      </w:r>
    </w:p>
    <w:p w14:paraId="44F0D4FD" w14:textId="26CE62DD" w:rsidR="000A0802" w:rsidRDefault="000A0802" w:rsidP="00DC1D65"/>
    <w:p w14:paraId="56B390C6" w14:textId="49A8E16A" w:rsidR="000A0802" w:rsidRDefault="000A0802" w:rsidP="00DC1D65"/>
    <w:p w14:paraId="6EDC8230" w14:textId="7078B785" w:rsidR="000A0802" w:rsidRDefault="000A0802" w:rsidP="00DC1D65"/>
    <w:p w14:paraId="622569BE" w14:textId="596A6765" w:rsidR="000A0802" w:rsidRDefault="000A0802" w:rsidP="00DC1D65"/>
    <w:p w14:paraId="620D6462" w14:textId="436A44CB" w:rsidR="000A0802" w:rsidRDefault="000A0802" w:rsidP="00DC1D65"/>
    <w:p w14:paraId="5EDDF8F2" w14:textId="72B012F0" w:rsidR="000A0802" w:rsidRDefault="000A0802" w:rsidP="00DC1D65"/>
    <w:p w14:paraId="67D380F0" w14:textId="11EE593A" w:rsidR="000A0802" w:rsidRDefault="000A0802" w:rsidP="00DC1D65"/>
    <w:p w14:paraId="7FE1CE86" w14:textId="5BA8422C" w:rsidR="000A0802" w:rsidRDefault="000A0802" w:rsidP="00DC1D65"/>
    <w:p w14:paraId="60FF6D2C" w14:textId="1CC44B55" w:rsidR="000A0802" w:rsidRDefault="000A0802" w:rsidP="00DC1D65"/>
    <w:p w14:paraId="318AC4A3" w14:textId="3C517B08" w:rsidR="000A0802" w:rsidRDefault="000A0802" w:rsidP="00DC1D65"/>
    <w:p w14:paraId="1CE9C33E" w14:textId="10F27B47" w:rsidR="000A0802" w:rsidRDefault="000A0802" w:rsidP="00DC1D65"/>
    <w:p w14:paraId="41701388" w14:textId="5F668B74" w:rsidR="000A0802" w:rsidRDefault="000A0802" w:rsidP="00DC1D65"/>
    <w:p w14:paraId="7C00D01B" w14:textId="1F777550" w:rsidR="000A0802" w:rsidRDefault="000A0802" w:rsidP="00DC1D65"/>
    <w:p w14:paraId="74F58AB9" w14:textId="14594539" w:rsidR="000A0802" w:rsidRDefault="000A0802" w:rsidP="00DC1D65">
      <w:bookmarkStart w:id="19" w:name="_GoBack"/>
      <w:bookmarkEnd w:id="19"/>
      <w:r w:rsidRPr="000A0802">
        <w:t>This study was funded by the Health Service Executive (HSE) as part of the Transforming Lives programme.</w:t>
      </w:r>
    </w:p>
    <w:p w14:paraId="3FC15746" w14:textId="28F64D0F" w:rsidR="000A0802" w:rsidRPr="000A0802" w:rsidRDefault="000A0802" w:rsidP="00DC1D65">
      <w:pPr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0D9CC1F4" wp14:editId="2E453625">
            <wp:extent cx="1475105" cy="1597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  </w:t>
      </w:r>
      <w:r>
        <w:rPr>
          <w:noProof/>
          <w:lang w:val="en-IE" w:eastAsia="en-IE"/>
        </w:rPr>
        <w:drawing>
          <wp:inline distT="0" distB="0" distL="0" distR="0" wp14:anchorId="26E84EF0" wp14:editId="29F40496">
            <wp:extent cx="3639820" cy="1359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0802" w:rsidRPr="000A0802" w:rsidSect="00247287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pgBorders w:offsetFrom="page">
        <w:top w:val="single" w:sz="48" w:space="24" w:color="BF2296"/>
        <w:left w:val="single" w:sz="48" w:space="24" w:color="BF2296"/>
        <w:bottom w:val="single" w:sz="48" w:space="24" w:color="BF2296"/>
        <w:right w:val="single" w:sz="48" w:space="24" w:color="BF2296"/>
      </w:pgBorders>
      <w:pgNumType w:start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47480" w16cid:durableId="251EAD66"/>
  <w16cid:commentId w16cid:paraId="71F70407" w16cid:durableId="251EAD67"/>
  <w16cid:commentId w16cid:paraId="6646C3EA" w16cid:durableId="251EADBB"/>
  <w16cid:commentId w16cid:paraId="78C1D442" w16cid:durableId="251EB553"/>
  <w16cid:commentId w16cid:paraId="25EE29A5" w16cid:durableId="251EB6D7"/>
  <w16cid:commentId w16cid:paraId="34446108" w16cid:durableId="251EB966"/>
  <w16cid:commentId w16cid:paraId="0B937E18" w16cid:durableId="251EAD68"/>
  <w16cid:commentId w16cid:paraId="74790A21" w16cid:durableId="251EAD6D"/>
  <w16cid:commentId w16cid:paraId="064DC771" w16cid:durableId="251EAD6E"/>
  <w16cid:commentId w16cid:paraId="3273FB9B" w16cid:durableId="251EBF9D"/>
  <w16cid:commentId w16cid:paraId="145E7899" w16cid:durableId="25201A82"/>
  <w16cid:commentId w16cid:paraId="63B1A3F9" w16cid:durableId="251EBF84"/>
  <w16cid:commentId w16cid:paraId="3FB41A38" w16cid:durableId="251EAD6F"/>
  <w16cid:commentId w16cid:paraId="2E2BA2B3" w16cid:durableId="251EAD70"/>
  <w16cid:commentId w16cid:paraId="4342EB19" w16cid:durableId="251EAD71"/>
  <w16cid:commentId w16cid:paraId="082C5752" w16cid:durableId="25201F05"/>
  <w16cid:commentId w16cid:paraId="4A4938EE" w16cid:durableId="25201F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8498" w14:textId="77777777" w:rsidR="005E1B30" w:rsidRDefault="005E1B30" w:rsidP="005254DF">
      <w:pPr>
        <w:spacing w:line="240" w:lineRule="auto"/>
      </w:pPr>
      <w:r>
        <w:separator/>
      </w:r>
    </w:p>
  </w:endnote>
  <w:endnote w:type="continuationSeparator" w:id="0">
    <w:p w14:paraId="32401850" w14:textId="77777777" w:rsidR="005E1B30" w:rsidRDefault="005E1B30" w:rsidP="00525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9459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8AF36" w14:textId="4CA2E7B1" w:rsidR="00A46128" w:rsidRDefault="00A46128" w:rsidP="00A461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ECAD8" w14:textId="77777777" w:rsidR="00A46128" w:rsidRDefault="00A46128" w:rsidP="0052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5109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F742C9" w14:textId="5283C470" w:rsidR="00A46128" w:rsidRDefault="00A46128" w:rsidP="00A461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7125"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2C245C57" w14:textId="77777777" w:rsidR="00A46128" w:rsidRDefault="00A46128" w:rsidP="00525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BD2B" w14:textId="77777777" w:rsidR="005E1B30" w:rsidRDefault="005E1B30" w:rsidP="005254DF">
      <w:pPr>
        <w:spacing w:line="240" w:lineRule="auto"/>
      </w:pPr>
      <w:r>
        <w:separator/>
      </w:r>
    </w:p>
  </w:footnote>
  <w:footnote w:type="continuationSeparator" w:id="0">
    <w:p w14:paraId="6CEF6D12" w14:textId="77777777" w:rsidR="005E1B30" w:rsidRDefault="005E1B30" w:rsidP="00525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2A2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818D2"/>
    <w:multiLevelType w:val="hybridMultilevel"/>
    <w:tmpl w:val="FC9EFA90"/>
    <w:lvl w:ilvl="0" w:tplc="229056A2">
      <w:start w:val="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60B6"/>
    <w:multiLevelType w:val="hybridMultilevel"/>
    <w:tmpl w:val="FFC6F1FA"/>
    <w:lvl w:ilvl="0" w:tplc="CE6EEB7C">
      <w:start w:val="156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9704A"/>
    <w:multiLevelType w:val="hybridMultilevel"/>
    <w:tmpl w:val="1BFC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277B4"/>
    <w:multiLevelType w:val="hybridMultilevel"/>
    <w:tmpl w:val="FC9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1BF1"/>
    <w:multiLevelType w:val="hybridMultilevel"/>
    <w:tmpl w:val="45EE428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4C760E41"/>
    <w:multiLevelType w:val="hybridMultilevel"/>
    <w:tmpl w:val="8FCC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34FEB"/>
    <w:multiLevelType w:val="hybridMultilevel"/>
    <w:tmpl w:val="5D6EE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87EA0"/>
    <w:multiLevelType w:val="hybridMultilevel"/>
    <w:tmpl w:val="4B58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1"/>
    <w:rsid w:val="00016BB1"/>
    <w:rsid w:val="00023925"/>
    <w:rsid w:val="00034B95"/>
    <w:rsid w:val="00045045"/>
    <w:rsid w:val="00073B46"/>
    <w:rsid w:val="00083272"/>
    <w:rsid w:val="000A0802"/>
    <w:rsid w:val="000A4BE6"/>
    <w:rsid w:val="000D19A5"/>
    <w:rsid w:val="000D2F0F"/>
    <w:rsid w:val="000F1BED"/>
    <w:rsid w:val="000F2E5F"/>
    <w:rsid w:val="00150108"/>
    <w:rsid w:val="0015225E"/>
    <w:rsid w:val="00184190"/>
    <w:rsid w:val="001A4840"/>
    <w:rsid w:val="001C0719"/>
    <w:rsid w:val="0022364D"/>
    <w:rsid w:val="00245F70"/>
    <w:rsid w:val="00247287"/>
    <w:rsid w:val="002505D1"/>
    <w:rsid w:val="00265129"/>
    <w:rsid w:val="00294745"/>
    <w:rsid w:val="002C62DA"/>
    <w:rsid w:val="002D1A34"/>
    <w:rsid w:val="002D39D8"/>
    <w:rsid w:val="003031FC"/>
    <w:rsid w:val="003202B0"/>
    <w:rsid w:val="00343764"/>
    <w:rsid w:val="00356AC0"/>
    <w:rsid w:val="003717B8"/>
    <w:rsid w:val="00371DFD"/>
    <w:rsid w:val="00373E2B"/>
    <w:rsid w:val="00384557"/>
    <w:rsid w:val="00394821"/>
    <w:rsid w:val="003A4D89"/>
    <w:rsid w:val="003A6A13"/>
    <w:rsid w:val="003A7D15"/>
    <w:rsid w:val="003C17FC"/>
    <w:rsid w:val="003D248B"/>
    <w:rsid w:val="003F3D4A"/>
    <w:rsid w:val="00401B45"/>
    <w:rsid w:val="00411CCA"/>
    <w:rsid w:val="004338A5"/>
    <w:rsid w:val="00443389"/>
    <w:rsid w:val="0045182E"/>
    <w:rsid w:val="00456BBC"/>
    <w:rsid w:val="00463543"/>
    <w:rsid w:val="00480810"/>
    <w:rsid w:val="00491242"/>
    <w:rsid w:val="004A71C7"/>
    <w:rsid w:val="004B44BD"/>
    <w:rsid w:val="004C00CD"/>
    <w:rsid w:val="004C1159"/>
    <w:rsid w:val="004E49B5"/>
    <w:rsid w:val="00502465"/>
    <w:rsid w:val="00515976"/>
    <w:rsid w:val="005254DF"/>
    <w:rsid w:val="00526698"/>
    <w:rsid w:val="005A17A8"/>
    <w:rsid w:val="005A4A3A"/>
    <w:rsid w:val="005E1B30"/>
    <w:rsid w:val="005E2148"/>
    <w:rsid w:val="005F7F67"/>
    <w:rsid w:val="00633320"/>
    <w:rsid w:val="00666CFB"/>
    <w:rsid w:val="00667028"/>
    <w:rsid w:val="00677188"/>
    <w:rsid w:val="00684BBD"/>
    <w:rsid w:val="006A475A"/>
    <w:rsid w:val="006B2DF7"/>
    <w:rsid w:val="006B50C6"/>
    <w:rsid w:val="006C02EF"/>
    <w:rsid w:val="006E18F1"/>
    <w:rsid w:val="006F2D0F"/>
    <w:rsid w:val="006F7125"/>
    <w:rsid w:val="006F71E1"/>
    <w:rsid w:val="006F7BC8"/>
    <w:rsid w:val="00730772"/>
    <w:rsid w:val="00740B32"/>
    <w:rsid w:val="00761D41"/>
    <w:rsid w:val="0078761E"/>
    <w:rsid w:val="00836CD6"/>
    <w:rsid w:val="00840ACF"/>
    <w:rsid w:val="008447EE"/>
    <w:rsid w:val="0085793D"/>
    <w:rsid w:val="00875B77"/>
    <w:rsid w:val="00891A00"/>
    <w:rsid w:val="008A567C"/>
    <w:rsid w:val="008C4D81"/>
    <w:rsid w:val="008F51CB"/>
    <w:rsid w:val="0093108F"/>
    <w:rsid w:val="00953244"/>
    <w:rsid w:val="00964DBC"/>
    <w:rsid w:val="00965CAB"/>
    <w:rsid w:val="00975B98"/>
    <w:rsid w:val="0098122D"/>
    <w:rsid w:val="009B2E91"/>
    <w:rsid w:val="009B3298"/>
    <w:rsid w:val="009B69D4"/>
    <w:rsid w:val="009C1290"/>
    <w:rsid w:val="009C238F"/>
    <w:rsid w:val="009E3723"/>
    <w:rsid w:val="00A134EA"/>
    <w:rsid w:val="00A1623E"/>
    <w:rsid w:val="00A2281D"/>
    <w:rsid w:val="00A46128"/>
    <w:rsid w:val="00A51CE0"/>
    <w:rsid w:val="00AA7071"/>
    <w:rsid w:val="00AB6DA6"/>
    <w:rsid w:val="00AE6E87"/>
    <w:rsid w:val="00B4314E"/>
    <w:rsid w:val="00B6304C"/>
    <w:rsid w:val="00B64A8B"/>
    <w:rsid w:val="00B667A6"/>
    <w:rsid w:val="00B754C2"/>
    <w:rsid w:val="00B943B4"/>
    <w:rsid w:val="00B9593A"/>
    <w:rsid w:val="00BA2E84"/>
    <w:rsid w:val="00BF3216"/>
    <w:rsid w:val="00C06D25"/>
    <w:rsid w:val="00C135DE"/>
    <w:rsid w:val="00C273CD"/>
    <w:rsid w:val="00C340D7"/>
    <w:rsid w:val="00C517FA"/>
    <w:rsid w:val="00C56880"/>
    <w:rsid w:val="00C835BE"/>
    <w:rsid w:val="00C90E7B"/>
    <w:rsid w:val="00C93313"/>
    <w:rsid w:val="00C96D60"/>
    <w:rsid w:val="00CB2A9C"/>
    <w:rsid w:val="00CD76D1"/>
    <w:rsid w:val="00CF101C"/>
    <w:rsid w:val="00D35231"/>
    <w:rsid w:val="00D662FF"/>
    <w:rsid w:val="00D7364F"/>
    <w:rsid w:val="00D7453D"/>
    <w:rsid w:val="00D846C4"/>
    <w:rsid w:val="00D90956"/>
    <w:rsid w:val="00DB4D05"/>
    <w:rsid w:val="00DB6725"/>
    <w:rsid w:val="00DC1D65"/>
    <w:rsid w:val="00DC2DA2"/>
    <w:rsid w:val="00DF005A"/>
    <w:rsid w:val="00DF0973"/>
    <w:rsid w:val="00E0282B"/>
    <w:rsid w:val="00E16FBA"/>
    <w:rsid w:val="00E23B31"/>
    <w:rsid w:val="00E462CF"/>
    <w:rsid w:val="00E550EB"/>
    <w:rsid w:val="00E6742B"/>
    <w:rsid w:val="00E919A4"/>
    <w:rsid w:val="00E92A45"/>
    <w:rsid w:val="00ED739F"/>
    <w:rsid w:val="00EF5ABA"/>
    <w:rsid w:val="00EF7C4D"/>
    <w:rsid w:val="00F2559F"/>
    <w:rsid w:val="00F27E13"/>
    <w:rsid w:val="00F31C8A"/>
    <w:rsid w:val="00F36FB2"/>
    <w:rsid w:val="00F75811"/>
    <w:rsid w:val="00F8393D"/>
    <w:rsid w:val="00F912D2"/>
    <w:rsid w:val="00FA092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5337"/>
  <w14:defaultImageDpi w14:val="32767"/>
  <w15:chartTrackingRefBased/>
  <w15:docId w15:val="{4AB5982C-F282-7B45-A5F8-1A7A629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DA"/>
    <w:qFormat/>
    <w:rsid w:val="00AA7071"/>
    <w:pPr>
      <w:spacing w:line="360" w:lineRule="auto"/>
    </w:pPr>
    <w:rPr>
      <w:rFonts w:ascii="Gill Sans MT" w:hAnsi="Gill Sans MT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07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745"/>
    <w:pPr>
      <w:keepNext/>
      <w:keepLines/>
      <w:spacing w:before="40" w:line="480" w:lineRule="auto"/>
      <w:outlineLvl w:val="1"/>
    </w:pPr>
    <w:rPr>
      <w:rFonts w:eastAsiaTheme="majorEastAsia" w:cstheme="majorBidi"/>
      <w:b/>
      <w:color w:val="000000" w:themeColor="text1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7071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071"/>
    <w:rPr>
      <w:rFonts w:ascii="Gill Sans MT" w:eastAsiaTheme="majorEastAsia" w:hAnsi="Gill Sans MT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7071"/>
    <w:rPr>
      <w:rFonts w:ascii="Gill Sans MT" w:eastAsiaTheme="majorEastAsia" w:hAnsi="Gill Sans MT" w:cstheme="majorBidi"/>
      <w:b/>
      <w:color w:val="000000" w:themeColor="text1"/>
      <w:sz w:val="32"/>
      <w:szCs w:val="32"/>
      <w:lang w:val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AA7071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707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A7071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A707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707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A707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A707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A707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A707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A7071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745"/>
    <w:rPr>
      <w:rFonts w:ascii="Gill Sans MT" w:eastAsiaTheme="majorEastAsia" w:hAnsi="Gill Sans MT" w:cstheme="majorBidi"/>
      <w:b/>
      <w:color w:val="000000" w:themeColor="text1"/>
      <w:sz w:val="28"/>
      <w:szCs w:val="28"/>
      <w:lang w:val="en-IE"/>
    </w:rPr>
  </w:style>
  <w:style w:type="character" w:styleId="Hyperlink">
    <w:name w:val="Hyperlink"/>
    <w:basedOn w:val="DefaultParagraphFont"/>
    <w:uiPriority w:val="99"/>
    <w:unhideWhenUsed/>
    <w:rsid w:val="00AA7071"/>
    <w:rPr>
      <w:color w:val="0563C1" w:themeColor="hyperlink"/>
      <w:u w:val="single"/>
    </w:rPr>
  </w:style>
  <w:style w:type="paragraph" w:customStyle="1" w:styleId="NormalAfterList">
    <w:name w:val="Normal (After List)"/>
    <w:basedOn w:val="Normal"/>
    <w:link w:val="NormalAfterListChar"/>
    <w:qFormat/>
    <w:rsid w:val="00E92A45"/>
    <w:pPr>
      <w:spacing w:before="120" w:after="240" w:line="240" w:lineRule="auto"/>
    </w:pPr>
    <w:rPr>
      <w:rFonts w:eastAsia="Times New Roman" w:cs="Times New Roman"/>
      <w:sz w:val="26"/>
      <w:lang w:val="en-IE"/>
    </w:rPr>
  </w:style>
  <w:style w:type="character" w:customStyle="1" w:styleId="NormalAfterListChar">
    <w:name w:val="Normal (After List) Char"/>
    <w:basedOn w:val="DefaultParagraphFont"/>
    <w:link w:val="NormalAfterList"/>
    <w:rsid w:val="00E92A45"/>
    <w:rPr>
      <w:rFonts w:ascii="Gill Sans MT" w:eastAsia="Times New Roman" w:hAnsi="Gill Sans MT" w:cs="Times New Roman"/>
      <w:sz w:val="26"/>
      <w:lang w:val="en-IE"/>
    </w:rPr>
  </w:style>
  <w:style w:type="paragraph" w:styleId="ListParagraph">
    <w:name w:val="List Paragraph"/>
    <w:basedOn w:val="Normal"/>
    <w:uiPriority w:val="34"/>
    <w:qFormat/>
    <w:rsid w:val="0093108F"/>
    <w:pPr>
      <w:ind w:left="720"/>
      <w:contextualSpacing/>
    </w:pPr>
  </w:style>
  <w:style w:type="table" w:styleId="TableGrid">
    <w:name w:val="Table Grid"/>
    <w:basedOn w:val="TableNormal"/>
    <w:uiPriority w:val="39"/>
    <w:rsid w:val="0007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next w:val="Normal"/>
    <w:link w:val="SubtitleChar"/>
    <w:uiPriority w:val="11"/>
    <w:qFormat/>
    <w:rsid w:val="00073B46"/>
    <w:pPr>
      <w:spacing w:line="360" w:lineRule="auto"/>
    </w:pPr>
    <w:rPr>
      <w:rFonts w:ascii="Gill Sans MT" w:eastAsiaTheme="majorEastAsia" w:hAnsi="Gill Sans MT" w:cstheme="majorBidi"/>
      <w:color w:val="000000" w:themeColor="tex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73B46"/>
    <w:rPr>
      <w:rFonts w:ascii="Gill Sans MT" w:eastAsiaTheme="majorEastAsia" w:hAnsi="Gill Sans MT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254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DF"/>
    <w:rPr>
      <w:rFonts w:ascii="Gill Sans MT" w:hAnsi="Gill Sans MT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5254DF"/>
  </w:style>
  <w:style w:type="character" w:styleId="CommentReference">
    <w:name w:val="annotation reference"/>
    <w:basedOn w:val="DefaultParagraphFont"/>
    <w:uiPriority w:val="99"/>
    <w:semiHidden/>
    <w:unhideWhenUsed/>
    <w:rsid w:val="004C11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159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59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5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56880"/>
    <w:pPr>
      <w:numPr>
        <w:numId w:val="9"/>
      </w:numPr>
      <w:contextualSpacing/>
    </w:pPr>
  </w:style>
  <w:style w:type="paragraph" w:styleId="FootnoteText">
    <w:name w:val="footnote text"/>
    <w:basedOn w:val="Normal"/>
    <w:link w:val="FootnoteTextChar"/>
    <w:semiHidden/>
    <w:rsid w:val="00C93313"/>
    <w:pPr>
      <w:spacing w:after="120" w:line="240" w:lineRule="auto"/>
    </w:pPr>
    <w:rPr>
      <w:rFonts w:eastAsia="Times New Roman" w:cs="Times New Roman"/>
      <w:sz w:val="22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C93313"/>
    <w:rPr>
      <w:rFonts w:ascii="Gill Sans MT" w:eastAsia="Times New Roman" w:hAnsi="Gill Sans MT" w:cs="Times New Roman"/>
      <w:sz w:val="22"/>
      <w:szCs w:val="20"/>
      <w:lang w:val="en-IE"/>
    </w:rPr>
  </w:style>
  <w:style w:type="character" w:styleId="FootnoteReference">
    <w:name w:val="footnote reference"/>
    <w:rsid w:val="00C93313"/>
    <w:rPr>
      <w:rFonts w:ascii="Gill Sans" w:hAnsi="Gill Sans"/>
      <w:sz w:val="22"/>
      <w:vertAlign w:val="superscript"/>
    </w:rPr>
  </w:style>
  <w:style w:type="paragraph" w:styleId="Revision">
    <w:name w:val="Revision"/>
    <w:hidden/>
    <w:uiPriority w:val="99"/>
    <w:semiHidden/>
    <w:rsid w:val="001A4840"/>
    <w:rPr>
      <w:rFonts w:ascii="Gill Sans MT" w:hAnsi="Gill Sans MT"/>
      <w:sz w:val="28"/>
    </w:rPr>
  </w:style>
  <w:style w:type="paragraph" w:styleId="Header">
    <w:name w:val="header"/>
    <w:basedOn w:val="Normal"/>
    <w:link w:val="HeaderChar"/>
    <w:uiPriority w:val="99"/>
    <w:unhideWhenUsed/>
    <w:rsid w:val="005A4A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3A"/>
    <w:rPr>
      <w:rFonts w:ascii="Gill Sans MT" w:hAnsi="Gill Sans 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D6957-54E2-4752-B4A0-2BB490C0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DePaor</dc:creator>
  <cp:keywords/>
  <dc:description/>
  <cp:lastModifiedBy>Chloe M. Walsh</cp:lastModifiedBy>
  <cp:revision>8</cp:revision>
  <cp:lastPrinted>2021-12-08T10:17:00Z</cp:lastPrinted>
  <dcterms:created xsi:type="dcterms:W3CDTF">2021-12-06T13:47:00Z</dcterms:created>
  <dcterms:modified xsi:type="dcterms:W3CDTF">2021-12-08T10:17:00Z</dcterms:modified>
</cp:coreProperties>
</file>