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0C0F" w14:textId="461A367C" w:rsidR="00912D4C" w:rsidRPr="00501ACE" w:rsidRDefault="00CD6B1C" w:rsidP="00B3019D">
      <w:pPr>
        <w:pStyle w:val="Title"/>
        <w:jc w:val="left"/>
        <w:rPr>
          <w:rFonts w:ascii="Rockwell" w:hAnsi="Rockwell"/>
          <w:color w:val="CC3399"/>
          <w:sz w:val="120"/>
          <w:szCs w:val="120"/>
        </w:rPr>
      </w:pPr>
      <w:bookmarkStart w:id="0" w:name="_Toc526436554"/>
      <w:r>
        <w:rPr>
          <w:rFonts w:ascii="Rockwell" w:hAnsi="Rockwell"/>
          <w:color w:val="CC3399"/>
          <w:sz w:val="120"/>
          <w:szCs w:val="120"/>
        </w:rPr>
        <w:t>Tuairisc ar</w:t>
      </w:r>
      <w:r w:rsidR="00912D4C" w:rsidRPr="00501ACE">
        <w:rPr>
          <w:rFonts w:ascii="Rockwell" w:hAnsi="Rockwell"/>
          <w:color w:val="CC3399"/>
          <w:sz w:val="120"/>
          <w:szCs w:val="120"/>
        </w:rPr>
        <w:t xml:space="preserve"> </w:t>
      </w:r>
      <w:r>
        <w:rPr>
          <w:rFonts w:ascii="Rockwell" w:hAnsi="Rockwell"/>
          <w:color w:val="CC3399"/>
          <w:sz w:val="120"/>
          <w:szCs w:val="120"/>
        </w:rPr>
        <w:t>Ghéilliúlacht</w:t>
      </w:r>
      <w:r w:rsidR="00912D4C" w:rsidRPr="00501ACE">
        <w:rPr>
          <w:rFonts w:ascii="Rockwell" w:hAnsi="Rockwell"/>
          <w:color w:val="CC3399"/>
          <w:sz w:val="120"/>
          <w:szCs w:val="120"/>
        </w:rPr>
        <w:t xml:space="preserve"> </w:t>
      </w:r>
      <w:r>
        <w:rPr>
          <w:rFonts w:ascii="Rockwell" w:hAnsi="Rockwell"/>
          <w:color w:val="CC3399"/>
          <w:sz w:val="120"/>
          <w:szCs w:val="120"/>
        </w:rPr>
        <w:t>do Chuid</w:t>
      </w:r>
      <w:r w:rsidR="00912D4C" w:rsidRPr="00501ACE">
        <w:rPr>
          <w:rFonts w:ascii="Rockwell" w:hAnsi="Rockwell"/>
          <w:color w:val="CC3399"/>
          <w:sz w:val="120"/>
          <w:szCs w:val="120"/>
        </w:rPr>
        <w:t xml:space="preserve"> 5 </w:t>
      </w:r>
      <w:r>
        <w:rPr>
          <w:rFonts w:ascii="Rockwell" w:hAnsi="Rockwell"/>
          <w:color w:val="CC3399"/>
          <w:sz w:val="120"/>
          <w:szCs w:val="120"/>
        </w:rPr>
        <w:t xml:space="preserve">den </w:t>
      </w:r>
      <w:r w:rsidR="001B7FD1" w:rsidRPr="00501ACE">
        <w:rPr>
          <w:rFonts w:ascii="Rockwell" w:hAnsi="Rockwell"/>
          <w:color w:val="CC3399"/>
          <w:sz w:val="120"/>
          <w:szCs w:val="120"/>
        </w:rPr>
        <w:t>Ac</w:t>
      </w:r>
      <w:r>
        <w:rPr>
          <w:rFonts w:ascii="Rockwell" w:hAnsi="Rockwell"/>
          <w:color w:val="CC3399"/>
          <w:sz w:val="120"/>
          <w:szCs w:val="120"/>
        </w:rPr>
        <w:t>h</w:t>
      </w:r>
      <w:r w:rsidR="001B7FD1" w:rsidRPr="00501ACE">
        <w:rPr>
          <w:rFonts w:ascii="Rockwell" w:hAnsi="Rockwell"/>
          <w:color w:val="CC3399"/>
          <w:sz w:val="120"/>
          <w:szCs w:val="120"/>
        </w:rPr>
        <w:t>t</w:t>
      </w:r>
      <w:r>
        <w:rPr>
          <w:rFonts w:ascii="Rockwell" w:hAnsi="Rockwell"/>
          <w:color w:val="CC3399"/>
          <w:sz w:val="120"/>
          <w:szCs w:val="120"/>
        </w:rPr>
        <w:t xml:space="preserve"> Míchumais 2005 do</w:t>
      </w:r>
      <w:r w:rsidR="001B7FD1" w:rsidRPr="00501ACE">
        <w:rPr>
          <w:rFonts w:ascii="Rockwell" w:hAnsi="Rockwell"/>
          <w:color w:val="CC3399"/>
          <w:sz w:val="120"/>
          <w:szCs w:val="120"/>
        </w:rPr>
        <w:t xml:space="preserve"> 2017</w:t>
      </w:r>
      <w:bookmarkEnd w:id="0"/>
    </w:p>
    <w:p w14:paraId="1E595CF0" w14:textId="77777777" w:rsidR="00AB1969" w:rsidRPr="00501ACE" w:rsidRDefault="00AB1969" w:rsidP="00912D4C">
      <w:pPr>
        <w:rPr>
          <w:rFonts w:ascii="Rockwell" w:hAnsi="Rockwell" w:cs="Arial"/>
          <w:b/>
          <w:bCs/>
          <w:color w:val="BF2296"/>
          <w:kern w:val="28"/>
          <w:sz w:val="120"/>
          <w:szCs w:val="32"/>
        </w:rPr>
      </w:pPr>
    </w:p>
    <w:p w14:paraId="654F3395" w14:textId="77777777" w:rsidR="00AB1969" w:rsidRPr="00501ACE" w:rsidRDefault="00AB1969" w:rsidP="00912D4C">
      <w:pPr>
        <w:rPr>
          <w:rFonts w:ascii="Rockwell" w:hAnsi="Rockwell" w:cs="Arial"/>
          <w:b/>
          <w:bCs/>
          <w:color w:val="BF2296"/>
          <w:kern w:val="28"/>
          <w:sz w:val="120"/>
          <w:szCs w:val="32"/>
        </w:rPr>
      </w:pPr>
    </w:p>
    <w:p w14:paraId="08982DD1" w14:textId="4A2F5F09" w:rsidR="00E8441A" w:rsidRDefault="00856BF4" w:rsidP="00C87BE4">
      <w:pPr>
        <w:pStyle w:val="Heading1"/>
        <w:pBdr>
          <w:top w:val="single" w:sz="4" w:space="4" w:color="FFFFFF" w:themeColor="background1"/>
          <w:left w:val="single" w:sz="4" w:space="2" w:color="FFFFFF" w:themeColor="background1"/>
          <w:bottom w:val="none" w:sz="0" w:space="0" w:color="auto"/>
          <w:right w:val="single" w:sz="4" w:space="4" w:color="FFFFFF" w:themeColor="background1"/>
        </w:pBdr>
        <w:rPr>
          <w:rFonts w:ascii="Rockwell" w:hAnsi="Rockwell"/>
        </w:rPr>
      </w:pPr>
      <w:r w:rsidRPr="00501ACE">
        <w:rPr>
          <w:rFonts w:ascii="Rockwell" w:hAnsi="Rockwell"/>
          <w:noProof/>
          <w:lang w:eastAsia="en-IE"/>
        </w:rPr>
        <w:drawing>
          <wp:inline distT="0" distB="0" distL="0" distR="0" wp14:anchorId="16F7931C" wp14:editId="32D35CD5">
            <wp:extent cx="2294890" cy="1569720"/>
            <wp:effectExtent l="0" t="0" r="0" b="0"/>
            <wp:docPr id="4" name="Picture 1" descr="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Authori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890" cy="1569720"/>
                    </a:xfrm>
                    <a:prstGeom prst="rect">
                      <a:avLst/>
                    </a:prstGeom>
                    <a:noFill/>
                    <a:ln w="9525">
                      <a:noFill/>
                      <a:miter lim="800000"/>
                      <a:headEnd/>
                      <a:tailEnd/>
                    </a:ln>
                  </pic:spPr>
                </pic:pic>
              </a:graphicData>
            </a:graphic>
          </wp:inline>
        </w:drawing>
      </w:r>
      <w:r w:rsidR="00912D4C" w:rsidRPr="00501ACE">
        <w:rPr>
          <w:rFonts w:ascii="Rockwell" w:hAnsi="Rockwell"/>
        </w:rPr>
        <w:t xml:space="preserve"> </w:t>
      </w:r>
      <w:bookmarkStart w:id="1" w:name="_Toc526436555"/>
    </w:p>
    <w:sdt>
      <w:sdtPr>
        <w:rPr>
          <w:b/>
          <w:bCs/>
        </w:rPr>
        <w:id w:val="42476103"/>
        <w:docPartObj>
          <w:docPartGallery w:val="Table of Contents"/>
          <w:docPartUnique/>
        </w:docPartObj>
      </w:sdtPr>
      <w:sdtEndPr>
        <w:rPr>
          <w:b w:val="0"/>
          <w:bCs w:val="0"/>
        </w:rPr>
      </w:sdtEndPr>
      <w:sdtContent>
        <w:bookmarkStart w:id="2" w:name="_Toc494976845" w:displacedByCustomXml="prev"/>
        <w:bookmarkStart w:id="3" w:name="_Toc498585824" w:displacedByCustomXml="prev"/>
        <w:bookmarkStart w:id="4" w:name="_Toc499622241" w:displacedByCustomXml="prev"/>
        <w:bookmarkStart w:id="5" w:name="_Toc499798338" w:displacedByCustomXml="prev"/>
        <w:p w14:paraId="279800D6" w14:textId="2DBB6180" w:rsidR="00C87BE4" w:rsidRDefault="00C87BE4" w:rsidP="00E8441A">
          <w:pPr>
            <w:rPr>
              <w:rFonts w:ascii="Rockwell" w:hAnsi="Rockwell"/>
              <w:color w:val="CC3399"/>
              <w:sz w:val="56"/>
              <w:szCs w:val="56"/>
            </w:rPr>
          </w:pPr>
          <w:r w:rsidRPr="00327AC5">
            <w:rPr>
              <w:rFonts w:ascii="Rockwell" w:hAnsi="Rockwell"/>
              <w:color w:val="CC3399"/>
              <w:sz w:val="56"/>
              <w:szCs w:val="56"/>
            </w:rPr>
            <w:t>C</w:t>
          </w:r>
          <w:bookmarkEnd w:id="5"/>
          <w:bookmarkEnd w:id="4"/>
          <w:bookmarkEnd w:id="3"/>
          <w:bookmarkEnd w:id="2"/>
          <w:bookmarkEnd w:id="1"/>
          <w:r w:rsidR="00EE02A3">
            <w:rPr>
              <w:rFonts w:ascii="Rockwell" w:hAnsi="Rockwell"/>
              <w:color w:val="CC3399"/>
              <w:sz w:val="56"/>
              <w:szCs w:val="56"/>
            </w:rPr>
            <w:t>lár</w:t>
          </w:r>
        </w:p>
        <w:p w14:paraId="179699CB" w14:textId="28C33C22" w:rsidR="0076659D" w:rsidRDefault="00C4726E">
          <w:pPr>
            <w:pStyle w:val="TOC1"/>
            <w:tabs>
              <w:tab w:val="right" w:leader="dot" w:pos="8714"/>
            </w:tabs>
            <w:rPr>
              <w:rFonts w:asciiTheme="minorHAnsi" w:eastAsiaTheme="minorEastAsia" w:hAnsiTheme="minorHAnsi" w:cstheme="minorBidi"/>
              <w:b w:val="0"/>
              <w:noProof/>
              <w:sz w:val="22"/>
              <w:szCs w:val="22"/>
              <w:lang w:eastAsia="en-IE"/>
            </w:rPr>
          </w:pPr>
          <w:r w:rsidRPr="00501ACE">
            <w:fldChar w:fldCharType="begin"/>
          </w:r>
          <w:r w:rsidR="00584A15" w:rsidRPr="00501ACE">
            <w:instrText xml:space="preserve"> TOC \o "1-2" \h \z \u </w:instrText>
          </w:r>
          <w:r w:rsidRPr="00501ACE">
            <w:fldChar w:fldCharType="separate"/>
          </w:r>
          <w:hyperlink w:anchor="_Toc526436554" w:history="1"/>
        </w:p>
        <w:p w14:paraId="0796C768" w14:textId="4735E6EE" w:rsidR="0076659D" w:rsidRDefault="00C21DBC">
          <w:pPr>
            <w:pStyle w:val="TOC1"/>
            <w:tabs>
              <w:tab w:val="right" w:leader="dot" w:pos="8714"/>
            </w:tabs>
            <w:rPr>
              <w:rFonts w:asciiTheme="minorHAnsi" w:eastAsiaTheme="minorEastAsia" w:hAnsiTheme="minorHAnsi" w:cstheme="minorBidi"/>
              <w:b w:val="0"/>
              <w:noProof/>
              <w:sz w:val="22"/>
              <w:szCs w:val="22"/>
              <w:lang w:eastAsia="en-IE"/>
            </w:rPr>
          </w:pPr>
          <w:hyperlink w:anchor="_Toc526436555" w:history="1">
            <w:r w:rsidR="00EE02A3">
              <w:rPr>
                <w:rStyle w:val="Hyperlink"/>
                <w:rFonts w:ascii="Rockwell" w:hAnsi="Rockwell"/>
                <w:noProof/>
              </w:rPr>
              <w:t>Achoimre Feidhmeannach</w:t>
            </w:r>
            <w:r w:rsidR="0076659D">
              <w:rPr>
                <w:noProof/>
                <w:webHidden/>
              </w:rPr>
              <w:tab/>
              <w:t>2</w:t>
            </w:r>
          </w:hyperlink>
        </w:p>
        <w:p w14:paraId="6E3B91D2" w14:textId="5F0D057D" w:rsidR="0076659D" w:rsidRDefault="00C21DBC">
          <w:pPr>
            <w:pStyle w:val="TOC1"/>
            <w:tabs>
              <w:tab w:val="right" w:leader="dot" w:pos="8714"/>
            </w:tabs>
            <w:rPr>
              <w:rFonts w:asciiTheme="minorHAnsi" w:eastAsiaTheme="minorEastAsia" w:hAnsiTheme="minorHAnsi" w:cstheme="minorBidi"/>
              <w:b w:val="0"/>
              <w:noProof/>
              <w:sz w:val="22"/>
              <w:szCs w:val="22"/>
              <w:lang w:eastAsia="en-IE"/>
            </w:rPr>
          </w:pPr>
          <w:hyperlink w:anchor="_Toc526436560" w:history="1">
            <w:r w:rsidR="0076659D" w:rsidRPr="00BF1B32">
              <w:rPr>
                <w:rStyle w:val="Hyperlink"/>
                <w:rFonts w:ascii="Rockwell" w:hAnsi="Rockwell"/>
                <w:noProof/>
              </w:rPr>
              <w:t>1</w:t>
            </w:r>
            <w:r w:rsidR="0076659D" w:rsidRPr="00BF1B32">
              <w:rPr>
                <w:rStyle w:val="Hyperlink"/>
                <w:rFonts w:ascii="Rockwell" w:hAnsi="Rockwell" w:cs="Arial Bold"/>
                <w:iCs/>
                <w:noProof/>
              </w:rPr>
              <w:t xml:space="preserve"> </w:t>
            </w:r>
            <w:r w:rsidR="00EE02A3">
              <w:rPr>
                <w:rStyle w:val="Hyperlink"/>
                <w:rFonts w:ascii="Rockwell" w:hAnsi="Rockwell" w:cs="Arial Bold"/>
                <w:iCs/>
                <w:noProof/>
              </w:rPr>
              <w:t>Réamhrá</w:t>
            </w:r>
            <w:r w:rsidR="0076659D">
              <w:rPr>
                <w:noProof/>
                <w:webHidden/>
              </w:rPr>
              <w:tab/>
            </w:r>
          </w:hyperlink>
          <w:r w:rsidR="001E1F99">
            <w:rPr>
              <w:noProof/>
            </w:rPr>
            <w:t>6</w:t>
          </w:r>
        </w:p>
        <w:p w14:paraId="7E561959" w14:textId="1FEAA7AA" w:rsidR="0076659D" w:rsidRDefault="00C21DBC" w:rsidP="0006583B">
          <w:pPr>
            <w:pStyle w:val="TOC2"/>
            <w:rPr>
              <w:rFonts w:asciiTheme="minorHAnsi" w:eastAsiaTheme="minorEastAsia" w:hAnsiTheme="minorHAnsi" w:cstheme="minorBidi"/>
              <w:sz w:val="22"/>
              <w:szCs w:val="22"/>
              <w:lang w:eastAsia="en-IE"/>
            </w:rPr>
          </w:pPr>
          <w:hyperlink w:anchor="_Toc526436561" w:history="1">
            <w:r w:rsidR="0076659D" w:rsidRPr="00BF1B32">
              <w:rPr>
                <w:rStyle w:val="Hyperlink"/>
              </w:rPr>
              <w:t xml:space="preserve">1.1 </w:t>
            </w:r>
            <w:r w:rsidR="00EE02A3">
              <w:rPr>
                <w:rStyle w:val="Hyperlink"/>
              </w:rPr>
              <w:t>Cúlra Dlíthiúil</w:t>
            </w:r>
            <w:r w:rsidR="0076659D">
              <w:rPr>
                <w:webHidden/>
              </w:rPr>
              <w:tab/>
            </w:r>
          </w:hyperlink>
          <w:r w:rsidR="001E1F99">
            <w:t>6</w:t>
          </w:r>
        </w:p>
        <w:p w14:paraId="48177979" w14:textId="45AB1A45" w:rsidR="0076659D" w:rsidRDefault="00C21DBC" w:rsidP="0006583B">
          <w:pPr>
            <w:pStyle w:val="TOC2"/>
            <w:rPr>
              <w:rFonts w:asciiTheme="minorHAnsi" w:eastAsiaTheme="minorEastAsia" w:hAnsiTheme="minorHAnsi" w:cstheme="minorBidi"/>
              <w:sz w:val="22"/>
              <w:szCs w:val="22"/>
              <w:lang w:eastAsia="en-IE"/>
            </w:rPr>
          </w:pPr>
          <w:hyperlink w:anchor="_Toc526436562" w:history="1">
            <w:r w:rsidR="0076659D" w:rsidRPr="00BF1B32">
              <w:rPr>
                <w:rStyle w:val="Hyperlink"/>
              </w:rPr>
              <w:t>1.</w:t>
            </w:r>
            <w:r w:rsidR="00A00CFA">
              <w:rPr>
                <w:rStyle w:val="Hyperlink"/>
              </w:rPr>
              <w:t>2 Fostaithe míchumais a chomhaireamh</w:t>
            </w:r>
          </w:hyperlink>
          <w:r w:rsidR="00462A43">
            <w:t>……………………………………6</w:t>
          </w:r>
        </w:p>
        <w:p w14:paraId="479BE076" w14:textId="0F8E6363" w:rsidR="0076659D" w:rsidRDefault="00C21DBC" w:rsidP="0006583B">
          <w:pPr>
            <w:pStyle w:val="TOC2"/>
            <w:rPr>
              <w:rFonts w:asciiTheme="minorHAnsi" w:eastAsiaTheme="minorEastAsia" w:hAnsiTheme="minorHAnsi" w:cstheme="minorBidi"/>
              <w:sz w:val="22"/>
              <w:szCs w:val="22"/>
              <w:lang w:eastAsia="en-IE"/>
            </w:rPr>
          </w:pPr>
          <w:hyperlink w:anchor="_Toc526436563" w:history="1">
            <w:r w:rsidR="0076659D" w:rsidRPr="00BF1B32">
              <w:rPr>
                <w:rStyle w:val="Hyperlink"/>
              </w:rPr>
              <w:t xml:space="preserve">1.3 </w:t>
            </w:r>
            <w:r w:rsidR="009F58FE">
              <w:rPr>
                <w:rStyle w:val="Hyperlink"/>
              </w:rPr>
              <w:t>Cur le lucht míchumais a earcú ar bhonn méadaithe</w:t>
            </w:r>
            <w:r w:rsidR="0076659D">
              <w:rPr>
                <w:webHidden/>
              </w:rPr>
              <w:tab/>
            </w:r>
            <w:r w:rsidR="0076659D">
              <w:rPr>
                <w:webHidden/>
              </w:rPr>
              <w:fldChar w:fldCharType="begin"/>
            </w:r>
            <w:r w:rsidR="0076659D">
              <w:rPr>
                <w:webHidden/>
              </w:rPr>
              <w:instrText xml:space="preserve"> PAGEREF _Toc526436563 \h </w:instrText>
            </w:r>
            <w:r w:rsidR="0076659D">
              <w:rPr>
                <w:webHidden/>
              </w:rPr>
            </w:r>
            <w:r w:rsidR="0076659D">
              <w:rPr>
                <w:webHidden/>
              </w:rPr>
              <w:fldChar w:fldCharType="separate"/>
            </w:r>
            <w:r w:rsidR="00754239">
              <w:rPr>
                <w:webHidden/>
              </w:rPr>
              <w:t>7</w:t>
            </w:r>
            <w:r w:rsidR="0076659D">
              <w:rPr>
                <w:webHidden/>
              </w:rPr>
              <w:fldChar w:fldCharType="end"/>
            </w:r>
          </w:hyperlink>
        </w:p>
        <w:p w14:paraId="41FEEFF9" w14:textId="76E603D8" w:rsidR="0076659D" w:rsidRDefault="00C21DBC" w:rsidP="0006583B">
          <w:pPr>
            <w:pStyle w:val="TOC2"/>
            <w:rPr>
              <w:rFonts w:asciiTheme="minorHAnsi" w:eastAsiaTheme="minorEastAsia" w:hAnsiTheme="minorHAnsi" w:cstheme="minorBidi"/>
              <w:sz w:val="22"/>
              <w:szCs w:val="22"/>
              <w:lang w:eastAsia="en-IE"/>
            </w:rPr>
          </w:pPr>
          <w:hyperlink w:anchor="_Toc526436564" w:history="1">
            <w:r w:rsidR="0076659D" w:rsidRPr="00BF1B32">
              <w:rPr>
                <w:rStyle w:val="Hyperlink"/>
              </w:rPr>
              <w:t xml:space="preserve">1.4 </w:t>
            </w:r>
            <w:r w:rsidR="009F58FE">
              <w:rPr>
                <w:rStyle w:val="Hyperlink"/>
              </w:rPr>
              <w:t>Athbhreithniú ar an bpróiseas Cuid 5</w:t>
            </w:r>
            <w:r w:rsidR="0076659D">
              <w:rPr>
                <w:webHidden/>
              </w:rPr>
              <w:tab/>
            </w:r>
            <w:r w:rsidR="0076659D">
              <w:rPr>
                <w:webHidden/>
              </w:rPr>
              <w:fldChar w:fldCharType="begin"/>
            </w:r>
            <w:r w:rsidR="0076659D">
              <w:rPr>
                <w:webHidden/>
              </w:rPr>
              <w:instrText xml:space="preserve"> PAGEREF _Toc526436564 \h </w:instrText>
            </w:r>
            <w:r w:rsidR="0076659D">
              <w:rPr>
                <w:webHidden/>
              </w:rPr>
            </w:r>
            <w:r w:rsidR="0076659D">
              <w:rPr>
                <w:webHidden/>
              </w:rPr>
              <w:fldChar w:fldCharType="separate"/>
            </w:r>
            <w:r w:rsidR="00754239">
              <w:rPr>
                <w:webHidden/>
              </w:rPr>
              <w:t>8</w:t>
            </w:r>
            <w:r w:rsidR="0076659D">
              <w:rPr>
                <w:webHidden/>
              </w:rPr>
              <w:fldChar w:fldCharType="end"/>
            </w:r>
          </w:hyperlink>
        </w:p>
        <w:p w14:paraId="6C490CE1" w14:textId="00DC76AF" w:rsidR="0076659D" w:rsidRDefault="00C21DBC" w:rsidP="0006583B">
          <w:pPr>
            <w:pStyle w:val="TOC2"/>
            <w:rPr>
              <w:rFonts w:asciiTheme="minorHAnsi" w:eastAsiaTheme="minorEastAsia" w:hAnsiTheme="minorHAnsi" w:cstheme="minorBidi"/>
              <w:sz w:val="22"/>
              <w:szCs w:val="22"/>
              <w:lang w:eastAsia="en-IE"/>
            </w:rPr>
          </w:pPr>
          <w:hyperlink w:anchor="_Toc526436565" w:history="1">
            <w:r w:rsidR="00235688">
              <w:rPr>
                <w:rStyle w:val="Hyperlink"/>
                <w:b/>
              </w:rPr>
              <w:t>2. Príomhthorthaí do</w:t>
            </w:r>
            <w:r w:rsidR="0076659D" w:rsidRPr="0076659D">
              <w:rPr>
                <w:rStyle w:val="Hyperlink"/>
                <w:b/>
              </w:rPr>
              <w:t xml:space="preserve"> 2017</w:t>
            </w:r>
            <w:r w:rsidR="0076659D">
              <w:rPr>
                <w:webHidden/>
              </w:rPr>
              <w:tab/>
            </w:r>
            <w:r w:rsidR="0076659D">
              <w:rPr>
                <w:webHidden/>
              </w:rPr>
              <w:fldChar w:fldCharType="begin"/>
            </w:r>
            <w:r w:rsidR="0076659D">
              <w:rPr>
                <w:webHidden/>
              </w:rPr>
              <w:instrText xml:space="preserve"> PAGEREF _Toc526436565 \h </w:instrText>
            </w:r>
            <w:r w:rsidR="0076659D">
              <w:rPr>
                <w:webHidden/>
              </w:rPr>
            </w:r>
            <w:r w:rsidR="0076659D">
              <w:rPr>
                <w:webHidden/>
              </w:rPr>
              <w:fldChar w:fldCharType="separate"/>
            </w:r>
            <w:r w:rsidR="00754239">
              <w:rPr>
                <w:webHidden/>
              </w:rPr>
              <w:t>10</w:t>
            </w:r>
            <w:r w:rsidR="0076659D">
              <w:rPr>
                <w:webHidden/>
              </w:rPr>
              <w:fldChar w:fldCharType="end"/>
            </w:r>
          </w:hyperlink>
        </w:p>
        <w:p w14:paraId="49800362" w14:textId="46FF3073" w:rsidR="0076659D" w:rsidRDefault="00C21DBC" w:rsidP="0006583B">
          <w:pPr>
            <w:pStyle w:val="TOC2"/>
            <w:rPr>
              <w:rFonts w:asciiTheme="minorHAnsi" w:eastAsiaTheme="minorEastAsia" w:hAnsiTheme="minorHAnsi" w:cstheme="minorBidi"/>
              <w:sz w:val="22"/>
              <w:szCs w:val="22"/>
              <w:lang w:eastAsia="en-IE"/>
            </w:rPr>
          </w:pPr>
          <w:hyperlink w:anchor="_Toc526436566" w:history="1">
            <w:r w:rsidR="00235688">
              <w:rPr>
                <w:rStyle w:val="Hyperlink"/>
              </w:rPr>
              <w:t>2.1 Sáraíodh an sprioc 3% don tríú bliain as a chéile</w:t>
            </w:r>
            <w:r w:rsidR="0076659D">
              <w:rPr>
                <w:webHidden/>
              </w:rPr>
              <w:tab/>
            </w:r>
            <w:r w:rsidR="0076659D">
              <w:rPr>
                <w:webHidden/>
              </w:rPr>
              <w:fldChar w:fldCharType="begin"/>
            </w:r>
            <w:r w:rsidR="0076659D">
              <w:rPr>
                <w:webHidden/>
              </w:rPr>
              <w:instrText xml:space="preserve"> PAGEREF _Toc526436566 \h </w:instrText>
            </w:r>
            <w:r w:rsidR="0076659D">
              <w:rPr>
                <w:webHidden/>
              </w:rPr>
            </w:r>
            <w:r w:rsidR="0076659D">
              <w:rPr>
                <w:webHidden/>
              </w:rPr>
              <w:fldChar w:fldCharType="separate"/>
            </w:r>
            <w:r w:rsidR="00754239">
              <w:rPr>
                <w:webHidden/>
              </w:rPr>
              <w:t>10</w:t>
            </w:r>
            <w:r w:rsidR="0076659D">
              <w:rPr>
                <w:webHidden/>
              </w:rPr>
              <w:fldChar w:fldCharType="end"/>
            </w:r>
          </w:hyperlink>
        </w:p>
        <w:p w14:paraId="4F0E92F4" w14:textId="29CE7CCA" w:rsidR="0076659D" w:rsidRDefault="00C21DBC" w:rsidP="0006583B">
          <w:pPr>
            <w:pStyle w:val="TOC2"/>
            <w:rPr>
              <w:rFonts w:asciiTheme="minorHAnsi" w:eastAsiaTheme="minorEastAsia" w:hAnsiTheme="minorHAnsi" w:cstheme="minorBidi"/>
              <w:sz w:val="22"/>
              <w:szCs w:val="22"/>
              <w:lang w:eastAsia="en-IE"/>
            </w:rPr>
          </w:pPr>
          <w:hyperlink w:anchor="_Toc526436567" w:history="1">
            <w:r w:rsidR="00750343">
              <w:rPr>
                <w:rStyle w:val="Hyperlink"/>
              </w:rPr>
              <w:t>2.2 Athruithe ar chomhlachtaí reachtúla</w:t>
            </w:r>
            <w:r w:rsidR="0076659D">
              <w:rPr>
                <w:webHidden/>
              </w:rPr>
              <w:tab/>
            </w:r>
            <w:r w:rsidR="0076659D">
              <w:rPr>
                <w:webHidden/>
              </w:rPr>
              <w:fldChar w:fldCharType="begin"/>
            </w:r>
            <w:r w:rsidR="0076659D">
              <w:rPr>
                <w:webHidden/>
              </w:rPr>
              <w:instrText xml:space="preserve"> PAGEREF _Toc526436567 \h </w:instrText>
            </w:r>
            <w:r w:rsidR="0076659D">
              <w:rPr>
                <w:webHidden/>
              </w:rPr>
            </w:r>
            <w:r w:rsidR="0076659D">
              <w:rPr>
                <w:webHidden/>
              </w:rPr>
              <w:fldChar w:fldCharType="separate"/>
            </w:r>
            <w:r w:rsidR="00754239">
              <w:rPr>
                <w:webHidden/>
              </w:rPr>
              <w:t>11</w:t>
            </w:r>
            <w:r w:rsidR="0076659D">
              <w:rPr>
                <w:webHidden/>
              </w:rPr>
              <w:fldChar w:fldCharType="end"/>
            </w:r>
          </w:hyperlink>
        </w:p>
        <w:p w14:paraId="7D2877FF" w14:textId="1151EA65" w:rsidR="0076659D" w:rsidRDefault="00C21DBC" w:rsidP="0006583B">
          <w:pPr>
            <w:pStyle w:val="TOC2"/>
            <w:rPr>
              <w:rFonts w:asciiTheme="minorHAnsi" w:eastAsiaTheme="minorEastAsia" w:hAnsiTheme="minorHAnsi" w:cstheme="minorBidi"/>
              <w:sz w:val="22"/>
              <w:szCs w:val="22"/>
              <w:lang w:eastAsia="en-IE"/>
            </w:rPr>
          </w:pPr>
          <w:hyperlink w:anchor="_Toc526436568" w:history="1">
            <w:r w:rsidR="0076659D" w:rsidRPr="00BF1B32">
              <w:rPr>
                <w:rStyle w:val="Hyperlink"/>
              </w:rPr>
              <w:t>2.3 Ana</w:t>
            </w:r>
            <w:r w:rsidR="00750343">
              <w:rPr>
                <w:rStyle w:val="Hyperlink"/>
              </w:rPr>
              <w:t>ilís de réir cineál an chomhlachta reachtúla</w:t>
            </w:r>
            <w:r w:rsidR="0076659D">
              <w:rPr>
                <w:webHidden/>
              </w:rPr>
              <w:tab/>
            </w:r>
            <w:r w:rsidR="0076659D">
              <w:rPr>
                <w:webHidden/>
              </w:rPr>
              <w:fldChar w:fldCharType="begin"/>
            </w:r>
            <w:r w:rsidR="0076659D">
              <w:rPr>
                <w:webHidden/>
              </w:rPr>
              <w:instrText xml:space="preserve"> PAGEREF _Toc526436568 \h </w:instrText>
            </w:r>
            <w:r w:rsidR="0076659D">
              <w:rPr>
                <w:webHidden/>
              </w:rPr>
            </w:r>
            <w:r w:rsidR="0076659D">
              <w:rPr>
                <w:webHidden/>
              </w:rPr>
              <w:fldChar w:fldCharType="separate"/>
            </w:r>
            <w:r w:rsidR="00754239">
              <w:rPr>
                <w:webHidden/>
              </w:rPr>
              <w:t>13</w:t>
            </w:r>
            <w:r w:rsidR="0076659D">
              <w:rPr>
                <w:webHidden/>
              </w:rPr>
              <w:fldChar w:fldCharType="end"/>
            </w:r>
          </w:hyperlink>
        </w:p>
        <w:p w14:paraId="14907E48" w14:textId="5FE41ADD" w:rsidR="0076659D" w:rsidRDefault="00C21DBC" w:rsidP="0006583B">
          <w:pPr>
            <w:pStyle w:val="TOC2"/>
            <w:rPr>
              <w:rFonts w:asciiTheme="minorHAnsi" w:eastAsiaTheme="minorEastAsia" w:hAnsiTheme="minorHAnsi" w:cstheme="minorBidi"/>
              <w:sz w:val="22"/>
              <w:szCs w:val="22"/>
              <w:lang w:eastAsia="en-IE"/>
            </w:rPr>
          </w:pPr>
          <w:hyperlink w:anchor="_Toc526436569" w:history="1">
            <w:r w:rsidR="0076659D" w:rsidRPr="00BF1B32">
              <w:rPr>
                <w:rStyle w:val="Hyperlink"/>
              </w:rPr>
              <w:t>2.4 Ana</w:t>
            </w:r>
            <w:r w:rsidR="005E338A">
              <w:rPr>
                <w:rStyle w:val="Hyperlink"/>
              </w:rPr>
              <w:t>ilís de réir méid an chomhlachta reachtúla</w:t>
            </w:r>
            <w:r w:rsidR="0076659D">
              <w:rPr>
                <w:webHidden/>
              </w:rPr>
              <w:tab/>
            </w:r>
            <w:r w:rsidR="0076659D">
              <w:rPr>
                <w:webHidden/>
              </w:rPr>
              <w:fldChar w:fldCharType="begin"/>
            </w:r>
            <w:r w:rsidR="0076659D">
              <w:rPr>
                <w:webHidden/>
              </w:rPr>
              <w:instrText xml:space="preserve"> PAGEREF _Toc526436569 \h </w:instrText>
            </w:r>
            <w:r w:rsidR="0076659D">
              <w:rPr>
                <w:webHidden/>
              </w:rPr>
            </w:r>
            <w:r w:rsidR="0076659D">
              <w:rPr>
                <w:webHidden/>
              </w:rPr>
              <w:fldChar w:fldCharType="separate"/>
            </w:r>
            <w:r w:rsidR="00754239">
              <w:rPr>
                <w:webHidden/>
              </w:rPr>
              <w:t>15</w:t>
            </w:r>
            <w:r w:rsidR="0076659D">
              <w:rPr>
                <w:webHidden/>
              </w:rPr>
              <w:fldChar w:fldCharType="end"/>
            </w:r>
          </w:hyperlink>
        </w:p>
        <w:p w14:paraId="06494163" w14:textId="43514F13" w:rsidR="0076659D" w:rsidRDefault="00C21DBC" w:rsidP="0006583B">
          <w:pPr>
            <w:pStyle w:val="TOC2"/>
            <w:rPr>
              <w:rFonts w:asciiTheme="minorHAnsi" w:eastAsiaTheme="minorEastAsia" w:hAnsiTheme="minorHAnsi" w:cstheme="minorBidi"/>
              <w:sz w:val="22"/>
              <w:szCs w:val="22"/>
              <w:lang w:eastAsia="en-IE"/>
            </w:rPr>
          </w:pPr>
          <w:hyperlink w:anchor="_Toc526436570" w:history="1">
            <w:r w:rsidR="00C525DD">
              <w:rPr>
                <w:rStyle w:val="Hyperlink"/>
              </w:rPr>
              <w:t>2.5 Na hAthruithe a thuiscint</w:t>
            </w:r>
            <w:r w:rsidR="0076659D">
              <w:rPr>
                <w:webHidden/>
              </w:rPr>
              <w:tab/>
            </w:r>
            <w:r w:rsidR="0076659D">
              <w:rPr>
                <w:webHidden/>
              </w:rPr>
              <w:fldChar w:fldCharType="begin"/>
            </w:r>
            <w:r w:rsidR="0076659D">
              <w:rPr>
                <w:webHidden/>
              </w:rPr>
              <w:instrText xml:space="preserve"> PAGEREF _Toc526436570 \h </w:instrText>
            </w:r>
            <w:r w:rsidR="0076659D">
              <w:rPr>
                <w:webHidden/>
              </w:rPr>
            </w:r>
            <w:r w:rsidR="0076659D">
              <w:rPr>
                <w:webHidden/>
              </w:rPr>
              <w:fldChar w:fldCharType="separate"/>
            </w:r>
            <w:r w:rsidR="00754239">
              <w:rPr>
                <w:webHidden/>
              </w:rPr>
              <w:t>17</w:t>
            </w:r>
            <w:r w:rsidR="0076659D">
              <w:rPr>
                <w:webHidden/>
              </w:rPr>
              <w:fldChar w:fldCharType="end"/>
            </w:r>
          </w:hyperlink>
        </w:p>
        <w:p w14:paraId="3E36B8EF" w14:textId="531215BB" w:rsidR="0076659D" w:rsidRPr="0006583B" w:rsidRDefault="0076659D" w:rsidP="0006583B">
          <w:pPr>
            <w:pStyle w:val="TOC2"/>
            <w:rPr>
              <w:rStyle w:val="Hyperlink"/>
              <w:b/>
              <w:color w:val="auto"/>
              <w:u w:val="none"/>
            </w:rPr>
          </w:pPr>
          <w:r w:rsidRPr="0006583B">
            <w:rPr>
              <w:rStyle w:val="Hyperlink"/>
              <w:b/>
              <w:color w:val="auto"/>
              <w:u w:val="none"/>
            </w:rPr>
            <w:t>3. M</w:t>
          </w:r>
          <w:r w:rsidR="00C118F8">
            <w:rPr>
              <w:rStyle w:val="Hyperlink"/>
              <w:b/>
              <w:color w:val="auto"/>
              <w:u w:val="none"/>
            </w:rPr>
            <w:t>onatóireacht agus Géilliú</w:t>
          </w:r>
          <w:r w:rsidR="00B5546B">
            <w:rPr>
              <w:rStyle w:val="Hyperlink"/>
              <w:b/>
              <w:color w:val="auto"/>
              <w:u w:val="none"/>
            </w:rPr>
            <w:t>lacht ….</w:t>
          </w:r>
          <w:r w:rsidR="0006583B" w:rsidRPr="0006583B">
            <w:rPr>
              <w:rStyle w:val="Hyperlink"/>
              <w:b/>
              <w:color w:val="auto"/>
              <w:u w:val="none"/>
            </w:rPr>
            <w:t>………………………………….19</w:t>
          </w:r>
        </w:p>
        <w:p w14:paraId="435E3367" w14:textId="3BB199D6" w:rsidR="0076659D" w:rsidRDefault="00C21DBC" w:rsidP="0006583B">
          <w:pPr>
            <w:pStyle w:val="TOC2"/>
            <w:rPr>
              <w:rFonts w:asciiTheme="minorHAnsi" w:eastAsiaTheme="minorEastAsia" w:hAnsiTheme="minorHAnsi" w:cstheme="minorBidi"/>
              <w:sz w:val="22"/>
              <w:szCs w:val="22"/>
              <w:lang w:eastAsia="en-IE"/>
            </w:rPr>
          </w:pPr>
          <w:hyperlink w:anchor="_Toc526436571" w:history="1">
            <w:r w:rsidR="00335156">
              <w:rPr>
                <w:rStyle w:val="Hyperlink"/>
              </w:rPr>
              <w:t>3.1 Géilliúlacht don</w:t>
            </w:r>
            <w:r w:rsidR="0076659D" w:rsidRPr="00BF1B32">
              <w:rPr>
                <w:rStyle w:val="Hyperlink"/>
              </w:rPr>
              <w:t xml:space="preserve"> Ac</w:t>
            </w:r>
            <w:r w:rsidR="00335156">
              <w:rPr>
                <w:rStyle w:val="Hyperlink"/>
              </w:rPr>
              <w:t>ht - 2014 agus</w:t>
            </w:r>
            <w:r w:rsidR="0076659D" w:rsidRPr="00BF1B32">
              <w:rPr>
                <w:rStyle w:val="Hyperlink"/>
              </w:rPr>
              <w:t xml:space="preserve"> 2015</w:t>
            </w:r>
            <w:r w:rsidR="0076659D">
              <w:rPr>
                <w:webHidden/>
              </w:rPr>
              <w:tab/>
            </w:r>
            <w:r w:rsidR="0076659D">
              <w:rPr>
                <w:webHidden/>
              </w:rPr>
              <w:fldChar w:fldCharType="begin"/>
            </w:r>
            <w:r w:rsidR="0076659D">
              <w:rPr>
                <w:webHidden/>
              </w:rPr>
              <w:instrText xml:space="preserve"> PAGEREF _Toc526436571 \h </w:instrText>
            </w:r>
            <w:r w:rsidR="0076659D">
              <w:rPr>
                <w:webHidden/>
              </w:rPr>
            </w:r>
            <w:r w:rsidR="0076659D">
              <w:rPr>
                <w:webHidden/>
              </w:rPr>
              <w:fldChar w:fldCharType="separate"/>
            </w:r>
            <w:r w:rsidR="00754239">
              <w:rPr>
                <w:webHidden/>
              </w:rPr>
              <w:t>19</w:t>
            </w:r>
            <w:r w:rsidR="0076659D">
              <w:rPr>
                <w:webHidden/>
              </w:rPr>
              <w:fldChar w:fldCharType="end"/>
            </w:r>
          </w:hyperlink>
        </w:p>
        <w:p w14:paraId="0FE6D85A" w14:textId="4639750E" w:rsidR="0076659D" w:rsidRDefault="00C21DBC" w:rsidP="0006583B">
          <w:pPr>
            <w:pStyle w:val="TOC2"/>
            <w:rPr>
              <w:rFonts w:asciiTheme="minorHAnsi" w:eastAsiaTheme="minorEastAsia" w:hAnsiTheme="minorHAnsi" w:cstheme="minorBidi"/>
              <w:sz w:val="22"/>
              <w:szCs w:val="22"/>
              <w:lang w:eastAsia="en-IE"/>
            </w:rPr>
          </w:pPr>
          <w:hyperlink w:anchor="_Toc526436572" w:history="1">
            <w:r w:rsidR="00CA3619">
              <w:rPr>
                <w:rStyle w:val="Hyperlink"/>
              </w:rPr>
              <w:t xml:space="preserve">3.2 Géilliúlacht don </w:t>
            </w:r>
            <w:r w:rsidR="0076659D" w:rsidRPr="00BF1B32">
              <w:rPr>
                <w:rStyle w:val="Hyperlink"/>
              </w:rPr>
              <w:t xml:space="preserve"> Ac</w:t>
            </w:r>
            <w:r w:rsidR="00CA3619">
              <w:rPr>
                <w:rStyle w:val="Hyperlink"/>
              </w:rPr>
              <w:t>h</w:t>
            </w:r>
            <w:r w:rsidR="0076659D" w:rsidRPr="00BF1B32">
              <w:rPr>
                <w:rStyle w:val="Hyperlink"/>
              </w:rPr>
              <w:t>t - 20</w:t>
            </w:r>
            <w:r w:rsidR="00CA3619">
              <w:rPr>
                <w:rStyle w:val="Hyperlink"/>
              </w:rPr>
              <w:t>15 agus</w:t>
            </w:r>
            <w:r w:rsidR="0076659D" w:rsidRPr="00BF1B32">
              <w:rPr>
                <w:rStyle w:val="Hyperlink"/>
              </w:rPr>
              <w:t xml:space="preserve"> 2016</w:t>
            </w:r>
            <w:r w:rsidR="0076659D">
              <w:rPr>
                <w:webHidden/>
              </w:rPr>
              <w:tab/>
            </w:r>
            <w:r w:rsidR="0076659D">
              <w:rPr>
                <w:webHidden/>
              </w:rPr>
              <w:fldChar w:fldCharType="begin"/>
            </w:r>
            <w:r w:rsidR="0076659D">
              <w:rPr>
                <w:webHidden/>
              </w:rPr>
              <w:instrText xml:space="preserve"> PAGEREF _Toc526436572 \h </w:instrText>
            </w:r>
            <w:r w:rsidR="0076659D">
              <w:rPr>
                <w:webHidden/>
              </w:rPr>
            </w:r>
            <w:r w:rsidR="0076659D">
              <w:rPr>
                <w:webHidden/>
              </w:rPr>
              <w:fldChar w:fldCharType="separate"/>
            </w:r>
            <w:r w:rsidR="00754239">
              <w:rPr>
                <w:webHidden/>
              </w:rPr>
              <w:t>19</w:t>
            </w:r>
            <w:r w:rsidR="0076659D">
              <w:rPr>
                <w:webHidden/>
              </w:rPr>
              <w:fldChar w:fldCharType="end"/>
            </w:r>
          </w:hyperlink>
        </w:p>
        <w:p w14:paraId="2606B7AF" w14:textId="10577463" w:rsidR="0076659D" w:rsidRDefault="00C21DBC" w:rsidP="0006583B">
          <w:pPr>
            <w:pStyle w:val="TOC2"/>
            <w:rPr>
              <w:rFonts w:asciiTheme="minorHAnsi" w:eastAsiaTheme="minorEastAsia" w:hAnsiTheme="minorHAnsi" w:cstheme="minorBidi"/>
              <w:sz w:val="22"/>
              <w:szCs w:val="22"/>
              <w:lang w:eastAsia="en-IE"/>
            </w:rPr>
          </w:pPr>
          <w:hyperlink w:anchor="_Toc526436573" w:history="1">
            <w:r w:rsidR="005437FE">
              <w:rPr>
                <w:rStyle w:val="Hyperlink"/>
              </w:rPr>
              <w:t>3.3 Géilliúlacht don Acht - 2016 agus</w:t>
            </w:r>
            <w:r w:rsidR="0076659D" w:rsidRPr="00BF1B32">
              <w:rPr>
                <w:rStyle w:val="Hyperlink"/>
              </w:rPr>
              <w:t xml:space="preserve"> 2017</w:t>
            </w:r>
            <w:r w:rsidR="0076659D">
              <w:rPr>
                <w:webHidden/>
              </w:rPr>
              <w:tab/>
            </w:r>
            <w:r w:rsidR="0076659D">
              <w:rPr>
                <w:webHidden/>
              </w:rPr>
              <w:fldChar w:fldCharType="begin"/>
            </w:r>
            <w:r w:rsidR="0076659D">
              <w:rPr>
                <w:webHidden/>
              </w:rPr>
              <w:instrText xml:space="preserve"> PAGEREF _Toc526436573 \h </w:instrText>
            </w:r>
            <w:r w:rsidR="0076659D">
              <w:rPr>
                <w:webHidden/>
              </w:rPr>
            </w:r>
            <w:r w:rsidR="0076659D">
              <w:rPr>
                <w:webHidden/>
              </w:rPr>
              <w:fldChar w:fldCharType="separate"/>
            </w:r>
            <w:r w:rsidR="00754239">
              <w:rPr>
                <w:webHidden/>
              </w:rPr>
              <w:t>21</w:t>
            </w:r>
            <w:r w:rsidR="0076659D">
              <w:rPr>
                <w:webHidden/>
              </w:rPr>
              <w:fldChar w:fldCharType="end"/>
            </w:r>
          </w:hyperlink>
        </w:p>
        <w:p w14:paraId="6AC176E2" w14:textId="2B1BD7EB" w:rsidR="0076659D" w:rsidRDefault="00C21DBC" w:rsidP="0006583B">
          <w:pPr>
            <w:pStyle w:val="TOC2"/>
            <w:rPr>
              <w:rFonts w:asciiTheme="minorHAnsi" w:eastAsiaTheme="minorEastAsia" w:hAnsiTheme="minorHAnsi" w:cstheme="minorBidi"/>
              <w:sz w:val="22"/>
              <w:szCs w:val="22"/>
              <w:lang w:eastAsia="en-IE"/>
            </w:rPr>
          </w:pPr>
          <w:hyperlink w:anchor="_Toc526436574" w:history="1">
            <w:r w:rsidR="002F1A69">
              <w:rPr>
                <w:rStyle w:val="Hyperlink"/>
              </w:rPr>
              <w:t>3.4 Freagracht as sonraí cruinn a sholáthar</w:t>
            </w:r>
            <w:r w:rsidR="0076659D">
              <w:rPr>
                <w:webHidden/>
              </w:rPr>
              <w:tab/>
            </w:r>
            <w:r w:rsidR="0076659D">
              <w:rPr>
                <w:webHidden/>
              </w:rPr>
              <w:fldChar w:fldCharType="begin"/>
            </w:r>
            <w:r w:rsidR="0076659D">
              <w:rPr>
                <w:webHidden/>
              </w:rPr>
              <w:instrText xml:space="preserve"> PAGEREF _Toc526436574 \h </w:instrText>
            </w:r>
            <w:r w:rsidR="0076659D">
              <w:rPr>
                <w:webHidden/>
              </w:rPr>
            </w:r>
            <w:r w:rsidR="0076659D">
              <w:rPr>
                <w:webHidden/>
              </w:rPr>
              <w:fldChar w:fldCharType="separate"/>
            </w:r>
            <w:r w:rsidR="00754239">
              <w:rPr>
                <w:webHidden/>
              </w:rPr>
              <w:t>21</w:t>
            </w:r>
            <w:r w:rsidR="0076659D">
              <w:rPr>
                <w:webHidden/>
              </w:rPr>
              <w:fldChar w:fldCharType="end"/>
            </w:r>
          </w:hyperlink>
        </w:p>
        <w:p w14:paraId="1AFAB2CA" w14:textId="43163B7A" w:rsidR="0076659D" w:rsidRDefault="00C21DBC" w:rsidP="0006583B">
          <w:pPr>
            <w:pStyle w:val="TOC2"/>
            <w:rPr>
              <w:rFonts w:asciiTheme="minorHAnsi" w:eastAsiaTheme="minorEastAsia" w:hAnsiTheme="minorHAnsi" w:cstheme="minorBidi"/>
              <w:sz w:val="22"/>
              <w:szCs w:val="22"/>
              <w:lang w:eastAsia="en-IE"/>
            </w:rPr>
          </w:pPr>
          <w:hyperlink w:anchor="_Toc526436575" w:history="1">
            <w:r w:rsidR="002F1A69">
              <w:rPr>
                <w:rStyle w:val="Hyperlink"/>
              </w:rPr>
              <w:t xml:space="preserve">3.5 </w:t>
            </w:r>
            <w:r w:rsidR="0076659D" w:rsidRPr="00BF1B32">
              <w:rPr>
                <w:rStyle w:val="Hyperlink"/>
              </w:rPr>
              <w:t>Co</w:t>
            </w:r>
            <w:r w:rsidR="002F1A69">
              <w:rPr>
                <w:rStyle w:val="Hyperlink"/>
              </w:rPr>
              <w:t>istí Monatóireachta</w:t>
            </w:r>
            <w:r w:rsidR="0076659D">
              <w:rPr>
                <w:webHidden/>
              </w:rPr>
              <w:tab/>
            </w:r>
            <w:r w:rsidR="0076659D">
              <w:rPr>
                <w:webHidden/>
              </w:rPr>
              <w:fldChar w:fldCharType="begin"/>
            </w:r>
            <w:r w:rsidR="0076659D">
              <w:rPr>
                <w:webHidden/>
              </w:rPr>
              <w:instrText xml:space="preserve"> PAGEREF _Toc526436575 \h </w:instrText>
            </w:r>
            <w:r w:rsidR="0076659D">
              <w:rPr>
                <w:webHidden/>
              </w:rPr>
            </w:r>
            <w:r w:rsidR="0076659D">
              <w:rPr>
                <w:webHidden/>
              </w:rPr>
              <w:fldChar w:fldCharType="separate"/>
            </w:r>
            <w:r w:rsidR="00754239">
              <w:rPr>
                <w:webHidden/>
              </w:rPr>
              <w:t>21</w:t>
            </w:r>
            <w:r w:rsidR="0076659D">
              <w:rPr>
                <w:webHidden/>
              </w:rPr>
              <w:fldChar w:fldCharType="end"/>
            </w:r>
          </w:hyperlink>
        </w:p>
        <w:p w14:paraId="1EA9BE6F" w14:textId="5D3FEF34" w:rsidR="0076659D" w:rsidRDefault="00C21DBC" w:rsidP="0006583B">
          <w:pPr>
            <w:pStyle w:val="TOC2"/>
            <w:rPr>
              <w:rFonts w:asciiTheme="minorHAnsi" w:eastAsiaTheme="minorEastAsia" w:hAnsiTheme="minorHAnsi" w:cstheme="minorBidi"/>
              <w:sz w:val="22"/>
              <w:szCs w:val="22"/>
              <w:lang w:eastAsia="en-IE"/>
            </w:rPr>
          </w:pPr>
          <w:hyperlink w:anchor="_Toc526436576" w:history="1">
            <w:r w:rsidR="00A01814">
              <w:rPr>
                <w:rStyle w:val="Hyperlink"/>
              </w:rPr>
              <w:t>3.6 Maolú</w:t>
            </w:r>
            <w:r w:rsidR="0076659D">
              <w:rPr>
                <w:webHidden/>
              </w:rPr>
              <w:tab/>
            </w:r>
            <w:r w:rsidR="0076659D">
              <w:rPr>
                <w:webHidden/>
              </w:rPr>
              <w:fldChar w:fldCharType="begin"/>
            </w:r>
            <w:r w:rsidR="0076659D">
              <w:rPr>
                <w:webHidden/>
              </w:rPr>
              <w:instrText xml:space="preserve"> PAGEREF _Toc526436576 \h </w:instrText>
            </w:r>
            <w:r w:rsidR="0076659D">
              <w:rPr>
                <w:webHidden/>
              </w:rPr>
            </w:r>
            <w:r w:rsidR="0076659D">
              <w:rPr>
                <w:webHidden/>
              </w:rPr>
              <w:fldChar w:fldCharType="separate"/>
            </w:r>
            <w:r w:rsidR="00754239">
              <w:rPr>
                <w:webHidden/>
              </w:rPr>
              <w:t>21</w:t>
            </w:r>
            <w:r w:rsidR="0076659D">
              <w:rPr>
                <w:webHidden/>
              </w:rPr>
              <w:fldChar w:fldCharType="end"/>
            </w:r>
          </w:hyperlink>
        </w:p>
        <w:p w14:paraId="70FB7400" w14:textId="2F4FDCC3" w:rsidR="0076659D" w:rsidRDefault="00C21DBC" w:rsidP="0006583B">
          <w:pPr>
            <w:pStyle w:val="TOC2"/>
            <w:rPr>
              <w:rStyle w:val="Hyperlink"/>
            </w:rPr>
          </w:pPr>
          <w:hyperlink w:anchor="_Toc526436577" w:history="1">
            <w:r w:rsidR="004640CD">
              <w:rPr>
                <w:rStyle w:val="Hyperlink"/>
              </w:rPr>
              <w:t>3.7 Dearmaid</w:t>
            </w:r>
            <w:r w:rsidR="0076659D" w:rsidRPr="00BF1B32">
              <w:rPr>
                <w:rStyle w:val="Hyperlink"/>
              </w:rPr>
              <w:t xml:space="preserve"> – </w:t>
            </w:r>
            <w:r w:rsidR="004640CD">
              <w:rPr>
                <w:rStyle w:val="Hyperlink"/>
              </w:rPr>
              <w:t>athruithe tar éis dáta foilsithe</w:t>
            </w:r>
            <w:r w:rsidR="0076659D">
              <w:rPr>
                <w:webHidden/>
              </w:rPr>
              <w:tab/>
            </w:r>
            <w:r w:rsidR="0076659D">
              <w:rPr>
                <w:webHidden/>
              </w:rPr>
              <w:fldChar w:fldCharType="begin"/>
            </w:r>
            <w:r w:rsidR="0076659D">
              <w:rPr>
                <w:webHidden/>
              </w:rPr>
              <w:instrText xml:space="preserve"> PAGEREF _Toc526436577 \h </w:instrText>
            </w:r>
            <w:r w:rsidR="0076659D">
              <w:rPr>
                <w:webHidden/>
              </w:rPr>
            </w:r>
            <w:r w:rsidR="0076659D">
              <w:rPr>
                <w:webHidden/>
              </w:rPr>
              <w:fldChar w:fldCharType="separate"/>
            </w:r>
            <w:r w:rsidR="00754239">
              <w:rPr>
                <w:webHidden/>
              </w:rPr>
              <w:t>21</w:t>
            </w:r>
            <w:r w:rsidR="0076659D">
              <w:rPr>
                <w:webHidden/>
              </w:rPr>
              <w:fldChar w:fldCharType="end"/>
            </w:r>
          </w:hyperlink>
        </w:p>
        <w:p w14:paraId="60786CD7" w14:textId="1E083770" w:rsidR="0076659D" w:rsidRDefault="00C21DBC" w:rsidP="0076659D">
          <w:pPr>
            <w:pStyle w:val="TOC1"/>
            <w:tabs>
              <w:tab w:val="right" w:leader="dot" w:pos="9962"/>
            </w:tabs>
            <w:rPr>
              <w:rFonts w:asciiTheme="minorHAnsi" w:eastAsiaTheme="minorEastAsia" w:hAnsiTheme="minorHAnsi" w:cstheme="minorBidi"/>
              <w:b w:val="0"/>
              <w:noProof/>
              <w:sz w:val="22"/>
              <w:szCs w:val="22"/>
              <w:lang w:eastAsia="en-IE"/>
            </w:rPr>
          </w:pPr>
          <w:hyperlink w:anchor="_Toc499798358" w:history="1">
            <w:r w:rsidR="0076659D" w:rsidRPr="00E3367D">
              <w:rPr>
                <w:rStyle w:val="Hyperlink"/>
                <w:rFonts w:ascii="Rockwell" w:hAnsi="Rockwell"/>
                <w:noProof/>
              </w:rPr>
              <w:t>A</w:t>
            </w:r>
            <w:r w:rsidR="00761696">
              <w:rPr>
                <w:rStyle w:val="Hyperlink"/>
                <w:rFonts w:ascii="Rockwell" w:hAnsi="Rockwell"/>
                <w:noProof/>
              </w:rPr>
              <w:t>guisín A – Ranna Rialtais</w:t>
            </w:r>
            <w:r w:rsidR="0076659D">
              <w:rPr>
                <w:noProof/>
                <w:webHidden/>
              </w:rPr>
              <w:tab/>
            </w:r>
            <w:r w:rsidR="0006583B">
              <w:rPr>
                <w:noProof/>
                <w:webHidden/>
              </w:rPr>
              <w:t>22</w:t>
            </w:r>
          </w:hyperlink>
        </w:p>
        <w:p w14:paraId="06F44B07" w14:textId="65E45754" w:rsidR="0076659D" w:rsidRDefault="00C21DBC" w:rsidP="0076659D">
          <w:pPr>
            <w:pStyle w:val="TOC1"/>
            <w:tabs>
              <w:tab w:val="right" w:leader="dot" w:pos="9962"/>
            </w:tabs>
            <w:rPr>
              <w:rFonts w:asciiTheme="minorHAnsi" w:eastAsiaTheme="minorEastAsia" w:hAnsiTheme="minorHAnsi" w:cstheme="minorBidi"/>
              <w:b w:val="0"/>
              <w:noProof/>
              <w:sz w:val="22"/>
              <w:szCs w:val="22"/>
              <w:lang w:eastAsia="en-IE"/>
            </w:rPr>
          </w:pPr>
          <w:hyperlink w:anchor="_Toc499798359" w:history="1">
            <w:r w:rsidR="00A16899">
              <w:rPr>
                <w:rStyle w:val="Hyperlink"/>
                <w:rFonts w:ascii="Rockwell" w:hAnsi="Rockwell"/>
                <w:noProof/>
              </w:rPr>
              <w:t xml:space="preserve">Aguisín </w:t>
            </w:r>
            <w:r w:rsidR="0076659D" w:rsidRPr="00E3367D">
              <w:rPr>
                <w:rStyle w:val="Hyperlink"/>
                <w:rFonts w:ascii="Rockwell" w:hAnsi="Rockwell"/>
                <w:noProof/>
              </w:rPr>
              <w:t xml:space="preserve">B – </w:t>
            </w:r>
            <w:r w:rsidR="00A16899">
              <w:rPr>
                <w:rStyle w:val="Hyperlink"/>
                <w:rFonts w:ascii="Rockwell" w:hAnsi="Rockwell"/>
                <w:noProof/>
              </w:rPr>
              <w:t>Comhlachtaí Poiblí</w:t>
            </w:r>
            <w:r w:rsidR="0076659D">
              <w:rPr>
                <w:noProof/>
                <w:webHidden/>
              </w:rPr>
              <w:tab/>
            </w:r>
            <w:r w:rsidR="0006583B">
              <w:rPr>
                <w:noProof/>
                <w:webHidden/>
              </w:rPr>
              <w:t>24</w:t>
            </w:r>
          </w:hyperlink>
        </w:p>
        <w:p w14:paraId="64EEF3A1" w14:textId="2AC5A740" w:rsidR="0076659D" w:rsidRDefault="00C21DBC" w:rsidP="0076659D">
          <w:pPr>
            <w:pStyle w:val="TOC1"/>
            <w:tabs>
              <w:tab w:val="right" w:leader="dot" w:pos="9962"/>
            </w:tabs>
            <w:rPr>
              <w:rFonts w:asciiTheme="minorHAnsi" w:eastAsiaTheme="minorEastAsia" w:hAnsiTheme="minorHAnsi" w:cstheme="minorBidi"/>
              <w:b w:val="0"/>
              <w:noProof/>
              <w:sz w:val="22"/>
              <w:szCs w:val="22"/>
              <w:lang w:eastAsia="en-IE"/>
            </w:rPr>
          </w:pPr>
          <w:hyperlink w:anchor="_Toc499798360" w:history="1">
            <w:r w:rsidR="0076659D" w:rsidRPr="00E3367D">
              <w:rPr>
                <w:rStyle w:val="Hyperlink"/>
                <w:rFonts w:ascii="Rockwell" w:hAnsi="Rockwell"/>
                <w:noProof/>
              </w:rPr>
              <w:t>A</w:t>
            </w:r>
            <w:r w:rsidR="007B7963">
              <w:rPr>
                <w:rStyle w:val="Hyperlink"/>
                <w:rFonts w:ascii="Rockwell" w:hAnsi="Rockwell"/>
                <w:noProof/>
              </w:rPr>
              <w:t>guisín</w:t>
            </w:r>
            <w:r w:rsidR="0076659D" w:rsidRPr="00E3367D">
              <w:rPr>
                <w:rStyle w:val="Hyperlink"/>
                <w:rFonts w:ascii="Rockwell" w:hAnsi="Rockwell"/>
                <w:noProof/>
              </w:rPr>
              <w:t xml:space="preserve"> C – </w:t>
            </w:r>
            <w:r w:rsidR="007B7963">
              <w:rPr>
                <w:rStyle w:val="Hyperlink"/>
                <w:rFonts w:ascii="Rockwell" w:hAnsi="Rockwell"/>
                <w:noProof/>
              </w:rPr>
              <w:t>Rátaí Freagartha daonáireamh foirne</w:t>
            </w:r>
            <w:r w:rsidR="0076659D" w:rsidRPr="00E3367D">
              <w:rPr>
                <w:rStyle w:val="Hyperlink"/>
                <w:rFonts w:ascii="Rockwell" w:hAnsi="Rockwell"/>
                <w:noProof/>
              </w:rPr>
              <w:t xml:space="preserve"> 2016</w:t>
            </w:r>
            <w:r w:rsidR="0076659D">
              <w:rPr>
                <w:noProof/>
                <w:webHidden/>
              </w:rPr>
              <w:tab/>
            </w:r>
            <w:r w:rsidR="0006583B">
              <w:rPr>
                <w:noProof/>
                <w:webHidden/>
              </w:rPr>
              <w:t>43</w:t>
            </w:r>
          </w:hyperlink>
        </w:p>
        <w:p w14:paraId="548A60E8" w14:textId="5BB47EF1" w:rsidR="0076659D" w:rsidRDefault="0076659D" w:rsidP="0076659D">
          <w:pPr>
            <w:rPr>
              <w:rFonts w:eastAsiaTheme="minorEastAsia"/>
            </w:rPr>
          </w:pPr>
        </w:p>
        <w:p w14:paraId="3676DB83" w14:textId="77777777" w:rsidR="0076659D" w:rsidRPr="0076659D" w:rsidRDefault="0076659D" w:rsidP="0076659D">
          <w:pPr>
            <w:rPr>
              <w:rFonts w:eastAsiaTheme="minorEastAsia"/>
            </w:rPr>
          </w:pPr>
        </w:p>
        <w:p w14:paraId="754819FD" w14:textId="3AE8FF4A" w:rsidR="00584A15" w:rsidRPr="00501ACE" w:rsidRDefault="00C4726E">
          <w:r w:rsidRPr="00501ACE">
            <w:fldChar w:fldCharType="end"/>
          </w:r>
        </w:p>
      </w:sdtContent>
    </w:sdt>
    <w:p w14:paraId="6A19EA81" w14:textId="77777777" w:rsidR="005F1ACE" w:rsidRPr="00501ACE" w:rsidRDefault="005F1ACE" w:rsidP="002920D6">
      <w:pPr>
        <w:pStyle w:val="Heading1"/>
        <w:pBdr>
          <w:top w:val="single" w:sz="4" w:space="4" w:color="FFFFFF" w:themeColor="background1"/>
          <w:left w:val="single" w:sz="4" w:space="2" w:color="FFFFFF" w:themeColor="background1"/>
          <w:bottom w:val="none" w:sz="0" w:space="0" w:color="auto"/>
          <w:right w:val="single" w:sz="4" w:space="4" w:color="FFFFFF" w:themeColor="background1"/>
        </w:pBdr>
        <w:rPr>
          <w:rFonts w:ascii="Rockwell" w:hAnsi="Rockwell"/>
        </w:rPr>
        <w:sectPr w:rsidR="005F1ACE" w:rsidRPr="00501ACE" w:rsidSect="005F1ACE">
          <w:footerReference w:type="default" r:id="rId10"/>
          <w:pgSz w:w="12240" w:h="15840"/>
          <w:pgMar w:top="1418" w:right="1758" w:bottom="1418" w:left="1758" w:header="709" w:footer="709" w:gutter="0"/>
          <w:pgNumType w:start="1"/>
          <w:cols w:space="708"/>
          <w:titlePg/>
          <w:docGrid w:linePitch="360"/>
        </w:sectPr>
      </w:pPr>
    </w:p>
    <w:p w14:paraId="070C7254" w14:textId="7E7E3A07" w:rsidR="00933FBD" w:rsidRPr="00501ACE" w:rsidRDefault="00DC6377" w:rsidP="00933FBD">
      <w:pPr>
        <w:spacing w:after="0"/>
        <w:rPr>
          <w:rFonts w:ascii="Rockwell" w:hAnsi="Rockwell"/>
          <w:b/>
          <w:color w:val="CC3399"/>
          <w:sz w:val="56"/>
          <w:szCs w:val="56"/>
        </w:rPr>
      </w:pPr>
      <w:r>
        <w:rPr>
          <w:rFonts w:ascii="Rockwell" w:hAnsi="Rockwell"/>
          <w:b/>
          <w:color w:val="CC3399"/>
          <w:sz w:val="56"/>
          <w:szCs w:val="56"/>
        </w:rPr>
        <w:lastRenderedPageBreak/>
        <w:t xml:space="preserve">Achoimre Feidhmeannach </w:t>
      </w:r>
    </w:p>
    <w:p w14:paraId="1117F0C3" w14:textId="3AA201F0" w:rsidR="00606CF7" w:rsidRDefault="00EB482E" w:rsidP="00606CF7">
      <w:r>
        <w:t>Seo an dara</w:t>
      </w:r>
      <w:r w:rsidR="00606CF7">
        <w:t xml:space="preserve"> tuairisc déag ón Údarás Náisiúnta Míchumais (NDA) ar lucht míchumais a fhostú san earnáil phoiblí.  Tá ról reachtúil ag an NDA, a eascraíonn as Cuid 5 den Acht Míchumais 2005, maidir le monatóireacht ar fhostú lucht míchumais san earnáil phoiblí.</w:t>
      </w:r>
    </w:p>
    <w:p w14:paraId="7BD7410E" w14:textId="2F256FF3" w:rsidR="00933FBD" w:rsidRPr="00501ACE" w:rsidRDefault="00606CF7" w:rsidP="00606CF7">
      <w:pPr>
        <w:rPr>
          <w:color w:val="000000" w:themeColor="text1"/>
        </w:rPr>
      </w:pPr>
      <w:r>
        <w:t>Faoi dheireadh na bliana 2017, tuairiscíodh gur lucht míchumais iad 3.5</w:t>
      </w:r>
      <w:r w:rsidRPr="00DB3431">
        <w:t xml:space="preserve">% </w:t>
      </w:r>
      <w:r>
        <w:t xml:space="preserve">den bhfoireann i gcomhlachtaí san earnáil phoiblí.  </w:t>
      </w:r>
      <w:r w:rsidR="00933FBD" w:rsidRPr="00501ACE">
        <w:rPr>
          <w:color w:val="000000" w:themeColor="text1"/>
        </w:rPr>
        <w:t xml:space="preserve"> </w:t>
      </w:r>
    </w:p>
    <w:p w14:paraId="0BE7A0A3" w14:textId="5F6B8512" w:rsidR="00933FBD" w:rsidRDefault="006A1C1E" w:rsidP="00933FBD">
      <w:pPr>
        <w:rPr>
          <w:color w:val="000000" w:themeColor="text1"/>
        </w:rPr>
      </w:pPr>
      <w:r>
        <w:rPr>
          <w:color w:val="000000" w:themeColor="text1"/>
        </w:rPr>
        <w:t xml:space="preserve">Tá méadú ag teacht i gcónaí ar líon is céatadán na gcomhlachtaí poiblí a shroicheann an sprioc mar </w:t>
      </w:r>
      <w:r w:rsidR="008C3982" w:rsidRPr="00501ACE">
        <w:rPr>
          <w:color w:val="000000" w:themeColor="text1"/>
        </w:rPr>
        <w:t>3%</w:t>
      </w:r>
      <w:r>
        <w:rPr>
          <w:color w:val="000000" w:themeColor="text1"/>
        </w:rPr>
        <w:t>. I</w:t>
      </w:r>
      <w:r w:rsidR="00682DFA" w:rsidRPr="00501ACE">
        <w:rPr>
          <w:color w:val="000000" w:themeColor="text1"/>
        </w:rPr>
        <w:t xml:space="preserve"> 2016, </w:t>
      </w:r>
      <w:r>
        <w:rPr>
          <w:color w:val="000000" w:themeColor="text1"/>
        </w:rPr>
        <w:t xml:space="preserve">shroich </w:t>
      </w:r>
      <w:r w:rsidR="00682DFA" w:rsidRPr="00501ACE">
        <w:rPr>
          <w:color w:val="000000" w:themeColor="text1"/>
        </w:rPr>
        <w:t>169 (77.5%)</w:t>
      </w:r>
      <w:r w:rsidR="00A723A0" w:rsidRPr="00501ACE">
        <w:rPr>
          <w:color w:val="000000" w:themeColor="text1"/>
        </w:rPr>
        <w:t xml:space="preserve"> </w:t>
      </w:r>
      <w:r>
        <w:rPr>
          <w:color w:val="000000" w:themeColor="text1"/>
        </w:rPr>
        <w:t xml:space="preserve">comhlacht poiblí as </w:t>
      </w:r>
      <w:r w:rsidR="00682DFA" w:rsidRPr="00501ACE">
        <w:rPr>
          <w:color w:val="000000" w:themeColor="text1"/>
        </w:rPr>
        <w:t xml:space="preserve"> 218</w:t>
      </w:r>
      <w:r>
        <w:rPr>
          <w:color w:val="000000" w:themeColor="text1"/>
        </w:rPr>
        <w:t xml:space="preserve"> an sprioc mar</w:t>
      </w:r>
      <w:r w:rsidR="00682DFA" w:rsidRPr="00501ACE">
        <w:rPr>
          <w:color w:val="000000" w:themeColor="text1"/>
        </w:rPr>
        <w:t xml:space="preserve"> </w:t>
      </w:r>
      <w:r>
        <w:rPr>
          <w:color w:val="000000" w:themeColor="text1"/>
        </w:rPr>
        <w:t xml:space="preserve"> 3%. I</w:t>
      </w:r>
      <w:r w:rsidR="00A723A0" w:rsidRPr="00501ACE">
        <w:rPr>
          <w:color w:val="000000" w:themeColor="text1"/>
        </w:rPr>
        <w:t xml:space="preserve"> 2017, </w:t>
      </w:r>
      <w:r>
        <w:rPr>
          <w:color w:val="000000" w:themeColor="text1"/>
        </w:rPr>
        <w:t>shroich nó sháraigh</w:t>
      </w:r>
      <w:r w:rsidR="00933FBD" w:rsidRPr="00501ACE">
        <w:rPr>
          <w:color w:val="000000" w:themeColor="text1"/>
        </w:rPr>
        <w:t xml:space="preserve">184 (84.4%) </w:t>
      </w:r>
      <w:r>
        <w:rPr>
          <w:color w:val="000000" w:themeColor="text1"/>
        </w:rPr>
        <w:t xml:space="preserve">comhlacht poiblí as </w:t>
      </w:r>
      <w:r w:rsidR="00A723A0" w:rsidRPr="00501ACE">
        <w:rPr>
          <w:color w:val="000000" w:themeColor="text1"/>
        </w:rPr>
        <w:t>218</w:t>
      </w:r>
      <w:r>
        <w:rPr>
          <w:color w:val="000000" w:themeColor="text1"/>
        </w:rPr>
        <w:t xml:space="preserve"> an sprioc mar</w:t>
      </w:r>
      <w:r w:rsidRPr="00501ACE">
        <w:rPr>
          <w:color w:val="000000" w:themeColor="text1"/>
        </w:rPr>
        <w:t xml:space="preserve"> </w:t>
      </w:r>
      <w:r>
        <w:rPr>
          <w:color w:val="000000" w:themeColor="text1"/>
        </w:rPr>
        <w:t xml:space="preserve"> 3%</w:t>
      </w:r>
      <w:r w:rsidR="00A723A0" w:rsidRPr="00501ACE">
        <w:rPr>
          <w:color w:val="000000" w:themeColor="text1"/>
        </w:rPr>
        <w:t xml:space="preserve">. </w:t>
      </w:r>
      <w:r>
        <w:rPr>
          <w:color w:val="000000" w:themeColor="text1"/>
        </w:rPr>
        <w:t xml:space="preserve">Seo méadú </w:t>
      </w:r>
      <w:r w:rsidR="00933FBD" w:rsidRPr="00501ACE">
        <w:rPr>
          <w:color w:val="000000" w:themeColor="text1"/>
        </w:rPr>
        <w:t xml:space="preserve">6.9% </w:t>
      </w:r>
      <w:r>
        <w:rPr>
          <w:color w:val="000000" w:themeColor="text1"/>
        </w:rPr>
        <w:t>ar</w:t>
      </w:r>
      <w:r w:rsidR="00933FBD" w:rsidRPr="00501ACE">
        <w:rPr>
          <w:color w:val="000000" w:themeColor="text1"/>
        </w:rPr>
        <w:t xml:space="preserve"> 2016.</w:t>
      </w:r>
      <w:r w:rsidR="00682DFA" w:rsidRPr="00501ACE">
        <w:rPr>
          <w:color w:val="000000" w:themeColor="text1"/>
        </w:rPr>
        <w:t xml:space="preserve"> </w:t>
      </w:r>
    </w:p>
    <w:p w14:paraId="201B8C95" w14:textId="4C443708" w:rsidR="00D6342E" w:rsidRPr="00D94A1E" w:rsidRDefault="000D65FC" w:rsidP="00E1530B">
      <w:pPr>
        <w:rPr>
          <w:color w:val="000000" w:themeColor="text1"/>
        </w:rPr>
      </w:pPr>
      <w:r>
        <w:rPr>
          <w:color w:val="000000" w:themeColor="text1"/>
        </w:rPr>
        <w:t xml:space="preserve">Fáiltíonn an </w:t>
      </w:r>
      <w:r w:rsidR="00E1530B" w:rsidRPr="00D94A1E">
        <w:rPr>
          <w:color w:val="000000" w:themeColor="text1"/>
        </w:rPr>
        <w:t xml:space="preserve">NDA </w:t>
      </w:r>
      <w:r>
        <w:rPr>
          <w:color w:val="000000" w:themeColor="text1"/>
        </w:rPr>
        <w:t xml:space="preserve">roimh an méadú seo ar líon is céatadán na gcomhlachtaí poiblí a shroich an sprioc mar </w:t>
      </w:r>
      <w:r w:rsidRPr="00501ACE">
        <w:rPr>
          <w:color w:val="000000" w:themeColor="text1"/>
        </w:rPr>
        <w:t>3%</w:t>
      </w:r>
      <w:r>
        <w:rPr>
          <w:color w:val="000000" w:themeColor="text1"/>
        </w:rPr>
        <w:t xml:space="preserve"> i 2017</w:t>
      </w:r>
      <w:r w:rsidR="00D6342E" w:rsidRPr="00D94A1E">
        <w:rPr>
          <w:color w:val="000000" w:themeColor="text1"/>
        </w:rPr>
        <w:t xml:space="preserve">, </w:t>
      </w:r>
      <w:r>
        <w:rPr>
          <w:color w:val="000000" w:themeColor="text1"/>
        </w:rPr>
        <w:t>go háirithe maidir leis na comhlachtaí poiblí a shroich nó a sháraigh</w:t>
      </w:r>
      <w:r w:rsidRPr="000D65FC">
        <w:rPr>
          <w:color w:val="000000" w:themeColor="text1"/>
        </w:rPr>
        <w:t xml:space="preserve"> </w:t>
      </w:r>
      <w:r>
        <w:rPr>
          <w:color w:val="000000" w:themeColor="text1"/>
        </w:rPr>
        <w:t xml:space="preserve">an sprioc mar </w:t>
      </w:r>
      <w:r w:rsidRPr="00501ACE">
        <w:rPr>
          <w:color w:val="000000" w:themeColor="text1"/>
        </w:rPr>
        <w:t>3%</w:t>
      </w:r>
      <w:r>
        <w:rPr>
          <w:color w:val="000000" w:themeColor="text1"/>
        </w:rPr>
        <w:t xml:space="preserve"> don chéad uair i</w:t>
      </w:r>
      <w:r w:rsidR="001A5687" w:rsidRPr="00D94A1E">
        <w:rPr>
          <w:color w:val="000000" w:themeColor="text1"/>
        </w:rPr>
        <w:t xml:space="preserve"> 2017</w:t>
      </w:r>
      <w:r w:rsidR="00D6342E" w:rsidRPr="00D94A1E">
        <w:rPr>
          <w:color w:val="000000" w:themeColor="text1"/>
        </w:rPr>
        <w:t xml:space="preserve">: </w:t>
      </w:r>
    </w:p>
    <w:p w14:paraId="35635801" w14:textId="1DFE3106" w:rsidR="00D6342E" w:rsidRPr="00D94A1E" w:rsidRDefault="00D6342E" w:rsidP="00D6342E">
      <w:pPr>
        <w:pStyle w:val="ListBullet"/>
      </w:pPr>
      <w:r w:rsidRPr="00D94A1E">
        <w:t xml:space="preserve">Bord Bia </w:t>
      </w:r>
      <w:r w:rsidRPr="00D94A1E">
        <w:rPr>
          <w:szCs w:val="26"/>
        </w:rPr>
        <w:t>(</w:t>
      </w:r>
      <w:r w:rsidRPr="00D94A1E">
        <w:rPr>
          <w:rFonts w:ascii="Gill Sans MT" w:hAnsi="Gill Sans MT"/>
          <w:szCs w:val="26"/>
        </w:rPr>
        <w:t>4.6%)</w:t>
      </w:r>
    </w:p>
    <w:p w14:paraId="2126BD7B" w14:textId="4A0F3FDB" w:rsidR="00D6342E" w:rsidRPr="00D94A1E" w:rsidRDefault="005E4B37" w:rsidP="00D6342E">
      <w:pPr>
        <w:pStyle w:val="ListBullet"/>
      </w:pPr>
      <w:r>
        <w:t>Gníomhaireacht um Leanaí &amp; an Teaghlach</w:t>
      </w:r>
      <w:r w:rsidR="00D6342E" w:rsidRPr="00D94A1E">
        <w:t xml:space="preserve"> (Tusla) (3.2%)</w:t>
      </w:r>
    </w:p>
    <w:p w14:paraId="46CA4B74" w14:textId="3A316A67" w:rsidR="00D6342E" w:rsidRPr="00D94A1E" w:rsidRDefault="005E4B37" w:rsidP="00D6342E">
      <w:pPr>
        <w:pStyle w:val="ListBullet"/>
      </w:pPr>
      <w:r>
        <w:t>Seirbhís Fuilaistriúcháin na hÉireann</w:t>
      </w:r>
      <w:r w:rsidR="00D6342E" w:rsidRPr="00D94A1E">
        <w:t xml:space="preserve"> (3.3%)</w:t>
      </w:r>
    </w:p>
    <w:p w14:paraId="69E823BE" w14:textId="6430C72F" w:rsidR="00D6342E" w:rsidRPr="00D94A1E" w:rsidRDefault="00667FED" w:rsidP="00D6342E">
      <w:pPr>
        <w:pStyle w:val="ListBullet"/>
      </w:pPr>
      <w:r>
        <w:t>Gníomhaireacht an Chisteáin Náisiú</w:t>
      </w:r>
      <w:r w:rsidR="005E4B37">
        <w:t>nta</w:t>
      </w:r>
      <w:r w:rsidR="00D6342E" w:rsidRPr="00D94A1E">
        <w:t xml:space="preserve"> (NTMA) (3.3%)</w:t>
      </w:r>
    </w:p>
    <w:p w14:paraId="7FC96034" w14:textId="3A98A3B5" w:rsidR="001A5687" w:rsidRPr="00D94A1E" w:rsidRDefault="005E4B37" w:rsidP="001A5687">
      <w:pPr>
        <w:pStyle w:val="ListBullet"/>
        <w:spacing w:after="240"/>
        <w:ind w:left="357" w:hanging="357"/>
      </w:pPr>
      <w:r>
        <w:t>Cáilíocht &amp; Cáil</w:t>
      </w:r>
      <w:r w:rsidR="004C7B18">
        <w:t>í</w:t>
      </w:r>
      <w:r>
        <w:t>ochtaí Éireann</w:t>
      </w:r>
      <w:r w:rsidR="00D6342E" w:rsidRPr="00D94A1E">
        <w:t xml:space="preserve"> (4.1%)</w:t>
      </w:r>
    </w:p>
    <w:p w14:paraId="0CAAD343" w14:textId="2DACDF67" w:rsidR="00E1530B" w:rsidRPr="00E62FEE" w:rsidRDefault="005E4B37" w:rsidP="00933FBD">
      <w:r>
        <w:t xml:space="preserve">Bhí </w:t>
      </w:r>
      <w:r w:rsidR="001A5687" w:rsidRPr="00D94A1E">
        <w:t xml:space="preserve">34 </w:t>
      </w:r>
      <w:r>
        <w:rPr>
          <w:color w:val="000000" w:themeColor="text1"/>
        </w:rPr>
        <w:t xml:space="preserve">comhlacht poiblí nár shroich sprioc an íosmhéid mar </w:t>
      </w:r>
      <w:r>
        <w:t>3% do</w:t>
      </w:r>
      <w:r w:rsidR="001A5687" w:rsidRPr="00D94A1E">
        <w:t xml:space="preserve"> 2017.  </w:t>
      </w:r>
      <w:r>
        <w:t xml:space="preserve">Dá mbeadh duine amháin eile faoi mhíchumas ag breis is </w:t>
      </w:r>
      <w:r w:rsidR="001A5687" w:rsidRPr="00D94A1E">
        <w:t xml:space="preserve">70% (24) </w:t>
      </w:r>
      <w:r>
        <w:t xml:space="preserve">de na comhlachtaí úd bheadh an sprioc mar 3% bainte amach acu. Beidh an </w:t>
      </w:r>
      <w:r w:rsidR="00E62FEE" w:rsidRPr="00D94A1E">
        <w:t xml:space="preserve">NDA </w:t>
      </w:r>
      <w:r>
        <w:t xml:space="preserve">ag plé leo maidir le conas déileáil le ceisteanna mar nochtadh agus eile a bheadh oiriúnach chun tacú le daoine faoi mhíchumas a fhostú.   </w:t>
      </w:r>
      <w:r w:rsidR="004C20E1" w:rsidRPr="00D94A1E">
        <w:t xml:space="preserve"> </w:t>
      </w:r>
    </w:p>
    <w:p w14:paraId="16B4621B" w14:textId="49A26245" w:rsidR="00E1530B" w:rsidRPr="00501ACE" w:rsidRDefault="0002040A" w:rsidP="00933FBD">
      <w:pPr>
        <w:rPr>
          <w:color w:val="000000" w:themeColor="text1"/>
        </w:rPr>
      </w:pPr>
      <w:r>
        <w:rPr>
          <w:color w:val="000000" w:themeColor="text1"/>
        </w:rPr>
        <w:t xml:space="preserve">Is maith linn san </w:t>
      </w:r>
      <w:r w:rsidR="00E62FEE">
        <w:rPr>
          <w:color w:val="000000" w:themeColor="text1"/>
        </w:rPr>
        <w:t xml:space="preserve">NDA </w:t>
      </w:r>
      <w:r>
        <w:rPr>
          <w:color w:val="000000" w:themeColor="text1"/>
        </w:rPr>
        <w:t>a fháil amach gur tháinig méadú ar an líon fostaithe san earnáil phoiblí a tuairiscíodh faoi mhíchumais ó 7,457 i</w:t>
      </w:r>
      <w:r w:rsidR="00F86225" w:rsidRPr="00501ACE">
        <w:rPr>
          <w:color w:val="000000" w:themeColor="text1"/>
        </w:rPr>
        <w:t xml:space="preserve"> 2016 to 7,796 in 2017</w:t>
      </w:r>
      <w:r>
        <w:rPr>
          <w:color w:val="000000" w:themeColor="text1"/>
        </w:rPr>
        <w:t xml:space="preserve">.  B’in méadú </w:t>
      </w:r>
      <w:r w:rsidR="00933FBD" w:rsidRPr="00501ACE">
        <w:rPr>
          <w:color w:val="000000" w:themeColor="text1"/>
        </w:rPr>
        <w:t xml:space="preserve">339 </w:t>
      </w:r>
      <w:r>
        <w:rPr>
          <w:color w:val="000000" w:themeColor="text1"/>
        </w:rPr>
        <w:t>duine. I</w:t>
      </w:r>
      <w:r w:rsidR="00933FBD" w:rsidRPr="00501ACE">
        <w:rPr>
          <w:color w:val="000000" w:themeColor="text1"/>
        </w:rPr>
        <w:t xml:space="preserve"> 2016</w:t>
      </w:r>
      <w:r w:rsidR="008C3982" w:rsidRPr="00501ACE">
        <w:rPr>
          <w:color w:val="000000" w:themeColor="text1"/>
        </w:rPr>
        <w:t>,</w:t>
      </w:r>
      <w:r w:rsidR="00933FBD" w:rsidRPr="00501ACE">
        <w:rPr>
          <w:color w:val="000000" w:themeColor="text1"/>
        </w:rPr>
        <w:t xml:space="preserve"> th</w:t>
      </w:r>
      <w:r>
        <w:rPr>
          <w:color w:val="000000" w:themeColor="text1"/>
        </w:rPr>
        <w:t xml:space="preserve">áinig méadú 212 orthusan a tuairiscíodh faoi mhichumas.  </w:t>
      </w:r>
    </w:p>
    <w:p w14:paraId="36158451" w14:textId="31DD76E5" w:rsidR="00933FBD" w:rsidRPr="00501ACE" w:rsidRDefault="0002040A" w:rsidP="00933FBD">
      <w:pPr>
        <w:spacing w:after="0"/>
      </w:pPr>
      <w:r>
        <w:rPr>
          <w:color w:val="000000" w:themeColor="text1"/>
        </w:rPr>
        <w:t>Tagann an céatadán fostaithe a tuairiscíodh faoi mhíchumais i</w:t>
      </w:r>
      <w:r w:rsidR="00933FBD" w:rsidRPr="00501ACE">
        <w:rPr>
          <w:color w:val="000000" w:themeColor="text1"/>
        </w:rPr>
        <w:t xml:space="preserve"> 2017 </w:t>
      </w:r>
      <w:r>
        <w:rPr>
          <w:color w:val="000000" w:themeColor="text1"/>
        </w:rPr>
        <w:t xml:space="preserve">le figiúir na bliana 2016 (3.5%). Sin in ainneoin méadú mar </w:t>
      </w:r>
      <w:r w:rsidR="00933FBD" w:rsidRPr="00501ACE">
        <w:t>11,818</w:t>
      </w:r>
      <w:r>
        <w:t xml:space="preserve"> ar líon na bhfostaithe san earnáil phoiblí.  Ar an iomlán i</w:t>
      </w:r>
      <w:r w:rsidR="00933FBD" w:rsidRPr="00501ACE">
        <w:t xml:space="preserve"> 2017 </w:t>
      </w:r>
      <w:r>
        <w:t>bhí</w:t>
      </w:r>
      <w:r w:rsidR="00933FBD" w:rsidRPr="00501ACE">
        <w:t xml:space="preserve"> 225,809</w:t>
      </w:r>
      <w:r>
        <w:t xml:space="preserve"> fostaithe san earnáil phoiblí</w:t>
      </w:r>
      <w:r w:rsidR="00933FBD" w:rsidRPr="00501ACE">
        <w:t>.</w:t>
      </w:r>
    </w:p>
    <w:p w14:paraId="7281E439" w14:textId="77777777" w:rsidR="00933FBD" w:rsidRPr="00501ACE" w:rsidRDefault="00933FBD" w:rsidP="00933FBD">
      <w:pPr>
        <w:spacing w:after="0"/>
        <w:rPr>
          <w:rFonts w:ascii="Arial" w:hAnsi="Arial" w:cs="Arial"/>
          <w:b/>
          <w:bCs/>
          <w:color w:val="000000"/>
          <w:sz w:val="20"/>
          <w:szCs w:val="20"/>
          <w:lang w:eastAsia="en-IE"/>
        </w:rPr>
      </w:pPr>
    </w:p>
    <w:p w14:paraId="64618EB8" w14:textId="1EEBD3B2" w:rsidR="00933FBD" w:rsidRPr="00501ACE" w:rsidRDefault="00B66D4A" w:rsidP="0035615E">
      <w:pPr>
        <w:spacing w:after="120"/>
        <w:rPr>
          <w:color w:val="000000" w:themeColor="text1"/>
        </w:rPr>
      </w:pPr>
      <w:r>
        <w:rPr>
          <w:color w:val="000000" w:themeColor="text1"/>
        </w:rPr>
        <w:t xml:space="preserve">Cosúil le 2016, bhain an méadú </w:t>
      </w:r>
      <w:r>
        <w:t xml:space="preserve">ar líon </w:t>
      </w:r>
      <w:r w:rsidR="005675FA">
        <w:t xml:space="preserve">iomlán </w:t>
      </w:r>
      <w:r>
        <w:t xml:space="preserve">na bhfostaithe san </w:t>
      </w:r>
      <w:r>
        <w:rPr>
          <w:color w:val="000000" w:themeColor="text1"/>
        </w:rPr>
        <w:t xml:space="preserve">earnáil phoiblí </w:t>
      </w:r>
      <w:r w:rsidR="005675FA">
        <w:rPr>
          <w:color w:val="000000" w:themeColor="text1"/>
        </w:rPr>
        <w:t xml:space="preserve">le </w:t>
      </w:r>
      <w:r>
        <w:rPr>
          <w:color w:val="000000" w:themeColor="text1"/>
        </w:rPr>
        <w:t xml:space="preserve"> méadú suntasach ar </w:t>
      </w:r>
      <w:r w:rsidR="005675FA">
        <w:rPr>
          <w:color w:val="000000" w:themeColor="text1"/>
        </w:rPr>
        <w:t>an</w:t>
      </w:r>
      <w:r>
        <w:rPr>
          <w:color w:val="000000" w:themeColor="text1"/>
        </w:rPr>
        <w:t xml:space="preserve"> </w:t>
      </w:r>
      <w:r>
        <w:t xml:space="preserve">líon a tuairiscíodh </w:t>
      </w:r>
      <w:r w:rsidR="005675FA">
        <w:t xml:space="preserve">ag </w:t>
      </w:r>
      <w:r w:rsidR="009565D8">
        <w:t>Feidhmeannacht na Seirbhíse</w:t>
      </w:r>
      <w:r>
        <w:t xml:space="preserve">  Sláinte </w:t>
      </w:r>
      <w:r>
        <w:rPr>
          <w:color w:val="000000" w:themeColor="text1"/>
        </w:rPr>
        <w:t>(FSS). I</w:t>
      </w:r>
      <w:r w:rsidR="008C3982" w:rsidRPr="00501ACE">
        <w:rPr>
          <w:color w:val="000000" w:themeColor="text1"/>
        </w:rPr>
        <w:t xml:space="preserve"> 2017, </w:t>
      </w:r>
      <w:r>
        <w:rPr>
          <w:color w:val="000000" w:themeColor="text1"/>
        </w:rPr>
        <w:t xml:space="preserve">thuairiscigh </w:t>
      </w:r>
      <w:r w:rsidR="00933FBD" w:rsidRPr="00501ACE">
        <w:rPr>
          <w:color w:val="000000" w:themeColor="text1"/>
        </w:rPr>
        <w:t xml:space="preserve"> </w:t>
      </w:r>
      <w:r w:rsidR="009565D8">
        <w:t>Feidhmeannacht na Seirbhíse</w:t>
      </w:r>
      <w:r w:rsidR="005675FA">
        <w:t xml:space="preserve">  Sláinte</w:t>
      </w:r>
      <w:r w:rsidR="00933FBD" w:rsidRPr="00501ACE">
        <w:rPr>
          <w:color w:val="000000" w:themeColor="text1"/>
        </w:rPr>
        <w:t xml:space="preserve"> </w:t>
      </w:r>
      <w:r w:rsidR="00056990" w:rsidRPr="00501ACE">
        <w:rPr>
          <w:color w:val="000000" w:themeColor="text1"/>
        </w:rPr>
        <w:t>(+</w:t>
      </w:r>
      <w:r w:rsidR="00933FBD" w:rsidRPr="00501ACE">
        <w:t>9,391</w:t>
      </w:r>
      <w:r w:rsidR="00056990" w:rsidRPr="00501ACE">
        <w:t>)</w:t>
      </w:r>
      <w:r w:rsidR="005675FA">
        <w:t xml:space="preserve"> fostaí</w:t>
      </w:r>
      <w:r w:rsidR="00933FBD" w:rsidRPr="00501ACE">
        <w:rPr>
          <w:color w:val="000000" w:themeColor="text1"/>
        </w:rPr>
        <w:t xml:space="preserve">. </w:t>
      </w:r>
      <w:r w:rsidR="00C6560C">
        <w:rPr>
          <w:color w:val="000000" w:themeColor="text1"/>
        </w:rPr>
        <w:lastRenderedPageBreak/>
        <w:t xml:space="preserve">D’fhostaigh an eagraíocht úd </w:t>
      </w:r>
      <w:r w:rsidR="00933FBD" w:rsidRPr="00501ACE">
        <w:t>85,612</w:t>
      </w:r>
      <w:r w:rsidR="00C6560C">
        <w:t xml:space="preserve"> duine faoi dheireadh </w:t>
      </w:r>
      <w:r w:rsidR="00933FBD" w:rsidRPr="00501ACE">
        <w:t>2017</w:t>
      </w:r>
      <w:r w:rsidR="00FB566A">
        <w:rPr>
          <w:color w:val="000000" w:themeColor="text1"/>
        </w:rPr>
        <w:t xml:space="preserve"> i gcomparáid le </w:t>
      </w:r>
      <w:r w:rsidR="00933FBD" w:rsidRPr="00501ACE">
        <w:rPr>
          <w:color w:val="000000" w:themeColor="text1"/>
        </w:rPr>
        <w:t xml:space="preserve"> </w:t>
      </w:r>
      <w:r w:rsidR="00933FBD" w:rsidRPr="00501ACE">
        <w:t>76,221</w:t>
      </w:r>
      <w:r w:rsidR="00FB566A">
        <w:t>i</w:t>
      </w:r>
      <w:r w:rsidR="00933FBD" w:rsidRPr="00501ACE">
        <w:rPr>
          <w:color w:val="000000" w:themeColor="text1"/>
        </w:rPr>
        <w:t xml:space="preserve"> 2016. Th</w:t>
      </w:r>
      <w:r w:rsidR="00FB566A">
        <w:rPr>
          <w:color w:val="000000" w:themeColor="text1"/>
        </w:rPr>
        <w:t xml:space="preserve">áinig laghdú beag (3 dhuine) go </w:t>
      </w:r>
      <w:r w:rsidR="00FB566A" w:rsidRPr="00501ACE">
        <w:rPr>
          <w:color w:val="000000" w:themeColor="text1"/>
        </w:rPr>
        <w:t>1,546 (1.8%)</w:t>
      </w:r>
      <w:r w:rsidR="00FB566A">
        <w:rPr>
          <w:color w:val="000000" w:themeColor="text1"/>
        </w:rPr>
        <w:t xml:space="preserve"> ar an </w:t>
      </w:r>
      <w:r w:rsidR="00FB566A">
        <w:t>líon faoi mhíchumas a tuairiscíod</w:t>
      </w:r>
      <w:r w:rsidR="00B8513D">
        <w:t>h ag Feidhmeannacht na Seirbhíse</w:t>
      </w:r>
      <w:r w:rsidR="00FB566A">
        <w:t xml:space="preserve">  Sláinte</w:t>
      </w:r>
      <w:r w:rsidR="00EE33AD" w:rsidRPr="00501ACE">
        <w:rPr>
          <w:color w:val="000000" w:themeColor="text1"/>
        </w:rPr>
        <w:t>.</w:t>
      </w:r>
    </w:p>
    <w:p w14:paraId="02669E68" w14:textId="77777777" w:rsidR="00CD4BA3" w:rsidRPr="00DB3431" w:rsidRDefault="00CD4BA3" w:rsidP="00CD4BA3">
      <w:pPr>
        <w:spacing w:after="120"/>
      </w:pPr>
      <w:r>
        <w:t>Tá ceithre chatagóir comhlachtaí poiblí ann don mhéid</w:t>
      </w:r>
      <w:r w:rsidRPr="00DB3431">
        <w:t>:</w:t>
      </w:r>
    </w:p>
    <w:p w14:paraId="35D79CAD" w14:textId="77777777" w:rsidR="00CD4BA3" w:rsidRPr="00DB3431" w:rsidRDefault="00CD4BA3" w:rsidP="00CD4BA3">
      <w:pPr>
        <w:pStyle w:val="ListBullet"/>
      </w:pPr>
      <w:r w:rsidRPr="00DB3431">
        <w:t xml:space="preserve">1-99 </w:t>
      </w:r>
      <w:r>
        <w:t>fostaí</w:t>
      </w:r>
      <w:r w:rsidRPr="00DB3431">
        <w:t xml:space="preserve">, </w:t>
      </w:r>
    </w:p>
    <w:p w14:paraId="2BA268BA" w14:textId="77777777" w:rsidR="00CD4BA3" w:rsidRPr="00DB3431" w:rsidRDefault="00CD4BA3" w:rsidP="00CD4BA3">
      <w:pPr>
        <w:pStyle w:val="ListBullet"/>
      </w:pPr>
      <w:r w:rsidRPr="00DB3431">
        <w:t xml:space="preserve">100-999 </w:t>
      </w:r>
      <w:r>
        <w:t>fostaí</w:t>
      </w:r>
      <w:r w:rsidRPr="00DB3431">
        <w:t>,</w:t>
      </w:r>
    </w:p>
    <w:p w14:paraId="109863D1" w14:textId="77777777" w:rsidR="00CD4BA3" w:rsidRPr="00DB3431" w:rsidRDefault="00CD4BA3" w:rsidP="00CD4BA3">
      <w:pPr>
        <w:pStyle w:val="ListBullet"/>
      </w:pPr>
      <w:r w:rsidRPr="00DB3431">
        <w:t xml:space="preserve">1,000-4,999 </w:t>
      </w:r>
      <w:r>
        <w:t>fostaí</w:t>
      </w:r>
      <w:r w:rsidRPr="00DB3431">
        <w:t>,</w:t>
      </w:r>
    </w:p>
    <w:p w14:paraId="4139FDE6" w14:textId="77777777" w:rsidR="00CD4BA3" w:rsidRPr="00DB3431" w:rsidRDefault="00CD4BA3" w:rsidP="00CD4BA3">
      <w:pPr>
        <w:pStyle w:val="ListBullet"/>
        <w:spacing w:after="240"/>
        <w:ind w:left="357" w:hanging="357"/>
      </w:pPr>
      <w:r w:rsidRPr="00DB3431">
        <w:t xml:space="preserve">5,000+ </w:t>
      </w:r>
      <w:r>
        <w:t>fostaí</w:t>
      </w:r>
      <w:r w:rsidRPr="00DB3431">
        <w:t>,</w:t>
      </w:r>
    </w:p>
    <w:p w14:paraId="68CE4A80" w14:textId="2D3702FE" w:rsidR="00CD4BA3" w:rsidRPr="00DB3431" w:rsidRDefault="00CD4BA3" w:rsidP="00CD4BA3">
      <w:r>
        <w:t xml:space="preserve">I 2017, ar aon dul le 2016, bhí trí chatagóir a shroich nó a sháraigh an sprioc </w:t>
      </w:r>
      <w:r w:rsidRPr="00DB3431">
        <w:t xml:space="preserve">3%. </w:t>
      </w:r>
      <w:r>
        <w:t xml:space="preserve"> Bhí céatadán na bhfost</w:t>
      </w:r>
      <w:r w:rsidR="00A4769B">
        <w:t>aithe faoi mhíchumas sa chatagói</w:t>
      </w:r>
      <w:r>
        <w:t xml:space="preserve">r is mó </w:t>
      </w:r>
      <w:r w:rsidRPr="00DB3431">
        <w:t xml:space="preserve">5000+ </w:t>
      </w:r>
      <w:r>
        <w:t xml:space="preserve">fostaí go díreach faoi bhun an sprioc mar </w:t>
      </w:r>
      <w:r w:rsidRPr="00DB3431">
        <w:t>2.</w:t>
      </w:r>
      <w:r>
        <w:t>7</w:t>
      </w:r>
      <w:r w:rsidRPr="00DB3431">
        <w:t>%</w:t>
      </w:r>
      <w:r>
        <w:t xml:space="preserve"> i 2017</w:t>
      </w:r>
      <w:r w:rsidRPr="00DB3431">
        <w:t xml:space="preserve"> </w:t>
      </w:r>
      <w:r>
        <w:t>i</w:t>
      </w:r>
      <w:r w:rsidRPr="00DB3431">
        <w:t xml:space="preserve"> </w:t>
      </w:r>
      <w:r>
        <w:t>gcomparáid le 2.6%  i 2016.</w:t>
      </w:r>
    </w:p>
    <w:p w14:paraId="4D0D0A8F" w14:textId="35684DD9" w:rsidR="00CD4BA3" w:rsidRPr="00DB3431" w:rsidRDefault="00CD4BA3" w:rsidP="00CD4BA3">
      <w:pPr>
        <w:spacing w:after="120"/>
      </w:pPr>
      <w:r w:rsidRPr="00DB3431">
        <w:t>T</w:t>
      </w:r>
      <w:r w:rsidR="00737099">
        <w:t>á cúig shaghas comhlachtaí</w:t>
      </w:r>
      <w:r>
        <w:t xml:space="preserve"> poiblí ann don chineál:</w:t>
      </w:r>
    </w:p>
    <w:p w14:paraId="085AE5AC" w14:textId="77777777" w:rsidR="00CD4BA3" w:rsidRPr="00DB3431" w:rsidRDefault="00CD4BA3" w:rsidP="00CD4BA3">
      <w:pPr>
        <w:pStyle w:val="ListBullet"/>
      </w:pPr>
      <w:r>
        <w:t>Ranna Rialtais</w:t>
      </w:r>
    </w:p>
    <w:p w14:paraId="2229A32B" w14:textId="77777777" w:rsidR="00CD4BA3" w:rsidRPr="00DB3431" w:rsidRDefault="00CD4BA3" w:rsidP="00CD4BA3">
      <w:pPr>
        <w:pStyle w:val="ListBullet"/>
      </w:pPr>
      <w:r>
        <w:t>Comhlachtaí Poiblí faoi Státseirbhísigh</w:t>
      </w:r>
    </w:p>
    <w:p w14:paraId="32657E7D" w14:textId="77777777" w:rsidR="00CD4BA3" w:rsidRPr="00DB3431" w:rsidRDefault="00CD4BA3" w:rsidP="00CD4BA3">
      <w:pPr>
        <w:pStyle w:val="ListBullet"/>
      </w:pPr>
      <w:r>
        <w:t>Údaráis Áitiúla</w:t>
      </w:r>
    </w:p>
    <w:p w14:paraId="7AB26164" w14:textId="77777777" w:rsidR="00CD4BA3" w:rsidRPr="00DB3431" w:rsidRDefault="00CD4BA3" w:rsidP="00CD4BA3">
      <w:pPr>
        <w:pStyle w:val="ListBullet"/>
      </w:pPr>
      <w:r>
        <w:t>C</w:t>
      </w:r>
      <w:r w:rsidRPr="00DB3431">
        <w:t>om</w:t>
      </w:r>
      <w:r>
        <w:t>h</w:t>
      </w:r>
      <w:r w:rsidRPr="00DB3431">
        <w:t>l</w:t>
      </w:r>
      <w:r>
        <w:t>achtaí Tráchtala</w:t>
      </w:r>
    </w:p>
    <w:p w14:paraId="284F2D52" w14:textId="77777777" w:rsidR="00CD4BA3" w:rsidRPr="00DB3431" w:rsidRDefault="00CD4BA3" w:rsidP="00CD4BA3">
      <w:pPr>
        <w:pStyle w:val="ListBullet"/>
        <w:spacing w:after="240"/>
        <w:ind w:left="357" w:hanging="357"/>
      </w:pPr>
      <w:r>
        <w:t>Comhlachtaí Neamhthráchtála</w:t>
      </w:r>
    </w:p>
    <w:p w14:paraId="414E0BBD" w14:textId="31C33D12" w:rsidR="006858DC" w:rsidRPr="00501ACE" w:rsidRDefault="00CD4BA3" w:rsidP="006858DC">
      <w:pPr>
        <w:rPr>
          <w:color w:val="000000" w:themeColor="text1"/>
        </w:rPr>
      </w:pPr>
      <w:r>
        <w:rPr>
          <w:color w:val="000000" w:themeColor="text1"/>
        </w:rPr>
        <w:t>I 2017, shroich ceithre chineál as cúig an sprioc mar 3%.  I</w:t>
      </w:r>
      <w:r w:rsidR="006858DC" w:rsidRPr="00501ACE">
        <w:rPr>
          <w:color w:val="000000" w:themeColor="text1"/>
        </w:rPr>
        <w:t xml:space="preserve"> 2016, </w:t>
      </w:r>
      <w:r>
        <w:rPr>
          <w:color w:val="000000" w:themeColor="text1"/>
        </w:rPr>
        <w:t>bhí comhlachtaí neamhthráchtála go díreach faoi bhun an sprioc ag 2.6% agus bhí siad amhlaidh arís  ag  2.6% i</w:t>
      </w:r>
      <w:r w:rsidR="006858DC" w:rsidRPr="00501ACE">
        <w:rPr>
          <w:color w:val="000000" w:themeColor="text1"/>
        </w:rPr>
        <w:t xml:space="preserve"> 2017.</w:t>
      </w:r>
    </w:p>
    <w:p w14:paraId="3419D95F" w14:textId="31D26F19" w:rsidR="006858DC" w:rsidRPr="00501ACE" w:rsidRDefault="00A4769B" w:rsidP="006858DC">
      <w:pPr>
        <w:pStyle w:val="Heading2"/>
        <w:rPr>
          <w:rFonts w:ascii="Rockwell" w:hAnsi="Rockwell"/>
          <w:color w:val="CC3399"/>
          <w:sz w:val="32"/>
          <w:szCs w:val="32"/>
        </w:rPr>
      </w:pPr>
      <w:bookmarkStart w:id="6" w:name="_Toc526435804"/>
      <w:bookmarkStart w:id="7" w:name="_Toc526436556"/>
      <w:r>
        <w:rPr>
          <w:rFonts w:ascii="Rockwell" w:hAnsi="Rockwell"/>
          <w:color w:val="CC3399"/>
          <w:sz w:val="32"/>
          <w:szCs w:val="32"/>
        </w:rPr>
        <w:t>Méadú</w:t>
      </w:r>
      <w:r w:rsidR="00B00230">
        <w:rPr>
          <w:rFonts w:ascii="Rockwell" w:hAnsi="Rockwell"/>
          <w:color w:val="CC3399"/>
          <w:sz w:val="32"/>
          <w:szCs w:val="32"/>
        </w:rPr>
        <w:t xml:space="preserve"> ar an líon fostaithe a thuairiscíonn  faoi mhíchumas </w:t>
      </w:r>
      <w:bookmarkEnd w:id="6"/>
      <w:bookmarkEnd w:id="7"/>
      <w:r w:rsidR="006858DC" w:rsidRPr="00501ACE">
        <w:rPr>
          <w:rFonts w:ascii="Rockwell" w:hAnsi="Rockwell"/>
          <w:color w:val="CC3399"/>
          <w:sz w:val="32"/>
          <w:szCs w:val="32"/>
        </w:rPr>
        <w:t xml:space="preserve"> </w:t>
      </w:r>
    </w:p>
    <w:p w14:paraId="43D3619A" w14:textId="20903E7F" w:rsidR="006858DC" w:rsidRPr="00501ACE" w:rsidRDefault="00B00230" w:rsidP="006858DC">
      <w:pPr>
        <w:rPr>
          <w:color w:val="000000" w:themeColor="text1"/>
        </w:rPr>
      </w:pPr>
      <w:r>
        <w:rPr>
          <w:color w:val="000000" w:themeColor="text1"/>
        </w:rPr>
        <w:t>Ar an ioml</w:t>
      </w:r>
      <w:r w:rsidR="00BD0B48">
        <w:rPr>
          <w:color w:val="000000" w:themeColor="text1"/>
        </w:rPr>
        <w:t>án, tá méadú leanú</w:t>
      </w:r>
      <w:r>
        <w:rPr>
          <w:color w:val="000000" w:themeColor="text1"/>
        </w:rPr>
        <w:t xml:space="preserve">nach bliantúil ó 2013 ar an líon fostaithe a thuairiscíonn míchumas.  Leanfaidh an </w:t>
      </w:r>
      <w:r w:rsidR="00933FBD" w:rsidRPr="00501ACE">
        <w:rPr>
          <w:color w:val="000000" w:themeColor="text1"/>
        </w:rPr>
        <w:t xml:space="preserve">NDA </w:t>
      </w:r>
      <w:r>
        <w:rPr>
          <w:color w:val="000000" w:themeColor="text1"/>
        </w:rPr>
        <w:t>de shaothrú leis an earnáil phoiblí chun  cur le cumas go ceann bliana eile len</w:t>
      </w:r>
      <w:r w:rsidR="00B44AC7">
        <w:rPr>
          <w:color w:val="000000" w:themeColor="text1"/>
        </w:rPr>
        <w:t>a chinntiú</w:t>
      </w:r>
      <w:r>
        <w:rPr>
          <w:color w:val="000000" w:themeColor="text1"/>
        </w:rPr>
        <w:t xml:space="preserve"> go leanfar den phatrún céanna</w:t>
      </w:r>
      <w:r w:rsidR="00933FBD" w:rsidRPr="00501ACE">
        <w:rPr>
          <w:color w:val="000000" w:themeColor="text1"/>
        </w:rPr>
        <w:t>.</w:t>
      </w:r>
      <w:r w:rsidR="006858DC" w:rsidRPr="00501ACE">
        <w:rPr>
          <w:color w:val="000000" w:themeColor="text1"/>
        </w:rPr>
        <w:t xml:space="preserve"> </w:t>
      </w:r>
    </w:p>
    <w:p w14:paraId="73ED027F" w14:textId="107C81F5" w:rsidR="006858DC" w:rsidRPr="00501ACE" w:rsidRDefault="002A4BF5" w:rsidP="006858DC">
      <w:pPr>
        <w:pStyle w:val="ListBullet"/>
        <w:numPr>
          <w:ilvl w:val="0"/>
          <w:numId w:val="0"/>
        </w:numPr>
        <w:rPr>
          <w:lang w:val="en"/>
        </w:rPr>
      </w:pPr>
      <w:r>
        <w:rPr>
          <w:color w:val="000000" w:themeColor="text1"/>
        </w:rPr>
        <w:t xml:space="preserve">I Meitheamh </w:t>
      </w:r>
      <w:r w:rsidR="006858DC" w:rsidRPr="00501ACE">
        <w:rPr>
          <w:color w:val="000000" w:themeColor="text1"/>
        </w:rPr>
        <w:t xml:space="preserve">2018, </w:t>
      </w:r>
      <w:r>
        <w:rPr>
          <w:color w:val="000000" w:themeColor="text1"/>
        </w:rPr>
        <w:t xml:space="preserve">d’fhoilsigh NDA tuairisc dar teideal </w:t>
      </w:r>
      <w:r>
        <w:rPr>
          <w:b/>
          <w:lang w:val="en"/>
        </w:rPr>
        <w:t xml:space="preserve">Taighde ar Dheachleachtas um Lucht Míchumais </w:t>
      </w:r>
      <w:r w:rsidR="006858DC" w:rsidRPr="00501ACE">
        <w:rPr>
          <w:b/>
          <w:lang w:val="en"/>
        </w:rPr>
        <w:t>a</w:t>
      </w:r>
      <w:r>
        <w:rPr>
          <w:b/>
          <w:lang w:val="en"/>
        </w:rPr>
        <w:t xml:space="preserve"> Fhostú san Earnáil Phoiblí </w:t>
      </w:r>
      <w:r w:rsidRPr="002A4BF5">
        <w:rPr>
          <w:lang w:val="en"/>
        </w:rPr>
        <w:t>ma</w:t>
      </w:r>
      <w:r>
        <w:rPr>
          <w:lang w:val="en"/>
        </w:rPr>
        <w:t>r</w:t>
      </w:r>
      <w:r>
        <w:rPr>
          <w:b/>
          <w:lang w:val="en"/>
        </w:rPr>
        <w:t xml:space="preserve"> </w:t>
      </w:r>
      <w:r w:rsidRPr="002A4BF5">
        <w:rPr>
          <w:lang w:val="en"/>
        </w:rPr>
        <w:t>chuid</w:t>
      </w:r>
      <w:r>
        <w:rPr>
          <w:b/>
          <w:lang w:val="en"/>
        </w:rPr>
        <w:t xml:space="preserve"> </w:t>
      </w:r>
      <w:r w:rsidR="006858DC" w:rsidRPr="00501ACE">
        <w:rPr>
          <w:lang w:val="en"/>
        </w:rPr>
        <w:t xml:space="preserve"> </w:t>
      </w:r>
      <w:r>
        <w:rPr>
          <w:lang w:val="en"/>
        </w:rPr>
        <w:t xml:space="preserve">dár dtiomantais faoin </w:t>
      </w:r>
      <w:r w:rsidR="006858DC" w:rsidRPr="00501ACE">
        <w:rPr>
          <w:b/>
          <w:color w:val="000000" w:themeColor="text1"/>
        </w:rPr>
        <w:t>Stra</w:t>
      </w:r>
      <w:r>
        <w:rPr>
          <w:b/>
          <w:color w:val="000000" w:themeColor="text1"/>
        </w:rPr>
        <w:t xml:space="preserve">iteis Chuimsitheach Fhostaíochta do Lucht Míchumais </w:t>
      </w:r>
      <w:r w:rsidR="006858DC" w:rsidRPr="00501ACE">
        <w:rPr>
          <w:b/>
          <w:color w:val="000000" w:themeColor="text1"/>
        </w:rPr>
        <w:t>2015-2024</w:t>
      </w:r>
      <w:r w:rsidR="006858DC" w:rsidRPr="00501ACE">
        <w:rPr>
          <w:color w:val="000000" w:themeColor="text1"/>
        </w:rPr>
        <w:t>.</w:t>
      </w:r>
    </w:p>
    <w:p w14:paraId="34A16654" w14:textId="33415056" w:rsidR="006858DC" w:rsidRPr="00501ACE" w:rsidRDefault="002A4BF5" w:rsidP="006858DC">
      <w:pPr>
        <w:pStyle w:val="ListBullet"/>
        <w:numPr>
          <w:ilvl w:val="0"/>
          <w:numId w:val="0"/>
        </w:numPr>
        <w:rPr>
          <w:color w:val="000000" w:themeColor="text1"/>
        </w:rPr>
      </w:pPr>
      <w:r>
        <w:rPr>
          <w:color w:val="000000" w:themeColor="text1"/>
        </w:rPr>
        <w:t xml:space="preserve">Choimisiunaigh </w:t>
      </w:r>
      <w:r w:rsidR="00013F6D" w:rsidRPr="00501ACE">
        <w:rPr>
          <w:color w:val="000000" w:themeColor="text1"/>
        </w:rPr>
        <w:t xml:space="preserve">NDA </w:t>
      </w:r>
      <w:r>
        <w:rPr>
          <w:color w:val="000000" w:themeColor="text1"/>
        </w:rPr>
        <w:t>co</w:t>
      </w:r>
      <w:r w:rsidR="00013F6D" w:rsidRPr="00501ACE">
        <w:rPr>
          <w:color w:val="000000" w:themeColor="text1"/>
        </w:rPr>
        <w:t>ra</w:t>
      </w:r>
      <w:r>
        <w:rPr>
          <w:color w:val="000000" w:themeColor="text1"/>
        </w:rPr>
        <w:t xml:space="preserve">itheoirí chun an taighde a dhéanamh agus leag siad amach a gcuid torthaí agus moltaí.  </w:t>
      </w:r>
      <w:r w:rsidR="006858DC" w:rsidRPr="00501ACE">
        <w:rPr>
          <w:color w:val="000000" w:themeColor="text1"/>
        </w:rPr>
        <w:t xml:space="preserve"> </w:t>
      </w:r>
    </w:p>
    <w:p w14:paraId="76820FE4" w14:textId="7446D770" w:rsidR="006858DC" w:rsidRPr="00501ACE" w:rsidRDefault="00B125CB" w:rsidP="006858DC">
      <w:pPr>
        <w:rPr>
          <w:rFonts w:ascii="Times New Roman" w:hAnsi="Times New Roman"/>
          <w:sz w:val="24"/>
          <w:lang w:val="en" w:eastAsia="en-IE"/>
        </w:rPr>
      </w:pPr>
      <w:r>
        <w:rPr>
          <w:lang w:val="en"/>
        </w:rPr>
        <w:lastRenderedPageBreak/>
        <w:t>Cé go bhfuil teorainn leis an réimse deachleachtais a d’aithin na taighdeoirí</w:t>
      </w:r>
      <w:r w:rsidR="006858DC" w:rsidRPr="00501ACE">
        <w:rPr>
          <w:lang w:val="en"/>
        </w:rPr>
        <w:t>, t</w:t>
      </w:r>
      <w:r>
        <w:rPr>
          <w:lang w:val="en"/>
        </w:rPr>
        <w:t xml:space="preserve">á eolas úsáideach sa tuairisc seo d’fhostóirí maidir le timpeallacht </w:t>
      </w:r>
      <w:r w:rsidR="00FA6172">
        <w:rPr>
          <w:lang w:val="en"/>
        </w:rPr>
        <w:t>ionchuimsitheach</w:t>
      </w:r>
      <w:r>
        <w:rPr>
          <w:lang w:val="en"/>
        </w:rPr>
        <w:t xml:space="preserve"> a chruthú sa láthair oibre.  Ina leithéid de chás tacaítear le daoine faoi mhíchumas a fhostú agus cabhraítear leo lena bheith toilteanach a stádas míchumais a lua.  </w:t>
      </w:r>
      <w:r w:rsidR="006858DC" w:rsidRPr="00501ACE">
        <w:rPr>
          <w:lang w:val="en"/>
        </w:rPr>
        <w:t xml:space="preserve"> </w:t>
      </w:r>
    </w:p>
    <w:p w14:paraId="76A88633" w14:textId="2EFCC3CE" w:rsidR="006858DC" w:rsidRPr="00501ACE" w:rsidRDefault="00B125CB" w:rsidP="006858DC">
      <w:pPr>
        <w:rPr>
          <w:lang w:val="en"/>
        </w:rPr>
      </w:pPr>
      <w:r>
        <w:rPr>
          <w:lang w:val="en"/>
        </w:rPr>
        <w:t>Meastar</w:t>
      </w:r>
      <w:r w:rsidR="008C6664">
        <w:rPr>
          <w:lang w:val="en"/>
        </w:rPr>
        <w:t xml:space="preserve"> go mbainfidh fostóirí</w:t>
      </w:r>
      <w:r w:rsidR="005856D0">
        <w:rPr>
          <w:lang w:val="en"/>
        </w:rPr>
        <w:t xml:space="preserve"> san earnáil phoiblí</w:t>
      </w:r>
      <w:r w:rsidR="008C6664">
        <w:rPr>
          <w:lang w:val="en"/>
        </w:rPr>
        <w:t xml:space="preserve"> leas as an dtuairisc is iad ag pleanáil i dtreo an sprioc nua reachtúil mar 6% lucht míchumais faoin mbliain 2024  a bhaint amach.  Chean féin bhi an </w:t>
      </w:r>
      <w:r w:rsidR="006858DC" w:rsidRPr="00501ACE">
        <w:rPr>
          <w:lang w:val="en"/>
        </w:rPr>
        <w:t xml:space="preserve">NDA </w:t>
      </w:r>
      <w:r w:rsidR="008C6664">
        <w:rPr>
          <w:lang w:val="en"/>
        </w:rPr>
        <w:t xml:space="preserve">ag plé torthai na taighde leis na ranna agus áisinteachtaí cuí.  </w:t>
      </w:r>
    </w:p>
    <w:p w14:paraId="3A3153C8" w14:textId="0FDD4B50" w:rsidR="006858DC" w:rsidRPr="00501ACE" w:rsidRDefault="00FA6898" w:rsidP="006858DC">
      <w:pPr>
        <w:rPr>
          <w:lang w:val="en"/>
        </w:rPr>
      </w:pPr>
      <w:r>
        <w:rPr>
          <w:lang w:val="en"/>
        </w:rPr>
        <w:t xml:space="preserve">Féadfar an tuairisc a íoslódáil o shuíomh idirlín an </w:t>
      </w:r>
      <w:r w:rsidR="006858DC" w:rsidRPr="00501ACE">
        <w:rPr>
          <w:lang w:val="en"/>
        </w:rPr>
        <w:t xml:space="preserve">NDA </w:t>
      </w:r>
      <w:r>
        <w:rPr>
          <w:lang w:val="en"/>
        </w:rPr>
        <w:t>ag</w:t>
      </w:r>
      <w:r w:rsidR="006858DC" w:rsidRPr="00501ACE">
        <w:rPr>
          <w:lang w:val="en"/>
        </w:rPr>
        <w:t xml:space="preserve"> </w:t>
      </w:r>
      <w:hyperlink r:id="rId11" w:history="1">
        <w:r w:rsidRPr="00A310AF">
          <w:rPr>
            <w:rStyle w:val="Hyperlink"/>
            <w:lang w:val="en"/>
          </w:rPr>
          <w:t>www.nda.ie</w:t>
        </w:r>
      </w:hyperlink>
      <w:r>
        <w:rPr>
          <w:lang w:val="en"/>
        </w:rPr>
        <w:t xml:space="preserve"> </w:t>
      </w:r>
    </w:p>
    <w:p w14:paraId="1E73315C" w14:textId="215C1A53" w:rsidR="006858DC" w:rsidRPr="00501ACE" w:rsidRDefault="003051AE" w:rsidP="006858DC">
      <w:pPr>
        <w:pStyle w:val="Heading2"/>
        <w:rPr>
          <w:rFonts w:ascii="Rockwell" w:hAnsi="Rockwell"/>
          <w:color w:val="CC3399"/>
          <w:sz w:val="32"/>
          <w:szCs w:val="32"/>
        </w:rPr>
      </w:pPr>
      <w:bookmarkStart w:id="8" w:name="_Toc526435805"/>
      <w:bookmarkStart w:id="9" w:name="_Toc526436557"/>
      <w:r>
        <w:rPr>
          <w:rFonts w:ascii="Rockwell" w:hAnsi="Rockwell"/>
          <w:color w:val="CC3399"/>
          <w:sz w:val="32"/>
          <w:szCs w:val="32"/>
        </w:rPr>
        <w:t>Timpeallacht io</w:t>
      </w:r>
      <w:r w:rsidR="006858DC" w:rsidRPr="00501ACE">
        <w:rPr>
          <w:rFonts w:ascii="Rockwell" w:hAnsi="Rockwell"/>
          <w:color w:val="CC3399"/>
          <w:sz w:val="32"/>
          <w:szCs w:val="32"/>
        </w:rPr>
        <w:t>nc</w:t>
      </w:r>
      <w:r>
        <w:rPr>
          <w:rFonts w:ascii="Rockwell" w:hAnsi="Rockwell"/>
          <w:color w:val="CC3399"/>
          <w:sz w:val="32"/>
          <w:szCs w:val="32"/>
        </w:rPr>
        <w:t xml:space="preserve">huimsitheach </w:t>
      </w:r>
      <w:bookmarkEnd w:id="8"/>
      <w:bookmarkEnd w:id="9"/>
      <w:r>
        <w:rPr>
          <w:rFonts w:ascii="Rockwell" w:hAnsi="Rockwell"/>
          <w:color w:val="CC3399"/>
          <w:sz w:val="32"/>
          <w:szCs w:val="32"/>
        </w:rPr>
        <w:t>a chruthú sa láthair oibre</w:t>
      </w:r>
      <w:r w:rsidR="006858DC" w:rsidRPr="00501ACE">
        <w:rPr>
          <w:rFonts w:ascii="Rockwell" w:hAnsi="Rockwell"/>
          <w:color w:val="CC3399"/>
          <w:sz w:val="32"/>
          <w:szCs w:val="32"/>
        </w:rPr>
        <w:t xml:space="preserve"> </w:t>
      </w:r>
    </w:p>
    <w:p w14:paraId="33C67F90" w14:textId="638737CB" w:rsidR="003E14DD" w:rsidRPr="00501ACE" w:rsidRDefault="005856D0" w:rsidP="006858DC">
      <w:r>
        <w:t>Leanann an-chuid comhlachtai poiblí treoir an NDA um th</w:t>
      </w:r>
      <w:r>
        <w:rPr>
          <w:lang w:val="en"/>
        </w:rPr>
        <w:t xml:space="preserve">impeallacht ionchuimsitheach a chruthú sa láthair oibre.  </w:t>
      </w:r>
      <w:r w:rsidR="005E75D0" w:rsidRPr="00501ACE">
        <w:t xml:space="preserve">I 2017, </w:t>
      </w:r>
      <w:r>
        <w:t xml:space="preserve">bhí na bearta seo a leanas </w:t>
      </w:r>
      <w:r w:rsidR="006C788F">
        <w:t>m</w:t>
      </w:r>
      <w:r>
        <w:t xml:space="preserve">ar chuid den saothar a rinne </w:t>
      </w:r>
      <w:r w:rsidR="006C788F">
        <w:t>comhlachtaí</w:t>
      </w:r>
      <w:r>
        <w:t xml:space="preserve"> poiblí </w:t>
      </w:r>
      <w:r w:rsidR="006C788F">
        <w:t>i dtreo a leithéid de chúinsí a chruthú</w:t>
      </w:r>
      <w:r w:rsidR="003E14DD" w:rsidRPr="00501ACE">
        <w:t xml:space="preserve">: </w:t>
      </w:r>
    </w:p>
    <w:p w14:paraId="1F571313" w14:textId="6BB081E9" w:rsidR="003E14DD" w:rsidRPr="00501ACE" w:rsidRDefault="000D3756" w:rsidP="003E14DD">
      <w:pPr>
        <w:pStyle w:val="ListBullet"/>
        <w:numPr>
          <w:ilvl w:val="0"/>
          <w:numId w:val="41"/>
        </w:numPr>
        <w:rPr>
          <w:color w:val="000000" w:themeColor="text1"/>
        </w:rPr>
      </w:pPr>
      <w:r>
        <w:rPr>
          <w:color w:val="000000" w:themeColor="text1"/>
        </w:rPr>
        <w:t>Polasaithe um fhostaíocht is tacaíocht do lucht míchumais</w:t>
      </w:r>
    </w:p>
    <w:p w14:paraId="76232187" w14:textId="16068991" w:rsidR="003E14DD" w:rsidRPr="00501ACE" w:rsidRDefault="000D3756" w:rsidP="003E14DD">
      <w:pPr>
        <w:pStyle w:val="ListBullet"/>
        <w:numPr>
          <w:ilvl w:val="0"/>
          <w:numId w:val="41"/>
        </w:numPr>
        <w:rPr>
          <w:color w:val="000000" w:themeColor="text1"/>
        </w:rPr>
      </w:pPr>
      <w:r>
        <w:rPr>
          <w:color w:val="000000" w:themeColor="text1"/>
        </w:rPr>
        <w:t>Polasaithe um fhostaithe a fhaigheann míchumas a choimeád ar an bhfoireann</w:t>
      </w:r>
    </w:p>
    <w:p w14:paraId="5E117A0C" w14:textId="5636A57F" w:rsidR="003E14DD" w:rsidRPr="00501ACE" w:rsidRDefault="000D3756" w:rsidP="003E14DD">
      <w:pPr>
        <w:pStyle w:val="ListBullet"/>
        <w:numPr>
          <w:ilvl w:val="0"/>
          <w:numId w:val="41"/>
        </w:numPr>
        <w:rPr>
          <w:color w:val="000000" w:themeColor="text1"/>
        </w:rPr>
      </w:pPr>
      <w:r>
        <w:rPr>
          <w:color w:val="000000" w:themeColor="text1"/>
        </w:rPr>
        <w:t xml:space="preserve">Straitéis chumarsáide a chruthú is a chur i gcrích laistigh den eagraíocht, a shoiléiriú gur phróisis anaithnid agus faoi rún a bhí sna daonáirimh Cuid 5 </w:t>
      </w:r>
    </w:p>
    <w:p w14:paraId="5F841651" w14:textId="26F79456" w:rsidR="003E14DD" w:rsidRPr="00501ACE" w:rsidRDefault="003E14DD" w:rsidP="003E14DD">
      <w:pPr>
        <w:pStyle w:val="ListBullet"/>
        <w:numPr>
          <w:ilvl w:val="0"/>
          <w:numId w:val="41"/>
        </w:numPr>
        <w:rPr>
          <w:color w:val="000000" w:themeColor="text1"/>
        </w:rPr>
      </w:pPr>
      <w:r w:rsidRPr="00501ACE">
        <w:rPr>
          <w:color w:val="000000" w:themeColor="text1"/>
        </w:rPr>
        <w:t>C</w:t>
      </w:r>
      <w:r w:rsidR="000D3756">
        <w:rPr>
          <w:color w:val="000000" w:themeColor="text1"/>
        </w:rPr>
        <w:t>ur ina luí go soilé</w:t>
      </w:r>
      <w:r w:rsidR="0031614A">
        <w:rPr>
          <w:color w:val="000000" w:themeColor="text1"/>
        </w:rPr>
        <w:t>ir ar fhostaithe go bhfuil tacaí</w:t>
      </w:r>
      <w:r w:rsidR="000D3756">
        <w:rPr>
          <w:color w:val="000000" w:themeColor="text1"/>
        </w:rPr>
        <w:t>ochtaí ann dóibh siúd atá faoi mhíchumas is iad a n-earcú nó a fhaigheann míchumas ina dhiaidh sin ionas go</w:t>
      </w:r>
      <w:r w:rsidR="009F30A5">
        <w:rPr>
          <w:color w:val="000000" w:themeColor="text1"/>
        </w:rPr>
        <w:t xml:space="preserve"> ligfear do mh</w:t>
      </w:r>
      <w:r w:rsidR="005B5007">
        <w:rPr>
          <w:lang w:val="en"/>
        </w:rPr>
        <w:t>íchuma</w:t>
      </w:r>
      <w:r w:rsidR="009F30A5">
        <w:rPr>
          <w:lang w:val="en"/>
        </w:rPr>
        <w:t>s á nochtadh go suaimheach</w:t>
      </w:r>
    </w:p>
    <w:p w14:paraId="00DE0652" w14:textId="3559D3A8" w:rsidR="003E14DD" w:rsidRPr="00501ACE" w:rsidRDefault="00151ABF" w:rsidP="003E14DD">
      <w:pPr>
        <w:pStyle w:val="ListBullet"/>
        <w:numPr>
          <w:ilvl w:val="0"/>
          <w:numId w:val="41"/>
        </w:numPr>
        <w:rPr>
          <w:color w:val="000000" w:themeColor="text1"/>
        </w:rPr>
      </w:pPr>
      <w:r>
        <w:rPr>
          <w:color w:val="000000" w:themeColor="text1"/>
        </w:rPr>
        <w:t>Ainmníodh Oifigeach</w:t>
      </w:r>
      <w:r w:rsidR="000D3756">
        <w:rPr>
          <w:color w:val="000000" w:themeColor="text1"/>
        </w:rPr>
        <w:t>Teagmháil Míchumais agus/nó</w:t>
      </w:r>
      <w:r>
        <w:rPr>
          <w:color w:val="000000" w:themeColor="text1"/>
        </w:rPr>
        <w:t xml:space="preserve"> Meitheal Míchumais chun cabhrú</w:t>
      </w:r>
      <w:r w:rsidR="000D3756">
        <w:rPr>
          <w:color w:val="000000" w:themeColor="text1"/>
        </w:rPr>
        <w:t xml:space="preserve"> f</w:t>
      </w:r>
      <w:r>
        <w:rPr>
          <w:color w:val="000000" w:themeColor="text1"/>
        </w:rPr>
        <w:t>aoi seach lena bhfoirne Bainistíocht S</w:t>
      </w:r>
      <w:r w:rsidR="000D3756">
        <w:rPr>
          <w:color w:val="000000" w:themeColor="text1"/>
        </w:rPr>
        <w:t xml:space="preserve">insir agus Ranna Daonacmhainní </w:t>
      </w:r>
      <w:r>
        <w:rPr>
          <w:color w:val="000000" w:themeColor="text1"/>
        </w:rPr>
        <w:t xml:space="preserve">i dtreo </w:t>
      </w:r>
      <w:r>
        <w:rPr>
          <w:lang w:val="en"/>
        </w:rPr>
        <w:t xml:space="preserve">timpeallacht ionchuimsitheach agus tacaíochtaí míchumais a sholáthar.  I gcomhlachtaí áirithe bíonn sonraí teagmhála an </w:t>
      </w:r>
      <w:r>
        <w:rPr>
          <w:color w:val="000000" w:themeColor="text1"/>
        </w:rPr>
        <w:t>OifigighTheagmháil Míchumais ar fáil ag cách chun an teagmháil a</w:t>
      </w:r>
      <w:r w:rsidR="007D6964">
        <w:rPr>
          <w:color w:val="000000" w:themeColor="text1"/>
        </w:rPr>
        <w:t xml:space="preserve"> éascú</w:t>
      </w:r>
      <w:r w:rsidR="0001149E" w:rsidRPr="00501ACE">
        <w:rPr>
          <w:color w:val="000000" w:themeColor="text1"/>
        </w:rPr>
        <w:t xml:space="preserve"> </w:t>
      </w:r>
    </w:p>
    <w:p w14:paraId="39A732C7" w14:textId="740A1D3F" w:rsidR="00467767" w:rsidRPr="00501ACE" w:rsidRDefault="007D6964" w:rsidP="00467767">
      <w:pPr>
        <w:pStyle w:val="ListBullet"/>
        <w:numPr>
          <w:ilvl w:val="0"/>
          <w:numId w:val="41"/>
        </w:numPr>
        <w:rPr>
          <w:color w:val="000000" w:themeColor="text1"/>
        </w:rPr>
      </w:pPr>
      <w:r>
        <w:rPr>
          <w:color w:val="000000" w:themeColor="text1"/>
        </w:rPr>
        <w:t xml:space="preserve">Cur síos </w:t>
      </w:r>
      <w:r w:rsidR="00467767" w:rsidRPr="00501ACE">
        <w:rPr>
          <w:color w:val="000000" w:themeColor="text1"/>
        </w:rPr>
        <w:t>stra</w:t>
      </w:r>
      <w:r>
        <w:rPr>
          <w:color w:val="000000" w:themeColor="text1"/>
        </w:rPr>
        <w:t>i</w:t>
      </w:r>
      <w:r w:rsidR="00467767" w:rsidRPr="00501ACE">
        <w:rPr>
          <w:color w:val="000000" w:themeColor="text1"/>
        </w:rPr>
        <w:t>t</w:t>
      </w:r>
      <w:r>
        <w:rPr>
          <w:color w:val="000000" w:themeColor="text1"/>
        </w:rPr>
        <w:t>éiseach agus pleanáil ar aghaidh chun cur le deiseanna fostaíochta do lucht míchumais</w:t>
      </w:r>
      <w:r w:rsidR="00467767" w:rsidRPr="00501ACE">
        <w:rPr>
          <w:color w:val="000000" w:themeColor="text1"/>
        </w:rPr>
        <w:t xml:space="preserve"> </w:t>
      </w:r>
    </w:p>
    <w:p w14:paraId="3A26D382" w14:textId="533C2518" w:rsidR="003E14DD" w:rsidRPr="00501ACE" w:rsidRDefault="0031614A" w:rsidP="003E14DD">
      <w:pPr>
        <w:pStyle w:val="ListBullet"/>
        <w:numPr>
          <w:ilvl w:val="0"/>
          <w:numId w:val="41"/>
        </w:numPr>
        <w:rPr>
          <w:color w:val="000000" w:themeColor="text1"/>
        </w:rPr>
      </w:pPr>
      <w:r>
        <w:rPr>
          <w:color w:val="000000" w:themeColor="text1"/>
        </w:rPr>
        <w:t xml:space="preserve">Cláir taithí oibre a sholáthar do lucht míchumais trí eagraíochtaí mar an Cumann um Rochtain ar Ard-Oideachas agus Míchumas </w:t>
      </w:r>
      <w:r w:rsidR="003E14DD" w:rsidRPr="00501ACE">
        <w:rPr>
          <w:color w:val="000000" w:themeColor="text1"/>
        </w:rPr>
        <w:t>AHEAD)</w:t>
      </w:r>
      <w:r>
        <w:rPr>
          <w:color w:val="000000" w:themeColor="text1"/>
        </w:rPr>
        <w:t xml:space="preserve">, an Clár </w:t>
      </w:r>
      <w:r w:rsidR="003E14DD" w:rsidRPr="00501ACE">
        <w:rPr>
          <w:color w:val="000000" w:themeColor="text1"/>
        </w:rPr>
        <w:t xml:space="preserve"> </w:t>
      </w:r>
      <w:r w:rsidR="003E14DD" w:rsidRPr="0031614A">
        <w:rPr>
          <w:i/>
          <w:color w:val="000000" w:themeColor="text1"/>
        </w:rPr>
        <w:t>Willing Able and Mentoring</w:t>
      </w:r>
      <w:r w:rsidR="003E14DD" w:rsidRPr="00501ACE">
        <w:rPr>
          <w:color w:val="000000" w:themeColor="text1"/>
        </w:rPr>
        <w:t xml:space="preserve"> (WAM) </w:t>
      </w:r>
      <w:r>
        <w:rPr>
          <w:color w:val="000000" w:themeColor="text1"/>
        </w:rPr>
        <w:t xml:space="preserve">agus </w:t>
      </w:r>
      <w:r w:rsidR="003E14DD" w:rsidRPr="0031614A">
        <w:rPr>
          <w:i/>
          <w:color w:val="000000" w:themeColor="text1"/>
        </w:rPr>
        <w:t>Specialisterne</w:t>
      </w:r>
      <w:r>
        <w:rPr>
          <w:color w:val="000000" w:themeColor="text1"/>
        </w:rPr>
        <w:t xml:space="preserve"> – eagraíocht a thaca</w:t>
      </w:r>
      <w:r w:rsidR="00D87521">
        <w:rPr>
          <w:color w:val="000000" w:themeColor="text1"/>
        </w:rPr>
        <w:t xml:space="preserve">íonn le fostóirí a ghlacann le daoine ag a bhfuil aicíd </w:t>
      </w:r>
      <w:r>
        <w:rPr>
          <w:color w:val="000000" w:themeColor="text1"/>
        </w:rPr>
        <w:t xml:space="preserve">speictream uathachais </w:t>
      </w:r>
      <w:r w:rsidR="00D87521">
        <w:rPr>
          <w:color w:val="000000" w:themeColor="text1"/>
        </w:rPr>
        <w:t>ar chláir taithí oiibre</w:t>
      </w:r>
    </w:p>
    <w:p w14:paraId="0209D167" w14:textId="267AF8C8" w:rsidR="00467767" w:rsidRPr="00501ACE" w:rsidRDefault="006C226A" w:rsidP="00CD609F">
      <w:pPr>
        <w:pStyle w:val="ListBullet"/>
        <w:numPr>
          <w:ilvl w:val="0"/>
          <w:numId w:val="41"/>
        </w:numPr>
        <w:spacing w:after="240"/>
        <w:ind w:left="714" w:hanging="357"/>
        <w:rPr>
          <w:color w:val="000000" w:themeColor="text1"/>
        </w:rPr>
      </w:pPr>
      <w:r>
        <w:rPr>
          <w:color w:val="000000" w:themeColor="text1"/>
        </w:rPr>
        <w:lastRenderedPageBreak/>
        <w:t xml:space="preserve">Athbhreithniú ar an gcur síos ar phoist agus próisis earcaíochta chun cur le deiseanna fostaíochta do lucht míchumais.  </w:t>
      </w:r>
    </w:p>
    <w:p w14:paraId="582BFC2E" w14:textId="212E2430" w:rsidR="00C61D29" w:rsidRPr="00501ACE" w:rsidRDefault="00A4769B" w:rsidP="00C61D29">
      <w:pPr>
        <w:pStyle w:val="Heading2"/>
        <w:rPr>
          <w:rFonts w:ascii="Rockwell" w:hAnsi="Rockwell"/>
          <w:color w:val="CC3399"/>
          <w:sz w:val="32"/>
          <w:szCs w:val="32"/>
        </w:rPr>
      </w:pPr>
      <w:bookmarkStart w:id="10" w:name="_Toc526435806"/>
      <w:bookmarkStart w:id="11" w:name="_Toc526436558"/>
      <w:r>
        <w:rPr>
          <w:rFonts w:ascii="Rockwell" w:hAnsi="Rockwell"/>
          <w:color w:val="CC3399"/>
          <w:sz w:val="32"/>
          <w:szCs w:val="32"/>
        </w:rPr>
        <w:t xml:space="preserve">Feidhmeannacht na Seirbhíse Sláinte </w:t>
      </w:r>
      <w:r w:rsidR="00C61D29" w:rsidRPr="00501ACE">
        <w:rPr>
          <w:rFonts w:ascii="Rockwell" w:hAnsi="Rockwell"/>
          <w:color w:val="CC3399"/>
          <w:sz w:val="32"/>
          <w:szCs w:val="32"/>
        </w:rPr>
        <w:t>(</w:t>
      </w:r>
      <w:r>
        <w:rPr>
          <w:rFonts w:ascii="Rockwell" w:hAnsi="Rockwell"/>
          <w:color w:val="CC3399"/>
          <w:sz w:val="32"/>
          <w:szCs w:val="32"/>
        </w:rPr>
        <w:t>FSS</w:t>
      </w:r>
      <w:r w:rsidR="00C61D29" w:rsidRPr="00501ACE">
        <w:rPr>
          <w:rFonts w:ascii="Rockwell" w:hAnsi="Rockwell"/>
          <w:color w:val="CC3399"/>
          <w:sz w:val="32"/>
          <w:szCs w:val="32"/>
        </w:rPr>
        <w:t>)</w:t>
      </w:r>
      <w:bookmarkEnd w:id="10"/>
      <w:bookmarkEnd w:id="11"/>
    </w:p>
    <w:p w14:paraId="6A12A258" w14:textId="5DCD4D54" w:rsidR="00D232A3" w:rsidRPr="00501ACE" w:rsidRDefault="00A4769B" w:rsidP="003315A5">
      <w:r>
        <w:t xml:space="preserve">Is í Feidhmeannacht na Seirbhíse Sláinte an fostaitheoir is mó san earnáil phoiblí. Dá sroicheadh an chomhlacht poiblí úd an sprioc mar íosmhéid </w:t>
      </w:r>
      <w:r w:rsidR="00D232A3" w:rsidRPr="00501ACE">
        <w:t xml:space="preserve">3%, </w:t>
      </w:r>
      <w:r>
        <w:t xml:space="preserve">rachadh sé sin i bhfeidhm go mór ar an gcéatadán fostaithe a thuairisceodh míchumas san earnáil phoiblí ar an iomlán.  </w:t>
      </w:r>
    </w:p>
    <w:p w14:paraId="767D81AA" w14:textId="55A48919" w:rsidR="00D232A3" w:rsidRPr="00501ACE" w:rsidRDefault="00A4769B" w:rsidP="00D232A3">
      <w:r>
        <w:t>I</w:t>
      </w:r>
      <w:r w:rsidR="00D232A3" w:rsidRPr="00501ACE">
        <w:t xml:space="preserve"> 2017, th</w:t>
      </w:r>
      <w:r>
        <w:t>uairisc Feidhmeannacht na Seirbhíse Sláinte breis</w:t>
      </w:r>
      <w:r w:rsidR="00D3243E" w:rsidRPr="00501ACE">
        <w:t xml:space="preserve"> </w:t>
      </w:r>
      <w:r w:rsidR="005E75D0" w:rsidRPr="00501ACE">
        <w:t>(</w:t>
      </w:r>
      <w:r w:rsidR="00D3243E" w:rsidRPr="00501ACE">
        <w:rPr>
          <w:color w:val="000000" w:themeColor="text1"/>
        </w:rPr>
        <w:t xml:space="preserve">+ </w:t>
      </w:r>
      <w:r w:rsidR="00D3243E" w:rsidRPr="00501ACE">
        <w:t>9,391</w:t>
      </w:r>
      <w:r w:rsidR="005E75D0" w:rsidRPr="00501ACE">
        <w:t>)</w:t>
      </w:r>
      <w:r w:rsidR="00D3243E" w:rsidRPr="00501ACE">
        <w:rPr>
          <w:color w:val="000000" w:themeColor="text1"/>
        </w:rPr>
        <w:t xml:space="preserve"> </w:t>
      </w:r>
      <w:r>
        <w:rPr>
          <w:color w:val="000000" w:themeColor="text1"/>
        </w:rPr>
        <w:t>fostaithe ach tháinig laghdú ar líon agus céatadán na bhfostaithe faoi mhíchumas ó 1549 (2.0%) i 2016 g</w:t>
      </w:r>
      <w:r w:rsidR="00D3243E" w:rsidRPr="00501ACE">
        <w:rPr>
          <w:color w:val="000000" w:themeColor="text1"/>
        </w:rPr>
        <w:t>o 1,546 (1.8%) i 2017.</w:t>
      </w:r>
    </w:p>
    <w:p w14:paraId="341FEA6C" w14:textId="7BB63EFC" w:rsidR="003315A5" w:rsidRPr="00501ACE" w:rsidRDefault="00C83E34" w:rsidP="003315A5">
      <w:r>
        <w:t xml:space="preserve">Tuigeann an </w:t>
      </w:r>
      <w:r w:rsidR="003315A5" w:rsidRPr="00501ACE">
        <w:t xml:space="preserve">NDA </w:t>
      </w:r>
      <w:r>
        <w:t xml:space="preserve">go bhfuil gníomhartha lárnacha i bhfeidhm ag an earnáil phoiblí úd </w:t>
      </w:r>
      <w:r w:rsidR="00B066AA">
        <w:t>i</w:t>
      </w:r>
      <w:r>
        <w:t xml:space="preserve"> </w:t>
      </w:r>
      <w:r w:rsidR="00B066AA">
        <w:t>dtreo na gcuspóirí</w:t>
      </w:r>
      <w:r>
        <w:t xml:space="preserve"> úd a bhaint amach</w:t>
      </w:r>
      <w:r w:rsidR="000C0D61">
        <w:t>.  Orthusan tá:  Plean Gníomh Míchumais chun cur le hearcaíocht, tacaíocht agus chun lucht míchumais a choimeád sa bhfostaiocht; áiteanna in áirithe ar a gCláir In</w:t>
      </w:r>
      <w:r w:rsidR="00993183">
        <w:t>téi</w:t>
      </w:r>
      <w:r w:rsidR="000C0D61">
        <w:t>rn</w:t>
      </w:r>
      <w:r w:rsidR="00993183">
        <w:t>ig</w:t>
      </w:r>
      <w:r w:rsidR="000C0D61">
        <w:t xml:space="preserve">h do Chéimithe </w:t>
      </w:r>
      <w:r w:rsidR="00993183">
        <w:t>maraon le hathbhreithniú ar a bpróisis earcaíochta agus roghnaithe chun cur lena lí</w:t>
      </w:r>
      <w:r w:rsidR="004B128C" w:rsidRPr="00501ACE">
        <w:t>on</w:t>
      </w:r>
      <w:r w:rsidR="00993183">
        <w:t xml:space="preserve"> deiseanna</w:t>
      </w:r>
      <w:r w:rsidR="004B128C" w:rsidRPr="00501ACE">
        <w:t xml:space="preserve"> </w:t>
      </w:r>
      <w:r w:rsidR="00993183">
        <w:t xml:space="preserve">fostaiochta do lucht míhcumais.  </w:t>
      </w:r>
      <w:r w:rsidR="004B128C" w:rsidRPr="00501ACE">
        <w:t xml:space="preserve"> </w:t>
      </w:r>
    </w:p>
    <w:p w14:paraId="45D33121" w14:textId="6BB9C647" w:rsidR="00933FBD" w:rsidRPr="00501ACE" w:rsidRDefault="00993183" w:rsidP="006858DC">
      <w:r>
        <w:t xml:space="preserve">In ainneoin Feidhmeannacht na Seirbhíse Sláinte a bheith tiomanta do </w:t>
      </w:r>
      <w:r>
        <w:rPr>
          <w:lang w:val="en"/>
        </w:rPr>
        <w:t xml:space="preserve">thimpeallacht ionchuimsitheach oibre, tá ceisteanna fós ann faoi </w:t>
      </w:r>
      <w:r w:rsidR="00BB13E3">
        <w:rPr>
          <w:lang w:val="en"/>
        </w:rPr>
        <w:t xml:space="preserve">bhailiú sonraí, nochtadh agus earcaíocht lucht míchumais.  Bíonn an NDA fós ar fáil ag </w:t>
      </w:r>
      <w:r w:rsidR="00BB13E3">
        <w:t xml:space="preserve">Feidhmeannacht na Seirbhíse Sláinte maidir leo siúd.  </w:t>
      </w:r>
    </w:p>
    <w:p w14:paraId="06E5DB12" w14:textId="3658D60A" w:rsidR="00D3243E" w:rsidRPr="00501ACE" w:rsidRDefault="00BB13E3" w:rsidP="00D3243E">
      <w:pPr>
        <w:pStyle w:val="Heading2"/>
        <w:rPr>
          <w:rFonts w:ascii="Rockwell" w:hAnsi="Rockwell"/>
          <w:color w:val="CC3399"/>
          <w:sz w:val="32"/>
          <w:szCs w:val="32"/>
        </w:rPr>
      </w:pPr>
      <w:bookmarkStart w:id="12" w:name="_Toc526435807"/>
      <w:bookmarkStart w:id="13" w:name="_Toc526436559"/>
      <w:r>
        <w:rPr>
          <w:rFonts w:ascii="Rockwell" w:hAnsi="Rockwell"/>
          <w:color w:val="CC3399"/>
          <w:sz w:val="32"/>
          <w:szCs w:val="32"/>
        </w:rPr>
        <w:t>Sprioc-amanna don Tuairisciú</w:t>
      </w:r>
      <w:bookmarkEnd w:id="12"/>
      <w:bookmarkEnd w:id="13"/>
    </w:p>
    <w:p w14:paraId="7EE3D978" w14:textId="1A6D2418" w:rsidR="00EE33AD" w:rsidRPr="00501ACE" w:rsidRDefault="00BB13E3" w:rsidP="006858DC">
      <w:pPr>
        <w:rPr>
          <w:color w:val="000000" w:themeColor="text1"/>
        </w:rPr>
      </w:pPr>
      <w:r>
        <w:rPr>
          <w:color w:val="000000" w:themeColor="text1"/>
        </w:rPr>
        <w:t xml:space="preserve">Léirigh na comhlachtaí poiblí </w:t>
      </w:r>
      <w:r w:rsidR="005F6631">
        <w:rPr>
          <w:color w:val="000000" w:themeColor="text1"/>
        </w:rPr>
        <w:t>feabhas mór um ghéilliúlacht don sprio</w:t>
      </w:r>
      <w:r w:rsidR="009F30A5">
        <w:rPr>
          <w:color w:val="000000" w:themeColor="text1"/>
        </w:rPr>
        <w:t>c-lá</w:t>
      </w:r>
      <w:r w:rsidR="005F6631">
        <w:rPr>
          <w:color w:val="000000" w:themeColor="text1"/>
        </w:rPr>
        <w:t xml:space="preserve"> </w:t>
      </w:r>
      <w:r w:rsidR="006858DC" w:rsidRPr="00501ACE">
        <w:rPr>
          <w:color w:val="000000" w:themeColor="text1"/>
        </w:rPr>
        <w:t xml:space="preserve">30 </w:t>
      </w:r>
      <w:r w:rsidR="005F6631">
        <w:rPr>
          <w:color w:val="000000" w:themeColor="text1"/>
        </w:rPr>
        <w:t>Meitheamh do na haighneachtaí idir chineálacha agus cainníochtúla</w:t>
      </w:r>
      <w:r w:rsidR="006858DC" w:rsidRPr="00501ACE">
        <w:rPr>
          <w:color w:val="000000" w:themeColor="text1"/>
        </w:rPr>
        <w:t>.</w:t>
      </w:r>
      <w:r w:rsidR="00EE33AD" w:rsidRPr="00501ACE">
        <w:rPr>
          <w:color w:val="000000" w:themeColor="text1"/>
        </w:rPr>
        <w:t xml:space="preserve"> </w:t>
      </w:r>
    </w:p>
    <w:p w14:paraId="48BE5216" w14:textId="02DCC9F3" w:rsidR="00EE33AD" w:rsidRPr="00501ACE" w:rsidRDefault="009F30A5" w:rsidP="00EE33AD">
      <w:pPr>
        <w:rPr>
          <w:color w:val="000000" w:themeColor="text1"/>
        </w:rPr>
      </w:pPr>
      <w:r>
        <w:rPr>
          <w:color w:val="000000" w:themeColor="text1"/>
        </w:rPr>
        <w:t xml:space="preserve">Fuarthas tuairisc ó </w:t>
      </w:r>
      <w:r w:rsidR="00481AE1">
        <w:rPr>
          <w:color w:val="000000" w:themeColor="text1"/>
        </w:rPr>
        <w:t xml:space="preserve">thart ar </w:t>
      </w:r>
      <w:r w:rsidR="006858DC" w:rsidRPr="00501ACE">
        <w:rPr>
          <w:color w:val="000000" w:themeColor="text1"/>
        </w:rPr>
        <w:t xml:space="preserve">60% </w:t>
      </w:r>
      <w:r w:rsidR="00481AE1">
        <w:rPr>
          <w:color w:val="000000" w:themeColor="text1"/>
        </w:rPr>
        <w:t xml:space="preserve">de na ranna rialtais </w:t>
      </w:r>
      <w:r>
        <w:rPr>
          <w:color w:val="000000" w:themeColor="text1"/>
        </w:rPr>
        <w:t>roimh an sprioc-lá</w:t>
      </w:r>
      <w:r w:rsidR="00481AE1">
        <w:rPr>
          <w:color w:val="000000" w:themeColor="text1"/>
        </w:rPr>
        <w:t xml:space="preserve"> reachtúil.  T</w:t>
      </w:r>
      <w:r>
        <w:rPr>
          <w:color w:val="000000" w:themeColor="text1"/>
        </w:rPr>
        <w:t>á</w:t>
      </w:r>
      <w:r w:rsidR="00481AE1">
        <w:rPr>
          <w:color w:val="000000" w:themeColor="text1"/>
        </w:rPr>
        <w:t xml:space="preserve"> an NDA buíoch don tacaíocht agius comhoibriu maidir lena ndualgais sa réimse seo.  </w:t>
      </w:r>
      <w:r w:rsidR="00EE33AD" w:rsidRPr="00501ACE">
        <w:rPr>
          <w:color w:val="000000" w:themeColor="text1"/>
        </w:rPr>
        <w:t xml:space="preserve">  </w:t>
      </w:r>
    </w:p>
    <w:p w14:paraId="653A7110" w14:textId="06499488" w:rsidR="00412EE4" w:rsidRPr="00501ACE" w:rsidRDefault="00481AE1" w:rsidP="00EE33AD">
      <w:pPr>
        <w:rPr>
          <w:color w:val="000000" w:themeColor="text1"/>
        </w:rPr>
      </w:pPr>
      <w:r>
        <w:rPr>
          <w:color w:val="000000" w:themeColor="text1"/>
        </w:rPr>
        <w:t xml:space="preserve">Cuireann an </w:t>
      </w:r>
      <w:r w:rsidR="00412EE4" w:rsidRPr="00501ACE">
        <w:rPr>
          <w:color w:val="000000" w:themeColor="text1"/>
        </w:rPr>
        <w:t xml:space="preserve">NDA </w:t>
      </w:r>
      <w:r>
        <w:rPr>
          <w:color w:val="000000" w:themeColor="text1"/>
        </w:rPr>
        <w:t xml:space="preserve">buíochas in iúl freisin dóibh siúd a d’fhreagair </w:t>
      </w:r>
      <w:r w:rsidR="009F30A5">
        <w:rPr>
          <w:color w:val="000000" w:themeColor="text1"/>
        </w:rPr>
        <w:t xml:space="preserve">go pras na </w:t>
      </w:r>
      <w:r>
        <w:rPr>
          <w:color w:val="000000" w:themeColor="text1"/>
        </w:rPr>
        <w:t xml:space="preserve">ceisteanna uainne  </w:t>
      </w:r>
      <w:r w:rsidR="009F30A5">
        <w:rPr>
          <w:color w:val="000000" w:themeColor="text1"/>
        </w:rPr>
        <w:t xml:space="preserve">maidir le sonraí do na tuairiscí  Ranna </w:t>
      </w:r>
      <w:r w:rsidR="00412EE4" w:rsidRPr="00501ACE">
        <w:rPr>
          <w:color w:val="000000" w:themeColor="text1"/>
        </w:rPr>
        <w:t xml:space="preserve">2017. </w:t>
      </w:r>
    </w:p>
    <w:p w14:paraId="441E0432" w14:textId="173CB761" w:rsidR="006858DC" w:rsidRPr="00501ACE" w:rsidRDefault="002C39BC" w:rsidP="006858DC">
      <w:pPr>
        <w:rPr>
          <w:color w:val="000000" w:themeColor="text1"/>
        </w:rPr>
      </w:pPr>
      <w:r>
        <w:rPr>
          <w:color w:val="000000" w:themeColor="text1"/>
        </w:rPr>
        <w:t>Seoladh na tuairiscí deiridh idir chineálacha agus cainníochtúla</w:t>
      </w:r>
      <w:r w:rsidRPr="00501ACE">
        <w:rPr>
          <w:color w:val="000000" w:themeColor="text1"/>
        </w:rPr>
        <w:t xml:space="preserve"> </w:t>
      </w:r>
      <w:r>
        <w:rPr>
          <w:color w:val="000000" w:themeColor="text1"/>
        </w:rPr>
        <w:t xml:space="preserve">ó thrí cinn de Ranna Stáit faoi Lúnasa </w:t>
      </w:r>
      <w:r w:rsidR="006858DC" w:rsidRPr="00501ACE">
        <w:rPr>
          <w:color w:val="000000" w:themeColor="text1"/>
        </w:rPr>
        <w:t>2017.</w:t>
      </w:r>
      <w:r w:rsidR="00D3243E" w:rsidRPr="00501ACE">
        <w:rPr>
          <w:color w:val="000000" w:themeColor="text1"/>
        </w:rPr>
        <w:t xml:space="preserve"> </w:t>
      </w:r>
    </w:p>
    <w:p w14:paraId="1AFE3961" w14:textId="49AAA0AA" w:rsidR="00D3243E" w:rsidRPr="00501ACE" w:rsidRDefault="00D3243E" w:rsidP="00D3243E">
      <w:pPr>
        <w:pStyle w:val="Heading2"/>
        <w:rPr>
          <w:rFonts w:ascii="Rockwell" w:hAnsi="Rockwell"/>
          <w:color w:val="CC3399"/>
          <w:sz w:val="32"/>
          <w:szCs w:val="32"/>
        </w:rPr>
      </w:pPr>
    </w:p>
    <w:p w14:paraId="0D6BA388" w14:textId="09AA7744" w:rsidR="00933FBD" w:rsidRPr="00501ACE" w:rsidRDefault="00933FBD" w:rsidP="00933FBD">
      <w:pPr>
        <w:rPr>
          <w:rFonts w:ascii="Rockwell" w:hAnsi="Rockwell" w:cs="Arial Bold"/>
          <w:b/>
          <w:bCs/>
          <w:iCs/>
          <w:color w:val="CC3399"/>
          <w:sz w:val="32"/>
          <w:szCs w:val="32"/>
        </w:rPr>
      </w:pPr>
      <w:r w:rsidRPr="00501ACE">
        <w:rPr>
          <w:rFonts w:ascii="Rockwell" w:hAnsi="Rockwell" w:cs="Arial Bold"/>
          <w:b/>
          <w:bCs/>
          <w:iCs/>
          <w:color w:val="CC3399"/>
          <w:sz w:val="32"/>
          <w:szCs w:val="32"/>
        </w:rPr>
        <w:br w:type="page"/>
      </w:r>
    </w:p>
    <w:p w14:paraId="2B8F0759" w14:textId="77777777" w:rsidR="00470BA7" w:rsidRPr="00DB3431" w:rsidRDefault="00470BA7" w:rsidP="00470BA7">
      <w:pPr>
        <w:pStyle w:val="Heading1"/>
        <w:pBdr>
          <w:top w:val="single" w:sz="4" w:space="4" w:color="FFFFFF" w:themeColor="background1"/>
          <w:left w:val="single" w:sz="4" w:space="2" w:color="FFFFFF" w:themeColor="background1"/>
          <w:bottom w:val="none" w:sz="0" w:space="0" w:color="auto"/>
          <w:right w:val="single" w:sz="4" w:space="4" w:color="FFFFFF" w:themeColor="background1"/>
        </w:pBdr>
        <w:rPr>
          <w:rFonts w:ascii="Rockwell" w:hAnsi="Rockwell"/>
          <w:color w:val="CC3399"/>
          <w:sz w:val="56"/>
          <w:szCs w:val="56"/>
        </w:rPr>
      </w:pPr>
      <w:bookmarkStart w:id="14" w:name="_Toc498585826"/>
      <w:bookmarkStart w:id="15" w:name="_Toc499646780"/>
      <w:r>
        <w:rPr>
          <w:rFonts w:ascii="Rockwell" w:hAnsi="Rockwell"/>
          <w:color w:val="CC3399"/>
          <w:sz w:val="56"/>
          <w:szCs w:val="56"/>
        </w:rPr>
        <w:t>1 Réamhrá</w:t>
      </w:r>
      <w:bookmarkEnd w:id="14"/>
      <w:bookmarkEnd w:id="15"/>
    </w:p>
    <w:p w14:paraId="2919AB5D" w14:textId="77777777" w:rsidR="00470BA7" w:rsidRPr="00DB3431" w:rsidRDefault="00470BA7" w:rsidP="00470BA7">
      <w:pPr>
        <w:pStyle w:val="Heading2"/>
        <w:rPr>
          <w:rFonts w:ascii="Rockwell" w:hAnsi="Rockwell"/>
          <w:color w:val="CC3399"/>
          <w:sz w:val="32"/>
          <w:szCs w:val="32"/>
        </w:rPr>
      </w:pPr>
      <w:bookmarkStart w:id="16" w:name="_Toc498585827"/>
      <w:bookmarkStart w:id="17" w:name="_Toc499646781"/>
      <w:r>
        <w:rPr>
          <w:rFonts w:ascii="Rockwell" w:hAnsi="Rockwell"/>
          <w:color w:val="CC3399"/>
          <w:sz w:val="32"/>
          <w:szCs w:val="32"/>
        </w:rPr>
        <w:t>1.1 Cúlra dlíthiúil</w:t>
      </w:r>
      <w:bookmarkEnd w:id="16"/>
      <w:bookmarkEnd w:id="17"/>
    </w:p>
    <w:p w14:paraId="58CFD3F1" w14:textId="77777777" w:rsidR="00470BA7" w:rsidRDefault="00470BA7" w:rsidP="00470BA7">
      <w:r>
        <w:t xml:space="preserve">I gCuid 5 den Acht Míchumais 2005 leagtar síos ról reachtúil don Údarás Náisiúnta Míchumais  (NDA) um mhonatóireacht  ar an earnáil phoiblí.  Sonraítear freisin na dualgais atá ar chomhlachtai poiblí agus ranna rialtais i leith fostaíocht, tuairisciú agus monatóireachta.   </w:t>
      </w:r>
    </w:p>
    <w:p w14:paraId="3802B77E" w14:textId="77777777" w:rsidR="00470BA7" w:rsidRDefault="00470BA7" w:rsidP="00470BA7">
      <w:r>
        <w:t>Go hachomair, is iad na dualgais faoin Acht:</w:t>
      </w:r>
    </w:p>
    <w:p w14:paraId="5B4628AD" w14:textId="77777777" w:rsidR="00470BA7" w:rsidRDefault="00470BA7" w:rsidP="00470BA7">
      <w:pPr>
        <w:pStyle w:val="ListBullet"/>
      </w:pPr>
      <w:r>
        <w:t>Déanfaidh comhlachtaí poiblí, chomh fada agus is féidir, gach beart réasúnta chun fostú lucht míchumais a chur chun cinn is tacóidh siad leis an bhfostú céanna (S.47.1a)</w:t>
      </w:r>
    </w:p>
    <w:p w14:paraId="2D934EC3" w14:textId="77777777" w:rsidR="00470BA7" w:rsidRDefault="00470BA7" w:rsidP="00470BA7">
      <w:pPr>
        <w:pStyle w:val="ListBullet"/>
      </w:pPr>
      <w:r>
        <w:t xml:space="preserve">Cinnteoidh comhlachtaí poiblí, ach fáth maith a bheith acu lena mhalairt, go sroichtear na spriocanna géilliúlachta a leagtar síos (S.47.2) </w:t>
      </w:r>
    </w:p>
    <w:p w14:paraId="0741677C" w14:textId="77777777" w:rsidR="00470BA7" w:rsidRDefault="00470BA7" w:rsidP="00470BA7">
      <w:pPr>
        <w:pStyle w:val="ListBullet"/>
      </w:pPr>
      <w:r>
        <w:t>Bunóidh na hAirí coiste monatóireachta ina Ranna féin (S.48.1)</w:t>
      </w:r>
    </w:p>
    <w:p w14:paraId="732BAEF3" w14:textId="77777777" w:rsidR="00470BA7" w:rsidRDefault="00470BA7" w:rsidP="00470BA7">
      <w:pPr>
        <w:pStyle w:val="ListBullet"/>
      </w:pPr>
      <w:r>
        <w:t>Seolfaidh comhlachtaí poiblí tuarascáil bhliantúil ar ghéilliúlacht chuig an coiste monatóireacht sa roinn a bhaineann leo faoin 31 Márta in aghaidh na bliana (S.48.2)</w:t>
      </w:r>
    </w:p>
    <w:p w14:paraId="6DE3953D" w14:textId="77777777" w:rsidR="00470BA7" w:rsidRDefault="00470BA7" w:rsidP="00470BA7">
      <w:pPr>
        <w:pStyle w:val="ListBullet"/>
      </w:pPr>
      <w:r>
        <w:t xml:space="preserve">Seolfaidh an coiste tuairisc bhliantúil chuig an NDA faoin 30 Meitheamh (S.48.5d) </w:t>
      </w:r>
    </w:p>
    <w:p w14:paraId="4EE133D4" w14:textId="77777777" w:rsidR="00470BA7" w:rsidRDefault="00470BA7" w:rsidP="00470BA7">
      <w:pPr>
        <w:pStyle w:val="ListBullet"/>
      </w:pPr>
      <w:r>
        <w:t>Nuair a lorgaíonn Aire nó an NDA breis eolas faoi ghéilliúlacht, seolfaidh an chomhlacht phoiblí é sin laistigh de thrí mhí (S 49.1)</w:t>
      </w:r>
    </w:p>
    <w:p w14:paraId="308E30CC" w14:textId="77777777" w:rsidR="00470BA7" w:rsidRDefault="00470BA7" w:rsidP="00470BA7">
      <w:pPr>
        <w:pStyle w:val="ListBullet"/>
      </w:pPr>
      <w:r>
        <w:t>Má leantar de neamhghéilliúlacht ar feadh dhá bhliain, is má bhíonn an NDA den tuairim nach bhfuiltear géilliúil, féadfaidh siad ‘bearta áirithe’ a lorg ionas go mbeidh an chomhlacht in ann géilliúlacht a bhaint amach.</w:t>
      </w:r>
      <w:bookmarkStart w:id="18" w:name="_Toc498585828"/>
    </w:p>
    <w:p w14:paraId="59F2C159" w14:textId="77777777" w:rsidR="00470BA7" w:rsidRPr="006B1D2D" w:rsidRDefault="00470BA7" w:rsidP="00470BA7">
      <w:pPr>
        <w:pStyle w:val="Heading2"/>
        <w:rPr>
          <w:rFonts w:ascii="Rockwell" w:hAnsi="Rockwell"/>
          <w:color w:val="CC3399"/>
          <w:sz w:val="32"/>
          <w:szCs w:val="32"/>
        </w:rPr>
      </w:pPr>
      <w:bookmarkStart w:id="19" w:name="_Toc499646782"/>
      <w:r w:rsidRPr="006B1D2D">
        <w:rPr>
          <w:rFonts w:ascii="Rockwell" w:hAnsi="Rockwell"/>
          <w:color w:val="CC3399"/>
          <w:sz w:val="32"/>
          <w:szCs w:val="32"/>
        </w:rPr>
        <w:t>1.2 Fostaithe míchumas a chomhaireamh</w:t>
      </w:r>
      <w:bookmarkEnd w:id="18"/>
      <w:bookmarkEnd w:id="19"/>
    </w:p>
    <w:p w14:paraId="50F058DC" w14:textId="77777777" w:rsidR="00470BA7" w:rsidRDefault="00470BA7" w:rsidP="00470BA7">
      <w:r>
        <w:t xml:space="preserve">San Acht ní leagtar síos modh chun foireann faoi mhíchumas a áireamh ná a aithint.  Chuir an NDA comhairle ar chomhlachtaí poiblí faoi mhodhanna éagsúla ina leith san.  Caithfidh gach comhlacht poiblí an modh atá oiriúnach dóibh féin a roghnú chun an líon foireann faoi mhíchumas a áireamh in aghaidh na bliana.  D’iarr an NDA orthu a bheith leanúnach maidir le modhanna i gcaitheamh na haimsire chun difríochtaí móra sna sonraí mar a thuairiscítear iad a sheachaint.  </w:t>
      </w:r>
    </w:p>
    <w:p w14:paraId="2F8DCE7C" w14:textId="77777777" w:rsidR="00470BA7" w:rsidRDefault="00470BA7" w:rsidP="00470BA7">
      <w:r>
        <w:t xml:space="preserve">Beart lárnach i gcás foireann faoi mhíchumas a aithint is ea daonáireamh iomlán foirne, nuair a iarrtar ar chách a chur in iúl má táthar faoi mhíchumas.  Is léir ó na tuairiscí a thagann gur fada óna chéile iad na rátaí freagartha foirne.  Bíonn dúshlán ag baint le timpeallacht a chruthú mar a mbeidh an duine faoi mhíchumas sásta é sin a admháil.  De réir ár dtaithí féin faightear na torthaí is fearr mar a leanas: </w:t>
      </w:r>
    </w:p>
    <w:p w14:paraId="6E37275D" w14:textId="77777777" w:rsidR="00470BA7" w:rsidRDefault="00470BA7" w:rsidP="00470BA7">
      <w:pPr>
        <w:pStyle w:val="ListParagraph"/>
        <w:numPr>
          <w:ilvl w:val="0"/>
          <w:numId w:val="44"/>
        </w:numPr>
      </w:pPr>
      <w:r>
        <w:t xml:space="preserve">Chomh maith leis an daonáireamh bíonn clár cumarsáid a mhíníonn an gá atá leis, slándáil an eolais agus an leas a bhaintear d’fhostaithe agus don eagraíocht ar an iomlán.  Is maith an chabhair í dul i gcomhar le ceardchumainn agus páirtithe leasmhara eile.  </w:t>
      </w:r>
    </w:p>
    <w:p w14:paraId="54EDFD17" w14:textId="77777777" w:rsidR="00470BA7" w:rsidRDefault="00470BA7" w:rsidP="00470BA7">
      <w:pPr>
        <w:pStyle w:val="ListBullet"/>
      </w:pPr>
      <w:r>
        <w:t>Cruthaíonn an fostóir cultúr agus timpeallacht mar a dtuigeann an ball foirne nach mbeidh aon toradh diúltach ar an mbeart ó thaobh na fostaíochta de má luaitear an míchumas.</w:t>
      </w:r>
    </w:p>
    <w:p w14:paraId="4A24C2DC" w14:textId="05047607" w:rsidR="00933FBD" w:rsidRPr="00501ACE" w:rsidRDefault="00470BA7" w:rsidP="00933FBD">
      <w:pPr>
        <w:rPr>
          <w:color w:val="000000" w:themeColor="text1"/>
        </w:rPr>
      </w:pPr>
      <w:r>
        <w:t xml:space="preserve">Níl gá le daonáireamh iomlán gach aon bhliain.   Bíonn comhlachtaí ann ag a mbíonn daonáireamh ó am go chéile, úsáidtear taifid HR ar theacht is imeacht maraon le hiarratais ar chóiríocht réasúnta chun teacht ar athruithe idir an dá linn.  Ar ndóigh cuirtear bearta cuí i bhfeidhm um chosaint sonraí.  Sa chás nár tharla daonáireamh le tamall de bhlianta, d’fhéadfaí leas a bhaint as chun béim a leagan ar an dtábhacht a bhaineann le fostaíocht do lucht míchumais.  Chuirfí dá réir sin le cultúr a ligfeadh do nochtadh míchumais. </w:t>
      </w:r>
    </w:p>
    <w:p w14:paraId="7F54477D" w14:textId="2310FF82" w:rsidR="00933FBD" w:rsidRPr="00501ACE" w:rsidRDefault="00933FBD" w:rsidP="00933FBD">
      <w:pPr>
        <w:pStyle w:val="Heading2"/>
        <w:rPr>
          <w:rFonts w:ascii="Rockwell" w:hAnsi="Rockwell"/>
          <w:color w:val="CC3399"/>
          <w:sz w:val="32"/>
          <w:szCs w:val="32"/>
        </w:rPr>
      </w:pPr>
      <w:bookmarkStart w:id="20" w:name="_Toc498585829"/>
      <w:bookmarkStart w:id="21" w:name="_Toc526435811"/>
      <w:bookmarkStart w:id="22" w:name="_Toc526436563"/>
      <w:r w:rsidRPr="00501ACE">
        <w:rPr>
          <w:rFonts w:ascii="Rockwell" w:hAnsi="Rockwell"/>
          <w:color w:val="CC3399"/>
          <w:sz w:val="32"/>
          <w:szCs w:val="32"/>
        </w:rPr>
        <w:t xml:space="preserve">1.3 </w:t>
      </w:r>
      <w:r w:rsidR="00470BA7">
        <w:rPr>
          <w:rFonts w:ascii="Rockwell" w:hAnsi="Rockwell"/>
          <w:color w:val="CC3399"/>
          <w:sz w:val="32"/>
          <w:szCs w:val="32"/>
        </w:rPr>
        <w:t xml:space="preserve">Cur le hearcú daoine atá faoi mhíchumas </w:t>
      </w:r>
      <w:bookmarkEnd w:id="20"/>
      <w:bookmarkEnd w:id="21"/>
      <w:bookmarkEnd w:id="22"/>
      <w:r w:rsidR="00470BA7">
        <w:rPr>
          <w:rFonts w:ascii="Rockwell" w:hAnsi="Rockwell"/>
          <w:color w:val="CC3399"/>
          <w:sz w:val="32"/>
          <w:szCs w:val="32"/>
        </w:rPr>
        <w:t>ar bhonn méadaithe</w:t>
      </w:r>
    </w:p>
    <w:p w14:paraId="1406C6BF" w14:textId="77777777" w:rsidR="00730994" w:rsidRPr="00DB3431" w:rsidRDefault="00730994" w:rsidP="00730994">
      <w:r>
        <w:t xml:space="preserve">Faoin </w:t>
      </w:r>
      <w:r w:rsidRPr="009522F3">
        <w:rPr>
          <w:b/>
        </w:rPr>
        <w:t>Stra</w:t>
      </w:r>
      <w:r>
        <w:rPr>
          <w:b/>
        </w:rPr>
        <w:t xml:space="preserve">itéis Chuimsitheach do Lucht Míchumais </w:t>
      </w:r>
      <w:r w:rsidRPr="009522F3">
        <w:rPr>
          <w:b/>
        </w:rPr>
        <w:t>2015 – 2024</w:t>
      </w:r>
      <w:r>
        <w:t xml:space="preserve">, tá run ag an Rialtas an sprioc reachtúil fostaithe a ardú ar bhonn méaduithe, ionas go mbeidh ar a laghad 6% de na  foistaithe san earnáil phoiblí faoi mhíchumas faoin mbliain </w:t>
      </w:r>
      <w:r w:rsidRPr="00DB3431">
        <w:t>2024</w:t>
      </w:r>
      <w:r>
        <w:t>.</w:t>
      </w:r>
    </w:p>
    <w:p w14:paraId="63034CD9" w14:textId="5A45320A" w:rsidR="00730994" w:rsidRPr="00DB3431" w:rsidRDefault="00730994" w:rsidP="00730994">
      <w:pPr>
        <w:spacing w:after="0"/>
        <w:rPr>
          <w:rFonts w:eastAsia="SimSun"/>
          <w:lang w:eastAsia="en-IE"/>
        </w:rPr>
      </w:pPr>
      <w:r>
        <w:t xml:space="preserve">Phléigh an </w:t>
      </w:r>
      <w:r w:rsidRPr="00DB3431">
        <w:t xml:space="preserve">NDA </w:t>
      </w:r>
      <w:r>
        <w:t xml:space="preserve">an t-ardú méaduithe seo le Coistí Monatóireachta na Ranna.  Faoi Chuid 5 den Acht Míchumais </w:t>
      </w:r>
      <w:r w:rsidRPr="00DB3431">
        <w:rPr>
          <w:rFonts w:eastAsia="SimSun"/>
          <w:lang w:eastAsia="en-IE"/>
        </w:rPr>
        <w:t xml:space="preserve">2005, </w:t>
      </w:r>
      <w:r>
        <w:rPr>
          <w:rFonts w:eastAsia="SimSun"/>
          <w:lang w:eastAsia="en-IE"/>
        </w:rPr>
        <w:t xml:space="preserve">tá </w:t>
      </w:r>
      <w:r>
        <w:t xml:space="preserve">Coiste Monatóireachta i ngach aon Roinn Rialtais.  Ar an gCoiste bíonn ionadaithe ón Roinn.  Is é cúram na gCoistí úd ná monatóireacht a dhéanamh ar an ndul chun cinn a dhéanann na comhlachtaí poiblí atá faoi choimirce na Roinne acu féin maidir lena ndualgais faoi Acht 5 den Acht Míchumais </w:t>
      </w:r>
      <w:r>
        <w:rPr>
          <w:rFonts w:eastAsia="SimSun"/>
          <w:lang w:eastAsia="en-IE"/>
        </w:rPr>
        <w:t>2005</w:t>
      </w:r>
      <w:r w:rsidRPr="00DB3431">
        <w:rPr>
          <w:rFonts w:eastAsia="SimSun"/>
          <w:lang w:eastAsia="en-IE"/>
        </w:rPr>
        <w:t xml:space="preserve">. </w:t>
      </w:r>
      <w:r>
        <w:rPr>
          <w:rFonts w:eastAsia="SimSun"/>
          <w:lang w:eastAsia="en-IE"/>
        </w:rPr>
        <w:t xml:space="preserve"> Oibríonn na Coistí céanna i gcomhar leis an </w:t>
      </w:r>
      <w:r w:rsidRPr="00DB3431">
        <w:rPr>
          <w:rFonts w:eastAsia="SimSun"/>
          <w:lang w:eastAsia="en-IE"/>
        </w:rPr>
        <w:t xml:space="preserve"> NDA </w:t>
      </w:r>
      <w:r>
        <w:rPr>
          <w:rFonts w:eastAsia="SimSun"/>
          <w:lang w:eastAsia="en-IE"/>
        </w:rPr>
        <w:t>chun na comhlachtaí poiblí a bhaineann leo a spreagadh</w:t>
      </w:r>
      <w:r w:rsidR="00A2704D">
        <w:rPr>
          <w:rFonts w:eastAsia="SimSun"/>
          <w:lang w:eastAsia="en-IE"/>
        </w:rPr>
        <w:t xml:space="preserve"> i</w:t>
      </w:r>
      <w:r>
        <w:rPr>
          <w:rFonts w:eastAsia="SimSun"/>
          <w:lang w:eastAsia="en-IE"/>
        </w:rPr>
        <w:t xml:space="preserve"> dtreo géilleadh do Chuid 5.</w:t>
      </w:r>
    </w:p>
    <w:p w14:paraId="10A81B45" w14:textId="77777777" w:rsidR="00730994" w:rsidRPr="00DB3431" w:rsidRDefault="00730994" w:rsidP="00730994">
      <w:pPr>
        <w:spacing w:after="0"/>
        <w:rPr>
          <w:rFonts w:eastAsia="SimSun"/>
          <w:lang w:eastAsia="en-IE"/>
        </w:rPr>
      </w:pPr>
    </w:p>
    <w:p w14:paraId="1C2AD1E7" w14:textId="77777777" w:rsidR="00730994" w:rsidRPr="00DB3431" w:rsidRDefault="00730994" w:rsidP="00730994">
      <w:pPr>
        <w:spacing w:after="120"/>
      </w:pPr>
      <w:r>
        <w:t>Ag seo an cur chuige don bhogadh i dtreo an sprioc reachtúil:</w:t>
      </w:r>
    </w:p>
    <w:p w14:paraId="31C3485C" w14:textId="77777777" w:rsidR="00730994" w:rsidRPr="00160D8F" w:rsidRDefault="00730994" w:rsidP="00730994">
      <w:pPr>
        <w:pStyle w:val="ListBullet"/>
        <w:rPr>
          <w:rFonts w:eastAsia="SimSun"/>
          <w:lang w:eastAsia="en-IE"/>
        </w:rPr>
      </w:pPr>
      <w:r>
        <w:rPr>
          <w:rFonts w:eastAsia="SimSun"/>
          <w:lang w:eastAsia="en-IE"/>
        </w:rPr>
        <w:t xml:space="preserve">Faoi </w:t>
      </w:r>
      <w:r w:rsidRPr="00160D8F">
        <w:rPr>
          <w:rFonts w:eastAsia="SimSun"/>
          <w:lang w:eastAsia="en-IE"/>
        </w:rPr>
        <w:t xml:space="preserve">2019, </w:t>
      </w:r>
      <w:r>
        <w:rPr>
          <w:rFonts w:eastAsia="SimSun"/>
          <w:lang w:eastAsia="en-IE"/>
        </w:rPr>
        <w:t>caithfidh comhlachtaí poiblí a chinntiú go mbíonn íosmhéid</w:t>
      </w:r>
      <w:r w:rsidRPr="00160D8F">
        <w:rPr>
          <w:rFonts w:eastAsia="SimSun"/>
          <w:lang w:eastAsia="en-IE"/>
        </w:rPr>
        <w:t xml:space="preserve"> 4% </w:t>
      </w:r>
      <w:r>
        <w:rPr>
          <w:rFonts w:eastAsia="SimSun"/>
          <w:lang w:eastAsia="en-IE"/>
        </w:rPr>
        <w:t>na bhfostaithe mar dhaoine faoi mhíchumas</w:t>
      </w:r>
    </w:p>
    <w:p w14:paraId="2BBBC92A" w14:textId="77777777" w:rsidR="00730994" w:rsidRDefault="00730994" w:rsidP="00730994">
      <w:pPr>
        <w:pStyle w:val="ListBullet"/>
        <w:rPr>
          <w:rFonts w:eastAsia="SimSun"/>
          <w:lang w:eastAsia="en-IE"/>
        </w:rPr>
      </w:pPr>
      <w:r w:rsidRPr="00322565">
        <w:rPr>
          <w:rFonts w:eastAsia="SimSun"/>
          <w:lang w:eastAsia="en-IE"/>
        </w:rPr>
        <w:t xml:space="preserve">Faoi 2021, caithfidh comhlachtaí poiblí a chinntiú go mbíonn íosmhéid 5% na bhfostaithe mar dhaoine faoi mhíchumas </w:t>
      </w:r>
    </w:p>
    <w:p w14:paraId="5E211EA2" w14:textId="77777777" w:rsidR="00730994" w:rsidRPr="00160D8F" w:rsidRDefault="00730994" w:rsidP="000D1F82">
      <w:pPr>
        <w:pStyle w:val="ListBullet"/>
        <w:rPr>
          <w:rFonts w:eastAsia="SimSun"/>
          <w:lang w:eastAsia="en-IE"/>
        </w:rPr>
      </w:pPr>
      <w:r w:rsidRPr="00280717">
        <w:rPr>
          <w:rFonts w:eastAsia="SimSun"/>
          <w:lang w:eastAsia="en-IE"/>
        </w:rPr>
        <w:t>Faoi 2023, caithfidh comhlachtaí poiblí a chinntiú go mbíonn íosmhéid 6% na bhfosta</w:t>
      </w:r>
      <w:r>
        <w:rPr>
          <w:rFonts w:eastAsia="SimSun"/>
          <w:lang w:eastAsia="en-IE"/>
        </w:rPr>
        <w:t xml:space="preserve">ithe mar dhaoine faoi </w:t>
      </w:r>
      <w:r w:rsidRPr="00280717">
        <w:rPr>
          <w:rFonts w:eastAsia="SimSun"/>
          <w:lang w:eastAsia="en-IE"/>
        </w:rPr>
        <w:t xml:space="preserve">mhíchumas </w:t>
      </w:r>
    </w:p>
    <w:p w14:paraId="4B6D2D38" w14:textId="3C16BBDA" w:rsidR="0055061B" w:rsidRDefault="00730994" w:rsidP="00933FBD">
      <w:pPr>
        <w:spacing w:after="120"/>
        <w:rPr>
          <w:color w:val="000000" w:themeColor="text1"/>
        </w:rPr>
      </w:pPr>
      <w:r>
        <w:rPr>
          <w:color w:val="000000" w:themeColor="text1"/>
        </w:rPr>
        <w:t xml:space="preserve">Leanann an </w:t>
      </w:r>
      <w:r w:rsidR="0035615E" w:rsidRPr="00501ACE">
        <w:rPr>
          <w:color w:val="000000" w:themeColor="text1"/>
        </w:rPr>
        <w:t xml:space="preserve">NDA </w:t>
      </w:r>
      <w:r>
        <w:rPr>
          <w:color w:val="000000" w:themeColor="text1"/>
        </w:rPr>
        <w:t xml:space="preserve">de chomhlachtaí poiblí a threorú sa réimse seo um bhearta dearfacha a chur i </w:t>
      </w:r>
      <w:r w:rsidR="0055061B">
        <w:rPr>
          <w:color w:val="000000" w:themeColor="text1"/>
        </w:rPr>
        <w:t xml:space="preserve">gcrích a chruthódh timpeallacht fabharach agus breis earcaíocht do lucht míchumais. </w:t>
      </w:r>
      <w:r>
        <w:rPr>
          <w:color w:val="000000" w:themeColor="text1"/>
        </w:rPr>
        <w:t xml:space="preserve">  </w:t>
      </w:r>
    </w:p>
    <w:p w14:paraId="242B87BE" w14:textId="51772057" w:rsidR="00933FBD" w:rsidRPr="00501ACE" w:rsidRDefault="00730994" w:rsidP="00933FBD">
      <w:pPr>
        <w:spacing w:after="120"/>
        <w:rPr>
          <w:color w:val="000000" w:themeColor="text1"/>
        </w:rPr>
      </w:pPr>
      <w:r>
        <w:rPr>
          <w:color w:val="000000" w:themeColor="text1"/>
        </w:rPr>
        <w:t>Beimid ag súil go léireo</w:t>
      </w:r>
      <w:r w:rsidR="0055061B">
        <w:rPr>
          <w:color w:val="000000" w:themeColor="text1"/>
        </w:rPr>
        <w:t>idh comhlachtaí poiblí sna tuairiscí conas a chuirtear na bearta úd i bhf</w:t>
      </w:r>
      <w:r w:rsidR="00A2704D">
        <w:rPr>
          <w:color w:val="000000" w:themeColor="text1"/>
        </w:rPr>
        <w:t>eidhm agus freisin beifear ag súil le méadú</w:t>
      </w:r>
      <w:r w:rsidR="0055061B">
        <w:rPr>
          <w:color w:val="000000" w:themeColor="text1"/>
        </w:rPr>
        <w:t xml:space="preserve"> in aghaidh </w:t>
      </w:r>
      <w:r>
        <w:rPr>
          <w:color w:val="000000" w:themeColor="text1"/>
        </w:rPr>
        <w:t xml:space="preserve">bliana ar líon na bhfostaithe míchumais a </w:t>
      </w:r>
      <w:r w:rsidR="0055061B">
        <w:rPr>
          <w:color w:val="000000" w:themeColor="text1"/>
        </w:rPr>
        <w:t>bhíonn acu.</w:t>
      </w:r>
      <w:r>
        <w:rPr>
          <w:color w:val="000000" w:themeColor="text1"/>
        </w:rPr>
        <w:t xml:space="preserve">  </w:t>
      </w:r>
    </w:p>
    <w:p w14:paraId="46BE97A5" w14:textId="74886D72" w:rsidR="00A04DFC" w:rsidRDefault="00A04DFC" w:rsidP="00A04DFC">
      <w:pPr>
        <w:pStyle w:val="ListBullet"/>
        <w:numPr>
          <w:ilvl w:val="0"/>
          <w:numId w:val="0"/>
        </w:numPr>
      </w:pPr>
      <w:r w:rsidRPr="00DB3431">
        <w:t>T</w:t>
      </w:r>
      <w:r>
        <w:t xml:space="preserve">á gach seans go smaoineoidh an </w:t>
      </w:r>
      <w:r w:rsidRPr="00DB3431">
        <w:t xml:space="preserve">NDA </w:t>
      </w:r>
      <w:r>
        <w:t xml:space="preserve">ar fhóraim do chomhlachtaí poiblí a bhunú dóíbh siúd a sháraigh an sprioc 3% agus a chuir lena líon fostaithe faoi mhíchumais, ionas go bhféadfaí  dea-chleachtas agus taithí </w:t>
      </w:r>
      <w:r w:rsidR="00704482">
        <w:t xml:space="preserve">a roinnt </w:t>
      </w:r>
      <w:r>
        <w:t xml:space="preserve">lena gcuid piardaí.  D’fhéadfadh a leithéid de chóras a bheith an-éifeachtach mar thaca do chomhlachtaí poiblí ag iarraidh cur leis an earcú ionas go rachfaí chun cinn ag iarraidh an sprioc reachtúil 6% a shroicheadh faoin mbliain </w:t>
      </w:r>
      <w:r w:rsidRPr="00DB3431">
        <w:t>2024.</w:t>
      </w:r>
    </w:p>
    <w:p w14:paraId="3E723238" w14:textId="2216FB7B" w:rsidR="004B3A30" w:rsidRPr="00501ACE" w:rsidRDefault="00A04DFC" w:rsidP="004B3A30">
      <w:pPr>
        <w:pStyle w:val="Heading2"/>
        <w:rPr>
          <w:rFonts w:ascii="Rockwell" w:hAnsi="Rockwell"/>
          <w:color w:val="CC3399"/>
          <w:sz w:val="32"/>
          <w:szCs w:val="32"/>
        </w:rPr>
      </w:pPr>
      <w:bookmarkStart w:id="23" w:name="_Toc526435812"/>
      <w:bookmarkStart w:id="24" w:name="_Toc526436564"/>
      <w:r>
        <w:rPr>
          <w:rFonts w:ascii="Rockwell" w:hAnsi="Rockwell"/>
          <w:color w:val="CC3399"/>
          <w:sz w:val="32"/>
          <w:szCs w:val="32"/>
        </w:rPr>
        <w:t xml:space="preserve">1.4 Athbhreithniú ar Phróiseas Cuid 5 </w:t>
      </w:r>
      <w:bookmarkEnd w:id="23"/>
      <w:bookmarkEnd w:id="24"/>
    </w:p>
    <w:p w14:paraId="21B07A4B" w14:textId="5EF20178" w:rsidR="001A397F" w:rsidRPr="00501ACE" w:rsidRDefault="00CD6F2A" w:rsidP="004B3A30">
      <w:pPr>
        <w:rPr>
          <w:lang w:val="en"/>
        </w:rPr>
      </w:pPr>
      <w:r>
        <w:rPr>
          <w:lang w:val="en"/>
        </w:rPr>
        <w:t xml:space="preserve">Thuig an </w:t>
      </w:r>
      <w:r w:rsidR="004B3A30" w:rsidRPr="00501ACE">
        <w:rPr>
          <w:lang w:val="en"/>
        </w:rPr>
        <w:t xml:space="preserve">NDA </w:t>
      </w:r>
      <w:r>
        <w:rPr>
          <w:lang w:val="en"/>
        </w:rPr>
        <w:t xml:space="preserve">go bhfuil an próiseas monatóireacht agus tuairisciú don ghéilliúlacht comhlachtaí poiblí do Chuid </w:t>
      </w:r>
      <w:r w:rsidR="004B3A30" w:rsidRPr="00501ACE">
        <w:rPr>
          <w:lang w:val="en"/>
        </w:rPr>
        <w:t xml:space="preserve">5 </w:t>
      </w:r>
      <w:r>
        <w:rPr>
          <w:lang w:val="en"/>
        </w:rPr>
        <w:t xml:space="preserve">den Acht Míchumais </w:t>
      </w:r>
      <w:r w:rsidR="004B3A30" w:rsidRPr="00501ACE">
        <w:rPr>
          <w:lang w:val="en"/>
        </w:rPr>
        <w:t xml:space="preserve">(2005) </w:t>
      </w:r>
      <w:r>
        <w:rPr>
          <w:lang w:val="en"/>
        </w:rPr>
        <w:t xml:space="preserve">i bhfeidhm anois le fada.  </w:t>
      </w:r>
      <w:r w:rsidR="002B40E2" w:rsidRPr="00501ACE">
        <w:rPr>
          <w:lang w:val="en"/>
        </w:rPr>
        <w:t xml:space="preserve"> </w:t>
      </w:r>
    </w:p>
    <w:p w14:paraId="4D1A5862" w14:textId="6397DE27" w:rsidR="004B3A30" w:rsidRPr="00501ACE" w:rsidRDefault="007D56BB" w:rsidP="004B3A30">
      <w:pPr>
        <w:rPr>
          <w:rFonts w:eastAsia="SimSun"/>
          <w:lang w:eastAsia="en-IE"/>
        </w:rPr>
      </w:pPr>
      <w:r>
        <w:rPr>
          <w:lang w:val="en"/>
        </w:rPr>
        <w:t>Measann an NDA go bhfuil sé in am anois athbhreithniú a dhéanamh ar an bpróiseas, go háirithe maidir le géilliúlacht, os rud é go bhfuil rún ag an Rialtas  amach anseo</w:t>
      </w:r>
      <w:r w:rsidR="002B40E2" w:rsidRPr="00501ACE">
        <w:rPr>
          <w:lang w:val="en"/>
        </w:rPr>
        <w:t xml:space="preserve"> </w:t>
      </w:r>
      <w:r>
        <w:rPr>
          <w:lang w:val="en"/>
        </w:rPr>
        <w:t>an sprioc reachtúil fostaíochta</w:t>
      </w:r>
      <w:r w:rsidR="00704482">
        <w:rPr>
          <w:lang w:val="en"/>
        </w:rPr>
        <w:t xml:space="preserve"> don bhfostaíocht lucht míchumais san earnáil phoiblí a mheadú ó íosmhéid 3% go 6% faoin mbliain 2024.  </w:t>
      </w:r>
    </w:p>
    <w:p w14:paraId="16E9C8F6" w14:textId="54E98F53" w:rsidR="004B3A30" w:rsidRPr="00501ACE" w:rsidRDefault="00704482" w:rsidP="004B3A30">
      <w:pPr>
        <w:rPr>
          <w:rFonts w:eastAsia="SimSun"/>
          <w:lang w:eastAsia="en-IE"/>
        </w:rPr>
      </w:pPr>
      <w:r>
        <w:rPr>
          <w:rFonts w:eastAsia="SimSun"/>
          <w:lang w:eastAsia="en-IE"/>
        </w:rPr>
        <w:t>T</w:t>
      </w:r>
      <w:r w:rsidR="0062538E">
        <w:rPr>
          <w:rFonts w:eastAsia="SimSun"/>
          <w:lang w:eastAsia="en-IE"/>
        </w:rPr>
        <w:t>á conraitheoir faoi choimisiú</w:t>
      </w:r>
      <w:r>
        <w:rPr>
          <w:rFonts w:eastAsia="SimSun"/>
          <w:lang w:eastAsia="en-IE"/>
        </w:rPr>
        <w:t xml:space="preserve">n ag an NDA chun an athbhreithniú a dhéanamh.  Is í </w:t>
      </w:r>
      <w:r w:rsidR="00470359">
        <w:rPr>
          <w:rFonts w:eastAsia="SimSun"/>
          <w:lang w:eastAsia="en-IE"/>
        </w:rPr>
        <w:t xml:space="preserve">an </w:t>
      </w:r>
      <w:r>
        <w:rPr>
          <w:rFonts w:eastAsia="SimSun"/>
          <w:lang w:eastAsia="en-IE"/>
        </w:rPr>
        <w:t>aidhm atá leis seo ná próiseas a fhorbairt is a chur i gcrích mar a leanas</w:t>
      </w:r>
      <w:r w:rsidR="004B3A30" w:rsidRPr="00501ACE">
        <w:t>:</w:t>
      </w:r>
    </w:p>
    <w:p w14:paraId="21CF4CED" w14:textId="34E86F49" w:rsidR="004B3A30" w:rsidRPr="00501ACE" w:rsidRDefault="00470359" w:rsidP="004B3A30">
      <w:pPr>
        <w:pStyle w:val="ListBullet"/>
      </w:pPr>
      <w:r>
        <w:t>Na sonraí agaus foghlaim inaistrithe a éiríonn as a shaibhriú</w:t>
      </w:r>
      <w:r w:rsidR="004B3A30" w:rsidRPr="00501ACE">
        <w:t xml:space="preserve"> </w:t>
      </w:r>
    </w:p>
    <w:p w14:paraId="28C6E57C" w14:textId="0430A699" w:rsidR="004B3A30" w:rsidRPr="00501ACE" w:rsidRDefault="00470359" w:rsidP="004B3A30">
      <w:pPr>
        <w:pStyle w:val="ListBullet"/>
      </w:pPr>
      <w:r>
        <w:t>Bearnaí sa chóras reatha a aithint agus feabhsuithe a mholadh</w:t>
      </w:r>
    </w:p>
    <w:p w14:paraId="715E812A" w14:textId="7871DDC2" w:rsidR="004B3A30" w:rsidRPr="00501ACE" w:rsidRDefault="00470359" w:rsidP="004B3A30">
      <w:pPr>
        <w:pStyle w:val="ListBullet"/>
      </w:pPr>
      <w:r>
        <w:t xml:space="preserve">Toradh mar phróiseas a bheidh éasca le husáid ag na comhlachtaí poiblí </w:t>
      </w:r>
    </w:p>
    <w:p w14:paraId="518E0E29" w14:textId="32186103" w:rsidR="004B3A30" w:rsidRPr="00501ACE" w:rsidRDefault="00470359" w:rsidP="004B3A30">
      <w:pPr>
        <w:pStyle w:val="ListBullet"/>
      </w:pPr>
      <w:r>
        <w:t xml:space="preserve">Próiseas slachtmhar, éifeachtach agus indéanta le bainistiú ag an </w:t>
      </w:r>
      <w:r w:rsidR="004B3A30" w:rsidRPr="00501ACE">
        <w:t xml:space="preserve">NDA </w:t>
      </w:r>
    </w:p>
    <w:p w14:paraId="51C215EF" w14:textId="7DD20E3C" w:rsidR="004B3A30" w:rsidRPr="00501ACE" w:rsidRDefault="00470359" w:rsidP="004B3A30">
      <w:pPr>
        <w:pStyle w:val="ListBullet"/>
      </w:pPr>
      <w:r>
        <w:t>Chomh fada agus is féidir, cur le fe</w:t>
      </w:r>
      <w:r w:rsidR="00207A5C">
        <w:t>a</w:t>
      </w:r>
      <w:r>
        <w:t>bhsú ar fud na hearnála poiblí i</w:t>
      </w:r>
      <w:r w:rsidR="00207A5C">
        <w:t>o</w:t>
      </w:r>
      <w:r>
        <w:t xml:space="preserve">nas go mbeidh timpeallacht ionchuimsitheach </w:t>
      </w:r>
      <w:r w:rsidR="00A2704D">
        <w:t>ann do lucht míchumais agus go</w:t>
      </w:r>
      <w:r w:rsidR="00207A5C">
        <w:t xml:space="preserve"> háirithe, go</w:t>
      </w:r>
      <w:r w:rsidR="00A2704D">
        <w:t xml:space="preserve"> mbeidh </w:t>
      </w:r>
      <w:r w:rsidR="004B3A30" w:rsidRPr="00501ACE">
        <w:t xml:space="preserve"> </w:t>
      </w:r>
      <w:r w:rsidR="00207A5C">
        <w:t xml:space="preserve">cultúr ann a ligfidh do mhíchumas a nochtadh go suaimhneach.  </w:t>
      </w:r>
    </w:p>
    <w:p w14:paraId="1DD03FE7" w14:textId="11C5A1E7" w:rsidR="004B3A30" w:rsidRPr="00501ACE" w:rsidRDefault="00207A5C" w:rsidP="004B3A30">
      <w:pPr>
        <w:pStyle w:val="ListBullet"/>
      </w:pPr>
      <w:r>
        <w:t xml:space="preserve">Chomh fada agu is féidir, deiseanna fostaíochta a mhéadú do lucht míchumais </w:t>
      </w:r>
    </w:p>
    <w:p w14:paraId="0402FD5C" w14:textId="74E0CD20" w:rsidR="004B3A30" w:rsidRPr="00501ACE" w:rsidRDefault="00207A5C" w:rsidP="004B3A30">
      <w:pPr>
        <w:pStyle w:val="ListBullet"/>
        <w:spacing w:after="240"/>
        <w:ind w:left="357" w:hanging="357"/>
      </w:pPr>
      <w:r>
        <w:t>Bearta áirithe a aithint chun cabhrú le comhlachtaí poiblí an ghéilliúlacht a mhéadú don bhunsprioc reachtúil fostaíochta mar  6% faoi</w:t>
      </w:r>
      <w:r w:rsidR="004B3A30" w:rsidRPr="00501ACE">
        <w:t xml:space="preserve"> 2024</w:t>
      </w:r>
    </w:p>
    <w:p w14:paraId="097F64E8" w14:textId="297D0435" w:rsidR="004B3A30" w:rsidRPr="00501ACE" w:rsidRDefault="00207A5C" w:rsidP="004B3A30">
      <w:pPr>
        <w:spacing w:after="0"/>
      </w:pPr>
      <w:r>
        <w:t xml:space="preserve">Mar chuid den athbhreithniú rachaidh an comhairleoir i gcomhairle le roinnt páirtithe leasmhara </w:t>
      </w:r>
      <w:r w:rsidR="006E6EC6">
        <w:t xml:space="preserve">agus san áiraeamh beidh:  an Meitheal Sinsir Bainistíochta, Ranna Daonacmhainní, Oifigigh Teagmhála Míchumais, na Coistí Monatóireachta maraon le fostaithe faoi mhíchumas agus eile san earnáil phoiblí.  Tá sé ríthábhachtach go n’éistfear leo is go ndéanfar machnamh ar a dtuairimí agus moltaí go léir. </w:t>
      </w:r>
    </w:p>
    <w:p w14:paraId="5E33638F" w14:textId="77777777" w:rsidR="00554CF5" w:rsidRPr="00501ACE" w:rsidRDefault="00554CF5" w:rsidP="004B3A30">
      <w:pPr>
        <w:spacing w:after="0"/>
      </w:pPr>
    </w:p>
    <w:p w14:paraId="58B6DF3F" w14:textId="1F2C54D2" w:rsidR="00554CF5" w:rsidRPr="00501ACE" w:rsidRDefault="006E6EC6" w:rsidP="004B3A30">
      <w:pPr>
        <w:spacing w:after="0"/>
      </w:pPr>
      <w:r>
        <w:t xml:space="preserve">Cuirfidh an NDA uasdátuithe agus eolas cuí in iúl do na páirtithe cuí leasmhara nuair a bheidh deireadh leis an bpróiseas tairisceana agus conraitheoir roghnaithe.  </w:t>
      </w:r>
      <w:r w:rsidR="002B40E2" w:rsidRPr="00501ACE">
        <w:t xml:space="preserve"> </w:t>
      </w:r>
      <w:r w:rsidR="00554CF5" w:rsidRPr="00501ACE">
        <w:t xml:space="preserve"> </w:t>
      </w:r>
    </w:p>
    <w:p w14:paraId="32B92F3D" w14:textId="283C51A7" w:rsidR="00554CF5" w:rsidRPr="00501ACE" w:rsidRDefault="00554CF5" w:rsidP="004B3A30">
      <w:pPr>
        <w:spacing w:after="0"/>
      </w:pPr>
    </w:p>
    <w:p w14:paraId="7C428308" w14:textId="2601AACF" w:rsidR="00933FBD" w:rsidRPr="00501ACE" w:rsidRDefault="00933FBD" w:rsidP="00933FBD">
      <w:pPr>
        <w:pStyle w:val="Heading2"/>
        <w:spacing w:before="40" w:after="120"/>
        <w:rPr>
          <w:rFonts w:ascii="Rockwell" w:hAnsi="Rockwell"/>
          <w:color w:val="CC3399"/>
          <w:sz w:val="56"/>
          <w:szCs w:val="56"/>
        </w:rPr>
      </w:pPr>
      <w:r w:rsidRPr="00501ACE">
        <w:rPr>
          <w:color w:val="000000" w:themeColor="text1"/>
        </w:rPr>
        <w:br w:type="page"/>
      </w:r>
      <w:bookmarkStart w:id="25" w:name="_Toc526435813"/>
      <w:bookmarkStart w:id="26" w:name="_Toc526436565"/>
      <w:r w:rsidR="00A131E9">
        <w:rPr>
          <w:rFonts w:ascii="Rockwell" w:hAnsi="Rockwell"/>
          <w:color w:val="CC3399"/>
          <w:sz w:val="56"/>
          <w:szCs w:val="56"/>
        </w:rPr>
        <w:t xml:space="preserve">2. Príomhthorthaí do </w:t>
      </w:r>
      <w:r w:rsidRPr="00501ACE">
        <w:rPr>
          <w:rFonts w:ascii="Rockwell" w:hAnsi="Rockwell"/>
          <w:color w:val="CC3399"/>
          <w:sz w:val="56"/>
          <w:szCs w:val="56"/>
        </w:rPr>
        <w:t>2017</w:t>
      </w:r>
      <w:bookmarkEnd w:id="25"/>
      <w:bookmarkEnd w:id="26"/>
    </w:p>
    <w:p w14:paraId="1EA9C4F1" w14:textId="68404C78" w:rsidR="00933FBD" w:rsidRPr="00501ACE" w:rsidRDefault="00215F9C" w:rsidP="00933FBD">
      <w:pPr>
        <w:pStyle w:val="Heading2"/>
        <w:rPr>
          <w:rFonts w:ascii="Rockwell" w:hAnsi="Rockwell"/>
          <w:color w:val="CC3399"/>
          <w:sz w:val="32"/>
          <w:szCs w:val="32"/>
        </w:rPr>
      </w:pPr>
      <w:bookmarkStart w:id="27" w:name="_Toc526435814"/>
      <w:bookmarkStart w:id="28" w:name="_Toc526436566"/>
      <w:r>
        <w:rPr>
          <w:rFonts w:ascii="Rockwell" w:hAnsi="Rockwell"/>
          <w:color w:val="CC3399"/>
          <w:sz w:val="32"/>
          <w:szCs w:val="32"/>
        </w:rPr>
        <w:t>2</w:t>
      </w:r>
      <w:r w:rsidR="00A131E9">
        <w:rPr>
          <w:rFonts w:ascii="Rockwell" w:hAnsi="Rockwell"/>
          <w:color w:val="CC3399"/>
          <w:sz w:val="32"/>
          <w:szCs w:val="32"/>
        </w:rPr>
        <w:t>.1 Sáraíodh an sprioc 3% don seachtú bliain as a chéile</w:t>
      </w:r>
      <w:bookmarkEnd w:id="27"/>
      <w:bookmarkEnd w:id="28"/>
    </w:p>
    <w:p w14:paraId="71F50EEA" w14:textId="61B242DA" w:rsidR="00933FBD" w:rsidRPr="00501ACE" w:rsidRDefault="00A131E9" w:rsidP="00933FBD">
      <w:pPr>
        <w:rPr>
          <w:color w:val="000000" w:themeColor="text1"/>
        </w:rPr>
      </w:pPr>
      <w:r>
        <w:rPr>
          <w:color w:val="000000" w:themeColor="text1"/>
        </w:rPr>
        <w:t xml:space="preserve">Don seachtú bliain as a chéile sháraigh líon iomlán an lucht míchumais sa tseirbhís phoiblí an sprioc 3% (féach Tábla 1). Tharla méadú ar an líon fostaithe agus ar an lion lucht míchumais ó fhigiúirí </w:t>
      </w:r>
      <w:r w:rsidR="00933FBD" w:rsidRPr="00501ACE">
        <w:rPr>
          <w:color w:val="000000" w:themeColor="text1"/>
        </w:rPr>
        <w:t>2016.</w:t>
      </w:r>
    </w:p>
    <w:p w14:paraId="614A1E24" w14:textId="4997DE5A" w:rsidR="00933FBD" w:rsidRPr="00501ACE" w:rsidRDefault="00AF65AB" w:rsidP="00933FBD">
      <w:pPr>
        <w:spacing w:after="0"/>
        <w:rPr>
          <w:color w:val="000000" w:themeColor="text1"/>
        </w:rPr>
      </w:pPr>
      <w:r>
        <w:rPr>
          <w:color w:val="000000" w:themeColor="text1"/>
        </w:rPr>
        <w:t xml:space="preserve">Ag deireadh na bliana 2017 bhí an líon iomlán fostaithe mar </w:t>
      </w:r>
      <w:r w:rsidR="00933FBD" w:rsidRPr="00501ACE">
        <w:t>225,809</w:t>
      </w:r>
      <w:r>
        <w:t xml:space="preserve"> – méadú </w:t>
      </w:r>
      <w:r w:rsidR="00933FBD" w:rsidRPr="00501ACE">
        <w:rPr>
          <w:color w:val="000000" w:themeColor="text1"/>
        </w:rPr>
        <w:t xml:space="preserve"> </w:t>
      </w:r>
      <w:r w:rsidR="00933FBD" w:rsidRPr="00501ACE">
        <w:rPr>
          <w:lang w:eastAsia="en-IE"/>
        </w:rPr>
        <w:t>11,818 (5.5%)</w:t>
      </w:r>
      <w:r w:rsidR="00CF0714">
        <w:rPr>
          <w:lang w:eastAsia="en-IE"/>
        </w:rPr>
        <w:t xml:space="preserve"> </w:t>
      </w:r>
      <w:r>
        <w:rPr>
          <w:lang w:eastAsia="en-IE"/>
        </w:rPr>
        <w:t xml:space="preserve">ar an </w:t>
      </w:r>
      <w:r>
        <w:rPr>
          <w:color w:val="000000" w:themeColor="text1"/>
        </w:rPr>
        <w:t>líon iomlán fostaithe i</w:t>
      </w:r>
      <w:r w:rsidR="00CF0714">
        <w:rPr>
          <w:lang w:eastAsia="en-IE"/>
        </w:rPr>
        <w:t xml:space="preserve"> 2016</w:t>
      </w:r>
      <w:r w:rsidR="00933FBD" w:rsidRPr="00501ACE">
        <w:rPr>
          <w:lang w:eastAsia="en-IE"/>
        </w:rPr>
        <w:t xml:space="preserve">. </w:t>
      </w:r>
      <w:r w:rsidR="004F7331">
        <w:rPr>
          <w:lang w:eastAsia="en-IE"/>
        </w:rPr>
        <w:t xml:space="preserve"> </w:t>
      </w:r>
      <w:r w:rsidR="004F7331">
        <w:rPr>
          <w:color w:val="000000" w:themeColor="text1"/>
        </w:rPr>
        <w:t xml:space="preserve">Ag deireadh na bliana 2017 bhí an líon iomlán fostaithe faoi mhíchumas mar </w:t>
      </w:r>
      <w:r w:rsidR="00933FBD" w:rsidRPr="00501ACE">
        <w:t xml:space="preserve">7,796 </w:t>
      </w:r>
      <w:r w:rsidR="004F7331">
        <w:t xml:space="preserve">– méadú </w:t>
      </w:r>
      <w:r w:rsidR="00933FBD" w:rsidRPr="00501ACE">
        <w:rPr>
          <w:color w:val="000000" w:themeColor="text1"/>
        </w:rPr>
        <w:t xml:space="preserve">339 (4.6%) </w:t>
      </w:r>
      <w:r w:rsidR="004F7331">
        <w:rPr>
          <w:color w:val="000000" w:themeColor="text1"/>
        </w:rPr>
        <w:t>ar fhigiúir 2</w:t>
      </w:r>
      <w:r w:rsidR="00933FBD" w:rsidRPr="00501ACE">
        <w:rPr>
          <w:color w:val="000000" w:themeColor="text1"/>
        </w:rPr>
        <w:t>016.</w:t>
      </w:r>
    </w:p>
    <w:p w14:paraId="73734416" w14:textId="77777777" w:rsidR="00933FBD" w:rsidRPr="00501ACE" w:rsidRDefault="00933FBD" w:rsidP="00933FBD">
      <w:pPr>
        <w:spacing w:after="0"/>
      </w:pPr>
    </w:p>
    <w:p w14:paraId="2807E73F" w14:textId="683E0BBA" w:rsidR="00933FBD" w:rsidRPr="00501ACE" w:rsidRDefault="004B12CA" w:rsidP="00933FBD">
      <w:pPr>
        <w:rPr>
          <w:color w:val="000000" w:themeColor="text1"/>
        </w:rPr>
      </w:pPr>
      <w:r>
        <w:rPr>
          <w:color w:val="000000" w:themeColor="text1"/>
        </w:rPr>
        <w:t xml:space="preserve">Blianta eile </w:t>
      </w:r>
      <w:r w:rsidR="00933FBD" w:rsidRPr="00501ACE">
        <w:rPr>
          <w:color w:val="000000" w:themeColor="text1"/>
        </w:rPr>
        <w:t>(</w:t>
      </w:r>
      <w:r>
        <w:rPr>
          <w:color w:val="000000" w:themeColor="text1"/>
        </w:rPr>
        <w:t>ó 2007 g</w:t>
      </w:r>
      <w:r w:rsidR="00933FBD" w:rsidRPr="00501ACE">
        <w:rPr>
          <w:color w:val="000000" w:themeColor="text1"/>
        </w:rPr>
        <w:t>o 2013), th</w:t>
      </w:r>
      <w:r>
        <w:rPr>
          <w:color w:val="000000" w:themeColor="text1"/>
        </w:rPr>
        <w:t>agadh laghdú ar an líon iomlán fostaithe in aghaidh na bliana. I</w:t>
      </w:r>
      <w:r w:rsidR="00933FBD" w:rsidRPr="00501ACE">
        <w:rPr>
          <w:color w:val="000000" w:themeColor="text1"/>
        </w:rPr>
        <w:t xml:space="preserve"> </w:t>
      </w:r>
      <w:r>
        <w:rPr>
          <w:color w:val="000000" w:themeColor="text1"/>
        </w:rPr>
        <w:t>g</w:t>
      </w:r>
      <w:r w:rsidR="00933FBD" w:rsidRPr="00501ACE">
        <w:rPr>
          <w:color w:val="000000" w:themeColor="text1"/>
        </w:rPr>
        <w:t>contr</w:t>
      </w:r>
      <w:r>
        <w:rPr>
          <w:color w:val="000000" w:themeColor="text1"/>
        </w:rPr>
        <w:t xml:space="preserve">árthacht, bhíodh an líon fostaithe a luaigh míchumas ag dul suas agus síos sa tréimhse céanna.  Léiríonn torthaí </w:t>
      </w:r>
      <w:r w:rsidR="00933FBD" w:rsidRPr="00501ACE">
        <w:rPr>
          <w:color w:val="000000" w:themeColor="text1"/>
        </w:rPr>
        <w:t xml:space="preserve">2017 </w:t>
      </w:r>
      <w:r>
        <w:rPr>
          <w:color w:val="000000" w:themeColor="text1"/>
        </w:rPr>
        <w:t>gur mhéadaigh an líon iomlán fostaithe agus an an líon iomlán fostaithe</w:t>
      </w:r>
      <w:r w:rsidRPr="00501ACE">
        <w:rPr>
          <w:color w:val="000000" w:themeColor="text1"/>
        </w:rPr>
        <w:t xml:space="preserve"> </w:t>
      </w:r>
      <w:r>
        <w:rPr>
          <w:color w:val="000000" w:themeColor="text1"/>
        </w:rPr>
        <w:t>faoi mhíchumas le ceithre bliana anuas is gur thosaigh an snáithe seo i</w:t>
      </w:r>
      <w:r w:rsidR="00933FBD" w:rsidRPr="00501ACE">
        <w:rPr>
          <w:color w:val="000000" w:themeColor="text1"/>
        </w:rPr>
        <w:t xml:space="preserve"> 2014.</w:t>
      </w:r>
    </w:p>
    <w:p w14:paraId="523F1B0D" w14:textId="2E9AF896" w:rsidR="00933FBD" w:rsidRPr="00501ACE" w:rsidRDefault="00050B8C" w:rsidP="00933FBD">
      <w:pPr>
        <w:rPr>
          <w:color w:val="000000" w:themeColor="text1"/>
        </w:rPr>
      </w:pPr>
      <w:r>
        <w:rPr>
          <w:color w:val="000000" w:themeColor="text1"/>
        </w:rPr>
        <w:t xml:space="preserve">Tá an líon fostaithe faoi mhíchumas a tuairiscíodh don bhliain 2017 ar an bhfigiúir is airde a taifeadadh riamh san earnáil phoiblí in Éirinn.  </w:t>
      </w:r>
    </w:p>
    <w:p w14:paraId="59FDA048" w14:textId="63F8263C" w:rsidR="00933FBD" w:rsidRPr="00501ACE" w:rsidRDefault="00050B8C" w:rsidP="00933FBD">
      <w:pPr>
        <w:pStyle w:val="TableTitle"/>
        <w:rPr>
          <w:rFonts w:ascii="Gill Sans MT" w:hAnsi="Gill Sans MT"/>
          <w:color w:val="000000" w:themeColor="text1"/>
        </w:rPr>
      </w:pPr>
      <w:r>
        <w:rPr>
          <w:rFonts w:ascii="Gill Sans MT" w:hAnsi="Gill Sans MT"/>
          <w:color w:val="000000" w:themeColor="text1"/>
        </w:rPr>
        <w:t>Tábla</w:t>
      </w:r>
      <w:r w:rsidR="00712B36">
        <w:rPr>
          <w:rFonts w:ascii="Gill Sans MT" w:hAnsi="Gill Sans MT"/>
          <w:color w:val="000000" w:themeColor="text1"/>
        </w:rPr>
        <w:t xml:space="preserve"> 1: I dtreo Sprioc </w:t>
      </w:r>
      <w:r w:rsidR="00933FBD" w:rsidRPr="00501ACE">
        <w:rPr>
          <w:rFonts w:ascii="Gill Sans MT" w:hAnsi="Gill Sans MT"/>
          <w:color w:val="000000" w:themeColor="text1"/>
        </w:rPr>
        <w:t>3%, 2007-2017</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740"/>
        <w:gridCol w:w="1967"/>
        <w:gridCol w:w="1980"/>
        <w:gridCol w:w="1980"/>
      </w:tblGrid>
      <w:tr w:rsidR="00933FBD" w:rsidRPr="00501ACE" w14:paraId="086D306E" w14:textId="77777777" w:rsidTr="00933FBD">
        <w:trPr>
          <w:tblHeader/>
          <w:jc w:val="center"/>
        </w:trPr>
        <w:tc>
          <w:tcPr>
            <w:tcW w:w="1740" w:type="dxa"/>
            <w:tcBorders>
              <w:bottom w:val="single" w:sz="12" w:space="0" w:color="000000"/>
            </w:tcBorders>
            <w:shd w:val="clear" w:color="auto" w:fill="auto"/>
          </w:tcPr>
          <w:p w14:paraId="71FACCD6" w14:textId="3A8B9A16" w:rsidR="00933FBD" w:rsidRPr="00501ACE" w:rsidRDefault="00712B36" w:rsidP="00933FBD">
            <w:pPr>
              <w:pStyle w:val="TableHead"/>
              <w:keepNext/>
              <w:rPr>
                <w:rFonts w:ascii="Gill Sans MT" w:hAnsi="Gill Sans MT"/>
                <w:color w:val="000000" w:themeColor="text1"/>
              </w:rPr>
            </w:pPr>
            <w:r>
              <w:rPr>
                <w:rFonts w:ascii="Gill Sans MT" w:hAnsi="Gill Sans MT"/>
                <w:color w:val="000000" w:themeColor="text1"/>
              </w:rPr>
              <w:t>Bliain</w:t>
            </w:r>
          </w:p>
        </w:tc>
        <w:tc>
          <w:tcPr>
            <w:tcW w:w="1967" w:type="dxa"/>
            <w:tcBorders>
              <w:bottom w:val="single" w:sz="12" w:space="0" w:color="000000"/>
            </w:tcBorders>
            <w:shd w:val="clear" w:color="auto" w:fill="auto"/>
          </w:tcPr>
          <w:p w14:paraId="3D91100C" w14:textId="347663F9" w:rsidR="00933FBD" w:rsidRPr="00501ACE" w:rsidRDefault="00050B8C" w:rsidP="00050B8C">
            <w:pPr>
              <w:pStyle w:val="TableHead"/>
              <w:keepNext/>
              <w:jc w:val="center"/>
              <w:rPr>
                <w:rFonts w:ascii="Gill Sans MT" w:hAnsi="Gill Sans MT"/>
                <w:color w:val="000000" w:themeColor="text1"/>
              </w:rPr>
            </w:pPr>
            <w:r>
              <w:rPr>
                <w:rFonts w:ascii="Gill Sans MT" w:hAnsi="Gill Sans MT"/>
                <w:color w:val="000000" w:themeColor="text1"/>
              </w:rPr>
              <w:t>Foireann iomlán</w:t>
            </w:r>
          </w:p>
        </w:tc>
        <w:tc>
          <w:tcPr>
            <w:tcW w:w="1980" w:type="dxa"/>
            <w:tcBorders>
              <w:bottom w:val="single" w:sz="12" w:space="0" w:color="000000"/>
            </w:tcBorders>
            <w:shd w:val="clear" w:color="auto" w:fill="auto"/>
          </w:tcPr>
          <w:p w14:paraId="01218231" w14:textId="0104B5A2" w:rsidR="00933FBD" w:rsidRPr="00501ACE" w:rsidRDefault="00050B8C" w:rsidP="00050B8C">
            <w:pPr>
              <w:pStyle w:val="TableHead"/>
              <w:keepNext/>
              <w:jc w:val="center"/>
              <w:rPr>
                <w:rFonts w:ascii="Gill Sans MT" w:hAnsi="Gill Sans MT"/>
                <w:color w:val="000000" w:themeColor="text1"/>
              </w:rPr>
            </w:pPr>
            <w:r>
              <w:rPr>
                <w:rFonts w:ascii="Gill Sans MT" w:hAnsi="Gill Sans MT"/>
                <w:color w:val="000000" w:themeColor="text1"/>
              </w:rPr>
              <w:t>Líon foirne tuairiscithe faoi mhíchumas</w:t>
            </w:r>
          </w:p>
        </w:tc>
        <w:tc>
          <w:tcPr>
            <w:tcW w:w="1980" w:type="dxa"/>
            <w:tcBorders>
              <w:bottom w:val="single" w:sz="12" w:space="0" w:color="000000"/>
            </w:tcBorders>
          </w:tcPr>
          <w:p w14:paraId="7D8C3F81" w14:textId="00C00AD2" w:rsidR="00933FBD" w:rsidRPr="00501ACE" w:rsidRDefault="00933FBD" w:rsidP="00050B8C">
            <w:pPr>
              <w:pStyle w:val="TableHead"/>
              <w:keepNext/>
              <w:jc w:val="center"/>
              <w:rPr>
                <w:rFonts w:ascii="Gill Sans MT" w:hAnsi="Gill Sans MT"/>
                <w:color w:val="000000" w:themeColor="text1"/>
              </w:rPr>
            </w:pPr>
            <w:r w:rsidRPr="00501ACE">
              <w:rPr>
                <w:rFonts w:ascii="Gill Sans MT" w:hAnsi="Gill Sans MT"/>
                <w:color w:val="000000" w:themeColor="text1"/>
              </w:rPr>
              <w:t xml:space="preserve">% </w:t>
            </w:r>
            <w:r w:rsidR="00050B8C">
              <w:rPr>
                <w:rFonts w:ascii="Gill Sans MT" w:hAnsi="Gill Sans MT"/>
                <w:color w:val="000000" w:themeColor="text1"/>
              </w:rPr>
              <w:t>den bhfoireann iomlán</w:t>
            </w:r>
          </w:p>
        </w:tc>
      </w:tr>
      <w:tr w:rsidR="00933FBD" w:rsidRPr="00501ACE" w14:paraId="76D7167A" w14:textId="77777777" w:rsidTr="00933FBD">
        <w:trPr>
          <w:jc w:val="center"/>
        </w:trPr>
        <w:tc>
          <w:tcPr>
            <w:tcW w:w="1740" w:type="dxa"/>
            <w:tcBorders>
              <w:top w:val="single" w:sz="12" w:space="0" w:color="000000"/>
              <w:bottom w:val="single" w:sz="4" w:space="0" w:color="auto"/>
            </w:tcBorders>
            <w:shd w:val="clear" w:color="auto" w:fill="auto"/>
          </w:tcPr>
          <w:p w14:paraId="5FE78EA7"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2007</w:t>
            </w:r>
          </w:p>
        </w:tc>
        <w:tc>
          <w:tcPr>
            <w:tcW w:w="1967" w:type="dxa"/>
            <w:tcBorders>
              <w:top w:val="single" w:sz="12" w:space="0" w:color="000000"/>
              <w:bottom w:val="single" w:sz="4" w:space="0" w:color="auto"/>
            </w:tcBorders>
            <w:shd w:val="clear" w:color="auto" w:fill="auto"/>
          </w:tcPr>
          <w:p w14:paraId="51587A54"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238,833</w:t>
            </w:r>
          </w:p>
        </w:tc>
        <w:tc>
          <w:tcPr>
            <w:tcW w:w="1980" w:type="dxa"/>
            <w:tcBorders>
              <w:top w:val="single" w:sz="12" w:space="0" w:color="000000"/>
              <w:bottom w:val="single" w:sz="4" w:space="0" w:color="auto"/>
            </w:tcBorders>
            <w:shd w:val="clear" w:color="auto" w:fill="auto"/>
          </w:tcPr>
          <w:p w14:paraId="4A59C44D"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 xml:space="preserve">5,879 </w:t>
            </w:r>
          </w:p>
        </w:tc>
        <w:tc>
          <w:tcPr>
            <w:tcW w:w="1980" w:type="dxa"/>
            <w:tcBorders>
              <w:top w:val="single" w:sz="12" w:space="0" w:color="000000"/>
              <w:bottom w:val="single" w:sz="4" w:space="0" w:color="auto"/>
            </w:tcBorders>
          </w:tcPr>
          <w:p w14:paraId="70CCAB5E"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2.5%</w:t>
            </w:r>
          </w:p>
        </w:tc>
      </w:tr>
      <w:tr w:rsidR="00933FBD" w:rsidRPr="00501ACE" w14:paraId="104BEB72" w14:textId="77777777" w:rsidTr="00933FBD">
        <w:trPr>
          <w:jc w:val="center"/>
        </w:trPr>
        <w:tc>
          <w:tcPr>
            <w:tcW w:w="1740" w:type="dxa"/>
            <w:tcBorders>
              <w:top w:val="single" w:sz="4" w:space="0" w:color="auto"/>
              <w:bottom w:val="single" w:sz="4" w:space="0" w:color="auto"/>
            </w:tcBorders>
            <w:shd w:val="clear" w:color="auto" w:fill="auto"/>
          </w:tcPr>
          <w:p w14:paraId="348644BA"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2008</w:t>
            </w:r>
          </w:p>
        </w:tc>
        <w:tc>
          <w:tcPr>
            <w:tcW w:w="1967" w:type="dxa"/>
            <w:tcBorders>
              <w:top w:val="single" w:sz="4" w:space="0" w:color="auto"/>
              <w:bottom w:val="single" w:sz="4" w:space="0" w:color="auto"/>
            </w:tcBorders>
            <w:shd w:val="clear" w:color="auto" w:fill="auto"/>
          </w:tcPr>
          <w:p w14:paraId="1E075788"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229,000</w:t>
            </w:r>
          </w:p>
        </w:tc>
        <w:tc>
          <w:tcPr>
            <w:tcW w:w="1980" w:type="dxa"/>
            <w:tcBorders>
              <w:top w:val="single" w:sz="4" w:space="0" w:color="auto"/>
              <w:bottom w:val="single" w:sz="4" w:space="0" w:color="auto"/>
            </w:tcBorders>
            <w:shd w:val="clear" w:color="auto" w:fill="auto"/>
          </w:tcPr>
          <w:p w14:paraId="1AB5CC95"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 xml:space="preserve"> 6,083 </w:t>
            </w:r>
          </w:p>
        </w:tc>
        <w:tc>
          <w:tcPr>
            <w:tcW w:w="1980" w:type="dxa"/>
            <w:tcBorders>
              <w:top w:val="single" w:sz="4" w:space="0" w:color="auto"/>
              <w:bottom w:val="single" w:sz="4" w:space="0" w:color="auto"/>
            </w:tcBorders>
          </w:tcPr>
          <w:p w14:paraId="4B76313E"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2.7%</w:t>
            </w:r>
          </w:p>
        </w:tc>
      </w:tr>
      <w:tr w:rsidR="00933FBD" w:rsidRPr="00501ACE" w14:paraId="0B920E7F" w14:textId="77777777" w:rsidTr="00933FBD">
        <w:trPr>
          <w:jc w:val="center"/>
        </w:trPr>
        <w:tc>
          <w:tcPr>
            <w:tcW w:w="1740" w:type="dxa"/>
            <w:tcBorders>
              <w:top w:val="single" w:sz="4" w:space="0" w:color="auto"/>
              <w:bottom w:val="single" w:sz="6" w:space="0" w:color="000000"/>
            </w:tcBorders>
            <w:shd w:val="clear" w:color="auto" w:fill="auto"/>
          </w:tcPr>
          <w:p w14:paraId="4B9438AC"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2009</w:t>
            </w:r>
          </w:p>
        </w:tc>
        <w:tc>
          <w:tcPr>
            <w:tcW w:w="1967" w:type="dxa"/>
            <w:tcBorders>
              <w:top w:val="single" w:sz="4" w:space="0" w:color="auto"/>
              <w:bottom w:val="single" w:sz="6" w:space="0" w:color="000000"/>
            </w:tcBorders>
            <w:shd w:val="clear" w:color="auto" w:fill="auto"/>
          </w:tcPr>
          <w:p w14:paraId="104F0A89"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219,653</w:t>
            </w:r>
          </w:p>
        </w:tc>
        <w:tc>
          <w:tcPr>
            <w:tcW w:w="1980" w:type="dxa"/>
            <w:tcBorders>
              <w:top w:val="single" w:sz="4" w:space="0" w:color="auto"/>
              <w:bottom w:val="single" w:sz="6" w:space="0" w:color="000000"/>
            </w:tcBorders>
            <w:shd w:val="clear" w:color="auto" w:fill="auto"/>
          </w:tcPr>
          <w:p w14:paraId="4353DA66"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 xml:space="preserve">6,380 </w:t>
            </w:r>
          </w:p>
        </w:tc>
        <w:tc>
          <w:tcPr>
            <w:tcW w:w="1980" w:type="dxa"/>
            <w:tcBorders>
              <w:top w:val="single" w:sz="4" w:space="0" w:color="auto"/>
              <w:bottom w:val="single" w:sz="6" w:space="0" w:color="000000"/>
            </w:tcBorders>
          </w:tcPr>
          <w:p w14:paraId="02EE507A"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2.9%</w:t>
            </w:r>
          </w:p>
        </w:tc>
      </w:tr>
      <w:tr w:rsidR="00933FBD" w:rsidRPr="00501ACE" w14:paraId="2A9129CB" w14:textId="77777777" w:rsidTr="00933FBD">
        <w:trPr>
          <w:jc w:val="center"/>
        </w:trPr>
        <w:tc>
          <w:tcPr>
            <w:tcW w:w="1740" w:type="dxa"/>
            <w:tcBorders>
              <w:top w:val="single" w:sz="6" w:space="0" w:color="000000"/>
            </w:tcBorders>
            <w:shd w:val="clear" w:color="auto" w:fill="auto"/>
          </w:tcPr>
          <w:p w14:paraId="7D42DE20"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2010</w:t>
            </w:r>
          </w:p>
        </w:tc>
        <w:tc>
          <w:tcPr>
            <w:tcW w:w="1967" w:type="dxa"/>
            <w:tcBorders>
              <w:top w:val="single" w:sz="6" w:space="0" w:color="000000"/>
            </w:tcBorders>
            <w:shd w:val="clear" w:color="auto" w:fill="auto"/>
          </w:tcPr>
          <w:p w14:paraId="0950671B"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210,249</w:t>
            </w:r>
          </w:p>
        </w:tc>
        <w:tc>
          <w:tcPr>
            <w:tcW w:w="1980" w:type="dxa"/>
            <w:tcBorders>
              <w:top w:val="single" w:sz="6" w:space="0" w:color="000000"/>
            </w:tcBorders>
            <w:shd w:val="clear" w:color="auto" w:fill="auto"/>
          </w:tcPr>
          <w:p w14:paraId="6C903A51"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 xml:space="preserve">5,748 </w:t>
            </w:r>
          </w:p>
        </w:tc>
        <w:tc>
          <w:tcPr>
            <w:tcW w:w="1980" w:type="dxa"/>
            <w:tcBorders>
              <w:top w:val="single" w:sz="6" w:space="0" w:color="000000"/>
            </w:tcBorders>
          </w:tcPr>
          <w:p w14:paraId="741A2883"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2.7%</w:t>
            </w:r>
          </w:p>
        </w:tc>
      </w:tr>
      <w:tr w:rsidR="00933FBD" w:rsidRPr="00501ACE" w14:paraId="5A0B914E" w14:textId="77777777" w:rsidTr="00933FBD">
        <w:trPr>
          <w:jc w:val="center"/>
        </w:trPr>
        <w:tc>
          <w:tcPr>
            <w:tcW w:w="1740" w:type="dxa"/>
            <w:shd w:val="clear" w:color="auto" w:fill="auto"/>
          </w:tcPr>
          <w:p w14:paraId="1DFD227F"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2011</w:t>
            </w:r>
          </w:p>
        </w:tc>
        <w:tc>
          <w:tcPr>
            <w:tcW w:w="1967" w:type="dxa"/>
            <w:shd w:val="clear" w:color="auto" w:fill="auto"/>
          </w:tcPr>
          <w:p w14:paraId="13211C22"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205,068</w:t>
            </w:r>
          </w:p>
        </w:tc>
        <w:tc>
          <w:tcPr>
            <w:tcW w:w="1980" w:type="dxa"/>
            <w:shd w:val="clear" w:color="auto" w:fill="auto"/>
          </w:tcPr>
          <w:p w14:paraId="78410E74"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 xml:space="preserve">6,171 </w:t>
            </w:r>
          </w:p>
        </w:tc>
        <w:tc>
          <w:tcPr>
            <w:tcW w:w="1980" w:type="dxa"/>
          </w:tcPr>
          <w:p w14:paraId="72D46AA1"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3.0%</w:t>
            </w:r>
          </w:p>
        </w:tc>
      </w:tr>
      <w:tr w:rsidR="00933FBD" w:rsidRPr="00501ACE" w14:paraId="34DDC3F2" w14:textId="77777777" w:rsidTr="00933FBD">
        <w:trPr>
          <w:jc w:val="center"/>
        </w:trPr>
        <w:tc>
          <w:tcPr>
            <w:tcW w:w="1740" w:type="dxa"/>
            <w:shd w:val="clear" w:color="auto" w:fill="auto"/>
          </w:tcPr>
          <w:p w14:paraId="08D2500E"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2012</w:t>
            </w:r>
          </w:p>
        </w:tc>
        <w:tc>
          <w:tcPr>
            <w:tcW w:w="1967" w:type="dxa"/>
            <w:shd w:val="clear" w:color="auto" w:fill="auto"/>
          </w:tcPr>
          <w:p w14:paraId="0755E016"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197,588</w:t>
            </w:r>
          </w:p>
        </w:tc>
        <w:tc>
          <w:tcPr>
            <w:tcW w:w="1980" w:type="dxa"/>
            <w:shd w:val="clear" w:color="auto" w:fill="auto"/>
          </w:tcPr>
          <w:p w14:paraId="04826BE9"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6,611</w:t>
            </w:r>
          </w:p>
        </w:tc>
        <w:tc>
          <w:tcPr>
            <w:tcW w:w="1980" w:type="dxa"/>
          </w:tcPr>
          <w:p w14:paraId="1A727ACD"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3.3%</w:t>
            </w:r>
          </w:p>
        </w:tc>
      </w:tr>
      <w:tr w:rsidR="00933FBD" w:rsidRPr="00501ACE" w14:paraId="14422B7D" w14:textId="77777777" w:rsidTr="00933FBD">
        <w:trPr>
          <w:jc w:val="center"/>
        </w:trPr>
        <w:tc>
          <w:tcPr>
            <w:tcW w:w="1740" w:type="dxa"/>
            <w:shd w:val="clear" w:color="auto" w:fill="auto"/>
          </w:tcPr>
          <w:p w14:paraId="3AB2DA9B"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2013</w:t>
            </w:r>
          </w:p>
        </w:tc>
        <w:tc>
          <w:tcPr>
            <w:tcW w:w="1967" w:type="dxa"/>
            <w:shd w:val="clear" w:color="auto" w:fill="auto"/>
          </w:tcPr>
          <w:p w14:paraId="7A792EEB"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192,576</w:t>
            </w:r>
          </w:p>
        </w:tc>
        <w:tc>
          <w:tcPr>
            <w:tcW w:w="1980" w:type="dxa"/>
            <w:shd w:val="clear" w:color="auto" w:fill="auto"/>
          </w:tcPr>
          <w:p w14:paraId="1609D992"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6,464</w:t>
            </w:r>
          </w:p>
        </w:tc>
        <w:tc>
          <w:tcPr>
            <w:tcW w:w="1980" w:type="dxa"/>
          </w:tcPr>
          <w:p w14:paraId="12EC749B"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3.4%</w:t>
            </w:r>
          </w:p>
        </w:tc>
      </w:tr>
      <w:tr w:rsidR="00933FBD" w:rsidRPr="00501ACE" w14:paraId="443A8CDE" w14:textId="77777777" w:rsidTr="00933FBD">
        <w:trPr>
          <w:jc w:val="center"/>
        </w:trPr>
        <w:tc>
          <w:tcPr>
            <w:tcW w:w="1740" w:type="dxa"/>
            <w:shd w:val="clear" w:color="auto" w:fill="auto"/>
          </w:tcPr>
          <w:p w14:paraId="498B1155"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2014</w:t>
            </w:r>
          </w:p>
        </w:tc>
        <w:tc>
          <w:tcPr>
            <w:tcW w:w="1967" w:type="dxa"/>
            <w:shd w:val="clear" w:color="auto" w:fill="auto"/>
          </w:tcPr>
          <w:p w14:paraId="7724C92F"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195,278</w:t>
            </w:r>
          </w:p>
        </w:tc>
        <w:tc>
          <w:tcPr>
            <w:tcW w:w="1980" w:type="dxa"/>
            <w:shd w:val="clear" w:color="auto" w:fill="auto"/>
          </w:tcPr>
          <w:p w14:paraId="59471213"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6,771</w:t>
            </w:r>
          </w:p>
        </w:tc>
        <w:tc>
          <w:tcPr>
            <w:tcW w:w="1980" w:type="dxa"/>
          </w:tcPr>
          <w:p w14:paraId="168D4270"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3.5%</w:t>
            </w:r>
          </w:p>
        </w:tc>
      </w:tr>
      <w:tr w:rsidR="00933FBD" w:rsidRPr="00501ACE" w14:paraId="21D7628B" w14:textId="77777777" w:rsidTr="00933FBD">
        <w:trPr>
          <w:jc w:val="center"/>
        </w:trPr>
        <w:tc>
          <w:tcPr>
            <w:tcW w:w="1740" w:type="dxa"/>
            <w:shd w:val="clear" w:color="auto" w:fill="auto"/>
          </w:tcPr>
          <w:p w14:paraId="153AF3BF"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2015</w:t>
            </w:r>
          </w:p>
        </w:tc>
        <w:tc>
          <w:tcPr>
            <w:tcW w:w="1967" w:type="dxa"/>
            <w:shd w:val="clear" w:color="auto" w:fill="auto"/>
          </w:tcPr>
          <w:p w14:paraId="11A5AAB9"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201,341</w:t>
            </w:r>
          </w:p>
        </w:tc>
        <w:tc>
          <w:tcPr>
            <w:tcW w:w="1980" w:type="dxa"/>
            <w:shd w:val="clear" w:color="auto" w:fill="auto"/>
          </w:tcPr>
          <w:p w14:paraId="1B9347DC"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7,245</w:t>
            </w:r>
          </w:p>
        </w:tc>
        <w:tc>
          <w:tcPr>
            <w:tcW w:w="1980" w:type="dxa"/>
          </w:tcPr>
          <w:p w14:paraId="7C3895CA"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3.6%</w:t>
            </w:r>
          </w:p>
        </w:tc>
      </w:tr>
      <w:tr w:rsidR="00933FBD" w:rsidRPr="00501ACE" w14:paraId="721ED04A" w14:textId="77777777" w:rsidTr="00933FBD">
        <w:trPr>
          <w:jc w:val="center"/>
        </w:trPr>
        <w:tc>
          <w:tcPr>
            <w:tcW w:w="1740" w:type="dxa"/>
            <w:shd w:val="clear" w:color="auto" w:fill="auto"/>
          </w:tcPr>
          <w:p w14:paraId="5EEC2139" w14:textId="77777777" w:rsidR="00933FBD" w:rsidRPr="00501ACE" w:rsidDel="006E420A" w:rsidRDefault="00933FBD" w:rsidP="00933FBD">
            <w:pPr>
              <w:spacing w:after="0"/>
              <w:jc w:val="right"/>
              <w:rPr>
                <w:rFonts w:ascii="Gill Sans MT" w:hAnsi="Gill Sans MT"/>
                <w:color w:val="000000" w:themeColor="text1"/>
                <w:szCs w:val="26"/>
              </w:rPr>
            </w:pPr>
            <w:r w:rsidRPr="00501ACE">
              <w:rPr>
                <w:rFonts w:ascii="Gill Sans MT" w:hAnsi="Gill Sans MT"/>
                <w:color w:val="000000" w:themeColor="text1"/>
                <w:szCs w:val="26"/>
              </w:rPr>
              <w:t>2016</w:t>
            </w:r>
          </w:p>
        </w:tc>
        <w:tc>
          <w:tcPr>
            <w:tcW w:w="1967" w:type="dxa"/>
            <w:shd w:val="clear" w:color="auto" w:fill="auto"/>
          </w:tcPr>
          <w:p w14:paraId="23C3606D" w14:textId="77777777" w:rsidR="00933FBD" w:rsidRPr="00501ACE" w:rsidRDefault="00933FBD" w:rsidP="00933FBD">
            <w:pPr>
              <w:spacing w:after="0"/>
              <w:jc w:val="right"/>
              <w:rPr>
                <w:rFonts w:ascii="Gill Sans MT" w:hAnsi="Gill Sans MT"/>
                <w:color w:val="000000" w:themeColor="text1"/>
                <w:szCs w:val="26"/>
              </w:rPr>
            </w:pPr>
            <w:r w:rsidRPr="00501ACE">
              <w:rPr>
                <w:rFonts w:ascii="Gill Sans MT" w:hAnsi="Gill Sans MT"/>
                <w:color w:val="000000" w:themeColor="text1"/>
                <w:szCs w:val="26"/>
              </w:rPr>
              <w:t>213,991</w:t>
            </w:r>
          </w:p>
        </w:tc>
        <w:tc>
          <w:tcPr>
            <w:tcW w:w="1980" w:type="dxa"/>
            <w:shd w:val="clear" w:color="auto" w:fill="auto"/>
          </w:tcPr>
          <w:p w14:paraId="1956EB79" w14:textId="77777777" w:rsidR="00933FBD" w:rsidRPr="00501ACE" w:rsidRDefault="00933FBD" w:rsidP="00933FBD">
            <w:pPr>
              <w:spacing w:after="0"/>
              <w:jc w:val="right"/>
              <w:rPr>
                <w:rFonts w:ascii="Gill Sans MT" w:hAnsi="Gill Sans MT"/>
                <w:color w:val="000000" w:themeColor="text1"/>
                <w:szCs w:val="26"/>
              </w:rPr>
            </w:pPr>
            <w:r w:rsidRPr="00501ACE">
              <w:rPr>
                <w:rFonts w:ascii="Gill Sans MT" w:hAnsi="Gill Sans MT"/>
                <w:color w:val="000000" w:themeColor="text1"/>
                <w:szCs w:val="26"/>
              </w:rPr>
              <w:t>7,457</w:t>
            </w:r>
          </w:p>
        </w:tc>
        <w:tc>
          <w:tcPr>
            <w:tcW w:w="1980" w:type="dxa"/>
          </w:tcPr>
          <w:p w14:paraId="36944B70" w14:textId="77777777" w:rsidR="00933FBD" w:rsidRPr="00501ACE" w:rsidRDefault="00933FBD" w:rsidP="00933FBD">
            <w:pPr>
              <w:spacing w:after="0"/>
              <w:jc w:val="right"/>
              <w:rPr>
                <w:rFonts w:ascii="Gill Sans MT" w:hAnsi="Gill Sans MT"/>
                <w:color w:val="000000" w:themeColor="text1"/>
                <w:szCs w:val="26"/>
              </w:rPr>
            </w:pPr>
            <w:r w:rsidRPr="00501ACE">
              <w:rPr>
                <w:rFonts w:ascii="Gill Sans MT" w:hAnsi="Gill Sans MT"/>
                <w:color w:val="000000" w:themeColor="text1"/>
                <w:szCs w:val="26"/>
              </w:rPr>
              <w:t>3.5%</w:t>
            </w:r>
          </w:p>
        </w:tc>
      </w:tr>
      <w:tr w:rsidR="00933FBD" w:rsidRPr="00501ACE" w14:paraId="3673C694" w14:textId="77777777" w:rsidTr="00933FBD">
        <w:trPr>
          <w:jc w:val="center"/>
        </w:trPr>
        <w:tc>
          <w:tcPr>
            <w:tcW w:w="1740" w:type="dxa"/>
            <w:tcBorders>
              <w:bottom w:val="single" w:sz="4" w:space="0" w:color="auto"/>
            </w:tcBorders>
            <w:shd w:val="clear" w:color="auto" w:fill="auto"/>
          </w:tcPr>
          <w:p w14:paraId="2329A776" w14:textId="77777777" w:rsidR="00933FBD" w:rsidRPr="00501ACE" w:rsidRDefault="00933FBD" w:rsidP="00933FBD">
            <w:pPr>
              <w:spacing w:after="0"/>
              <w:jc w:val="right"/>
              <w:rPr>
                <w:rFonts w:ascii="Gill Sans MT" w:hAnsi="Gill Sans MT"/>
                <w:b/>
                <w:color w:val="000000" w:themeColor="text1"/>
                <w:szCs w:val="26"/>
              </w:rPr>
            </w:pPr>
            <w:r w:rsidRPr="00501ACE">
              <w:rPr>
                <w:rFonts w:ascii="Gill Sans MT" w:hAnsi="Gill Sans MT"/>
                <w:b/>
                <w:color w:val="000000" w:themeColor="text1"/>
                <w:szCs w:val="26"/>
              </w:rPr>
              <w:t>2017</w:t>
            </w:r>
          </w:p>
        </w:tc>
        <w:tc>
          <w:tcPr>
            <w:tcW w:w="1967" w:type="dxa"/>
            <w:tcBorders>
              <w:bottom w:val="single" w:sz="4" w:space="0" w:color="auto"/>
            </w:tcBorders>
            <w:shd w:val="clear" w:color="auto" w:fill="auto"/>
          </w:tcPr>
          <w:p w14:paraId="100A2805" w14:textId="77777777" w:rsidR="00933FBD" w:rsidRPr="00501ACE" w:rsidRDefault="00933FBD" w:rsidP="00933FBD">
            <w:pPr>
              <w:spacing w:after="0"/>
              <w:jc w:val="right"/>
              <w:rPr>
                <w:rFonts w:ascii="Gill Sans MT" w:hAnsi="Gill Sans MT"/>
                <w:b/>
                <w:color w:val="000000" w:themeColor="text1"/>
                <w:szCs w:val="26"/>
              </w:rPr>
            </w:pPr>
            <w:r w:rsidRPr="00501ACE">
              <w:rPr>
                <w:rFonts w:ascii="Gill Sans MT" w:hAnsi="Gill Sans MT" w:cs="Arial"/>
                <w:b/>
                <w:szCs w:val="26"/>
                <w:lang w:eastAsia="en-IE"/>
              </w:rPr>
              <w:t>225,809</w:t>
            </w:r>
          </w:p>
        </w:tc>
        <w:tc>
          <w:tcPr>
            <w:tcW w:w="1980" w:type="dxa"/>
            <w:tcBorders>
              <w:bottom w:val="single" w:sz="4" w:space="0" w:color="auto"/>
            </w:tcBorders>
            <w:shd w:val="clear" w:color="auto" w:fill="auto"/>
          </w:tcPr>
          <w:p w14:paraId="70AE0C99" w14:textId="77777777" w:rsidR="00933FBD" w:rsidRPr="00501ACE" w:rsidRDefault="00933FBD" w:rsidP="00933FBD">
            <w:pPr>
              <w:spacing w:after="0"/>
              <w:jc w:val="right"/>
              <w:rPr>
                <w:rFonts w:ascii="Gill Sans MT" w:hAnsi="Gill Sans MT"/>
                <w:b/>
                <w:color w:val="000000" w:themeColor="text1"/>
                <w:szCs w:val="26"/>
              </w:rPr>
            </w:pPr>
            <w:r w:rsidRPr="00501ACE">
              <w:rPr>
                <w:rFonts w:ascii="Gill Sans MT" w:hAnsi="Gill Sans MT" w:cs="Arial"/>
                <w:b/>
                <w:szCs w:val="26"/>
                <w:lang w:eastAsia="en-IE"/>
              </w:rPr>
              <w:t>7,796</w:t>
            </w:r>
          </w:p>
        </w:tc>
        <w:tc>
          <w:tcPr>
            <w:tcW w:w="1980" w:type="dxa"/>
            <w:tcBorders>
              <w:bottom w:val="single" w:sz="4" w:space="0" w:color="auto"/>
            </w:tcBorders>
          </w:tcPr>
          <w:p w14:paraId="6026400B" w14:textId="77777777" w:rsidR="00933FBD" w:rsidRPr="00501ACE" w:rsidRDefault="00933FBD" w:rsidP="00933FBD">
            <w:pPr>
              <w:spacing w:after="0"/>
              <w:jc w:val="right"/>
              <w:rPr>
                <w:rFonts w:ascii="Gill Sans MT" w:hAnsi="Gill Sans MT"/>
                <w:b/>
                <w:color w:val="000000" w:themeColor="text1"/>
                <w:szCs w:val="26"/>
              </w:rPr>
            </w:pPr>
            <w:r w:rsidRPr="00501ACE">
              <w:rPr>
                <w:rFonts w:ascii="Gill Sans MT" w:hAnsi="Gill Sans MT" w:cs="Arial"/>
                <w:b/>
                <w:szCs w:val="26"/>
                <w:lang w:eastAsia="en-IE"/>
              </w:rPr>
              <w:t>3.5%</w:t>
            </w:r>
          </w:p>
        </w:tc>
      </w:tr>
    </w:tbl>
    <w:p w14:paraId="1295FAC7" w14:textId="77777777" w:rsidR="00933FBD" w:rsidRPr="00501ACE" w:rsidRDefault="00933FBD" w:rsidP="00933FBD">
      <w:pPr>
        <w:rPr>
          <w:color w:val="000000" w:themeColor="text1"/>
        </w:rPr>
      </w:pPr>
    </w:p>
    <w:p w14:paraId="1EC2640F" w14:textId="77777777" w:rsidR="00933FBD" w:rsidRPr="00501ACE" w:rsidRDefault="00933FBD" w:rsidP="00933FBD"/>
    <w:p w14:paraId="22855D08" w14:textId="10E26628" w:rsidR="00933FBD" w:rsidRPr="00501ACE" w:rsidRDefault="009E137D" w:rsidP="00933FBD">
      <w:pPr>
        <w:pStyle w:val="Heading2"/>
        <w:rPr>
          <w:rFonts w:ascii="Rockwell" w:hAnsi="Rockwell"/>
          <w:color w:val="CC3399"/>
          <w:sz w:val="32"/>
          <w:szCs w:val="32"/>
        </w:rPr>
      </w:pPr>
      <w:bookmarkStart w:id="29" w:name="_Toc498585832"/>
      <w:bookmarkStart w:id="30" w:name="_Toc526435815"/>
      <w:bookmarkStart w:id="31" w:name="_Toc526436567"/>
      <w:r>
        <w:rPr>
          <w:rFonts w:ascii="Rockwell" w:hAnsi="Rockwell"/>
          <w:color w:val="CC3399"/>
          <w:sz w:val="32"/>
          <w:szCs w:val="32"/>
        </w:rPr>
        <w:t xml:space="preserve">2.2 Athruithe ar chomhlachtaí </w:t>
      </w:r>
      <w:bookmarkEnd w:id="29"/>
      <w:bookmarkEnd w:id="30"/>
      <w:bookmarkEnd w:id="31"/>
      <w:r>
        <w:rPr>
          <w:rFonts w:ascii="Rockwell" w:hAnsi="Rockwell"/>
          <w:color w:val="CC3399"/>
          <w:sz w:val="32"/>
          <w:szCs w:val="32"/>
        </w:rPr>
        <w:t>poiblí</w:t>
      </w:r>
    </w:p>
    <w:p w14:paraId="37B41A57" w14:textId="4416D5D4" w:rsidR="00FB6BC8" w:rsidRPr="00501ACE" w:rsidRDefault="009E137D" w:rsidP="003B27B0">
      <w:pPr>
        <w:spacing w:after="120"/>
      </w:pPr>
      <w:r>
        <w:t>Tharla na hathruithe seo a leanas ar roinnt comhlachtaí poiblí i</w:t>
      </w:r>
      <w:r w:rsidR="00A73CC0" w:rsidRPr="00501ACE">
        <w:t xml:space="preserve"> </w:t>
      </w:r>
      <w:r>
        <w:t xml:space="preserve">2017.  Féach Tábla </w:t>
      </w:r>
      <w:r w:rsidR="00FD38CE" w:rsidRPr="00501ACE">
        <w:t xml:space="preserve"> 2</w:t>
      </w:r>
      <w:r>
        <w:t xml:space="preserve"> anso thíos</w:t>
      </w:r>
      <w:r w:rsidR="002B40E2" w:rsidRPr="00501ACE">
        <w:t>:</w:t>
      </w:r>
    </w:p>
    <w:p w14:paraId="28A32B01" w14:textId="43855FC1" w:rsidR="002B40E2" w:rsidRPr="00501ACE" w:rsidRDefault="00150DB4" w:rsidP="002B40E2">
      <w:pPr>
        <w:pStyle w:val="TableTitle"/>
      </w:pPr>
      <w:r>
        <w:t>Tábla</w:t>
      </w:r>
      <w:r w:rsidR="00FD38CE" w:rsidRPr="00501ACE">
        <w:t xml:space="preserve"> 2. </w:t>
      </w:r>
      <w:r>
        <w:t xml:space="preserve">Athruithe ar chomhlachtaí poiblí </w:t>
      </w:r>
      <w:r w:rsidR="00FB6BC8" w:rsidRPr="00501ACE">
        <w:t>2016 - 2017</w:t>
      </w:r>
    </w:p>
    <w:tbl>
      <w:tblPr>
        <w:tblW w:w="97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454"/>
        <w:gridCol w:w="956"/>
        <w:gridCol w:w="1134"/>
        <w:gridCol w:w="1276"/>
        <w:gridCol w:w="1417"/>
        <w:gridCol w:w="3544"/>
      </w:tblGrid>
      <w:tr w:rsidR="00715E40" w:rsidRPr="00501ACE" w14:paraId="72FD2B82" w14:textId="77777777" w:rsidTr="009F2524">
        <w:trPr>
          <w:tblHeader/>
        </w:trPr>
        <w:tc>
          <w:tcPr>
            <w:tcW w:w="1454" w:type="dxa"/>
            <w:tcBorders>
              <w:bottom w:val="single" w:sz="12" w:space="0" w:color="000000"/>
            </w:tcBorders>
            <w:shd w:val="clear" w:color="auto" w:fill="auto"/>
          </w:tcPr>
          <w:p w14:paraId="296797BC" w14:textId="77777777" w:rsidR="00715E40" w:rsidRPr="00501ACE" w:rsidRDefault="00715E40" w:rsidP="00715E40">
            <w:pPr>
              <w:pStyle w:val="TableHead"/>
              <w:jc w:val="right"/>
              <w:rPr>
                <w:sz w:val="22"/>
                <w:szCs w:val="22"/>
              </w:rPr>
            </w:pPr>
          </w:p>
        </w:tc>
        <w:tc>
          <w:tcPr>
            <w:tcW w:w="2090" w:type="dxa"/>
            <w:gridSpan w:val="2"/>
            <w:tcBorders>
              <w:bottom w:val="single" w:sz="12" w:space="0" w:color="000000"/>
            </w:tcBorders>
            <w:shd w:val="clear" w:color="auto" w:fill="auto"/>
          </w:tcPr>
          <w:p w14:paraId="328BD178" w14:textId="327769E7" w:rsidR="00715E40" w:rsidRPr="00501ACE" w:rsidRDefault="00150DB4" w:rsidP="00715E40">
            <w:pPr>
              <w:pStyle w:val="TableHead"/>
              <w:rPr>
                <w:sz w:val="22"/>
                <w:szCs w:val="22"/>
              </w:rPr>
            </w:pPr>
            <w:r>
              <w:rPr>
                <w:sz w:val="22"/>
                <w:szCs w:val="22"/>
              </w:rPr>
              <w:t>Líon iomlán fostaithe</w:t>
            </w:r>
            <w:r w:rsidR="00E1736B">
              <w:rPr>
                <w:sz w:val="22"/>
                <w:szCs w:val="22"/>
              </w:rPr>
              <w:t xml:space="preserve"> </w:t>
            </w:r>
          </w:p>
        </w:tc>
        <w:tc>
          <w:tcPr>
            <w:tcW w:w="2693" w:type="dxa"/>
            <w:gridSpan w:val="2"/>
            <w:tcBorders>
              <w:bottom w:val="single" w:sz="12" w:space="0" w:color="000000"/>
            </w:tcBorders>
            <w:shd w:val="clear" w:color="auto" w:fill="auto"/>
          </w:tcPr>
          <w:p w14:paraId="60C690B6" w14:textId="2A2691E5" w:rsidR="00715E40" w:rsidRPr="00501ACE" w:rsidRDefault="00150DB4" w:rsidP="00E1736B">
            <w:pPr>
              <w:pStyle w:val="TableHead"/>
              <w:rPr>
                <w:sz w:val="22"/>
                <w:szCs w:val="22"/>
              </w:rPr>
            </w:pPr>
            <w:r>
              <w:rPr>
                <w:sz w:val="22"/>
                <w:szCs w:val="22"/>
              </w:rPr>
              <w:t xml:space="preserve">Líon &amp; </w:t>
            </w:r>
            <w:r w:rsidR="00715E40" w:rsidRPr="00501ACE">
              <w:rPr>
                <w:sz w:val="22"/>
                <w:szCs w:val="22"/>
              </w:rPr>
              <w:t xml:space="preserve">% </w:t>
            </w:r>
            <w:r w:rsidR="00E1736B">
              <w:rPr>
                <w:sz w:val="22"/>
                <w:szCs w:val="22"/>
              </w:rPr>
              <w:t xml:space="preserve">fostaithe faoi mhíchumas </w:t>
            </w:r>
            <w:r w:rsidR="00715E40" w:rsidRPr="00501ACE">
              <w:rPr>
                <w:sz w:val="22"/>
                <w:szCs w:val="22"/>
              </w:rPr>
              <w:t xml:space="preserve"> </w:t>
            </w:r>
          </w:p>
        </w:tc>
        <w:tc>
          <w:tcPr>
            <w:tcW w:w="3544" w:type="dxa"/>
            <w:tcBorders>
              <w:bottom w:val="single" w:sz="12" w:space="0" w:color="000000"/>
            </w:tcBorders>
            <w:shd w:val="clear" w:color="auto" w:fill="auto"/>
          </w:tcPr>
          <w:p w14:paraId="3CAA7953" w14:textId="77777777" w:rsidR="00715E40" w:rsidRPr="00501ACE" w:rsidRDefault="00715E40" w:rsidP="00715E40">
            <w:pPr>
              <w:pStyle w:val="TableHead"/>
              <w:jc w:val="right"/>
              <w:rPr>
                <w:sz w:val="22"/>
                <w:szCs w:val="22"/>
              </w:rPr>
            </w:pPr>
          </w:p>
        </w:tc>
      </w:tr>
      <w:tr w:rsidR="00715E40" w:rsidRPr="00501ACE" w14:paraId="3F57BDF6" w14:textId="77777777" w:rsidTr="009F2524">
        <w:trPr>
          <w:tblHeader/>
        </w:trPr>
        <w:tc>
          <w:tcPr>
            <w:tcW w:w="1454" w:type="dxa"/>
            <w:tcBorders>
              <w:bottom w:val="single" w:sz="12" w:space="0" w:color="000000"/>
            </w:tcBorders>
            <w:shd w:val="clear" w:color="auto" w:fill="auto"/>
          </w:tcPr>
          <w:p w14:paraId="6D4E4F87" w14:textId="0A27D132" w:rsidR="00715E40" w:rsidRPr="00501ACE" w:rsidRDefault="00E1736B" w:rsidP="009F2524">
            <w:pPr>
              <w:pStyle w:val="TableHead"/>
              <w:rPr>
                <w:sz w:val="22"/>
                <w:szCs w:val="22"/>
              </w:rPr>
            </w:pPr>
            <w:r>
              <w:rPr>
                <w:sz w:val="22"/>
                <w:szCs w:val="22"/>
              </w:rPr>
              <w:t>Comhlacht</w:t>
            </w:r>
            <w:r w:rsidR="00715E40" w:rsidRPr="00501ACE">
              <w:rPr>
                <w:sz w:val="22"/>
                <w:szCs w:val="22"/>
              </w:rPr>
              <w:t xml:space="preserve"> </w:t>
            </w:r>
          </w:p>
        </w:tc>
        <w:tc>
          <w:tcPr>
            <w:tcW w:w="956" w:type="dxa"/>
            <w:tcBorders>
              <w:bottom w:val="single" w:sz="12" w:space="0" w:color="000000"/>
            </w:tcBorders>
            <w:shd w:val="clear" w:color="auto" w:fill="auto"/>
          </w:tcPr>
          <w:p w14:paraId="704DE6E6" w14:textId="39BB1F1F" w:rsidR="00715E40" w:rsidRPr="00501ACE" w:rsidRDefault="00715E40" w:rsidP="009F2524">
            <w:pPr>
              <w:pStyle w:val="TableHead"/>
              <w:rPr>
                <w:sz w:val="22"/>
                <w:szCs w:val="22"/>
              </w:rPr>
            </w:pPr>
            <w:r w:rsidRPr="00501ACE">
              <w:rPr>
                <w:sz w:val="22"/>
                <w:szCs w:val="22"/>
              </w:rPr>
              <w:t>2016</w:t>
            </w:r>
          </w:p>
        </w:tc>
        <w:tc>
          <w:tcPr>
            <w:tcW w:w="1134" w:type="dxa"/>
            <w:tcBorders>
              <w:bottom w:val="single" w:sz="12" w:space="0" w:color="000000"/>
            </w:tcBorders>
            <w:shd w:val="clear" w:color="auto" w:fill="auto"/>
          </w:tcPr>
          <w:p w14:paraId="77A0054E" w14:textId="5AA5B104" w:rsidR="00715E40" w:rsidRPr="00501ACE" w:rsidRDefault="00715E40" w:rsidP="009F2524">
            <w:pPr>
              <w:pStyle w:val="TableHead"/>
              <w:rPr>
                <w:sz w:val="22"/>
                <w:szCs w:val="22"/>
              </w:rPr>
            </w:pPr>
            <w:r w:rsidRPr="00501ACE">
              <w:rPr>
                <w:sz w:val="22"/>
                <w:szCs w:val="22"/>
              </w:rPr>
              <w:t>2017</w:t>
            </w:r>
          </w:p>
        </w:tc>
        <w:tc>
          <w:tcPr>
            <w:tcW w:w="1276" w:type="dxa"/>
            <w:tcBorders>
              <w:bottom w:val="single" w:sz="12" w:space="0" w:color="000000"/>
            </w:tcBorders>
            <w:shd w:val="clear" w:color="auto" w:fill="auto"/>
          </w:tcPr>
          <w:p w14:paraId="50F87600" w14:textId="2184CE9B" w:rsidR="00715E40" w:rsidRPr="00501ACE" w:rsidRDefault="00715E40" w:rsidP="009F2524">
            <w:pPr>
              <w:pStyle w:val="TableHead"/>
              <w:rPr>
                <w:sz w:val="22"/>
                <w:szCs w:val="22"/>
              </w:rPr>
            </w:pPr>
            <w:r w:rsidRPr="00501ACE">
              <w:rPr>
                <w:sz w:val="22"/>
                <w:szCs w:val="22"/>
              </w:rPr>
              <w:t>2016</w:t>
            </w:r>
          </w:p>
        </w:tc>
        <w:tc>
          <w:tcPr>
            <w:tcW w:w="1417" w:type="dxa"/>
            <w:tcBorders>
              <w:bottom w:val="single" w:sz="12" w:space="0" w:color="000000"/>
            </w:tcBorders>
            <w:shd w:val="clear" w:color="auto" w:fill="auto"/>
          </w:tcPr>
          <w:p w14:paraId="66D3B0CB" w14:textId="7EF6D637" w:rsidR="00715E40" w:rsidRPr="00501ACE" w:rsidRDefault="00715E40" w:rsidP="009F2524">
            <w:pPr>
              <w:pStyle w:val="TableHead"/>
              <w:rPr>
                <w:sz w:val="22"/>
                <w:szCs w:val="22"/>
              </w:rPr>
            </w:pPr>
            <w:r w:rsidRPr="00501ACE">
              <w:rPr>
                <w:sz w:val="22"/>
                <w:szCs w:val="22"/>
              </w:rPr>
              <w:t>2017</w:t>
            </w:r>
          </w:p>
        </w:tc>
        <w:tc>
          <w:tcPr>
            <w:tcW w:w="3544" w:type="dxa"/>
            <w:tcBorders>
              <w:bottom w:val="single" w:sz="12" w:space="0" w:color="000000"/>
            </w:tcBorders>
            <w:shd w:val="clear" w:color="auto" w:fill="auto"/>
          </w:tcPr>
          <w:p w14:paraId="623250EF" w14:textId="1914CE96" w:rsidR="00715E40" w:rsidRPr="00501ACE" w:rsidRDefault="00E1736B" w:rsidP="009F2524">
            <w:pPr>
              <w:pStyle w:val="TableHead"/>
              <w:rPr>
                <w:sz w:val="22"/>
                <w:szCs w:val="22"/>
              </w:rPr>
            </w:pPr>
            <w:r>
              <w:rPr>
                <w:sz w:val="22"/>
                <w:szCs w:val="22"/>
              </w:rPr>
              <w:t>Athruithe i</w:t>
            </w:r>
            <w:r w:rsidR="00715E40" w:rsidRPr="00501ACE">
              <w:rPr>
                <w:sz w:val="22"/>
                <w:szCs w:val="22"/>
              </w:rPr>
              <w:t xml:space="preserve"> 2017</w:t>
            </w:r>
          </w:p>
        </w:tc>
      </w:tr>
      <w:tr w:rsidR="00715E40" w:rsidRPr="00501ACE" w14:paraId="02B515DD" w14:textId="77777777" w:rsidTr="009F2524">
        <w:tc>
          <w:tcPr>
            <w:tcW w:w="1454" w:type="dxa"/>
            <w:tcBorders>
              <w:top w:val="single" w:sz="12" w:space="0" w:color="000000"/>
            </w:tcBorders>
            <w:shd w:val="clear" w:color="auto" w:fill="auto"/>
          </w:tcPr>
          <w:p w14:paraId="241F57BE" w14:textId="5605193E" w:rsidR="00715E40" w:rsidRPr="00501ACE" w:rsidRDefault="00E1736B" w:rsidP="00715E40">
            <w:pPr>
              <w:rPr>
                <w:rFonts w:ascii="Gill Sans MT" w:hAnsi="Gill Sans MT"/>
                <w:sz w:val="22"/>
                <w:szCs w:val="22"/>
              </w:rPr>
            </w:pPr>
            <w:r>
              <w:rPr>
                <w:rFonts w:ascii="Gill Sans MT" w:hAnsi="Gill Sans MT"/>
                <w:sz w:val="22"/>
                <w:szCs w:val="22"/>
              </w:rPr>
              <w:t>Coimisiún Forbartha an Iarthair</w:t>
            </w:r>
          </w:p>
        </w:tc>
        <w:tc>
          <w:tcPr>
            <w:tcW w:w="956" w:type="dxa"/>
            <w:tcBorders>
              <w:top w:val="single" w:sz="12" w:space="0" w:color="000000"/>
            </w:tcBorders>
            <w:shd w:val="clear" w:color="auto" w:fill="auto"/>
          </w:tcPr>
          <w:p w14:paraId="6175D18A" w14:textId="781ECE72" w:rsidR="00715E40" w:rsidRPr="00501ACE" w:rsidRDefault="00715E40" w:rsidP="009F2524">
            <w:pPr>
              <w:jc w:val="right"/>
              <w:rPr>
                <w:rFonts w:ascii="Gill Sans MT" w:hAnsi="Gill Sans MT"/>
                <w:sz w:val="22"/>
                <w:szCs w:val="22"/>
              </w:rPr>
            </w:pPr>
            <w:r w:rsidRPr="00501ACE">
              <w:rPr>
                <w:rFonts w:ascii="Gill Sans MT" w:hAnsi="Gill Sans MT"/>
                <w:sz w:val="22"/>
                <w:szCs w:val="22"/>
                <w:lang w:eastAsia="en-IE"/>
              </w:rPr>
              <w:t>12</w:t>
            </w:r>
          </w:p>
        </w:tc>
        <w:tc>
          <w:tcPr>
            <w:tcW w:w="1134" w:type="dxa"/>
            <w:tcBorders>
              <w:top w:val="single" w:sz="12" w:space="0" w:color="000000"/>
            </w:tcBorders>
            <w:shd w:val="clear" w:color="auto" w:fill="auto"/>
          </w:tcPr>
          <w:p w14:paraId="7FF479D7" w14:textId="1C15FE4C" w:rsidR="00715E40" w:rsidRPr="00501ACE" w:rsidRDefault="00715E40" w:rsidP="009F2524">
            <w:pPr>
              <w:jc w:val="right"/>
              <w:rPr>
                <w:rFonts w:ascii="Gill Sans MT" w:hAnsi="Gill Sans MT"/>
                <w:sz w:val="22"/>
                <w:szCs w:val="22"/>
              </w:rPr>
            </w:pPr>
            <w:r w:rsidRPr="00501ACE">
              <w:rPr>
                <w:rFonts w:ascii="Gill Sans MT" w:hAnsi="Gill Sans MT"/>
                <w:sz w:val="22"/>
                <w:szCs w:val="22"/>
              </w:rPr>
              <w:t>14</w:t>
            </w:r>
          </w:p>
        </w:tc>
        <w:tc>
          <w:tcPr>
            <w:tcW w:w="1276" w:type="dxa"/>
            <w:tcBorders>
              <w:top w:val="single" w:sz="12" w:space="0" w:color="000000"/>
            </w:tcBorders>
            <w:shd w:val="clear" w:color="auto" w:fill="auto"/>
          </w:tcPr>
          <w:p w14:paraId="60F31DB9" w14:textId="136AF41A" w:rsidR="00715E40" w:rsidRPr="00501ACE" w:rsidRDefault="00715E40" w:rsidP="009F2524">
            <w:pPr>
              <w:jc w:val="right"/>
              <w:rPr>
                <w:rFonts w:ascii="Gill Sans MT" w:hAnsi="Gill Sans MT"/>
                <w:sz w:val="22"/>
                <w:szCs w:val="22"/>
              </w:rPr>
            </w:pPr>
            <w:r w:rsidRPr="00501ACE">
              <w:rPr>
                <w:rFonts w:ascii="Gill Sans MT" w:hAnsi="Gill Sans MT"/>
                <w:sz w:val="22"/>
                <w:szCs w:val="22"/>
              </w:rPr>
              <w:t>0 (0%)</w:t>
            </w:r>
          </w:p>
        </w:tc>
        <w:tc>
          <w:tcPr>
            <w:tcW w:w="1417" w:type="dxa"/>
            <w:tcBorders>
              <w:top w:val="single" w:sz="12" w:space="0" w:color="000000"/>
            </w:tcBorders>
            <w:shd w:val="clear" w:color="auto" w:fill="auto"/>
          </w:tcPr>
          <w:p w14:paraId="69C81C58" w14:textId="7CC9A21B" w:rsidR="00715E40" w:rsidRPr="00501ACE" w:rsidRDefault="00715E40" w:rsidP="009F2524">
            <w:pPr>
              <w:jc w:val="right"/>
              <w:rPr>
                <w:rFonts w:ascii="Gill Sans MT" w:hAnsi="Gill Sans MT"/>
                <w:sz w:val="22"/>
                <w:szCs w:val="22"/>
              </w:rPr>
            </w:pPr>
            <w:r w:rsidRPr="00501ACE">
              <w:rPr>
                <w:rFonts w:ascii="Gill Sans MT" w:hAnsi="Gill Sans MT"/>
                <w:sz w:val="22"/>
                <w:szCs w:val="22"/>
              </w:rPr>
              <w:t>0(0%)</w:t>
            </w:r>
          </w:p>
        </w:tc>
        <w:tc>
          <w:tcPr>
            <w:tcW w:w="3544" w:type="dxa"/>
            <w:tcBorders>
              <w:top w:val="single" w:sz="12" w:space="0" w:color="000000"/>
            </w:tcBorders>
            <w:shd w:val="clear" w:color="auto" w:fill="auto"/>
          </w:tcPr>
          <w:p w14:paraId="3CF44984" w14:textId="2C29CD7D" w:rsidR="00715E40" w:rsidRPr="00E1736B" w:rsidRDefault="00156D65" w:rsidP="00156D65">
            <w:pPr>
              <w:rPr>
                <w:rFonts w:ascii="Gill Sans MT" w:hAnsi="Gill Sans MT"/>
                <w:sz w:val="22"/>
                <w:szCs w:val="22"/>
              </w:rPr>
            </w:pPr>
            <w:r>
              <w:rPr>
                <w:rFonts w:ascii="Gill Sans MT" w:hAnsi="Gill Sans MT"/>
                <w:sz w:val="22"/>
                <w:szCs w:val="22"/>
              </w:rPr>
              <w:t>I 2017</w:t>
            </w:r>
            <w:r w:rsidR="00D07174">
              <w:rPr>
                <w:rFonts w:ascii="Gill Sans MT" w:hAnsi="Gill Sans MT"/>
                <w:sz w:val="22"/>
                <w:szCs w:val="22"/>
              </w:rPr>
              <w:t>, bhog an comhlacht p</w:t>
            </w:r>
            <w:r w:rsidR="00E1736B" w:rsidRPr="00E1736B">
              <w:rPr>
                <w:rFonts w:ascii="Gill Sans MT" w:hAnsi="Gill Sans MT"/>
                <w:sz w:val="22"/>
                <w:szCs w:val="22"/>
              </w:rPr>
              <w:t xml:space="preserve">oiblí seo go dtí </w:t>
            </w:r>
            <w:r>
              <w:rPr>
                <w:rFonts w:ascii="Gill Sans MT" w:hAnsi="Gill Sans MT"/>
                <w:sz w:val="22"/>
                <w:szCs w:val="22"/>
              </w:rPr>
              <w:t xml:space="preserve">An </w:t>
            </w:r>
            <w:r w:rsidR="00E1736B" w:rsidRPr="00E1736B">
              <w:rPr>
                <w:rFonts w:ascii="Gill Sans MT" w:hAnsi="Gill Sans MT"/>
                <w:sz w:val="22"/>
                <w:szCs w:val="22"/>
              </w:rPr>
              <w:t>Roinn Forbartha, Tuath &amp; Pobal ón Roinn Ealaíon, Oidhreachta, Gnóthaí Réigiúnacha, Tuaithe agus Gaeltachta</w:t>
            </w:r>
            <w:r w:rsidR="00715E40" w:rsidRPr="00E1736B">
              <w:rPr>
                <w:rFonts w:ascii="Gill Sans MT" w:hAnsi="Gill Sans MT"/>
                <w:sz w:val="22"/>
                <w:szCs w:val="22"/>
              </w:rPr>
              <w:t xml:space="preserve"> </w:t>
            </w:r>
          </w:p>
        </w:tc>
      </w:tr>
      <w:tr w:rsidR="005C6EEC" w:rsidRPr="00501ACE" w14:paraId="11509EB9" w14:textId="77777777" w:rsidTr="009F2524">
        <w:tc>
          <w:tcPr>
            <w:tcW w:w="1454" w:type="dxa"/>
            <w:shd w:val="clear" w:color="auto" w:fill="auto"/>
          </w:tcPr>
          <w:p w14:paraId="2DF00B3A" w14:textId="4BA22F44" w:rsidR="005C6EEC" w:rsidRPr="00501ACE" w:rsidRDefault="00E1736B" w:rsidP="00E1736B">
            <w:pPr>
              <w:rPr>
                <w:rFonts w:ascii="Gill Sans MT" w:hAnsi="Gill Sans MT"/>
                <w:color w:val="000000"/>
                <w:sz w:val="22"/>
                <w:szCs w:val="22"/>
                <w:lang w:eastAsia="en-IE"/>
              </w:rPr>
            </w:pPr>
            <w:r>
              <w:rPr>
                <w:rFonts w:ascii="Gill Sans MT" w:hAnsi="Gill Sans MT"/>
                <w:color w:val="000000"/>
                <w:sz w:val="22"/>
                <w:szCs w:val="22"/>
                <w:lang w:eastAsia="en-IE"/>
              </w:rPr>
              <w:t>Suirbhéir-eacht Ordanáis Éireann</w:t>
            </w:r>
            <w:r w:rsidR="00156D65">
              <w:rPr>
                <w:rFonts w:ascii="Gill Sans MT" w:hAnsi="Gill Sans MT"/>
                <w:color w:val="000000"/>
                <w:sz w:val="22"/>
                <w:szCs w:val="22"/>
                <w:lang w:eastAsia="en-IE"/>
              </w:rPr>
              <w:t xml:space="preserve"> </w:t>
            </w:r>
            <w:r w:rsidR="005C6EEC" w:rsidRPr="00501ACE">
              <w:rPr>
                <w:rFonts w:ascii="Gill Sans MT" w:hAnsi="Gill Sans MT"/>
                <w:color w:val="000000"/>
                <w:sz w:val="22"/>
                <w:szCs w:val="22"/>
                <w:lang w:eastAsia="en-IE"/>
              </w:rPr>
              <w:t xml:space="preserve"> (OSI)</w:t>
            </w:r>
          </w:p>
          <w:p w14:paraId="781468A4" w14:textId="417CC1B2" w:rsidR="005C6EEC" w:rsidRPr="00501ACE" w:rsidRDefault="005C6EEC" w:rsidP="005C6EEC">
            <w:pPr>
              <w:pStyle w:val="TableRowHead"/>
              <w:rPr>
                <w:rFonts w:ascii="Gill Sans MT" w:hAnsi="Gill Sans MT"/>
                <w:sz w:val="22"/>
                <w:szCs w:val="22"/>
              </w:rPr>
            </w:pPr>
          </w:p>
        </w:tc>
        <w:tc>
          <w:tcPr>
            <w:tcW w:w="956" w:type="dxa"/>
            <w:shd w:val="clear" w:color="auto" w:fill="auto"/>
          </w:tcPr>
          <w:p w14:paraId="41FF65F9" w14:textId="18754375" w:rsidR="005C6EEC" w:rsidRPr="00501ACE" w:rsidRDefault="005C6EEC" w:rsidP="009F2524">
            <w:pPr>
              <w:pStyle w:val="TableCell"/>
              <w:rPr>
                <w:rFonts w:ascii="Gill Sans MT" w:hAnsi="Gill Sans MT"/>
                <w:sz w:val="22"/>
                <w:szCs w:val="22"/>
              </w:rPr>
            </w:pPr>
            <w:r w:rsidRPr="00501ACE">
              <w:rPr>
                <w:rFonts w:ascii="Gill Sans MT" w:hAnsi="Gill Sans MT"/>
                <w:color w:val="000000"/>
                <w:sz w:val="22"/>
                <w:szCs w:val="22"/>
                <w:lang w:eastAsia="en-IE"/>
              </w:rPr>
              <w:t>223</w:t>
            </w:r>
          </w:p>
        </w:tc>
        <w:tc>
          <w:tcPr>
            <w:tcW w:w="1134" w:type="dxa"/>
            <w:shd w:val="clear" w:color="auto" w:fill="auto"/>
          </w:tcPr>
          <w:p w14:paraId="7DF7DEBD" w14:textId="69C4209D" w:rsidR="005C6EEC" w:rsidRPr="00501ACE" w:rsidRDefault="006A1A0E" w:rsidP="009F2524">
            <w:pPr>
              <w:pStyle w:val="TableCell"/>
              <w:rPr>
                <w:rFonts w:ascii="Gill Sans MT" w:hAnsi="Gill Sans MT"/>
                <w:sz w:val="22"/>
                <w:szCs w:val="22"/>
              </w:rPr>
            </w:pPr>
            <w:r w:rsidRPr="00501ACE">
              <w:rPr>
                <w:rFonts w:ascii="Gill Sans MT" w:hAnsi="Gill Sans MT"/>
                <w:sz w:val="22"/>
                <w:szCs w:val="22"/>
              </w:rPr>
              <w:t>230</w:t>
            </w:r>
          </w:p>
        </w:tc>
        <w:tc>
          <w:tcPr>
            <w:tcW w:w="1276" w:type="dxa"/>
            <w:shd w:val="clear" w:color="auto" w:fill="auto"/>
          </w:tcPr>
          <w:p w14:paraId="2928FE55" w14:textId="08E4D528" w:rsidR="005C6EEC" w:rsidRPr="00501ACE" w:rsidRDefault="005C6EEC" w:rsidP="009F2524">
            <w:pPr>
              <w:pStyle w:val="TableCell"/>
              <w:rPr>
                <w:rFonts w:ascii="Gill Sans MT" w:hAnsi="Gill Sans MT"/>
                <w:sz w:val="22"/>
                <w:szCs w:val="22"/>
              </w:rPr>
            </w:pPr>
            <w:r w:rsidRPr="00501ACE">
              <w:rPr>
                <w:rFonts w:ascii="Gill Sans MT" w:hAnsi="Gill Sans MT"/>
                <w:sz w:val="22"/>
                <w:szCs w:val="22"/>
              </w:rPr>
              <w:t>9</w:t>
            </w:r>
            <w:r w:rsidR="00726ED7" w:rsidRPr="00501ACE">
              <w:rPr>
                <w:rFonts w:ascii="Gill Sans MT" w:hAnsi="Gill Sans MT"/>
                <w:sz w:val="22"/>
                <w:szCs w:val="22"/>
              </w:rPr>
              <w:t xml:space="preserve"> </w:t>
            </w:r>
            <w:r w:rsidRPr="00501ACE">
              <w:rPr>
                <w:rFonts w:ascii="Gill Sans MT" w:hAnsi="Gill Sans MT"/>
                <w:sz w:val="22"/>
                <w:szCs w:val="22"/>
              </w:rPr>
              <w:t>(4</w:t>
            </w:r>
            <w:r w:rsidR="00A73CC0" w:rsidRPr="00501ACE">
              <w:rPr>
                <w:rFonts w:ascii="Gill Sans MT" w:hAnsi="Gill Sans MT"/>
                <w:sz w:val="22"/>
                <w:szCs w:val="22"/>
              </w:rPr>
              <w:t>.0</w:t>
            </w:r>
            <w:r w:rsidRPr="00501ACE">
              <w:rPr>
                <w:rFonts w:ascii="Gill Sans MT" w:hAnsi="Gill Sans MT"/>
                <w:sz w:val="22"/>
                <w:szCs w:val="22"/>
              </w:rPr>
              <w:t>%)</w:t>
            </w:r>
          </w:p>
        </w:tc>
        <w:tc>
          <w:tcPr>
            <w:tcW w:w="1417" w:type="dxa"/>
            <w:shd w:val="clear" w:color="auto" w:fill="auto"/>
          </w:tcPr>
          <w:p w14:paraId="24B1DE85" w14:textId="4E596A0D" w:rsidR="005C6EEC" w:rsidRPr="00501ACE" w:rsidRDefault="006A1A0E" w:rsidP="009F2524">
            <w:pPr>
              <w:pStyle w:val="TableCell"/>
              <w:rPr>
                <w:rFonts w:ascii="Gill Sans MT" w:hAnsi="Gill Sans MT"/>
                <w:sz w:val="22"/>
                <w:szCs w:val="22"/>
              </w:rPr>
            </w:pPr>
            <w:r w:rsidRPr="00501ACE">
              <w:rPr>
                <w:rFonts w:ascii="Gill Sans MT" w:hAnsi="Gill Sans MT"/>
                <w:sz w:val="22"/>
                <w:szCs w:val="22"/>
              </w:rPr>
              <w:t>10 (4.3%)</w:t>
            </w:r>
          </w:p>
        </w:tc>
        <w:tc>
          <w:tcPr>
            <w:tcW w:w="3544" w:type="dxa"/>
            <w:shd w:val="clear" w:color="auto" w:fill="auto"/>
          </w:tcPr>
          <w:p w14:paraId="56B24D69" w14:textId="72BDC951" w:rsidR="005C6EEC" w:rsidRPr="00501ACE" w:rsidRDefault="00156D65" w:rsidP="0016613D">
            <w:pPr>
              <w:pStyle w:val="TableCell"/>
              <w:jc w:val="left"/>
              <w:rPr>
                <w:rFonts w:ascii="Gill Sans MT" w:hAnsi="Gill Sans MT"/>
                <w:sz w:val="22"/>
                <w:szCs w:val="22"/>
              </w:rPr>
            </w:pPr>
            <w:r>
              <w:rPr>
                <w:rFonts w:ascii="Gill Sans MT" w:hAnsi="Gill Sans MT"/>
                <w:sz w:val="22"/>
                <w:szCs w:val="22"/>
              </w:rPr>
              <w:t>I 2017,</w:t>
            </w:r>
            <w:r w:rsidR="006A1A0E" w:rsidRPr="00501ACE">
              <w:rPr>
                <w:rFonts w:ascii="Gill Sans MT" w:hAnsi="Gill Sans MT"/>
                <w:sz w:val="22"/>
                <w:szCs w:val="22"/>
              </w:rPr>
              <w:t xml:space="preserve"> </w:t>
            </w:r>
            <w:r w:rsidR="00D07174">
              <w:rPr>
                <w:rFonts w:ascii="Gill Sans MT" w:hAnsi="Gill Sans MT"/>
                <w:sz w:val="22"/>
                <w:szCs w:val="22"/>
              </w:rPr>
              <w:t>bhog an comhlacht p</w:t>
            </w:r>
            <w:r>
              <w:rPr>
                <w:rFonts w:ascii="Gill Sans MT" w:hAnsi="Gill Sans MT"/>
                <w:sz w:val="22"/>
                <w:szCs w:val="22"/>
              </w:rPr>
              <w:t>oiblí seo ó</w:t>
            </w:r>
            <w:r w:rsidR="00D8797B">
              <w:rPr>
                <w:rFonts w:ascii="Gill Sans MT" w:hAnsi="Gill Sans MT"/>
                <w:sz w:val="22"/>
                <w:szCs w:val="22"/>
              </w:rPr>
              <w:t>n</w:t>
            </w:r>
            <w:r>
              <w:rPr>
                <w:rFonts w:ascii="Gill Sans MT" w:hAnsi="Gill Sans MT"/>
                <w:sz w:val="22"/>
                <w:szCs w:val="22"/>
              </w:rPr>
              <w:t xml:space="preserve"> Roinn Dlí agus Cirt agus Comhionannais go dtí An Roinn Tith</w:t>
            </w:r>
            <w:r w:rsidR="0016613D">
              <w:rPr>
                <w:rFonts w:ascii="Gill Sans MT" w:hAnsi="Gill Sans MT"/>
                <w:sz w:val="22"/>
                <w:szCs w:val="22"/>
              </w:rPr>
              <w:t>í</w:t>
            </w:r>
            <w:r w:rsidR="002D3916">
              <w:rPr>
                <w:rFonts w:ascii="Gill Sans MT" w:hAnsi="Gill Sans MT"/>
                <w:sz w:val="22"/>
                <w:szCs w:val="22"/>
              </w:rPr>
              <w:t xml:space="preserve">ochta, Pleanála &amp; </w:t>
            </w:r>
            <w:r>
              <w:rPr>
                <w:rFonts w:ascii="Gill Sans MT" w:hAnsi="Gill Sans MT"/>
                <w:sz w:val="22"/>
                <w:szCs w:val="22"/>
              </w:rPr>
              <w:t xml:space="preserve">Rialtais Áitiúil </w:t>
            </w:r>
          </w:p>
        </w:tc>
      </w:tr>
      <w:tr w:rsidR="009F2524" w:rsidRPr="00501ACE" w14:paraId="2EFA290C" w14:textId="77777777" w:rsidTr="009F2524">
        <w:tc>
          <w:tcPr>
            <w:tcW w:w="1454" w:type="dxa"/>
            <w:shd w:val="clear" w:color="auto" w:fill="auto"/>
          </w:tcPr>
          <w:p w14:paraId="287A2D72" w14:textId="50E557AD" w:rsidR="009F2524" w:rsidRPr="00501ACE" w:rsidRDefault="0016613D" w:rsidP="005C6EEC">
            <w:pPr>
              <w:ind w:firstLineChars="10" w:firstLine="22"/>
              <w:rPr>
                <w:rFonts w:ascii="Gill Sans MT" w:hAnsi="Gill Sans MT"/>
                <w:color w:val="000000"/>
                <w:sz w:val="22"/>
                <w:szCs w:val="22"/>
                <w:lang w:eastAsia="en-IE"/>
              </w:rPr>
            </w:pPr>
            <w:r>
              <w:rPr>
                <w:rFonts w:ascii="Gill Sans MT" w:hAnsi="Gill Sans MT"/>
                <w:color w:val="000000"/>
                <w:sz w:val="22"/>
                <w:szCs w:val="22"/>
                <w:lang w:eastAsia="en-IE"/>
              </w:rPr>
              <w:t>Sábháilt-eacht Uisce na hÉireann</w:t>
            </w:r>
          </w:p>
        </w:tc>
        <w:tc>
          <w:tcPr>
            <w:tcW w:w="956" w:type="dxa"/>
            <w:shd w:val="clear" w:color="auto" w:fill="auto"/>
          </w:tcPr>
          <w:p w14:paraId="722E2509" w14:textId="30443521" w:rsidR="009F2524" w:rsidRPr="00501ACE" w:rsidRDefault="009F2524" w:rsidP="009F2524">
            <w:pPr>
              <w:pStyle w:val="TableCell"/>
              <w:rPr>
                <w:rFonts w:ascii="Gill Sans MT" w:hAnsi="Gill Sans MT"/>
                <w:color w:val="000000"/>
                <w:sz w:val="22"/>
                <w:szCs w:val="22"/>
                <w:lang w:eastAsia="en-IE"/>
              </w:rPr>
            </w:pPr>
            <w:r w:rsidRPr="00501ACE">
              <w:rPr>
                <w:rFonts w:ascii="Gill Sans MT" w:hAnsi="Gill Sans MT"/>
                <w:color w:val="000000"/>
                <w:sz w:val="22"/>
                <w:szCs w:val="22"/>
                <w:lang w:eastAsia="en-IE"/>
              </w:rPr>
              <w:t>7</w:t>
            </w:r>
          </w:p>
        </w:tc>
        <w:tc>
          <w:tcPr>
            <w:tcW w:w="1134" w:type="dxa"/>
            <w:shd w:val="clear" w:color="auto" w:fill="auto"/>
          </w:tcPr>
          <w:p w14:paraId="6F4FB411" w14:textId="48A28B28" w:rsidR="009F2524" w:rsidRPr="00501ACE" w:rsidRDefault="002B2671" w:rsidP="009F2524">
            <w:pPr>
              <w:pStyle w:val="TableCell"/>
              <w:rPr>
                <w:rFonts w:ascii="Gill Sans MT" w:hAnsi="Gill Sans MT"/>
                <w:sz w:val="22"/>
                <w:szCs w:val="22"/>
              </w:rPr>
            </w:pPr>
            <w:r w:rsidRPr="00501ACE">
              <w:rPr>
                <w:rFonts w:ascii="Gill Sans MT" w:hAnsi="Gill Sans MT"/>
                <w:sz w:val="22"/>
                <w:szCs w:val="22"/>
              </w:rPr>
              <w:t>7</w:t>
            </w:r>
          </w:p>
        </w:tc>
        <w:tc>
          <w:tcPr>
            <w:tcW w:w="1276" w:type="dxa"/>
            <w:shd w:val="clear" w:color="auto" w:fill="auto"/>
          </w:tcPr>
          <w:p w14:paraId="5FBBDC4C" w14:textId="5CF2D385" w:rsidR="009F2524" w:rsidRPr="00501ACE" w:rsidRDefault="002B2671" w:rsidP="009F2524">
            <w:pPr>
              <w:pStyle w:val="TableCell"/>
              <w:rPr>
                <w:rFonts w:ascii="Gill Sans MT" w:hAnsi="Gill Sans MT"/>
                <w:sz w:val="22"/>
                <w:szCs w:val="22"/>
              </w:rPr>
            </w:pPr>
            <w:r w:rsidRPr="00501ACE">
              <w:rPr>
                <w:rFonts w:ascii="Gill Sans MT" w:hAnsi="Gill Sans MT"/>
                <w:sz w:val="22"/>
                <w:szCs w:val="22"/>
              </w:rPr>
              <w:t>0 (0%)</w:t>
            </w:r>
          </w:p>
        </w:tc>
        <w:tc>
          <w:tcPr>
            <w:tcW w:w="1417" w:type="dxa"/>
            <w:shd w:val="clear" w:color="auto" w:fill="auto"/>
          </w:tcPr>
          <w:p w14:paraId="44FF2DA5" w14:textId="37FF5F8C" w:rsidR="009F2524" w:rsidRPr="00501ACE" w:rsidRDefault="002B2671" w:rsidP="009F2524">
            <w:pPr>
              <w:pStyle w:val="TableCell"/>
              <w:rPr>
                <w:rFonts w:ascii="Gill Sans MT" w:hAnsi="Gill Sans MT"/>
                <w:sz w:val="22"/>
                <w:szCs w:val="22"/>
              </w:rPr>
            </w:pPr>
            <w:r w:rsidRPr="00501ACE">
              <w:rPr>
                <w:rFonts w:ascii="Gill Sans MT" w:hAnsi="Gill Sans MT"/>
                <w:sz w:val="22"/>
                <w:szCs w:val="22"/>
              </w:rPr>
              <w:t>0 (0%)</w:t>
            </w:r>
          </w:p>
        </w:tc>
        <w:tc>
          <w:tcPr>
            <w:tcW w:w="3544" w:type="dxa"/>
            <w:shd w:val="clear" w:color="auto" w:fill="auto"/>
          </w:tcPr>
          <w:p w14:paraId="0C86EB36" w14:textId="3AFA3924" w:rsidR="009F2524" w:rsidRPr="00501ACE" w:rsidRDefault="0016613D" w:rsidP="0016613D">
            <w:pPr>
              <w:pStyle w:val="TableCell"/>
              <w:jc w:val="left"/>
              <w:rPr>
                <w:rFonts w:ascii="Gill Sans MT" w:hAnsi="Gill Sans MT"/>
                <w:sz w:val="22"/>
                <w:szCs w:val="22"/>
              </w:rPr>
            </w:pPr>
            <w:r>
              <w:rPr>
                <w:rFonts w:ascii="Gill Sans MT" w:hAnsi="Gill Sans MT"/>
                <w:sz w:val="22"/>
                <w:szCs w:val="22"/>
              </w:rPr>
              <w:t>I</w:t>
            </w:r>
            <w:r w:rsidR="009F2524" w:rsidRPr="00501ACE">
              <w:rPr>
                <w:rFonts w:ascii="Gill Sans MT" w:hAnsi="Gill Sans MT"/>
                <w:sz w:val="22"/>
                <w:szCs w:val="22"/>
              </w:rPr>
              <w:t xml:space="preserve"> 2</w:t>
            </w:r>
            <w:r>
              <w:rPr>
                <w:rFonts w:ascii="Gill Sans MT" w:hAnsi="Gill Sans MT"/>
                <w:sz w:val="22"/>
                <w:szCs w:val="22"/>
              </w:rPr>
              <w:t>017</w:t>
            </w:r>
            <w:r w:rsidR="00992923" w:rsidRPr="00501ACE">
              <w:rPr>
                <w:rFonts w:ascii="Gill Sans MT" w:hAnsi="Gill Sans MT"/>
                <w:sz w:val="22"/>
                <w:szCs w:val="22"/>
              </w:rPr>
              <w:t>,</w:t>
            </w:r>
            <w:r w:rsidR="009F2524" w:rsidRPr="00501ACE">
              <w:rPr>
                <w:rFonts w:ascii="Gill Sans MT" w:hAnsi="Gill Sans MT"/>
                <w:sz w:val="22"/>
                <w:szCs w:val="22"/>
              </w:rPr>
              <w:t xml:space="preserve"> </w:t>
            </w:r>
            <w:r w:rsidR="00D07174">
              <w:rPr>
                <w:rFonts w:ascii="Gill Sans MT" w:hAnsi="Gill Sans MT"/>
                <w:sz w:val="22"/>
                <w:szCs w:val="22"/>
              </w:rPr>
              <w:t>bhog an comhlacht p</w:t>
            </w:r>
            <w:r>
              <w:rPr>
                <w:rFonts w:ascii="Gill Sans MT" w:hAnsi="Gill Sans MT"/>
                <w:sz w:val="22"/>
                <w:szCs w:val="22"/>
              </w:rPr>
              <w:t xml:space="preserve">oiblí seo ón Roinn Tithíochta, Pleanála agus Rialtais Áitiúil go dtí an </w:t>
            </w:r>
            <w:r w:rsidR="009F2524" w:rsidRPr="00501ACE">
              <w:rPr>
                <w:rFonts w:ascii="Gill Sans MT" w:hAnsi="Gill Sans MT"/>
                <w:sz w:val="22"/>
                <w:szCs w:val="22"/>
              </w:rPr>
              <w:t xml:space="preserve"> </w:t>
            </w:r>
            <w:r w:rsidR="00D8797B">
              <w:rPr>
                <w:rFonts w:ascii="Gill Sans MT" w:hAnsi="Gill Sans MT"/>
                <w:sz w:val="22"/>
                <w:szCs w:val="22"/>
              </w:rPr>
              <w:t>Roinn Forbartha</w:t>
            </w:r>
            <w:r w:rsidRPr="00E1736B">
              <w:rPr>
                <w:rFonts w:ascii="Gill Sans MT" w:hAnsi="Gill Sans MT"/>
                <w:sz w:val="22"/>
                <w:szCs w:val="22"/>
              </w:rPr>
              <w:t xml:space="preserve"> Tua</w:t>
            </w:r>
            <w:r w:rsidR="00D8797B">
              <w:rPr>
                <w:rFonts w:ascii="Gill Sans MT" w:hAnsi="Gill Sans MT"/>
                <w:sz w:val="22"/>
                <w:szCs w:val="22"/>
              </w:rPr>
              <w:t>i</w:t>
            </w:r>
            <w:r w:rsidRPr="00E1736B">
              <w:rPr>
                <w:rFonts w:ascii="Gill Sans MT" w:hAnsi="Gill Sans MT"/>
                <w:sz w:val="22"/>
                <w:szCs w:val="22"/>
              </w:rPr>
              <w:t>th</w:t>
            </w:r>
            <w:r w:rsidR="00047CC7">
              <w:rPr>
                <w:rFonts w:ascii="Gill Sans MT" w:hAnsi="Gill Sans MT"/>
                <w:sz w:val="22"/>
                <w:szCs w:val="22"/>
              </w:rPr>
              <w:t>e</w:t>
            </w:r>
            <w:r w:rsidRPr="00E1736B">
              <w:rPr>
                <w:rFonts w:ascii="Gill Sans MT" w:hAnsi="Gill Sans MT"/>
                <w:sz w:val="22"/>
                <w:szCs w:val="22"/>
              </w:rPr>
              <w:t xml:space="preserve"> &amp; Poba</w:t>
            </w:r>
            <w:r w:rsidR="00D8797B">
              <w:rPr>
                <w:rFonts w:ascii="Gill Sans MT" w:hAnsi="Gill Sans MT"/>
                <w:sz w:val="22"/>
                <w:szCs w:val="22"/>
              </w:rPr>
              <w:t>i</w:t>
            </w:r>
            <w:r w:rsidRPr="00E1736B">
              <w:rPr>
                <w:rFonts w:ascii="Gill Sans MT" w:hAnsi="Gill Sans MT"/>
                <w:sz w:val="22"/>
                <w:szCs w:val="22"/>
              </w:rPr>
              <w:t>l</w:t>
            </w:r>
            <w:r>
              <w:rPr>
                <w:rFonts w:ascii="Gill Sans MT" w:hAnsi="Gill Sans MT"/>
                <w:sz w:val="22"/>
                <w:szCs w:val="22"/>
              </w:rPr>
              <w:t>.</w:t>
            </w:r>
          </w:p>
        </w:tc>
      </w:tr>
      <w:tr w:rsidR="00CD609F" w:rsidRPr="00501ACE" w14:paraId="2F4361D2" w14:textId="77777777" w:rsidTr="009F2524">
        <w:tc>
          <w:tcPr>
            <w:tcW w:w="1454" w:type="dxa"/>
            <w:shd w:val="clear" w:color="auto" w:fill="auto"/>
          </w:tcPr>
          <w:p w14:paraId="67CA49C4" w14:textId="715ACA86" w:rsidR="00CD609F" w:rsidRPr="00501ACE" w:rsidRDefault="00456259" w:rsidP="00456259">
            <w:pPr>
              <w:ind w:firstLineChars="10" w:firstLine="22"/>
              <w:rPr>
                <w:rFonts w:ascii="Gill Sans MT" w:hAnsi="Gill Sans MT"/>
                <w:color w:val="000000"/>
                <w:sz w:val="22"/>
                <w:szCs w:val="22"/>
                <w:lang w:eastAsia="en-IE"/>
              </w:rPr>
            </w:pPr>
            <w:r>
              <w:rPr>
                <w:rFonts w:ascii="Gill Sans MT" w:hAnsi="Gill Sans MT"/>
                <w:sz w:val="22"/>
                <w:szCs w:val="22"/>
              </w:rPr>
              <w:t>Coimisiún um Athchóiriú an Dlí</w:t>
            </w:r>
          </w:p>
        </w:tc>
        <w:tc>
          <w:tcPr>
            <w:tcW w:w="956" w:type="dxa"/>
            <w:shd w:val="clear" w:color="auto" w:fill="auto"/>
          </w:tcPr>
          <w:p w14:paraId="567CC0BD" w14:textId="6528E530" w:rsidR="00CD609F" w:rsidRPr="00501ACE" w:rsidRDefault="00CD609F" w:rsidP="00CD609F">
            <w:pPr>
              <w:pStyle w:val="TableCell"/>
              <w:rPr>
                <w:rFonts w:ascii="Gill Sans MT" w:hAnsi="Gill Sans MT"/>
                <w:color w:val="000000"/>
                <w:sz w:val="22"/>
                <w:szCs w:val="22"/>
                <w:lang w:eastAsia="en-IE"/>
              </w:rPr>
            </w:pPr>
            <w:r w:rsidRPr="00501ACE">
              <w:rPr>
                <w:rFonts w:ascii="Gill Sans MT" w:hAnsi="Gill Sans MT"/>
                <w:sz w:val="22"/>
                <w:szCs w:val="22"/>
              </w:rPr>
              <w:t>18</w:t>
            </w:r>
          </w:p>
        </w:tc>
        <w:tc>
          <w:tcPr>
            <w:tcW w:w="1134" w:type="dxa"/>
            <w:shd w:val="clear" w:color="auto" w:fill="auto"/>
          </w:tcPr>
          <w:p w14:paraId="0AFAF904" w14:textId="6CED4FD5"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22</w:t>
            </w:r>
          </w:p>
        </w:tc>
        <w:tc>
          <w:tcPr>
            <w:tcW w:w="1276" w:type="dxa"/>
            <w:shd w:val="clear" w:color="auto" w:fill="auto"/>
          </w:tcPr>
          <w:p w14:paraId="592FC693" w14:textId="671C7FB5"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0 (0%)</w:t>
            </w:r>
          </w:p>
        </w:tc>
        <w:tc>
          <w:tcPr>
            <w:tcW w:w="1417" w:type="dxa"/>
            <w:shd w:val="clear" w:color="auto" w:fill="auto"/>
          </w:tcPr>
          <w:p w14:paraId="18E1D11E" w14:textId="4B5C4128"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1 (4.5%)</w:t>
            </w:r>
          </w:p>
        </w:tc>
        <w:tc>
          <w:tcPr>
            <w:tcW w:w="3544" w:type="dxa"/>
            <w:shd w:val="clear" w:color="auto" w:fill="auto"/>
          </w:tcPr>
          <w:p w14:paraId="2A202BF7" w14:textId="7EC9D7FF" w:rsidR="00CD609F" w:rsidRPr="00501ACE" w:rsidRDefault="00CD609F" w:rsidP="000A5380">
            <w:pPr>
              <w:pStyle w:val="TableCell"/>
              <w:jc w:val="left"/>
              <w:rPr>
                <w:rFonts w:ascii="Gill Sans MT" w:hAnsi="Gill Sans MT"/>
                <w:sz w:val="22"/>
                <w:szCs w:val="22"/>
              </w:rPr>
            </w:pPr>
            <w:r w:rsidRPr="00501ACE">
              <w:rPr>
                <w:rFonts w:ascii="Gill Sans MT" w:hAnsi="Gill Sans MT"/>
                <w:sz w:val="22"/>
                <w:szCs w:val="22"/>
              </w:rPr>
              <w:t xml:space="preserve">In </w:t>
            </w:r>
            <w:r w:rsidR="000A5380">
              <w:rPr>
                <w:rFonts w:ascii="Gill Sans MT" w:hAnsi="Gill Sans MT"/>
                <w:sz w:val="22"/>
                <w:szCs w:val="22"/>
              </w:rPr>
              <w:t>2017</w:t>
            </w:r>
            <w:r w:rsidR="00056990" w:rsidRPr="00501ACE">
              <w:rPr>
                <w:rFonts w:ascii="Gill Sans MT" w:hAnsi="Gill Sans MT"/>
                <w:sz w:val="22"/>
                <w:szCs w:val="22"/>
              </w:rPr>
              <w:t xml:space="preserve">, </w:t>
            </w:r>
            <w:r w:rsidR="00D07174">
              <w:rPr>
                <w:rFonts w:ascii="Gill Sans MT" w:hAnsi="Gill Sans MT"/>
                <w:sz w:val="22"/>
                <w:szCs w:val="22"/>
              </w:rPr>
              <w:t>bhog an comhlacht p</w:t>
            </w:r>
            <w:r w:rsidR="000A5380">
              <w:rPr>
                <w:rFonts w:ascii="Gill Sans MT" w:hAnsi="Gill Sans MT"/>
                <w:sz w:val="22"/>
                <w:szCs w:val="22"/>
              </w:rPr>
              <w:t>oiblí seo ó Roinn an Taoisigh go dtí An Roinn Caiteachais Phoiblí &amp; Athchóirithe</w:t>
            </w:r>
            <w:r w:rsidR="00456259">
              <w:rPr>
                <w:rFonts w:ascii="Gill Sans MT" w:hAnsi="Gill Sans MT"/>
                <w:sz w:val="22"/>
                <w:szCs w:val="22"/>
              </w:rPr>
              <w:t>.</w:t>
            </w:r>
            <w:r w:rsidR="000A5380">
              <w:rPr>
                <w:rFonts w:ascii="Gill Sans MT" w:hAnsi="Gill Sans MT"/>
                <w:sz w:val="22"/>
                <w:szCs w:val="22"/>
              </w:rPr>
              <w:t xml:space="preserve"> </w:t>
            </w:r>
          </w:p>
        </w:tc>
      </w:tr>
      <w:tr w:rsidR="00CD609F" w:rsidRPr="00501ACE" w14:paraId="0DFF05CB" w14:textId="77777777" w:rsidTr="009F2524">
        <w:tc>
          <w:tcPr>
            <w:tcW w:w="1454" w:type="dxa"/>
            <w:shd w:val="clear" w:color="auto" w:fill="auto"/>
          </w:tcPr>
          <w:p w14:paraId="10B7D166" w14:textId="0451CCB7" w:rsidR="00CD609F" w:rsidRPr="00501ACE" w:rsidRDefault="002D3916" w:rsidP="00CD609F">
            <w:pPr>
              <w:pStyle w:val="TableRowHead"/>
              <w:rPr>
                <w:rFonts w:ascii="Gill Sans MT" w:hAnsi="Gill Sans MT"/>
                <w:b w:val="0"/>
                <w:sz w:val="22"/>
                <w:szCs w:val="22"/>
              </w:rPr>
            </w:pPr>
            <w:r>
              <w:rPr>
                <w:rFonts w:ascii="Gill Sans MT" w:hAnsi="Gill Sans MT"/>
                <w:b w:val="0"/>
                <w:sz w:val="22"/>
                <w:szCs w:val="22"/>
              </w:rPr>
              <w:t>An tOmbudsman Pinsean</w:t>
            </w:r>
          </w:p>
        </w:tc>
        <w:tc>
          <w:tcPr>
            <w:tcW w:w="956" w:type="dxa"/>
            <w:shd w:val="clear" w:color="auto" w:fill="auto"/>
          </w:tcPr>
          <w:p w14:paraId="76E8DEBD" w14:textId="39A5A1A2"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6</w:t>
            </w:r>
          </w:p>
        </w:tc>
        <w:tc>
          <w:tcPr>
            <w:tcW w:w="1134" w:type="dxa"/>
            <w:shd w:val="clear" w:color="auto" w:fill="auto"/>
          </w:tcPr>
          <w:p w14:paraId="5EB5EAB3" w14:textId="55070CD8" w:rsidR="00CD609F" w:rsidRPr="00501ACE" w:rsidRDefault="00CD609F" w:rsidP="00CD609F">
            <w:pPr>
              <w:pStyle w:val="TableCell"/>
              <w:rPr>
                <w:rFonts w:ascii="Gill Sans MT" w:hAnsi="Gill Sans MT"/>
                <w:sz w:val="22"/>
                <w:szCs w:val="22"/>
              </w:rPr>
            </w:pPr>
          </w:p>
        </w:tc>
        <w:tc>
          <w:tcPr>
            <w:tcW w:w="1276" w:type="dxa"/>
            <w:shd w:val="clear" w:color="auto" w:fill="auto"/>
          </w:tcPr>
          <w:p w14:paraId="03F9C08E" w14:textId="332580B6"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1 (16.7%)</w:t>
            </w:r>
          </w:p>
        </w:tc>
        <w:tc>
          <w:tcPr>
            <w:tcW w:w="1417" w:type="dxa"/>
            <w:shd w:val="clear" w:color="auto" w:fill="auto"/>
          </w:tcPr>
          <w:p w14:paraId="1F5CADCD" w14:textId="0A848BFF" w:rsidR="00CD609F" w:rsidRPr="00501ACE" w:rsidRDefault="00CD609F" w:rsidP="00CD609F">
            <w:pPr>
              <w:pStyle w:val="TableCell"/>
              <w:rPr>
                <w:rFonts w:ascii="Gill Sans MT" w:hAnsi="Gill Sans MT"/>
                <w:sz w:val="22"/>
                <w:szCs w:val="22"/>
              </w:rPr>
            </w:pPr>
          </w:p>
        </w:tc>
        <w:tc>
          <w:tcPr>
            <w:tcW w:w="3544" w:type="dxa"/>
            <w:shd w:val="clear" w:color="auto" w:fill="auto"/>
          </w:tcPr>
          <w:p w14:paraId="41845D60" w14:textId="0EED1A2E" w:rsidR="00CD609F" w:rsidRPr="00501ACE" w:rsidRDefault="002D3916" w:rsidP="00B81A6F">
            <w:pPr>
              <w:pStyle w:val="TableCell"/>
              <w:jc w:val="left"/>
              <w:rPr>
                <w:rFonts w:ascii="Gill Sans MT" w:hAnsi="Gill Sans MT"/>
                <w:sz w:val="22"/>
                <w:szCs w:val="22"/>
              </w:rPr>
            </w:pPr>
            <w:r>
              <w:rPr>
                <w:rFonts w:ascii="Gill Sans MT" w:hAnsi="Gill Sans MT"/>
                <w:sz w:val="22"/>
                <w:szCs w:val="22"/>
              </w:rPr>
              <w:t>I</w:t>
            </w:r>
            <w:r w:rsidR="00CD609F" w:rsidRPr="00501ACE">
              <w:rPr>
                <w:rFonts w:ascii="Gill Sans MT" w:hAnsi="Gill Sans MT"/>
                <w:sz w:val="22"/>
                <w:szCs w:val="22"/>
              </w:rPr>
              <w:t xml:space="preserve"> 2016 th</w:t>
            </w:r>
            <w:r w:rsidR="0003368C">
              <w:rPr>
                <w:rFonts w:ascii="Gill Sans MT" w:hAnsi="Gill Sans MT"/>
                <w:sz w:val="22"/>
                <w:szCs w:val="22"/>
              </w:rPr>
              <w:t>uairiscigh an comhlacht poiblí</w:t>
            </w:r>
            <w:r>
              <w:rPr>
                <w:rFonts w:ascii="Gill Sans MT" w:hAnsi="Gill Sans MT"/>
                <w:sz w:val="22"/>
                <w:szCs w:val="22"/>
              </w:rPr>
              <w:t xml:space="preserve"> seo faoin Roinn Gnóthaí Fostaíochta &amp; Coimirce Sóisialaí.  Státsheirbhísigh is ea an fhoireann ar iasacht ag an Ombudsman Pinsean is iad l</w:t>
            </w:r>
            <w:r w:rsidR="005B514F">
              <w:rPr>
                <w:rFonts w:ascii="Gill Sans MT" w:hAnsi="Gill Sans MT"/>
                <w:sz w:val="22"/>
                <w:szCs w:val="22"/>
              </w:rPr>
              <w:t>e haistriú cuige sin ar bhonn lÁ</w:t>
            </w:r>
            <w:r>
              <w:rPr>
                <w:rFonts w:ascii="Gill Sans MT" w:hAnsi="Gill Sans MT"/>
                <w:sz w:val="22"/>
                <w:szCs w:val="22"/>
              </w:rPr>
              <w:t>naimseartha más mian leo mí Eanáir 2019.  Dá bharr san ní chui</w:t>
            </w:r>
            <w:r w:rsidR="005B514F">
              <w:rPr>
                <w:rFonts w:ascii="Gill Sans MT" w:hAnsi="Gill Sans MT"/>
                <w:sz w:val="22"/>
                <w:szCs w:val="22"/>
              </w:rPr>
              <w:t>msítear an fhoireann úd i dtuai</w:t>
            </w:r>
            <w:r>
              <w:rPr>
                <w:rFonts w:ascii="Gill Sans MT" w:hAnsi="Gill Sans MT"/>
                <w:sz w:val="22"/>
                <w:szCs w:val="22"/>
              </w:rPr>
              <w:t xml:space="preserve">riscí foirne na Ranna </w:t>
            </w:r>
            <w:r w:rsidR="00CD609F" w:rsidRPr="00501ACE">
              <w:rPr>
                <w:rFonts w:ascii="Gill Sans MT" w:hAnsi="Gill Sans MT"/>
                <w:sz w:val="22"/>
                <w:szCs w:val="22"/>
              </w:rPr>
              <w:t xml:space="preserve"> </w:t>
            </w:r>
            <w:r>
              <w:rPr>
                <w:rFonts w:ascii="Gill Sans MT" w:hAnsi="Gill Sans MT"/>
                <w:sz w:val="22"/>
                <w:szCs w:val="22"/>
              </w:rPr>
              <w:t xml:space="preserve">agus faightear aisíoc a </w:t>
            </w:r>
            <w:r w:rsidR="00B81A6F">
              <w:rPr>
                <w:rFonts w:ascii="Gill Sans MT" w:hAnsi="Gill Sans MT"/>
                <w:sz w:val="22"/>
                <w:szCs w:val="22"/>
              </w:rPr>
              <w:t>dtuarastal ón Ombudsan Seirbhísí</w:t>
            </w:r>
            <w:r>
              <w:rPr>
                <w:rFonts w:ascii="Gill Sans MT" w:hAnsi="Gill Sans MT"/>
                <w:sz w:val="22"/>
                <w:szCs w:val="22"/>
              </w:rPr>
              <w:t xml:space="preserve"> Airgeadais</w:t>
            </w:r>
            <w:r w:rsidR="00CD609F" w:rsidRPr="00501ACE">
              <w:rPr>
                <w:rFonts w:ascii="Gill Sans MT" w:hAnsi="Gill Sans MT"/>
                <w:sz w:val="22"/>
                <w:szCs w:val="22"/>
              </w:rPr>
              <w:t>.</w:t>
            </w:r>
          </w:p>
        </w:tc>
      </w:tr>
      <w:tr w:rsidR="00CD609F" w:rsidRPr="00501ACE" w14:paraId="282ECB58" w14:textId="77777777" w:rsidTr="009F2524">
        <w:tc>
          <w:tcPr>
            <w:tcW w:w="1454" w:type="dxa"/>
            <w:shd w:val="clear" w:color="auto" w:fill="auto"/>
          </w:tcPr>
          <w:p w14:paraId="0B8DEF07" w14:textId="4687109F" w:rsidR="00CD609F" w:rsidRPr="00501ACE" w:rsidRDefault="00CD609F" w:rsidP="00F17D1E">
            <w:pPr>
              <w:pStyle w:val="TableRowHead"/>
              <w:rPr>
                <w:rFonts w:ascii="Gill Sans MT" w:hAnsi="Gill Sans MT"/>
                <w:sz w:val="22"/>
                <w:szCs w:val="22"/>
              </w:rPr>
            </w:pPr>
            <w:r w:rsidRPr="00501ACE">
              <w:rPr>
                <w:rFonts w:ascii="Gill Sans MT" w:hAnsi="Gill Sans MT"/>
                <w:b w:val="0"/>
                <w:color w:val="000000"/>
                <w:sz w:val="22"/>
                <w:szCs w:val="22"/>
                <w:lang w:eastAsia="en-IE"/>
              </w:rPr>
              <w:t>O</w:t>
            </w:r>
            <w:r w:rsidR="00726ED7" w:rsidRPr="00501ACE">
              <w:rPr>
                <w:rFonts w:ascii="Gill Sans MT" w:hAnsi="Gill Sans MT"/>
                <w:b w:val="0"/>
                <w:color w:val="000000"/>
                <w:sz w:val="22"/>
                <w:szCs w:val="22"/>
                <w:lang w:eastAsia="en-IE"/>
              </w:rPr>
              <w:t xml:space="preserve">mbudsman </w:t>
            </w:r>
            <w:r w:rsidR="00F17D1E">
              <w:rPr>
                <w:rFonts w:ascii="Gill Sans MT" w:hAnsi="Gill Sans MT"/>
                <w:b w:val="0"/>
                <w:color w:val="000000"/>
                <w:sz w:val="22"/>
                <w:szCs w:val="22"/>
                <w:lang w:eastAsia="en-IE"/>
              </w:rPr>
              <w:t>d’Óglaigh na hÉireann</w:t>
            </w:r>
          </w:p>
        </w:tc>
        <w:tc>
          <w:tcPr>
            <w:tcW w:w="956" w:type="dxa"/>
            <w:shd w:val="clear" w:color="auto" w:fill="auto"/>
          </w:tcPr>
          <w:p w14:paraId="5F178E72" w14:textId="53247E17"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3</w:t>
            </w:r>
          </w:p>
        </w:tc>
        <w:tc>
          <w:tcPr>
            <w:tcW w:w="1134" w:type="dxa"/>
            <w:shd w:val="clear" w:color="auto" w:fill="auto"/>
          </w:tcPr>
          <w:p w14:paraId="25C0A061" w14:textId="77777777" w:rsidR="00CD609F" w:rsidRPr="00501ACE" w:rsidRDefault="00CD609F" w:rsidP="00CD609F">
            <w:pPr>
              <w:pStyle w:val="TableCell"/>
              <w:rPr>
                <w:rFonts w:ascii="Gill Sans MT" w:hAnsi="Gill Sans MT"/>
                <w:sz w:val="22"/>
                <w:szCs w:val="22"/>
              </w:rPr>
            </w:pPr>
          </w:p>
        </w:tc>
        <w:tc>
          <w:tcPr>
            <w:tcW w:w="1276" w:type="dxa"/>
            <w:shd w:val="clear" w:color="auto" w:fill="auto"/>
          </w:tcPr>
          <w:p w14:paraId="69D57178" w14:textId="5B07CB17"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0 (0%)</w:t>
            </w:r>
          </w:p>
        </w:tc>
        <w:tc>
          <w:tcPr>
            <w:tcW w:w="1417" w:type="dxa"/>
            <w:shd w:val="clear" w:color="auto" w:fill="auto"/>
          </w:tcPr>
          <w:p w14:paraId="3C6EE654" w14:textId="77777777" w:rsidR="00CD609F" w:rsidRPr="00501ACE" w:rsidRDefault="00CD609F" w:rsidP="00CD609F">
            <w:pPr>
              <w:pStyle w:val="TableCell"/>
              <w:rPr>
                <w:rFonts w:ascii="Gill Sans MT" w:hAnsi="Gill Sans MT"/>
                <w:sz w:val="22"/>
                <w:szCs w:val="22"/>
              </w:rPr>
            </w:pPr>
          </w:p>
        </w:tc>
        <w:tc>
          <w:tcPr>
            <w:tcW w:w="3544" w:type="dxa"/>
            <w:shd w:val="clear" w:color="auto" w:fill="auto"/>
          </w:tcPr>
          <w:p w14:paraId="05870746" w14:textId="649B005B" w:rsidR="00CD609F" w:rsidRPr="00501ACE" w:rsidRDefault="00F17D1E" w:rsidP="00F17D1E">
            <w:pPr>
              <w:pStyle w:val="TableCell"/>
              <w:jc w:val="left"/>
              <w:rPr>
                <w:rFonts w:ascii="Gill Sans MT" w:hAnsi="Gill Sans MT"/>
                <w:sz w:val="22"/>
                <w:szCs w:val="22"/>
              </w:rPr>
            </w:pPr>
            <w:r>
              <w:rPr>
                <w:rFonts w:ascii="Gill Sans MT" w:hAnsi="Gill Sans MT"/>
                <w:sz w:val="22"/>
                <w:szCs w:val="22"/>
              </w:rPr>
              <w:t>I</w:t>
            </w:r>
            <w:r w:rsidR="00CD609F" w:rsidRPr="00501ACE">
              <w:rPr>
                <w:rFonts w:ascii="Gill Sans MT" w:hAnsi="Gill Sans MT"/>
                <w:sz w:val="22"/>
                <w:szCs w:val="22"/>
              </w:rPr>
              <w:t xml:space="preserve"> 2017, </w:t>
            </w:r>
            <w:r>
              <w:rPr>
                <w:rFonts w:ascii="Gill Sans MT" w:hAnsi="Gill Sans MT"/>
                <w:sz w:val="22"/>
                <w:szCs w:val="22"/>
              </w:rPr>
              <w:t xml:space="preserve">cuimsíodh tuairiscí an chomhlacht seo faoi thuairiscí An Roinn Cosanta, níor sheol an chomhlacht úd tuairiscí dá gcuid féin ar leith don bhliain 2107.  </w:t>
            </w:r>
          </w:p>
        </w:tc>
      </w:tr>
      <w:tr w:rsidR="00CD609F" w:rsidRPr="00501ACE" w14:paraId="17A0B536" w14:textId="77777777" w:rsidTr="009F2524">
        <w:tc>
          <w:tcPr>
            <w:tcW w:w="1454" w:type="dxa"/>
            <w:shd w:val="clear" w:color="auto" w:fill="auto"/>
          </w:tcPr>
          <w:p w14:paraId="40150C57" w14:textId="137FF582" w:rsidR="00CD609F" w:rsidRPr="00501ACE" w:rsidRDefault="00F17D1E" w:rsidP="00CD609F">
            <w:pPr>
              <w:pStyle w:val="TableRowHead"/>
              <w:rPr>
                <w:rFonts w:ascii="Gill Sans MT" w:hAnsi="Gill Sans MT"/>
                <w:b w:val="0"/>
                <w:color w:val="000000"/>
                <w:sz w:val="22"/>
                <w:szCs w:val="22"/>
                <w:lang w:eastAsia="en-IE"/>
              </w:rPr>
            </w:pPr>
            <w:r>
              <w:rPr>
                <w:rFonts w:ascii="Gill Sans MT" w:hAnsi="Gill Sans MT"/>
                <w:b w:val="0"/>
                <w:color w:val="000000"/>
                <w:sz w:val="22"/>
                <w:szCs w:val="22"/>
                <w:lang w:eastAsia="en-IE"/>
              </w:rPr>
              <w:t>Seirbhís Chomh-roinnte Párolla</w:t>
            </w:r>
          </w:p>
        </w:tc>
        <w:tc>
          <w:tcPr>
            <w:tcW w:w="956" w:type="dxa"/>
            <w:shd w:val="clear" w:color="auto" w:fill="auto"/>
          </w:tcPr>
          <w:p w14:paraId="02872C0B" w14:textId="77777777" w:rsidR="00CD609F" w:rsidRPr="00501ACE" w:rsidRDefault="00CD609F" w:rsidP="00CD609F">
            <w:pPr>
              <w:pStyle w:val="TableCell"/>
              <w:rPr>
                <w:rFonts w:ascii="Gill Sans MT" w:hAnsi="Gill Sans MT"/>
                <w:sz w:val="22"/>
                <w:szCs w:val="22"/>
              </w:rPr>
            </w:pPr>
          </w:p>
        </w:tc>
        <w:tc>
          <w:tcPr>
            <w:tcW w:w="1134" w:type="dxa"/>
            <w:shd w:val="clear" w:color="auto" w:fill="auto"/>
          </w:tcPr>
          <w:p w14:paraId="16B14B96" w14:textId="547EA3BE"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750</w:t>
            </w:r>
          </w:p>
        </w:tc>
        <w:tc>
          <w:tcPr>
            <w:tcW w:w="1276" w:type="dxa"/>
            <w:shd w:val="clear" w:color="auto" w:fill="auto"/>
          </w:tcPr>
          <w:p w14:paraId="2AAD65B4" w14:textId="49752071" w:rsidR="00CD609F" w:rsidRPr="00501ACE" w:rsidRDefault="00CD609F" w:rsidP="00CD609F">
            <w:pPr>
              <w:pStyle w:val="TableCell"/>
              <w:rPr>
                <w:rFonts w:ascii="Gill Sans MT" w:hAnsi="Gill Sans MT"/>
                <w:sz w:val="22"/>
                <w:szCs w:val="22"/>
              </w:rPr>
            </w:pPr>
          </w:p>
        </w:tc>
        <w:tc>
          <w:tcPr>
            <w:tcW w:w="1417" w:type="dxa"/>
            <w:shd w:val="clear" w:color="auto" w:fill="auto"/>
          </w:tcPr>
          <w:p w14:paraId="59237B50" w14:textId="2D6A7C26"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35 (4.7%)</w:t>
            </w:r>
          </w:p>
        </w:tc>
        <w:tc>
          <w:tcPr>
            <w:tcW w:w="3544" w:type="dxa"/>
            <w:shd w:val="clear" w:color="auto" w:fill="auto"/>
          </w:tcPr>
          <w:p w14:paraId="413E8C7F" w14:textId="379AFBE0" w:rsidR="00CD609F" w:rsidRPr="00501ACE" w:rsidRDefault="00F17D1E" w:rsidP="00F17D1E">
            <w:pPr>
              <w:pStyle w:val="TableCell"/>
              <w:jc w:val="left"/>
              <w:rPr>
                <w:rFonts w:ascii="Gill Sans MT" w:hAnsi="Gill Sans MT"/>
                <w:sz w:val="22"/>
                <w:szCs w:val="22"/>
              </w:rPr>
            </w:pPr>
            <w:r>
              <w:rPr>
                <w:rFonts w:ascii="Gill Sans MT" w:hAnsi="Gill Sans MT"/>
                <w:sz w:val="22"/>
                <w:szCs w:val="22"/>
              </w:rPr>
              <w:t>Blianta eile bhíodh tuairiscí an chomhlacht seo istigh faoin Roinn Caiteachais Phoiblí &amp; Athchóirithe.  I</w:t>
            </w:r>
            <w:r w:rsidR="00CD609F" w:rsidRPr="00501ACE">
              <w:rPr>
                <w:rFonts w:ascii="Gill Sans MT" w:hAnsi="Gill Sans MT"/>
                <w:sz w:val="22"/>
                <w:szCs w:val="22"/>
              </w:rPr>
              <w:t xml:space="preserve"> 2</w:t>
            </w:r>
            <w:r>
              <w:rPr>
                <w:rFonts w:ascii="Gill Sans MT" w:hAnsi="Gill Sans MT"/>
                <w:sz w:val="22"/>
                <w:szCs w:val="22"/>
              </w:rPr>
              <w:t>017 thuairiscigh siad faoin Roinn seo don chéad uair as a stuaim féin.</w:t>
            </w:r>
          </w:p>
        </w:tc>
      </w:tr>
      <w:tr w:rsidR="00CD609F" w:rsidRPr="00501ACE" w14:paraId="1B2A2008" w14:textId="77777777" w:rsidTr="009F2524">
        <w:tc>
          <w:tcPr>
            <w:tcW w:w="1454" w:type="dxa"/>
            <w:shd w:val="clear" w:color="auto" w:fill="auto"/>
          </w:tcPr>
          <w:p w14:paraId="1D95E0EA" w14:textId="5CA94782" w:rsidR="00CD609F" w:rsidRPr="00501ACE" w:rsidRDefault="00CD609F" w:rsidP="003F6AB4">
            <w:pPr>
              <w:pStyle w:val="TableRowHead"/>
              <w:rPr>
                <w:rFonts w:ascii="Gill Sans MT" w:hAnsi="Gill Sans MT"/>
                <w:b w:val="0"/>
                <w:color w:val="000000"/>
                <w:sz w:val="22"/>
                <w:szCs w:val="22"/>
                <w:lang w:eastAsia="en-IE"/>
              </w:rPr>
            </w:pPr>
            <w:r w:rsidRPr="00501ACE">
              <w:rPr>
                <w:rFonts w:ascii="Gill Sans MT" w:hAnsi="Gill Sans MT"/>
                <w:b w:val="0"/>
                <w:color w:val="000000"/>
                <w:sz w:val="22"/>
                <w:szCs w:val="22"/>
                <w:lang w:eastAsia="en-IE"/>
              </w:rPr>
              <w:t>O</w:t>
            </w:r>
            <w:r w:rsidR="003F6AB4">
              <w:rPr>
                <w:rFonts w:ascii="Gill Sans MT" w:hAnsi="Gill Sans MT"/>
                <w:b w:val="0"/>
                <w:color w:val="000000"/>
                <w:sz w:val="22"/>
                <w:szCs w:val="22"/>
                <w:lang w:eastAsia="en-IE"/>
              </w:rPr>
              <w:t>ifig Fála an Rialtais</w:t>
            </w:r>
          </w:p>
        </w:tc>
        <w:tc>
          <w:tcPr>
            <w:tcW w:w="956" w:type="dxa"/>
            <w:shd w:val="clear" w:color="auto" w:fill="auto"/>
          </w:tcPr>
          <w:p w14:paraId="19E2284F" w14:textId="77777777" w:rsidR="00CD609F" w:rsidRPr="00501ACE" w:rsidRDefault="00CD609F" w:rsidP="00CD609F">
            <w:pPr>
              <w:pStyle w:val="TableCell"/>
              <w:rPr>
                <w:rFonts w:ascii="Gill Sans MT" w:hAnsi="Gill Sans MT"/>
                <w:sz w:val="22"/>
                <w:szCs w:val="22"/>
              </w:rPr>
            </w:pPr>
          </w:p>
        </w:tc>
        <w:tc>
          <w:tcPr>
            <w:tcW w:w="1134" w:type="dxa"/>
            <w:shd w:val="clear" w:color="auto" w:fill="auto"/>
          </w:tcPr>
          <w:p w14:paraId="14311420" w14:textId="6F954743"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187</w:t>
            </w:r>
          </w:p>
        </w:tc>
        <w:tc>
          <w:tcPr>
            <w:tcW w:w="1276" w:type="dxa"/>
            <w:shd w:val="clear" w:color="auto" w:fill="auto"/>
          </w:tcPr>
          <w:p w14:paraId="39DDD6A8" w14:textId="4EBBEC2A" w:rsidR="00CD609F" w:rsidRPr="00501ACE" w:rsidRDefault="00CD609F" w:rsidP="00CD609F">
            <w:pPr>
              <w:pStyle w:val="TableCell"/>
              <w:rPr>
                <w:rFonts w:ascii="Gill Sans MT" w:hAnsi="Gill Sans MT"/>
                <w:sz w:val="22"/>
                <w:szCs w:val="22"/>
              </w:rPr>
            </w:pPr>
          </w:p>
        </w:tc>
        <w:tc>
          <w:tcPr>
            <w:tcW w:w="1417" w:type="dxa"/>
            <w:shd w:val="clear" w:color="auto" w:fill="auto"/>
          </w:tcPr>
          <w:p w14:paraId="0E80CC5E" w14:textId="1A5FE2BF"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16 (8.6%)</w:t>
            </w:r>
          </w:p>
        </w:tc>
        <w:tc>
          <w:tcPr>
            <w:tcW w:w="3544" w:type="dxa"/>
            <w:shd w:val="clear" w:color="auto" w:fill="auto"/>
          </w:tcPr>
          <w:p w14:paraId="7E2CE3BF" w14:textId="52A7F0C1" w:rsidR="00CD609F" w:rsidRPr="00501ACE" w:rsidRDefault="00365FDB" w:rsidP="00365FDB">
            <w:pPr>
              <w:pStyle w:val="TableCell"/>
              <w:jc w:val="left"/>
              <w:rPr>
                <w:rFonts w:ascii="Gill Sans MT" w:hAnsi="Gill Sans MT"/>
                <w:sz w:val="22"/>
                <w:szCs w:val="22"/>
              </w:rPr>
            </w:pPr>
            <w:r>
              <w:rPr>
                <w:rFonts w:ascii="Gill Sans MT" w:hAnsi="Gill Sans MT"/>
                <w:sz w:val="22"/>
                <w:szCs w:val="22"/>
              </w:rPr>
              <w:t>Blianta eile bhíodh tuairiscí an chomhlacht seo istigh faoin Roinn Caiteachais Phoiblí &amp; Athchóirithe.  I</w:t>
            </w:r>
            <w:r w:rsidRPr="00501ACE">
              <w:rPr>
                <w:rFonts w:ascii="Gill Sans MT" w:hAnsi="Gill Sans MT"/>
                <w:sz w:val="22"/>
                <w:szCs w:val="22"/>
              </w:rPr>
              <w:t xml:space="preserve"> 2</w:t>
            </w:r>
            <w:r>
              <w:rPr>
                <w:rFonts w:ascii="Gill Sans MT" w:hAnsi="Gill Sans MT"/>
                <w:sz w:val="22"/>
                <w:szCs w:val="22"/>
              </w:rPr>
              <w:t>017 thuairiscigh siad faoin Roinn seo don chéad uair as a stuaim féin.</w:t>
            </w:r>
          </w:p>
        </w:tc>
      </w:tr>
      <w:tr w:rsidR="00CD609F" w:rsidRPr="00501ACE" w14:paraId="74CA7D77" w14:textId="77777777" w:rsidTr="009F2524">
        <w:tc>
          <w:tcPr>
            <w:tcW w:w="1454" w:type="dxa"/>
            <w:shd w:val="clear" w:color="auto" w:fill="auto"/>
          </w:tcPr>
          <w:p w14:paraId="5535510A" w14:textId="665EE5B2" w:rsidR="00CD609F" w:rsidRPr="003F6AB4" w:rsidRDefault="003F6AB4" w:rsidP="00CD609F">
            <w:pPr>
              <w:pStyle w:val="TableRowHead"/>
              <w:rPr>
                <w:rFonts w:ascii="Gill Sans MT" w:hAnsi="Gill Sans MT"/>
                <w:b w:val="0"/>
                <w:color w:val="000000"/>
                <w:sz w:val="22"/>
                <w:szCs w:val="22"/>
                <w:lang w:eastAsia="en-IE"/>
              </w:rPr>
            </w:pPr>
            <w:r>
              <w:rPr>
                <w:rFonts w:ascii="Gill Sans MT" w:hAnsi="Gill Sans MT"/>
                <w:b w:val="0"/>
                <w:sz w:val="22"/>
                <w:szCs w:val="22"/>
              </w:rPr>
              <w:t>A</w:t>
            </w:r>
            <w:r w:rsidR="00537524">
              <w:rPr>
                <w:rFonts w:ascii="Gill Sans MT" w:hAnsi="Gill Sans MT"/>
                <w:b w:val="0"/>
                <w:sz w:val="22"/>
                <w:szCs w:val="22"/>
              </w:rPr>
              <w:t>n  Roinn Forbartha</w:t>
            </w:r>
            <w:r w:rsidRPr="003F6AB4">
              <w:rPr>
                <w:rFonts w:ascii="Gill Sans MT" w:hAnsi="Gill Sans MT"/>
                <w:b w:val="0"/>
                <w:sz w:val="22"/>
                <w:szCs w:val="22"/>
              </w:rPr>
              <w:t xml:space="preserve"> Tua</w:t>
            </w:r>
            <w:r w:rsidR="00537524">
              <w:rPr>
                <w:rFonts w:ascii="Gill Sans MT" w:hAnsi="Gill Sans MT"/>
                <w:b w:val="0"/>
                <w:sz w:val="22"/>
                <w:szCs w:val="22"/>
              </w:rPr>
              <w:t>i</w:t>
            </w:r>
            <w:r w:rsidRPr="003F6AB4">
              <w:rPr>
                <w:rFonts w:ascii="Gill Sans MT" w:hAnsi="Gill Sans MT"/>
                <w:b w:val="0"/>
                <w:sz w:val="22"/>
                <w:szCs w:val="22"/>
              </w:rPr>
              <w:t>th</w:t>
            </w:r>
            <w:r w:rsidR="00537524">
              <w:rPr>
                <w:rFonts w:ascii="Gill Sans MT" w:hAnsi="Gill Sans MT"/>
                <w:b w:val="0"/>
                <w:sz w:val="22"/>
                <w:szCs w:val="22"/>
              </w:rPr>
              <w:t>e</w:t>
            </w:r>
            <w:r w:rsidRPr="003F6AB4">
              <w:rPr>
                <w:rFonts w:ascii="Gill Sans MT" w:hAnsi="Gill Sans MT"/>
                <w:b w:val="0"/>
                <w:sz w:val="22"/>
                <w:szCs w:val="22"/>
              </w:rPr>
              <w:t xml:space="preserve"> &amp; Poba</w:t>
            </w:r>
            <w:r w:rsidR="00537524">
              <w:rPr>
                <w:rFonts w:ascii="Gill Sans MT" w:hAnsi="Gill Sans MT"/>
                <w:b w:val="0"/>
                <w:sz w:val="22"/>
                <w:szCs w:val="22"/>
              </w:rPr>
              <w:t>il</w:t>
            </w:r>
          </w:p>
        </w:tc>
        <w:tc>
          <w:tcPr>
            <w:tcW w:w="956" w:type="dxa"/>
            <w:shd w:val="clear" w:color="auto" w:fill="auto"/>
          </w:tcPr>
          <w:p w14:paraId="7972C951" w14:textId="77777777" w:rsidR="00CD609F" w:rsidRPr="00501ACE" w:rsidRDefault="00CD609F" w:rsidP="00CD609F">
            <w:pPr>
              <w:pStyle w:val="TableCell"/>
              <w:rPr>
                <w:rFonts w:ascii="Gill Sans MT" w:hAnsi="Gill Sans MT"/>
                <w:sz w:val="22"/>
                <w:szCs w:val="22"/>
              </w:rPr>
            </w:pPr>
          </w:p>
        </w:tc>
        <w:tc>
          <w:tcPr>
            <w:tcW w:w="1134" w:type="dxa"/>
            <w:shd w:val="clear" w:color="auto" w:fill="auto"/>
          </w:tcPr>
          <w:p w14:paraId="43A21CB7" w14:textId="7984877C"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115</w:t>
            </w:r>
          </w:p>
        </w:tc>
        <w:tc>
          <w:tcPr>
            <w:tcW w:w="1276" w:type="dxa"/>
            <w:shd w:val="clear" w:color="auto" w:fill="auto"/>
          </w:tcPr>
          <w:p w14:paraId="3D346EB9" w14:textId="77777777" w:rsidR="00CD609F" w:rsidRPr="00501ACE" w:rsidRDefault="00CD609F" w:rsidP="00CD609F">
            <w:pPr>
              <w:pStyle w:val="TableCell"/>
              <w:rPr>
                <w:rFonts w:ascii="Gill Sans MT" w:hAnsi="Gill Sans MT"/>
                <w:sz w:val="22"/>
                <w:szCs w:val="22"/>
              </w:rPr>
            </w:pPr>
          </w:p>
        </w:tc>
        <w:tc>
          <w:tcPr>
            <w:tcW w:w="1417" w:type="dxa"/>
            <w:shd w:val="clear" w:color="auto" w:fill="auto"/>
          </w:tcPr>
          <w:p w14:paraId="1F888BAC" w14:textId="747371F4"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8 (7%))</w:t>
            </w:r>
          </w:p>
        </w:tc>
        <w:tc>
          <w:tcPr>
            <w:tcW w:w="3544" w:type="dxa"/>
            <w:shd w:val="clear" w:color="auto" w:fill="auto"/>
          </w:tcPr>
          <w:p w14:paraId="5462FE81" w14:textId="17A9AD45" w:rsidR="00CD609F" w:rsidRPr="00501ACE" w:rsidRDefault="00B70B13" w:rsidP="00B70B13">
            <w:pPr>
              <w:pStyle w:val="TableCell"/>
              <w:jc w:val="left"/>
              <w:rPr>
                <w:rFonts w:ascii="Gill Sans MT" w:hAnsi="Gill Sans MT"/>
                <w:sz w:val="22"/>
                <w:szCs w:val="22"/>
              </w:rPr>
            </w:pPr>
            <w:r>
              <w:rPr>
                <w:rFonts w:ascii="Gill Sans MT" w:hAnsi="Gill Sans MT"/>
                <w:sz w:val="22"/>
                <w:szCs w:val="22"/>
              </w:rPr>
              <w:t>Bunaíodh an Roinn seo i</w:t>
            </w:r>
            <w:r w:rsidR="00CD609F" w:rsidRPr="00501ACE">
              <w:rPr>
                <w:rFonts w:ascii="Gill Sans MT" w:hAnsi="Gill Sans MT"/>
                <w:sz w:val="22"/>
                <w:szCs w:val="22"/>
              </w:rPr>
              <w:t xml:space="preserve"> 2017. </w:t>
            </w:r>
            <w:r w:rsidR="005B514F">
              <w:rPr>
                <w:rFonts w:ascii="Gill Sans MT" w:hAnsi="Gill Sans MT"/>
                <w:sz w:val="22"/>
                <w:szCs w:val="22"/>
              </w:rPr>
              <w:t xml:space="preserve"> Seo an ché</w:t>
            </w:r>
            <w:r>
              <w:rPr>
                <w:rFonts w:ascii="Gill Sans MT" w:hAnsi="Gill Sans MT"/>
                <w:sz w:val="22"/>
                <w:szCs w:val="22"/>
              </w:rPr>
              <w:t xml:space="preserve">ad uair dóibh ag tuairisciú faoi Chuid </w:t>
            </w:r>
            <w:r w:rsidR="00CD609F" w:rsidRPr="00501ACE">
              <w:rPr>
                <w:rFonts w:ascii="Gill Sans MT" w:hAnsi="Gill Sans MT"/>
                <w:sz w:val="22"/>
                <w:szCs w:val="22"/>
              </w:rPr>
              <w:t xml:space="preserve">5 </w:t>
            </w:r>
            <w:r>
              <w:rPr>
                <w:rFonts w:ascii="Gill Sans MT" w:hAnsi="Gill Sans MT"/>
                <w:sz w:val="22"/>
                <w:szCs w:val="22"/>
              </w:rPr>
              <w:t xml:space="preserve">den Acht Míchumais </w:t>
            </w:r>
            <w:r w:rsidR="00CD609F" w:rsidRPr="00501ACE">
              <w:rPr>
                <w:rFonts w:ascii="Gill Sans MT" w:hAnsi="Gill Sans MT"/>
                <w:sz w:val="22"/>
                <w:szCs w:val="22"/>
              </w:rPr>
              <w:t>2005.</w:t>
            </w:r>
          </w:p>
        </w:tc>
      </w:tr>
      <w:tr w:rsidR="00682DFA" w:rsidRPr="00501ACE" w14:paraId="4068BD65" w14:textId="77777777" w:rsidTr="009F2524">
        <w:tc>
          <w:tcPr>
            <w:tcW w:w="1454" w:type="dxa"/>
            <w:shd w:val="clear" w:color="auto" w:fill="auto"/>
          </w:tcPr>
          <w:p w14:paraId="70F32597" w14:textId="5B724D42" w:rsidR="00682DFA" w:rsidRPr="00501ACE" w:rsidRDefault="00A723A0" w:rsidP="00B70B13">
            <w:pPr>
              <w:pStyle w:val="TableRowHead"/>
              <w:rPr>
                <w:rFonts w:ascii="Gill Sans MT" w:hAnsi="Gill Sans MT"/>
                <w:b w:val="0"/>
                <w:color w:val="000000"/>
                <w:sz w:val="22"/>
                <w:szCs w:val="22"/>
                <w:lang w:eastAsia="en-IE"/>
              </w:rPr>
            </w:pPr>
            <w:r w:rsidRPr="00501ACE">
              <w:rPr>
                <w:rFonts w:ascii="Gill Sans MT" w:hAnsi="Gill Sans MT"/>
                <w:b w:val="0"/>
                <w:color w:val="000000"/>
                <w:sz w:val="22"/>
                <w:szCs w:val="22"/>
                <w:lang w:eastAsia="en-IE"/>
              </w:rPr>
              <w:t>C</w:t>
            </w:r>
            <w:r w:rsidR="00537524">
              <w:rPr>
                <w:rFonts w:ascii="Gill Sans MT" w:hAnsi="Gill Sans MT"/>
                <w:b w:val="0"/>
                <w:color w:val="000000"/>
                <w:sz w:val="22"/>
                <w:szCs w:val="22"/>
                <w:lang w:eastAsia="en-IE"/>
              </w:rPr>
              <w:t>uideac</w:t>
            </w:r>
            <w:r w:rsidR="005B514F">
              <w:rPr>
                <w:rFonts w:ascii="Gill Sans MT" w:hAnsi="Gill Sans MT"/>
                <w:b w:val="0"/>
                <w:color w:val="000000"/>
                <w:sz w:val="22"/>
                <w:szCs w:val="22"/>
                <w:lang w:eastAsia="en-IE"/>
              </w:rPr>
              <w:t>hta Poirt Dhroiched Á</w:t>
            </w:r>
            <w:r w:rsidR="00B70B13">
              <w:rPr>
                <w:rFonts w:ascii="Gill Sans MT" w:hAnsi="Gill Sans MT"/>
                <w:b w:val="0"/>
                <w:color w:val="000000"/>
                <w:sz w:val="22"/>
                <w:szCs w:val="22"/>
                <w:lang w:eastAsia="en-IE"/>
              </w:rPr>
              <w:t xml:space="preserve">tha </w:t>
            </w:r>
          </w:p>
        </w:tc>
        <w:tc>
          <w:tcPr>
            <w:tcW w:w="956" w:type="dxa"/>
            <w:shd w:val="clear" w:color="auto" w:fill="auto"/>
          </w:tcPr>
          <w:p w14:paraId="3AF5FC54" w14:textId="05C5C626" w:rsidR="00682DFA" w:rsidRPr="00501ACE" w:rsidRDefault="00A723A0" w:rsidP="00CD609F">
            <w:pPr>
              <w:pStyle w:val="TableCell"/>
              <w:rPr>
                <w:rFonts w:ascii="Gill Sans MT" w:hAnsi="Gill Sans MT"/>
                <w:sz w:val="22"/>
                <w:szCs w:val="22"/>
              </w:rPr>
            </w:pPr>
            <w:r w:rsidRPr="00501ACE">
              <w:rPr>
                <w:rFonts w:ascii="Gill Sans MT" w:hAnsi="Gill Sans MT"/>
                <w:sz w:val="22"/>
                <w:szCs w:val="22"/>
              </w:rPr>
              <w:t>8</w:t>
            </w:r>
          </w:p>
        </w:tc>
        <w:tc>
          <w:tcPr>
            <w:tcW w:w="1134" w:type="dxa"/>
            <w:shd w:val="clear" w:color="auto" w:fill="auto"/>
          </w:tcPr>
          <w:p w14:paraId="09DE00B4" w14:textId="77777777" w:rsidR="00682DFA" w:rsidRPr="00501ACE" w:rsidRDefault="00682DFA" w:rsidP="00CD609F">
            <w:pPr>
              <w:pStyle w:val="TableCell"/>
              <w:rPr>
                <w:rFonts w:ascii="Gill Sans MT" w:hAnsi="Gill Sans MT"/>
                <w:sz w:val="22"/>
                <w:szCs w:val="22"/>
              </w:rPr>
            </w:pPr>
          </w:p>
        </w:tc>
        <w:tc>
          <w:tcPr>
            <w:tcW w:w="1276" w:type="dxa"/>
            <w:shd w:val="clear" w:color="auto" w:fill="auto"/>
          </w:tcPr>
          <w:p w14:paraId="24CDB93B" w14:textId="7EACF61E" w:rsidR="00682DFA" w:rsidRPr="00501ACE" w:rsidRDefault="00A723A0" w:rsidP="00CD609F">
            <w:pPr>
              <w:pStyle w:val="TableCell"/>
              <w:rPr>
                <w:rFonts w:ascii="Gill Sans MT" w:hAnsi="Gill Sans MT"/>
                <w:sz w:val="22"/>
                <w:szCs w:val="22"/>
              </w:rPr>
            </w:pPr>
            <w:r w:rsidRPr="00501ACE">
              <w:rPr>
                <w:rFonts w:ascii="Gill Sans MT" w:hAnsi="Gill Sans MT"/>
                <w:sz w:val="22"/>
                <w:szCs w:val="22"/>
              </w:rPr>
              <w:t>0(0%)</w:t>
            </w:r>
          </w:p>
        </w:tc>
        <w:tc>
          <w:tcPr>
            <w:tcW w:w="1417" w:type="dxa"/>
            <w:shd w:val="clear" w:color="auto" w:fill="auto"/>
          </w:tcPr>
          <w:p w14:paraId="0347DCFC" w14:textId="77777777" w:rsidR="00682DFA" w:rsidRPr="00501ACE" w:rsidRDefault="00682DFA" w:rsidP="00CD609F">
            <w:pPr>
              <w:pStyle w:val="TableCell"/>
              <w:rPr>
                <w:rFonts w:ascii="Gill Sans MT" w:hAnsi="Gill Sans MT"/>
                <w:sz w:val="22"/>
                <w:szCs w:val="22"/>
              </w:rPr>
            </w:pPr>
          </w:p>
        </w:tc>
        <w:tc>
          <w:tcPr>
            <w:tcW w:w="3544" w:type="dxa"/>
            <w:shd w:val="clear" w:color="auto" w:fill="auto"/>
          </w:tcPr>
          <w:p w14:paraId="76F56D23" w14:textId="13C3CC94" w:rsidR="00682DFA" w:rsidRPr="00501ACE" w:rsidRDefault="00B70B13" w:rsidP="00B70B13">
            <w:pPr>
              <w:pStyle w:val="TableCell"/>
              <w:jc w:val="left"/>
              <w:rPr>
                <w:rFonts w:ascii="Gill Sans MT" w:hAnsi="Gill Sans MT"/>
                <w:sz w:val="22"/>
                <w:szCs w:val="22"/>
              </w:rPr>
            </w:pPr>
            <w:r>
              <w:rPr>
                <w:rFonts w:ascii="Gill Sans MT" w:hAnsi="Gill Sans MT"/>
                <w:sz w:val="22"/>
                <w:szCs w:val="22"/>
              </w:rPr>
              <w:t>I</w:t>
            </w:r>
            <w:r w:rsidR="00A723A0" w:rsidRPr="00501ACE">
              <w:rPr>
                <w:rFonts w:ascii="Gill Sans MT" w:hAnsi="Gill Sans MT"/>
                <w:sz w:val="22"/>
                <w:szCs w:val="22"/>
              </w:rPr>
              <w:t xml:space="preserve"> 2017, </w:t>
            </w:r>
            <w:r>
              <w:rPr>
                <w:rFonts w:ascii="Gill Sans MT" w:hAnsi="Gill Sans MT"/>
                <w:sz w:val="22"/>
                <w:szCs w:val="22"/>
              </w:rPr>
              <w:t xml:space="preserve">d’imigh úinéireacht an chomhlacht seo chuig Comhairle Contae Lú.  Cuimsíodh a bhfigiúirí siúd do </w:t>
            </w:r>
            <w:r w:rsidR="00602FA0" w:rsidRPr="00501ACE">
              <w:rPr>
                <w:color w:val="000000" w:themeColor="text1"/>
                <w:sz w:val="22"/>
                <w:szCs w:val="22"/>
              </w:rPr>
              <w:t xml:space="preserve">2017 </w:t>
            </w:r>
            <w:r>
              <w:rPr>
                <w:color w:val="000000" w:themeColor="text1"/>
                <w:sz w:val="22"/>
                <w:szCs w:val="22"/>
              </w:rPr>
              <w:t>i</w:t>
            </w:r>
            <w:r w:rsidR="00602FA0" w:rsidRPr="00501ACE">
              <w:rPr>
                <w:color w:val="000000" w:themeColor="text1"/>
                <w:sz w:val="22"/>
                <w:szCs w:val="22"/>
              </w:rPr>
              <w:t xml:space="preserve"> </w:t>
            </w:r>
            <w:r w:rsidR="004A4852">
              <w:rPr>
                <w:color w:val="000000" w:themeColor="text1"/>
                <w:sz w:val="22"/>
                <w:szCs w:val="22"/>
              </w:rPr>
              <w:t>bhfigiúirí</w:t>
            </w:r>
            <w:r>
              <w:rPr>
                <w:color w:val="000000" w:themeColor="text1"/>
                <w:sz w:val="22"/>
                <w:szCs w:val="22"/>
              </w:rPr>
              <w:t xml:space="preserve"> Chomhairle Contae Lú</w:t>
            </w:r>
            <w:r w:rsidR="00602FA0" w:rsidRPr="00501ACE">
              <w:rPr>
                <w:color w:val="000000" w:themeColor="text1"/>
                <w:sz w:val="22"/>
                <w:szCs w:val="22"/>
              </w:rPr>
              <w:t>.</w:t>
            </w:r>
          </w:p>
        </w:tc>
      </w:tr>
    </w:tbl>
    <w:p w14:paraId="700056F0" w14:textId="77777777" w:rsidR="00CD609F" w:rsidRPr="00501ACE" w:rsidRDefault="00CD609F" w:rsidP="00933FBD">
      <w:pPr>
        <w:pStyle w:val="Heading2"/>
        <w:rPr>
          <w:rFonts w:ascii="Rockwell" w:hAnsi="Rockwell"/>
          <w:color w:val="CC3399"/>
          <w:sz w:val="32"/>
          <w:szCs w:val="32"/>
        </w:rPr>
      </w:pPr>
    </w:p>
    <w:p w14:paraId="6048D428" w14:textId="77777777" w:rsidR="00CD609F" w:rsidRPr="00501ACE" w:rsidRDefault="00CD609F" w:rsidP="00933FBD">
      <w:pPr>
        <w:pStyle w:val="Heading2"/>
        <w:rPr>
          <w:rFonts w:ascii="Rockwell" w:hAnsi="Rockwell"/>
          <w:color w:val="CC3399"/>
          <w:sz w:val="32"/>
          <w:szCs w:val="32"/>
        </w:rPr>
      </w:pPr>
    </w:p>
    <w:p w14:paraId="497A961D" w14:textId="2B7FAFE6" w:rsidR="00CD609F" w:rsidRPr="00501ACE" w:rsidRDefault="00CD609F" w:rsidP="00933FBD">
      <w:pPr>
        <w:pStyle w:val="Heading2"/>
        <w:rPr>
          <w:rFonts w:ascii="Rockwell" w:hAnsi="Rockwell"/>
          <w:color w:val="CC3399"/>
          <w:sz w:val="32"/>
          <w:szCs w:val="32"/>
        </w:rPr>
      </w:pPr>
    </w:p>
    <w:p w14:paraId="5C8BC586" w14:textId="77777777" w:rsidR="00726ED7" w:rsidRPr="00501ACE" w:rsidRDefault="00726ED7" w:rsidP="00726ED7"/>
    <w:p w14:paraId="02C4A3B1" w14:textId="146AA84D" w:rsidR="00933FBD" w:rsidRPr="00501ACE" w:rsidRDefault="001D761E" w:rsidP="00933FBD">
      <w:pPr>
        <w:pStyle w:val="Heading2"/>
        <w:rPr>
          <w:rFonts w:ascii="Rockwell" w:hAnsi="Rockwell"/>
          <w:color w:val="CC3399"/>
          <w:sz w:val="32"/>
          <w:szCs w:val="32"/>
        </w:rPr>
      </w:pPr>
      <w:bookmarkStart w:id="32" w:name="_Toc526435816"/>
      <w:bookmarkStart w:id="33" w:name="_Toc526436568"/>
      <w:r>
        <w:rPr>
          <w:rFonts w:ascii="Rockwell" w:hAnsi="Rockwell"/>
          <w:color w:val="CC3399"/>
          <w:sz w:val="32"/>
          <w:szCs w:val="32"/>
        </w:rPr>
        <w:t>2.3 Anai</w:t>
      </w:r>
      <w:r w:rsidR="00933FBD" w:rsidRPr="00501ACE">
        <w:rPr>
          <w:rFonts w:ascii="Rockwell" w:hAnsi="Rockwell"/>
          <w:color w:val="CC3399"/>
          <w:sz w:val="32"/>
          <w:szCs w:val="32"/>
        </w:rPr>
        <w:t>l</w:t>
      </w:r>
      <w:r>
        <w:rPr>
          <w:rFonts w:ascii="Rockwell" w:hAnsi="Rockwell"/>
          <w:color w:val="CC3399"/>
          <w:sz w:val="32"/>
          <w:szCs w:val="32"/>
        </w:rPr>
        <w:t xml:space="preserve">ís de réir cineál an chomhlachta reachtúla </w:t>
      </w:r>
      <w:bookmarkEnd w:id="32"/>
      <w:bookmarkEnd w:id="33"/>
    </w:p>
    <w:p w14:paraId="079B0B62" w14:textId="77777777" w:rsidR="006B46A4" w:rsidRDefault="006B46A4" w:rsidP="006B46A4">
      <w:pPr>
        <w:spacing w:after="120"/>
      </w:pPr>
      <w:r>
        <w:t>Cuireadh sonraí  2017</w:t>
      </w:r>
      <w:r w:rsidRPr="0028760E">
        <w:t xml:space="preserve"> </w:t>
      </w:r>
      <w:r>
        <w:t>i</w:t>
      </w:r>
      <w:r w:rsidRPr="0028760E">
        <w:t xml:space="preserve"> </w:t>
      </w:r>
      <w:r>
        <w:t>gcúig cinn de chatagóirí comhlachtaí poiblí ar aon dul le blianta eile</w:t>
      </w:r>
      <w:r w:rsidRPr="0028760E">
        <w:t>:</w:t>
      </w:r>
    </w:p>
    <w:p w14:paraId="62106C91" w14:textId="77777777" w:rsidR="006B46A4" w:rsidRPr="00C44DE1" w:rsidRDefault="006B46A4" w:rsidP="006B46A4">
      <w:pPr>
        <w:pStyle w:val="ListBullet"/>
        <w:numPr>
          <w:ilvl w:val="0"/>
          <w:numId w:val="0"/>
        </w:numPr>
        <w:rPr>
          <w:szCs w:val="26"/>
        </w:rPr>
      </w:pPr>
      <w:r w:rsidRPr="0028760E">
        <w:t>•</w:t>
      </w:r>
      <w:r w:rsidRPr="0028760E">
        <w:tab/>
      </w:r>
      <w:r w:rsidRPr="00C44DE1">
        <w:rPr>
          <w:szCs w:val="26"/>
        </w:rPr>
        <w:t>com</w:t>
      </w:r>
      <w:r>
        <w:rPr>
          <w:szCs w:val="26"/>
        </w:rPr>
        <w:t>hlachtaí tráchtála</w:t>
      </w:r>
      <w:r w:rsidRPr="00C44DE1">
        <w:rPr>
          <w:szCs w:val="26"/>
        </w:rPr>
        <w:t xml:space="preserve">, </w:t>
      </w:r>
    </w:p>
    <w:p w14:paraId="2B21D8D5" w14:textId="77777777" w:rsidR="006B46A4" w:rsidRPr="00C44DE1" w:rsidRDefault="006B46A4" w:rsidP="006B46A4">
      <w:pPr>
        <w:pStyle w:val="ListBullet"/>
        <w:numPr>
          <w:ilvl w:val="0"/>
          <w:numId w:val="0"/>
        </w:numPr>
        <w:rPr>
          <w:szCs w:val="26"/>
        </w:rPr>
      </w:pPr>
      <w:r>
        <w:rPr>
          <w:szCs w:val="26"/>
        </w:rPr>
        <w:t>•</w:t>
      </w:r>
      <w:r>
        <w:rPr>
          <w:szCs w:val="26"/>
        </w:rPr>
        <w:tab/>
        <w:t>ranna rialtais</w:t>
      </w:r>
      <w:r w:rsidRPr="00C44DE1">
        <w:rPr>
          <w:szCs w:val="26"/>
        </w:rPr>
        <w:t>,</w:t>
      </w:r>
    </w:p>
    <w:p w14:paraId="4C883B45" w14:textId="77777777" w:rsidR="006B46A4" w:rsidRPr="00C44DE1" w:rsidRDefault="006B46A4" w:rsidP="006B46A4">
      <w:pPr>
        <w:pStyle w:val="ListBullet"/>
        <w:numPr>
          <w:ilvl w:val="0"/>
          <w:numId w:val="0"/>
        </w:numPr>
        <w:rPr>
          <w:szCs w:val="26"/>
        </w:rPr>
      </w:pPr>
      <w:r>
        <w:rPr>
          <w:szCs w:val="26"/>
        </w:rPr>
        <w:t>•</w:t>
      </w:r>
      <w:r>
        <w:rPr>
          <w:szCs w:val="26"/>
        </w:rPr>
        <w:tab/>
        <w:t>comhlachtaí údarás áitiúla</w:t>
      </w:r>
      <w:r w:rsidRPr="00C44DE1">
        <w:rPr>
          <w:szCs w:val="26"/>
        </w:rPr>
        <w:t>,</w:t>
      </w:r>
    </w:p>
    <w:p w14:paraId="2156A261" w14:textId="77777777" w:rsidR="006B46A4" w:rsidRPr="00C44DE1" w:rsidRDefault="006B46A4" w:rsidP="006B46A4">
      <w:pPr>
        <w:pStyle w:val="ListBullet"/>
        <w:numPr>
          <w:ilvl w:val="0"/>
          <w:numId w:val="0"/>
        </w:numPr>
        <w:rPr>
          <w:szCs w:val="26"/>
        </w:rPr>
      </w:pPr>
      <w:r>
        <w:rPr>
          <w:szCs w:val="26"/>
        </w:rPr>
        <w:t>•</w:t>
      </w:r>
      <w:r>
        <w:rPr>
          <w:szCs w:val="26"/>
        </w:rPr>
        <w:tab/>
        <w:t>comhlachtaí neamhthráchtála poiblí agus</w:t>
      </w:r>
    </w:p>
    <w:p w14:paraId="13A034B0" w14:textId="77777777" w:rsidR="006B46A4" w:rsidRPr="00C44DE1" w:rsidRDefault="006B46A4" w:rsidP="006B46A4">
      <w:pPr>
        <w:pStyle w:val="ListBullet"/>
        <w:numPr>
          <w:ilvl w:val="0"/>
          <w:numId w:val="0"/>
        </w:numPr>
        <w:rPr>
          <w:szCs w:val="26"/>
        </w:rPr>
      </w:pPr>
      <w:r>
        <w:rPr>
          <w:szCs w:val="26"/>
        </w:rPr>
        <w:t>•</w:t>
      </w:r>
      <w:r>
        <w:rPr>
          <w:szCs w:val="26"/>
        </w:rPr>
        <w:tab/>
      </w:r>
      <w:r w:rsidRPr="00C44DE1">
        <w:rPr>
          <w:szCs w:val="26"/>
        </w:rPr>
        <w:t>c</w:t>
      </w:r>
      <w:r>
        <w:rPr>
          <w:szCs w:val="26"/>
        </w:rPr>
        <w:t>omhlachtaí poiblí faoi státseirbhísigh</w:t>
      </w:r>
      <w:r w:rsidRPr="00C44DE1">
        <w:rPr>
          <w:szCs w:val="26"/>
        </w:rPr>
        <w:t>.</w:t>
      </w:r>
    </w:p>
    <w:p w14:paraId="0412086D" w14:textId="77777777" w:rsidR="006B46A4" w:rsidRPr="00285CDC" w:rsidRDefault="006B46A4" w:rsidP="006B46A4">
      <w:pPr>
        <w:pStyle w:val="Heading3"/>
        <w:keepLines/>
        <w:spacing w:before="20" w:after="40"/>
        <w:rPr>
          <w:rFonts w:ascii="Rockwell" w:hAnsi="Rockwell"/>
          <w:color w:val="BF2296"/>
        </w:rPr>
      </w:pPr>
      <w:r w:rsidRPr="00285CDC">
        <w:rPr>
          <w:rFonts w:ascii="Rockwell" w:hAnsi="Rockwell"/>
          <w:color w:val="BF2296"/>
        </w:rPr>
        <w:t>Com</w:t>
      </w:r>
      <w:r>
        <w:rPr>
          <w:rFonts w:ascii="Rockwell" w:hAnsi="Rockwell"/>
          <w:color w:val="BF2296"/>
        </w:rPr>
        <w:t>hlachtaí Tráchtála</w:t>
      </w:r>
    </w:p>
    <w:p w14:paraId="07EDBB4C" w14:textId="05AC8578" w:rsidR="00933FBD" w:rsidRPr="00501ACE" w:rsidRDefault="006B46A4" w:rsidP="00933FBD">
      <w:pPr>
        <w:rPr>
          <w:color w:val="000000" w:themeColor="text1"/>
        </w:rPr>
      </w:pPr>
      <w:r>
        <w:t>Is iad na comhlachtaí tráchtála ná na comhlachtaí stáit iompair agus  fuinnimh mar a raibh 16.7%  de líon an lucht oibre san earnáil phoiblí i  2017.  Léiríonn sonraí 2017 méadú 80 go 37,623</w:t>
      </w:r>
      <w:r w:rsidRPr="0028760E">
        <w:t xml:space="preserve"> </w:t>
      </w:r>
      <w:r>
        <w:t>ar an líon iomlán fostaithe agus méadú 12 go 1,596 (+ 0.76%).  Ar an iomlán shroich 92.6</w:t>
      </w:r>
      <w:r w:rsidRPr="0028760E">
        <w:t xml:space="preserve">% </w:t>
      </w:r>
      <w:r>
        <w:t>na gcomhlachtaí sa chatagóir seo an sprioc, méadú ar 82.1% i 2016 (féach Tábla 3</w:t>
      </w:r>
      <w:r w:rsidRPr="0028760E">
        <w:t>).</w:t>
      </w:r>
      <w:r w:rsidR="00D67313">
        <w:t xml:space="preserve">  Ba é 4.2% an céatadán lucht míchumais a tuairisciodh ar fud na gcomhlachtaí tráchtála ar an iomlán. </w:t>
      </w:r>
      <w:r>
        <w:t xml:space="preserve">  </w:t>
      </w:r>
    </w:p>
    <w:p w14:paraId="4636F54D" w14:textId="431DB6EC" w:rsidR="00933FBD" w:rsidRPr="00501ACE" w:rsidRDefault="00D35D2F" w:rsidP="00933FBD">
      <w:pPr>
        <w:pStyle w:val="Heading3"/>
        <w:keepLines/>
        <w:spacing w:before="20" w:after="40"/>
        <w:rPr>
          <w:rFonts w:ascii="Rockwell" w:hAnsi="Rockwell"/>
          <w:color w:val="BF2296"/>
        </w:rPr>
      </w:pPr>
      <w:r>
        <w:rPr>
          <w:rFonts w:ascii="Rockwell" w:hAnsi="Rockwell"/>
          <w:color w:val="BF2296"/>
        </w:rPr>
        <w:t>Ranna Rialtais</w:t>
      </w:r>
    </w:p>
    <w:p w14:paraId="456D68A2" w14:textId="10EEBFD5" w:rsidR="00933FBD" w:rsidRPr="00501ACE" w:rsidRDefault="00D35D2F" w:rsidP="00933FBD">
      <w:pPr>
        <w:rPr>
          <w:color w:val="000000" w:themeColor="text1"/>
        </w:rPr>
      </w:pPr>
      <w:r>
        <w:rPr>
          <w:color w:val="000000" w:themeColor="text1"/>
        </w:rPr>
        <w:t>Tá beagán faoi bhun duine as gach deichniúr san earnáil phoiblí ag obair i Roinn rialtais (9</w:t>
      </w:r>
      <w:r w:rsidR="00933FBD" w:rsidRPr="00501ACE">
        <w:rPr>
          <w:color w:val="000000" w:themeColor="text1"/>
        </w:rPr>
        <w:t xml:space="preserve">.1% </w:t>
      </w:r>
      <w:r>
        <w:rPr>
          <w:color w:val="000000" w:themeColor="text1"/>
        </w:rPr>
        <w:t>den earnáil phoiblí ar fad). I 2017, bhí laghdú ar an  líon iomlán fostaithe sna Ranna Rialtais ó 20,688 go 20,520.  Laghdaigh an líon fostaithe faoi mhíchumas faoi 8 ó 952 i 2016 go 944 i</w:t>
      </w:r>
      <w:r w:rsidR="00933FBD" w:rsidRPr="00501ACE">
        <w:rPr>
          <w:color w:val="000000" w:themeColor="text1"/>
        </w:rPr>
        <w:t xml:space="preserve"> 2017 </w:t>
      </w:r>
      <w:r>
        <w:rPr>
          <w:color w:val="000000" w:themeColor="text1"/>
        </w:rPr>
        <w:t xml:space="preserve">ach níor tháing aon athrú ar an gcéatadán </w:t>
      </w:r>
      <w:r w:rsidR="00933FBD" w:rsidRPr="00501ACE">
        <w:rPr>
          <w:color w:val="000000" w:themeColor="text1"/>
        </w:rPr>
        <w:t xml:space="preserve">(4.6%) </w:t>
      </w:r>
      <w:r>
        <w:rPr>
          <w:color w:val="000000" w:themeColor="text1"/>
        </w:rPr>
        <w:t>a thuairiscigh míchumas idir  2016 agus</w:t>
      </w:r>
      <w:r w:rsidR="00933FBD" w:rsidRPr="00501ACE">
        <w:rPr>
          <w:color w:val="000000" w:themeColor="text1"/>
        </w:rPr>
        <w:t xml:space="preserve"> 2017. </w:t>
      </w:r>
    </w:p>
    <w:p w14:paraId="1153EAA4" w14:textId="2048E95E" w:rsidR="00933FBD" w:rsidRPr="00501ACE" w:rsidRDefault="00527E3E" w:rsidP="00933FBD">
      <w:pPr>
        <w:rPr>
          <w:color w:val="000000" w:themeColor="text1"/>
        </w:rPr>
      </w:pPr>
      <w:r>
        <w:rPr>
          <w:color w:val="000000" w:themeColor="text1"/>
        </w:rPr>
        <w:t xml:space="preserve">Sháraigh na Ranna Rialtais ar fad an sprioc mar </w:t>
      </w:r>
      <w:r w:rsidR="00933FBD" w:rsidRPr="00501ACE">
        <w:rPr>
          <w:color w:val="000000" w:themeColor="text1"/>
        </w:rPr>
        <w:t xml:space="preserve">3% </w:t>
      </w:r>
      <w:r>
        <w:rPr>
          <w:color w:val="000000" w:themeColor="text1"/>
        </w:rPr>
        <w:t>do</w:t>
      </w:r>
      <w:r w:rsidR="00933FBD" w:rsidRPr="00501ACE">
        <w:rPr>
          <w:color w:val="000000" w:themeColor="text1"/>
        </w:rPr>
        <w:t xml:space="preserve"> 2017</w:t>
      </w:r>
      <w:r>
        <w:rPr>
          <w:color w:val="000000" w:themeColor="text1"/>
        </w:rPr>
        <w:t xml:space="preserve"> don séú bliain as a chéile.  Bunaíodh An Roinn Forbartha, Tuath &amp; Pobal i</w:t>
      </w:r>
      <w:r w:rsidR="00933FBD" w:rsidRPr="00501ACE">
        <w:t xml:space="preserve"> 2017 a</w:t>
      </w:r>
      <w:r>
        <w:t xml:space="preserve">gus d’imigh siad i bhfad os cionn an sprioc, </w:t>
      </w:r>
      <w:r w:rsidR="00933FBD" w:rsidRPr="00501ACE">
        <w:t>7%</w:t>
      </w:r>
      <w:r>
        <w:t xml:space="preserve"> dá gcuid fostaithe a thuairisacigh míchumas.  </w:t>
      </w:r>
      <w:r w:rsidR="00933FBD" w:rsidRPr="00501ACE">
        <w:t xml:space="preserve">  </w:t>
      </w:r>
    </w:p>
    <w:p w14:paraId="5B5D5C9C" w14:textId="4D842397" w:rsidR="00933FBD" w:rsidRPr="00501ACE" w:rsidRDefault="00240A78" w:rsidP="00933FBD">
      <w:pPr>
        <w:pStyle w:val="Heading3"/>
        <w:keepLines/>
        <w:spacing w:before="20" w:after="40"/>
        <w:rPr>
          <w:rFonts w:ascii="Rockwell" w:hAnsi="Rockwell"/>
          <w:color w:val="BF2296"/>
        </w:rPr>
      </w:pPr>
      <w:r>
        <w:rPr>
          <w:rFonts w:ascii="Rockwell" w:hAnsi="Rockwell"/>
          <w:color w:val="BF2296"/>
        </w:rPr>
        <w:t>Rialtas Áitiúil</w:t>
      </w:r>
      <w:r w:rsidR="00933FBD" w:rsidRPr="00501ACE">
        <w:rPr>
          <w:rFonts w:ascii="Rockwell" w:hAnsi="Rockwell"/>
          <w:color w:val="BF2296"/>
        </w:rPr>
        <w:t xml:space="preserve"> </w:t>
      </w:r>
    </w:p>
    <w:p w14:paraId="7D87983F" w14:textId="26F94D78" w:rsidR="007004C1" w:rsidRPr="00501ACE" w:rsidRDefault="005545DE" w:rsidP="006914A6">
      <w:pPr>
        <w:rPr>
          <w:color w:val="000000" w:themeColor="text1"/>
        </w:rPr>
      </w:pPr>
      <w:r>
        <w:rPr>
          <w:color w:val="000000" w:themeColor="text1"/>
        </w:rPr>
        <w:t xml:space="preserve">Tá 14% nach mór den earnáil phoiblí ag obair san earnáil Údarás Áitiúla, cuimsítear comhairlí contae is cathrach agus comhlachtaí eile údaráis áitiúla.  Léiríonn figiúirí </w:t>
      </w:r>
      <w:r w:rsidR="00933FBD" w:rsidRPr="00501ACE">
        <w:t xml:space="preserve">2017 </w:t>
      </w:r>
      <w:r>
        <w:t xml:space="preserve">méadú </w:t>
      </w:r>
      <w:r w:rsidR="00933FBD" w:rsidRPr="00501ACE">
        <w:t xml:space="preserve">2.4% </w:t>
      </w:r>
      <w:r>
        <w:t xml:space="preserve">nó </w:t>
      </w:r>
      <w:r w:rsidR="00933FBD" w:rsidRPr="00501ACE">
        <w:t>709 f</w:t>
      </w:r>
      <w:r>
        <w:t xml:space="preserve">ostaí ó </w:t>
      </w:r>
      <w:r w:rsidR="00933FBD" w:rsidRPr="00501ACE">
        <w:t>30,027</w:t>
      </w:r>
      <w:r w:rsidR="006914A6" w:rsidRPr="00501ACE">
        <w:rPr>
          <w:color w:val="000000" w:themeColor="text1"/>
        </w:rPr>
        <w:t xml:space="preserve"> i</w:t>
      </w:r>
      <w:r>
        <w:t xml:space="preserve"> 2016 g</w:t>
      </w:r>
      <w:r w:rsidR="00933FBD" w:rsidRPr="00501ACE">
        <w:t xml:space="preserve">o 30,736 in 2017. </w:t>
      </w:r>
      <w:r>
        <w:t xml:space="preserve"> Mhéadaigh an líon fostaithe a thuairiscigh míchumas faoi 36 people ó1,440 g</w:t>
      </w:r>
      <w:r w:rsidR="00933FBD" w:rsidRPr="00501ACE">
        <w:t xml:space="preserve">o 1,476 </w:t>
      </w:r>
      <w:r>
        <w:rPr>
          <w:color w:val="000000" w:themeColor="text1"/>
        </w:rPr>
        <w:t>(+2.5%) i</w:t>
      </w:r>
      <w:r w:rsidR="00933FBD" w:rsidRPr="00501ACE">
        <w:rPr>
          <w:color w:val="000000" w:themeColor="text1"/>
        </w:rPr>
        <w:t xml:space="preserve"> 2017.</w:t>
      </w:r>
      <w:r w:rsidR="00933FBD" w:rsidRPr="00501ACE">
        <w:t xml:space="preserve"> </w:t>
      </w:r>
      <w:r>
        <w:t xml:space="preserve"> Ar an iomlán shroich </w:t>
      </w:r>
      <w:r w:rsidR="00933FBD" w:rsidRPr="00501ACE">
        <w:rPr>
          <w:color w:val="000000" w:themeColor="text1"/>
        </w:rPr>
        <w:t xml:space="preserve">91.4% </w:t>
      </w:r>
      <w:r>
        <w:rPr>
          <w:color w:val="000000" w:themeColor="text1"/>
        </w:rPr>
        <w:t xml:space="preserve">de chomhlachtaí sa chatagóir seo an sprioc agus é sin ar aon dul le figiúirí </w:t>
      </w:r>
      <w:r w:rsidR="00933FBD" w:rsidRPr="00501ACE">
        <w:rPr>
          <w:color w:val="000000" w:themeColor="text1"/>
        </w:rPr>
        <w:t xml:space="preserve">2016. </w:t>
      </w:r>
      <w:r>
        <w:rPr>
          <w:color w:val="000000" w:themeColor="text1"/>
        </w:rPr>
        <w:t xml:space="preserve"> Ar an líon iomlán fostaithe faoi mhíchumas sa chatagóir rialtais áitiúil bhí 4.8%.  Ar na 32 comhlacht poiblí </w:t>
      </w:r>
      <w:r w:rsidR="007004C1" w:rsidRPr="00501ACE">
        <w:rPr>
          <w:color w:val="000000" w:themeColor="text1"/>
        </w:rPr>
        <w:t xml:space="preserve">(91.4%) </w:t>
      </w:r>
      <w:r w:rsidR="00233780">
        <w:rPr>
          <w:color w:val="000000" w:themeColor="text1"/>
        </w:rPr>
        <w:t xml:space="preserve">as </w:t>
      </w:r>
      <w:r w:rsidR="007004C1" w:rsidRPr="00501ACE">
        <w:rPr>
          <w:color w:val="000000" w:themeColor="text1"/>
        </w:rPr>
        <w:t xml:space="preserve">35 </w:t>
      </w:r>
      <w:r w:rsidR="00A5462B">
        <w:rPr>
          <w:color w:val="000000" w:themeColor="text1"/>
        </w:rPr>
        <w:t>a shroich an sprioc bhí</w:t>
      </w:r>
      <w:r w:rsidR="00233780">
        <w:rPr>
          <w:color w:val="000000" w:themeColor="text1"/>
        </w:rPr>
        <w:t xml:space="preserve"> na hudaráis aitiúla ar fad.  Comhlachtaí an-bheaga, níos lú na 20 ball foirne acu, ab ea na 3 chomhlacht poiblí</w:t>
      </w:r>
      <w:r w:rsidR="00A57A9C">
        <w:rPr>
          <w:color w:val="000000" w:themeColor="text1"/>
        </w:rPr>
        <w:t xml:space="preserve"> </w:t>
      </w:r>
      <w:r w:rsidR="00A57A9C" w:rsidRPr="00501ACE">
        <w:rPr>
          <w:color w:val="000000" w:themeColor="text1"/>
        </w:rPr>
        <w:t>(8.6%)</w:t>
      </w:r>
      <w:r w:rsidR="00A57A9C">
        <w:rPr>
          <w:color w:val="000000" w:themeColor="text1"/>
        </w:rPr>
        <w:t xml:space="preserve"> </w:t>
      </w:r>
      <w:r w:rsidR="00233780">
        <w:rPr>
          <w:color w:val="000000" w:themeColor="text1"/>
        </w:rPr>
        <w:t xml:space="preserve">nár bhain amach an sprioc.  </w:t>
      </w:r>
      <w:r w:rsidR="00A57A9C">
        <w:rPr>
          <w:color w:val="000000" w:themeColor="text1"/>
        </w:rPr>
        <w:t xml:space="preserve"> </w:t>
      </w:r>
      <w:r w:rsidR="006E2347" w:rsidRPr="00501ACE">
        <w:rPr>
          <w:color w:val="000000" w:themeColor="text1"/>
        </w:rPr>
        <w:t xml:space="preserve"> </w:t>
      </w:r>
    </w:p>
    <w:p w14:paraId="7A25158B" w14:textId="3B2F76C2" w:rsidR="00933FBD" w:rsidRPr="00501ACE" w:rsidRDefault="00933FBD" w:rsidP="00933FBD">
      <w:pPr>
        <w:pStyle w:val="Heading3"/>
        <w:keepLines/>
        <w:spacing w:before="20" w:after="40"/>
        <w:rPr>
          <w:rFonts w:ascii="Rockwell" w:hAnsi="Rockwell"/>
          <w:color w:val="BF2296"/>
        </w:rPr>
      </w:pPr>
      <w:r w:rsidRPr="00501ACE">
        <w:rPr>
          <w:rFonts w:ascii="Rockwell" w:hAnsi="Rockwell"/>
          <w:color w:val="BF2296"/>
        </w:rPr>
        <w:t>Com</w:t>
      </w:r>
      <w:r w:rsidR="008B0C5A">
        <w:rPr>
          <w:rFonts w:ascii="Rockwell" w:hAnsi="Rockwell"/>
          <w:color w:val="BF2296"/>
        </w:rPr>
        <w:t>hlachtaí Neamhthráchtála</w:t>
      </w:r>
    </w:p>
    <w:p w14:paraId="0185820E" w14:textId="6889B8A7" w:rsidR="003B27B0" w:rsidRPr="00501ACE" w:rsidRDefault="00406B56" w:rsidP="001C699B">
      <w:pPr>
        <w:rPr>
          <w:color w:val="000000" w:themeColor="text1"/>
        </w:rPr>
      </w:pPr>
      <w:r>
        <w:t>Seo an earnáil is mó sa tseirbhís phoiblí mar a bhfuil beagnach a leath den lucht iomlán oibre.  Is anso atá an fostóir is mó acu, Feidhmeannacht na Seirbhíse Sláinte</w:t>
      </w:r>
      <w:r w:rsidRPr="0028760E">
        <w:t>.</w:t>
      </w:r>
      <w:r>
        <w:t xml:space="preserve">  San earnáil seo freisin tá comhlachtaí eile sláinte, na hInstitiúidí Teicneolaíochta, comhlachtaí cultúrtha mar An Ceoláras Náisiúnta agus comhlachtaí comhairlitheach mar Údarás Sábháilteacht Bia na hÉireann. </w:t>
      </w:r>
      <w:r w:rsidR="003B27B0" w:rsidRPr="00501ACE">
        <w:rPr>
          <w:color w:val="000000" w:themeColor="text1"/>
        </w:rPr>
        <w:t xml:space="preserve"> </w:t>
      </w:r>
    </w:p>
    <w:p w14:paraId="5016B4A8" w14:textId="498B4A51" w:rsidR="001C699B" w:rsidRPr="00501ACE" w:rsidRDefault="00406B56" w:rsidP="001C699B">
      <w:pPr>
        <w:rPr>
          <w:color w:val="000000" w:themeColor="text1"/>
        </w:rPr>
      </w:pPr>
      <w:r>
        <w:t xml:space="preserve">Cé gur tháinig méadú 8.4%  ar an líon fostaithe a thuairiscigh míchumas, níor léir an méadú céanna sa sprioc iomlán céatadán bainte amach ag an gcatagóir seo.  </w:t>
      </w:r>
      <w:r w:rsidR="001C699B" w:rsidRPr="00501ACE">
        <w:t xml:space="preserve"> </w:t>
      </w:r>
    </w:p>
    <w:p w14:paraId="6424B10E" w14:textId="199BF9B9" w:rsidR="006914A6" w:rsidRPr="00501ACE" w:rsidRDefault="00406B56" w:rsidP="006914A6">
      <w:r>
        <w:t xml:space="preserve">Fostaithe FSS is ea </w:t>
      </w:r>
      <w:r w:rsidR="001C699B" w:rsidRPr="00501ACE">
        <w:t xml:space="preserve">70% </w:t>
      </w:r>
      <w:r>
        <w:t xml:space="preserve">de bhaill foirne na gcomhlachtaí neamhthráchtala.  Is fíor, áfach, gur thit an líon fostaithe FSS faoi mhíchumas go 1.8% den sprioc.  Toisc gur sciar mór den chatagóir seo na fostaithe an FSS atá faoi mhíchumas, d’fhan an céatadán iomlán sa chatagóir seo ag </w:t>
      </w:r>
      <w:r w:rsidR="001C699B" w:rsidRPr="00501ACE">
        <w:t xml:space="preserve">2.6% </w:t>
      </w:r>
      <w:r>
        <w:t>don dara bliain as a chéile.  Tháinig fás an-mhór ar an earnáil úd</w:t>
      </w:r>
      <w:r w:rsidR="00004282">
        <w:t xml:space="preserve"> de </w:t>
      </w:r>
      <w:r w:rsidR="003D4053">
        <w:t>bharr</w:t>
      </w:r>
      <w:r w:rsidR="00004282">
        <w:t xml:space="preserve"> méadú mór ar fhoireann F</w:t>
      </w:r>
      <w:r w:rsidR="003D4053">
        <w:t>h</w:t>
      </w:r>
      <w:r w:rsidR="00004282">
        <w:t xml:space="preserve">eidhmeannacht na Seirbhíse Sláinte </w:t>
      </w:r>
      <w:r w:rsidR="00933FBD" w:rsidRPr="00501ACE">
        <w:rPr>
          <w:color w:val="000000" w:themeColor="text1"/>
        </w:rPr>
        <w:t xml:space="preserve">(+9,391). </w:t>
      </w:r>
      <w:r w:rsidR="00004282">
        <w:rPr>
          <w:color w:val="000000" w:themeColor="text1"/>
        </w:rPr>
        <w:t xml:space="preserve"> B’in </w:t>
      </w:r>
      <w:r w:rsidR="00933FBD" w:rsidRPr="00501ACE">
        <w:rPr>
          <w:color w:val="000000" w:themeColor="text1"/>
        </w:rPr>
        <w:t xml:space="preserve">94.1% </w:t>
      </w:r>
      <w:r w:rsidR="00004282">
        <w:rPr>
          <w:color w:val="000000" w:themeColor="text1"/>
        </w:rPr>
        <w:t xml:space="preserve">den mheadu iomlán san earnáil.  </w:t>
      </w:r>
    </w:p>
    <w:p w14:paraId="1A0F686C" w14:textId="65503BC5" w:rsidR="00933FBD" w:rsidRPr="00501ACE" w:rsidRDefault="00DB2ACF" w:rsidP="00933FBD">
      <w:r>
        <w:t xml:space="preserve">Mar a tharla roimh seo, </w:t>
      </w:r>
      <w:r w:rsidR="00933FBD" w:rsidRPr="00501ACE">
        <w:t xml:space="preserve">is </w:t>
      </w:r>
      <w:r w:rsidR="003D4053">
        <w:t>í seo an t-aon ear</w:t>
      </w:r>
      <w:r>
        <w:t>nail nár shroich an sprioc mar 3% i</w:t>
      </w:r>
      <w:r w:rsidR="00933FBD" w:rsidRPr="00501ACE">
        <w:t xml:space="preserve"> 2017. </w:t>
      </w:r>
      <w:r>
        <w:t xml:space="preserve"> Is fiú a lua, áfach, gur mhéadaigh ar an líon comhlachtaí poiblí san earnáil seo a shroich nó a sháraigh an sprioc ó 66 (68%) i 2016 go 78 (80.4%) i</w:t>
      </w:r>
      <w:r w:rsidR="00933FBD" w:rsidRPr="00501ACE">
        <w:t xml:space="preserve"> 2017. </w:t>
      </w:r>
    </w:p>
    <w:p w14:paraId="09711563" w14:textId="7BA42727" w:rsidR="00933FBD" w:rsidRPr="00501ACE" w:rsidRDefault="005D15C3" w:rsidP="00933FBD">
      <w:r>
        <w:t>I</w:t>
      </w:r>
      <w:r w:rsidR="00933FBD" w:rsidRPr="00501ACE">
        <w:t xml:space="preserve"> 2017, </w:t>
      </w:r>
      <w:r>
        <w:t xml:space="preserve">níor shroich na comhlachtaí seo a leanas an sprioc mar </w:t>
      </w:r>
      <w:r w:rsidR="00933FBD" w:rsidRPr="00501ACE">
        <w:rPr>
          <w:color w:val="000000" w:themeColor="text1"/>
        </w:rPr>
        <w:t>3%:</w:t>
      </w:r>
    </w:p>
    <w:p w14:paraId="524E3800" w14:textId="3E3288F8" w:rsidR="00933FBD" w:rsidRPr="00501ACE" w:rsidRDefault="0000343A" w:rsidP="00933FBD">
      <w:pPr>
        <w:pStyle w:val="ListBullet"/>
        <w:rPr>
          <w:color w:val="000000" w:themeColor="text1"/>
        </w:rPr>
      </w:pPr>
      <w:r>
        <w:rPr>
          <w:color w:val="000000" w:themeColor="text1"/>
        </w:rPr>
        <w:t>Feidhmeannacht na Seirbhíse Slá</w:t>
      </w:r>
      <w:r w:rsidR="005D15C3">
        <w:rPr>
          <w:color w:val="000000" w:themeColor="text1"/>
        </w:rPr>
        <w:t xml:space="preserve">inte  </w:t>
      </w:r>
      <w:r w:rsidR="005D15C3">
        <w:rPr>
          <w:color w:val="000000" w:themeColor="text1"/>
        </w:rPr>
        <w:tab/>
      </w:r>
      <w:r w:rsidR="005D15C3">
        <w:rPr>
          <w:color w:val="000000" w:themeColor="text1"/>
        </w:rPr>
        <w:tab/>
        <w:t>1.8% i 2017 (2.0% i</w:t>
      </w:r>
      <w:r w:rsidR="00933FBD" w:rsidRPr="00501ACE">
        <w:rPr>
          <w:color w:val="000000" w:themeColor="text1"/>
        </w:rPr>
        <w:t xml:space="preserve"> 2016)</w:t>
      </w:r>
    </w:p>
    <w:p w14:paraId="3AE9E6C2" w14:textId="17893B21" w:rsidR="00FD38CE" w:rsidRPr="00501ACE" w:rsidRDefault="005D15C3" w:rsidP="00FD38CE">
      <w:pPr>
        <w:pStyle w:val="ListBullet"/>
        <w:spacing w:after="240"/>
        <w:ind w:left="357" w:hanging="357"/>
        <w:rPr>
          <w:color w:val="000000" w:themeColor="text1"/>
        </w:rPr>
      </w:pPr>
      <w:r>
        <w:rPr>
          <w:color w:val="000000" w:themeColor="text1"/>
        </w:rPr>
        <w:t xml:space="preserve">Institiúid </w:t>
      </w:r>
      <w:r w:rsidR="0000343A">
        <w:rPr>
          <w:color w:val="000000" w:themeColor="text1"/>
        </w:rPr>
        <w:t>Teic</w:t>
      </w:r>
      <w:r>
        <w:rPr>
          <w:color w:val="000000" w:themeColor="text1"/>
        </w:rPr>
        <w:t>neolaíochta Phort Láirge</w:t>
      </w:r>
      <w:r>
        <w:rPr>
          <w:color w:val="000000" w:themeColor="text1"/>
        </w:rPr>
        <w:tab/>
        <w:t>2.7% i 2017 (2.4% i</w:t>
      </w:r>
      <w:r w:rsidR="00933FBD" w:rsidRPr="00501ACE">
        <w:rPr>
          <w:color w:val="000000" w:themeColor="text1"/>
        </w:rPr>
        <w:t xml:space="preserve"> 2016)</w:t>
      </w:r>
    </w:p>
    <w:p w14:paraId="1EF40C83" w14:textId="37F5939A" w:rsidR="00933FBD" w:rsidRPr="00501ACE" w:rsidRDefault="00D670DA" w:rsidP="00933FBD">
      <w:pPr>
        <w:pStyle w:val="Heading3"/>
        <w:keepLines/>
        <w:spacing w:before="20" w:after="40"/>
        <w:rPr>
          <w:rFonts w:ascii="Rockwell" w:hAnsi="Rockwell"/>
          <w:color w:val="BF2296"/>
        </w:rPr>
      </w:pPr>
      <w:r>
        <w:rPr>
          <w:rFonts w:ascii="Rockwell" w:hAnsi="Rockwell"/>
          <w:color w:val="BF2296"/>
        </w:rPr>
        <w:t xml:space="preserve">Comhlachtaí Poiblí faoi Státseirbhísigh </w:t>
      </w:r>
      <w:r w:rsidR="00933FBD" w:rsidRPr="00501ACE">
        <w:rPr>
          <w:rFonts w:ascii="Rockwell" w:hAnsi="Rockwell"/>
          <w:color w:val="BF2296"/>
        </w:rPr>
        <w:t>(PBCS)</w:t>
      </w:r>
    </w:p>
    <w:p w14:paraId="099D87DA" w14:textId="77777777" w:rsidR="003F6A42" w:rsidRPr="0028760E" w:rsidRDefault="003F6A42" w:rsidP="003F6A42">
      <w:r>
        <w:t>Sna háisínteachtaí seo tá thart ar 6.2</w:t>
      </w:r>
      <w:r w:rsidRPr="0028760E">
        <w:t xml:space="preserve">% </w:t>
      </w:r>
      <w:r>
        <w:t>den lucht oibre san earnáil phoiblí</w:t>
      </w:r>
      <w:r w:rsidRPr="0028760E">
        <w:t>.</w:t>
      </w:r>
      <w:r>
        <w:t xml:space="preserve">   San earnáil tá comhlachtaí mar a bhfuil foireann státseirbhíseach mar shampla </w:t>
      </w:r>
      <w:r w:rsidRPr="0028760E">
        <w:t xml:space="preserve">An Bord Pleanála, </w:t>
      </w:r>
      <w:r>
        <w:t>Na Coimisinéirí Ioncaim,  An Phríomh-Oifig Staidrimh agus an Chomhairle Náisiúnta um Oideachas Speisialta.  I 2017</w:t>
      </w:r>
      <w:r w:rsidRPr="0028760E">
        <w:t xml:space="preserve"> </w:t>
      </w:r>
      <w:r>
        <w:t>tháinig méadú 1,214 go 13,889 ar an líon fostaithe san earnáil seo agus 4.3</w:t>
      </w:r>
      <w:r w:rsidRPr="0028760E">
        <w:t>% (</w:t>
      </w:r>
      <w:r>
        <w:t>602</w:t>
      </w:r>
      <w:r w:rsidRPr="0028760E">
        <w:t xml:space="preserve">) </w:t>
      </w:r>
      <w:r>
        <w:t>luaite faoi mhíchumas. Ar an iomlán, ar aon dul le 2016, shroich 75.6% de na comhlachtaí sa chatagóir seo an sprioc</w:t>
      </w:r>
      <w:r w:rsidRPr="0028760E">
        <w:t>.</w:t>
      </w:r>
      <w:r>
        <w:t xml:space="preserve">  </w:t>
      </w:r>
    </w:p>
    <w:p w14:paraId="7B717714" w14:textId="77777777" w:rsidR="003F6A42" w:rsidRPr="00131DE0" w:rsidRDefault="003F6A42" w:rsidP="003F6A42">
      <w:pPr>
        <w:pStyle w:val="Heading3"/>
        <w:keepLines/>
        <w:spacing w:before="20" w:after="40"/>
        <w:rPr>
          <w:rFonts w:ascii="Rockwell" w:hAnsi="Rockwell"/>
          <w:color w:val="BF2296"/>
        </w:rPr>
      </w:pPr>
      <w:r>
        <w:rPr>
          <w:rFonts w:ascii="Rockwell" w:hAnsi="Rockwell"/>
          <w:color w:val="BF2296"/>
        </w:rPr>
        <w:t>Achoimre</w:t>
      </w:r>
    </w:p>
    <w:p w14:paraId="4AF24602" w14:textId="77777777" w:rsidR="003F6A42" w:rsidRDefault="003F6A42" w:rsidP="003F6A42">
      <w:r>
        <w:t>Léiríonn sonraí 2017</w:t>
      </w:r>
      <w:r w:rsidRPr="00A722F6">
        <w:t xml:space="preserve"> </w:t>
      </w:r>
      <w:r>
        <w:t>an earnáil Tráchtála, ranna Rialtais, earnáil Neamhthráchtála agus comhlachtaí Poiblí faoi Státseirbhísigh gur méadaíodh ar an líon iomlán fostaithe agus ar an líon atá faoi mhíchumas (féach Tábla 3</w:t>
      </w:r>
      <w:r w:rsidRPr="0028760E">
        <w:t>).</w:t>
      </w:r>
      <w:r>
        <w:t xml:space="preserve">    </w:t>
      </w:r>
      <w:r w:rsidRPr="00A722F6">
        <w:t xml:space="preserve">  </w:t>
      </w:r>
    </w:p>
    <w:p w14:paraId="0E346B73" w14:textId="23E1253E" w:rsidR="003B27B0" w:rsidRPr="00501ACE" w:rsidRDefault="00FD38CE" w:rsidP="003B27B0">
      <w:pPr>
        <w:spacing w:after="120"/>
        <w:rPr>
          <w:rFonts w:ascii="Gill Sans MT" w:hAnsi="Gill Sans MT"/>
          <w:color w:val="000000" w:themeColor="text1"/>
        </w:rPr>
      </w:pPr>
      <w:r w:rsidRPr="00501ACE">
        <w:rPr>
          <w:rFonts w:ascii="Gill Sans MT" w:hAnsi="Gill Sans MT"/>
          <w:color w:val="000000" w:themeColor="text1"/>
        </w:rPr>
        <w:t xml:space="preserve"> </w:t>
      </w:r>
    </w:p>
    <w:p w14:paraId="1A034B2C" w14:textId="24CEF6E2" w:rsidR="003B27B0" w:rsidRPr="00501ACE" w:rsidRDefault="003B27B0" w:rsidP="00EA0F88">
      <w:pPr>
        <w:pStyle w:val="TableTitle"/>
        <w:spacing w:after="0"/>
      </w:pPr>
      <w:r w:rsidRPr="00501ACE">
        <w:t>T</w:t>
      </w:r>
      <w:r w:rsidR="006C66EF">
        <w:t>ábla 3: Sonraí de réir cineál an chomhlachta phoiblí</w:t>
      </w:r>
      <w:r w:rsidRPr="00501ACE">
        <w:t>, 2016, 2017</w:t>
      </w:r>
    </w:p>
    <w:tbl>
      <w:tblPr>
        <w:tblpPr w:leftFromText="180" w:rightFromText="180" w:vertAnchor="text" w:horzAnchor="margin" w:tblpY="373"/>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914"/>
        <w:gridCol w:w="1332"/>
        <w:gridCol w:w="1417"/>
        <w:gridCol w:w="1418"/>
        <w:gridCol w:w="1417"/>
        <w:gridCol w:w="1276"/>
        <w:gridCol w:w="992"/>
      </w:tblGrid>
      <w:tr w:rsidR="006C66EF" w:rsidRPr="00501ACE" w14:paraId="031675D4" w14:textId="77777777" w:rsidTr="003B27B0">
        <w:trPr>
          <w:tblHeader/>
        </w:trPr>
        <w:tc>
          <w:tcPr>
            <w:tcW w:w="1914" w:type="dxa"/>
            <w:tcBorders>
              <w:bottom w:val="single" w:sz="12" w:space="0" w:color="000000"/>
            </w:tcBorders>
            <w:shd w:val="clear" w:color="auto" w:fill="auto"/>
          </w:tcPr>
          <w:p w14:paraId="63E66D1F" w14:textId="22A8D744" w:rsidR="003B27B0" w:rsidRPr="00501ACE" w:rsidRDefault="006C66EF" w:rsidP="006C66EF">
            <w:pPr>
              <w:pStyle w:val="TableHead"/>
              <w:keepNext/>
              <w:rPr>
                <w:rFonts w:ascii="Gill Sans MT" w:hAnsi="Gill Sans MT"/>
                <w:color w:val="000000" w:themeColor="text1"/>
                <w:sz w:val="22"/>
              </w:rPr>
            </w:pPr>
            <w:r>
              <w:rPr>
                <w:rFonts w:ascii="Gill Sans MT" w:hAnsi="Gill Sans MT"/>
                <w:color w:val="000000" w:themeColor="text1"/>
                <w:sz w:val="22"/>
                <w:szCs w:val="22"/>
              </w:rPr>
              <w:t xml:space="preserve">Cineál Comhlacht san earnáil phoiblí </w:t>
            </w:r>
          </w:p>
        </w:tc>
        <w:tc>
          <w:tcPr>
            <w:tcW w:w="1332" w:type="dxa"/>
            <w:tcBorders>
              <w:bottom w:val="single" w:sz="12" w:space="0" w:color="000000"/>
            </w:tcBorders>
            <w:shd w:val="clear" w:color="auto" w:fill="auto"/>
          </w:tcPr>
          <w:p w14:paraId="19F52E82" w14:textId="580E5DBE" w:rsidR="003B27B0" w:rsidRPr="00501ACE" w:rsidRDefault="006C66EF" w:rsidP="006C66EF">
            <w:pPr>
              <w:pStyle w:val="TableHead"/>
              <w:keepNext/>
              <w:rPr>
                <w:rFonts w:ascii="Gill Sans MT" w:hAnsi="Gill Sans MT"/>
                <w:color w:val="000000" w:themeColor="text1"/>
                <w:sz w:val="22"/>
              </w:rPr>
            </w:pPr>
            <w:r>
              <w:rPr>
                <w:rFonts w:ascii="Gill Sans MT" w:hAnsi="Gill Sans MT"/>
                <w:color w:val="000000" w:themeColor="text1"/>
                <w:sz w:val="22"/>
                <w:szCs w:val="22"/>
              </w:rPr>
              <w:t>Iomlán foirne</w:t>
            </w:r>
          </w:p>
        </w:tc>
        <w:tc>
          <w:tcPr>
            <w:tcW w:w="1417" w:type="dxa"/>
            <w:tcBorders>
              <w:bottom w:val="single" w:sz="12" w:space="0" w:color="000000"/>
            </w:tcBorders>
          </w:tcPr>
          <w:p w14:paraId="6E05E872" w14:textId="3DA8D458" w:rsidR="003B27B0" w:rsidRPr="00501ACE" w:rsidRDefault="006C66EF" w:rsidP="003B27B0">
            <w:pPr>
              <w:pStyle w:val="TableHead"/>
              <w:keepNext/>
              <w:rPr>
                <w:rFonts w:ascii="Gill Sans MT" w:hAnsi="Gill Sans MT"/>
                <w:color w:val="000000" w:themeColor="text1"/>
                <w:sz w:val="22"/>
              </w:rPr>
            </w:pPr>
            <w:r>
              <w:rPr>
                <w:rFonts w:ascii="Gill Sans MT" w:hAnsi="Gill Sans MT"/>
                <w:color w:val="000000" w:themeColor="text1"/>
                <w:sz w:val="22"/>
                <w:szCs w:val="22"/>
              </w:rPr>
              <w:t>Líon foirne faoi mhíchumas</w:t>
            </w:r>
          </w:p>
        </w:tc>
        <w:tc>
          <w:tcPr>
            <w:tcW w:w="1418" w:type="dxa"/>
            <w:tcBorders>
              <w:bottom w:val="single" w:sz="12" w:space="0" w:color="000000"/>
            </w:tcBorders>
          </w:tcPr>
          <w:p w14:paraId="73B35898" w14:textId="3058656E" w:rsidR="003B27B0" w:rsidRPr="00501ACE" w:rsidRDefault="002278B8" w:rsidP="002278B8">
            <w:pPr>
              <w:pStyle w:val="TableHead"/>
              <w:keepNext/>
              <w:rPr>
                <w:rFonts w:ascii="Gill Sans MT" w:hAnsi="Gill Sans MT"/>
                <w:color w:val="000000" w:themeColor="text1"/>
                <w:sz w:val="22"/>
              </w:rPr>
            </w:pPr>
            <w:r>
              <w:rPr>
                <w:rFonts w:ascii="Gill Sans MT" w:hAnsi="Gill Sans MT"/>
                <w:color w:val="000000" w:themeColor="text1"/>
                <w:sz w:val="22"/>
                <w:szCs w:val="22"/>
              </w:rPr>
              <w:t>% foirne faoi mhíchumas</w:t>
            </w:r>
            <w:r w:rsidRPr="00501ACE">
              <w:rPr>
                <w:rFonts w:ascii="Gill Sans MT" w:hAnsi="Gill Sans MT"/>
                <w:color w:val="000000" w:themeColor="text1"/>
                <w:sz w:val="22"/>
                <w:szCs w:val="22"/>
              </w:rPr>
              <w:t xml:space="preserve"> </w:t>
            </w:r>
            <w:r w:rsidR="003B27B0" w:rsidRPr="00501ACE">
              <w:rPr>
                <w:rFonts w:ascii="Gill Sans MT" w:hAnsi="Gill Sans MT"/>
                <w:color w:val="000000" w:themeColor="text1"/>
                <w:sz w:val="22"/>
                <w:szCs w:val="22"/>
              </w:rPr>
              <w:t xml:space="preserve"> </w:t>
            </w:r>
          </w:p>
        </w:tc>
        <w:tc>
          <w:tcPr>
            <w:tcW w:w="1417" w:type="dxa"/>
            <w:tcBorders>
              <w:bottom w:val="single" w:sz="12" w:space="0" w:color="000000"/>
            </w:tcBorders>
            <w:shd w:val="clear" w:color="auto" w:fill="auto"/>
          </w:tcPr>
          <w:p w14:paraId="425AB0BC" w14:textId="058FD402" w:rsidR="003B27B0" w:rsidRPr="00501ACE" w:rsidRDefault="003B27B0" w:rsidP="002278B8">
            <w:pPr>
              <w:pStyle w:val="TableHead"/>
              <w:keepNext/>
              <w:rPr>
                <w:rFonts w:ascii="Gill Sans MT" w:hAnsi="Gill Sans MT"/>
                <w:color w:val="000000" w:themeColor="text1"/>
                <w:sz w:val="22"/>
              </w:rPr>
            </w:pPr>
            <w:r w:rsidRPr="00501ACE">
              <w:rPr>
                <w:rFonts w:ascii="Gill Sans MT" w:hAnsi="Gill Sans MT"/>
                <w:color w:val="000000" w:themeColor="text1"/>
                <w:sz w:val="22"/>
                <w:szCs w:val="22"/>
              </w:rPr>
              <w:t xml:space="preserve">% </w:t>
            </w:r>
            <w:r w:rsidR="002278B8">
              <w:rPr>
                <w:rFonts w:ascii="Gill Sans MT" w:hAnsi="Gill Sans MT"/>
                <w:color w:val="000000" w:themeColor="text1"/>
                <w:sz w:val="22"/>
                <w:szCs w:val="22"/>
              </w:rPr>
              <w:t>iomlán foirne luaite faoi Chuid</w:t>
            </w:r>
            <w:r w:rsidRPr="00501ACE">
              <w:rPr>
                <w:rFonts w:ascii="Gill Sans MT" w:hAnsi="Gill Sans MT"/>
                <w:color w:val="000000" w:themeColor="text1"/>
                <w:sz w:val="22"/>
                <w:szCs w:val="22"/>
              </w:rPr>
              <w:t xml:space="preserve"> 5</w:t>
            </w:r>
          </w:p>
        </w:tc>
        <w:tc>
          <w:tcPr>
            <w:tcW w:w="1276" w:type="dxa"/>
            <w:tcBorders>
              <w:bottom w:val="single" w:sz="12" w:space="0" w:color="000000"/>
            </w:tcBorders>
            <w:shd w:val="clear" w:color="auto" w:fill="auto"/>
          </w:tcPr>
          <w:p w14:paraId="6E1561F8" w14:textId="472A878B" w:rsidR="003B27B0" w:rsidRPr="00501ACE" w:rsidRDefault="003B27B0" w:rsidP="004D0E73">
            <w:pPr>
              <w:pStyle w:val="TableHead"/>
              <w:keepNext/>
              <w:rPr>
                <w:rFonts w:ascii="Gill Sans MT" w:hAnsi="Gill Sans MT"/>
                <w:color w:val="000000" w:themeColor="text1"/>
                <w:sz w:val="22"/>
              </w:rPr>
            </w:pPr>
            <w:r w:rsidRPr="00501ACE">
              <w:rPr>
                <w:rFonts w:ascii="Gill Sans MT" w:hAnsi="Gill Sans MT"/>
                <w:color w:val="000000" w:themeColor="text1"/>
                <w:sz w:val="22"/>
                <w:szCs w:val="22"/>
              </w:rPr>
              <w:t xml:space="preserve">% </w:t>
            </w:r>
            <w:r w:rsidR="004D0E73">
              <w:rPr>
                <w:rFonts w:ascii="Gill Sans MT" w:hAnsi="Gill Sans MT"/>
                <w:color w:val="000000" w:themeColor="text1"/>
                <w:sz w:val="22"/>
                <w:szCs w:val="22"/>
              </w:rPr>
              <w:t>comh-lachtaí a shroich an sprioc</w:t>
            </w:r>
          </w:p>
        </w:tc>
        <w:tc>
          <w:tcPr>
            <w:tcW w:w="992" w:type="dxa"/>
            <w:tcBorders>
              <w:bottom w:val="single" w:sz="12" w:space="0" w:color="000000"/>
            </w:tcBorders>
          </w:tcPr>
          <w:p w14:paraId="455C5ADC" w14:textId="31458C83" w:rsidR="003B27B0" w:rsidRPr="00501ACE" w:rsidRDefault="004D0E73" w:rsidP="003B27B0">
            <w:pPr>
              <w:pStyle w:val="TableHead"/>
              <w:keepNext/>
              <w:rPr>
                <w:rFonts w:ascii="Gill Sans MT" w:hAnsi="Gill Sans MT"/>
                <w:color w:val="000000" w:themeColor="text1"/>
                <w:sz w:val="22"/>
              </w:rPr>
            </w:pPr>
            <w:r>
              <w:rPr>
                <w:rFonts w:ascii="Gill Sans MT" w:hAnsi="Gill Sans MT"/>
                <w:color w:val="000000" w:themeColor="text1"/>
                <w:sz w:val="22"/>
              </w:rPr>
              <w:t>Líon comh-lachtaí poiblí</w:t>
            </w:r>
          </w:p>
        </w:tc>
      </w:tr>
      <w:tr w:rsidR="006C66EF" w:rsidRPr="00501ACE" w14:paraId="7921A9A4" w14:textId="77777777" w:rsidTr="003B27B0">
        <w:trPr>
          <w:trHeight w:val="233"/>
        </w:trPr>
        <w:tc>
          <w:tcPr>
            <w:tcW w:w="1914" w:type="dxa"/>
            <w:shd w:val="clear" w:color="auto" w:fill="auto"/>
          </w:tcPr>
          <w:p w14:paraId="0FB2F992" w14:textId="61ED97A9" w:rsidR="003B27B0" w:rsidRPr="00501ACE" w:rsidRDefault="008C0DE6" w:rsidP="008C0DE6">
            <w:pPr>
              <w:pStyle w:val="TableRowHead"/>
              <w:rPr>
                <w:rFonts w:ascii="Gill Sans MT" w:hAnsi="Gill Sans MT"/>
                <w:color w:val="000000" w:themeColor="text1"/>
                <w:sz w:val="20"/>
                <w:szCs w:val="20"/>
              </w:rPr>
            </w:pPr>
            <w:r>
              <w:rPr>
                <w:rFonts w:ascii="Gill Sans MT" w:hAnsi="Gill Sans MT"/>
                <w:color w:val="000000" w:themeColor="text1"/>
                <w:sz w:val="20"/>
                <w:szCs w:val="20"/>
              </w:rPr>
              <w:t>Tráchtála</w:t>
            </w:r>
            <w:r w:rsidR="003B27B0" w:rsidRPr="00501ACE">
              <w:rPr>
                <w:rFonts w:ascii="Gill Sans MT" w:hAnsi="Gill Sans MT"/>
                <w:color w:val="000000" w:themeColor="text1"/>
                <w:sz w:val="20"/>
                <w:szCs w:val="20"/>
              </w:rPr>
              <w:t xml:space="preserve"> 2017</w:t>
            </w:r>
          </w:p>
        </w:tc>
        <w:tc>
          <w:tcPr>
            <w:tcW w:w="1332" w:type="dxa"/>
            <w:shd w:val="clear" w:color="auto" w:fill="auto"/>
          </w:tcPr>
          <w:p w14:paraId="601D0851" w14:textId="77777777" w:rsidR="003B27B0" w:rsidRPr="00501ACE" w:rsidRDefault="003B27B0" w:rsidP="003B27B0">
            <w:pPr>
              <w:spacing w:after="0"/>
              <w:jc w:val="right"/>
              <w:rPr>
                <w:rFonts w:ascii="Gill Sans MT" w:hAnsi="Gill Sans MT"/>
                <w:color w:val="000000" w:themeColor="text1"/>
                <w:sz w:val="22"/>
                <w:szCs w:val="22"/>
                <w:lang w:val="en-GB" w:eastAsia="en-GB"/>
              </w:rPr>
            </w:pPr>
            <w:r w:rsidRPr="00501ACE">
              <w:rPr>
                <w:rFonts w:ascii="Gill Sans MT" w:hAnsi="Gill Sans MT" w:cs="Arial"/>
                <w:bCs/>
                <w:color w:val="000000"/>
                <w:sz w:val="22"/>
                <w:szCs w:val="22"/>
              </w:rPr>
              <w:t>37,623</w:t>
            </w:r>
          </w:p>
        </w:tc>
        <w:tc>
          <w:tcPr>
            <w:tcW w:w="1417" w:type="dxa"/>
          </w:tcPr>
          <w:p w14:paraId="54D4F7B2" w14:textId="77777777" w:rsidR="003B27B0" w:rsidRPr="00501ACE" w:rsidRDefault="003B27B0" w:rsidP="003B27B0">
            <w:pPr>
              <w:spacing w:after="0"/>
              <w:jc w:val="right"/>
              <w:rPr>
                <w:rFonts w:ascii="Gill Sans MT" w:hAnsi="Gill Sans MT"/>
                <w:color w:val="000000" w:themeColor="text1"/>
                <w:sz w:val="22"/>
                <w:szCs w:val="22"/>
                <w:lang w:val="en-GB" w:eastAsia="en-GB"/>
              </w:rPr>
            </w:pPr>
            <w:r w:rsidRPr="00501ACE">
              <w:rPr>
                <w:rFonts w:ascii="Gill Sans MT" w:hAnsi="Gill Sans MT" w:cs="Arial"/>
                <w:bCs/>
                <w:color w:val="000000"/>
                <w:sz w:val="22"/>
                <w:szCs w:val="22"/>
              </w:rPr>
              <w:t>1,596</w:t>
            </w:r>
          </w:p>
        </w:tc>
        <w:tc>
          <w:tcPr>
            <w:tcW w:w="1418" w:type="dxa"/>
          </w:tcPr>
          <w:p w14:paraId="092F5391"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4.2%</w:t>
            </w:r>
          </w:p>
          <w:p w14:paraId="77A5845D"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shd w:val="clear" w:color="auto" w:fill="auto"/>
            <w:vAlign w:val="center"/>
          </w:tcPr>
          <w:p w14:paraId="23D3E7D0"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16.7%</w:t>
            </w:r>
          </w:p>
          <w:p w14:paraId="1370CC24"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shd w:val="clear" w:color="auto" w:fill="auto"/>
            <w:vAlign w:val="center"/>
          </w:tcPr>
          <w:p w14:paraId="69542FAE"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92.6%</w:t>
            </w:r>
          </w:p>
          <w:p w14:paraId="5DB625AA"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Pr>
          <w:p w14:paraId="2FCFC379"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27</w:t>
            </w:r>
          </w:p>
          <w:p w14:paraId="508AD531"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6C66EF" w:rsidRPr="00501ACE" w14:paraId="6AF56BBE" w14:textId="77777777" w:rsidTr="003B27B0">
        <w:tc>
          <w:tcPr>
            <w:tcW w:w="1914" w:type="dxa"/>
            <w:shd w:val="clear" w:color="auto" w:fill="auto"/>
          </w:tcPr>
          <w:p w14:paraId="1B75E78D" w14:textId="0F378A91" w:rsidR="003B27B0" w:rsidRPr="00501ACE" w:rsidRDefault="00507D85" w:rsidP="003B27B0">
            <w:pPr>
              <w:pStyle w:val="TableRowHead"/>
              <w:jc w:val="both"/>
              <w:rPr>
                <w:rFonts w:ascii="Gill Sans MT" w:hAnsi="Gill Sans MT"/>
                <w:color w:val="000000" w:themeColor="text1"/>
                <w:sz w:val="20"/>
                <w:szCs w:val="20"/>
              </w:rPr>
            </w:pPr>
            <w:r>
              <w:rPr>
                <w:rFonts w:ascii="Gill Sans MT" w:hAnsi="Gill Sans MT"/>
                <w:color w:val="000000" w:themeColor="text1"/>
                <w:sz w:val="20"/>
                <w:szCs w:val="20"/>
              </w:rPr>
              <w:t>Tráchtála</w:t>
            </w:r>
            <w:r w:rsidRPr="00501ACE">
              <w:rPr>
                <w:rFonts w:ascii="Gill Sans MT" w:hAnsi="Gill Sans MT"/>
                <w:color w:val="000000" w:themeColor="text1"/>
                <w:sz w:val="20"/>
                <w:szCs w:val="20"/>
              </w:rPr>
              <w:t xml:space="preserve"> </w:t>
            </w:r>
            <w:r w:rsidR="003B27B0" w:rsidRPr="00501ACE">
              <w:rPr>
                <w:rFonts w:ascii="Gill Sans MT" w:hAnsi="Gill Sans MT"/>
                <w:color w:val="000000" w:themeColor="text1"/>
                <w:sz w:val="20"/>
                <w:szCs w:val="20"/>
              </w:rPr>
              <w:t xml:space="preserve"> 2016</w:t>
            </w:r>
          </w:p>
        </w:tc>
        <w:tc>
          <w:tcPr>
            <w:tcW w:w="1332" w:type="dxa"/>
            <w:shd w:val="clear" w:color="auto" w:fill="auto"/>
          </w:tcPr>
          <w:p w14:paraId="1540C027"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37,543</w:t>
            </w:r>
          </w:p>
        </w:tc>
        <w:tc>
          <w:tcPr>
            <w:tcW w:w="1417" w:type="dxa"/>
          </w:tcPr>
          <w:p w14:paraId="701846EC"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1,584</w:t>
            </w:r>
          </w:p>
        </w:tc>
        <w:tc>
          <w:tcPr>
            <w:tcW w:w="1418" w:type="dxa"/>
          </w:tcPr>
          <w:p w14:paraId="6E65B2C2"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4.2%</w:t>
            </w:r>
          </w:p>
        </w:tc>
        <w:tc>
          <w:tcPr>
            <w:tcW w:w="1417" w:type="dxa"/>
            <w:shd w:val="clear" w:color="auto" w:fill="auto"/>
            <w:vAlign w:val="center"/>
          </w:tcPr>
          <w:p w14:paraId="4E87B363"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17.5%</w:t>
            </w:r>
          </w:p>
        </w:tc>
        <w:tc>
          <w:tcPr>
            <w:tcW w:w="1276" w:type="dxa"/>
            <w:shd w:val="clear" w:color="auto" w:fill="auto"/>
            <w:vAlign w:val="center"/>
          </w:tcPr>
          <w:p w14:paraId="46F9C0FE"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82.1%</w:t>
            </w:r>
          </w:p>
        </w:tc>
        <w:tc>
          <w:tcPr>
            <w:tcW w:w="992" w:type="dxa"/>
          </w:tcPr>
          <w:p w14:paraId="766DBCEB"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28</w:t>
            </w:r>
          </w:p>
        </w:tc>
      </w:tr>
      <w:tr w:rsidR="006C66EF" w:rsidRPr="00501ACE" w14:paraId="16A7147D" w14:textId="77777777" w:rsidTr="003B27B0">
        <w:tc>
          <w:tcPr>
            <w:tcW w:w="1914" w:type="dxa"/>
            <w:tcBorders>
              <w:bottom w:val="single" w:sz="6" w:space="0" w:color="000000"/>
            </w:tcBorders>
            <w:shd w:val="clear" w:color="auto" w:fill="auto"/>
          </w:tcPr>
          <w:p w14:paraId="64335946" w14:textId="74A1B4E1" w:rsidR="003B27B0" w:rsidRPr="00501ACE" w:rsidRDefault="00507D85" w:rsidP="003B27B0">
            <w:pPr>
              <w:pStyle w:val="TableRowHead"/>
              <w:jc w:val="both"/>
              <w:rPr>
                <w:rFonts w:ascii="Gill Sans MT" w:hAnsi="Gill Sans MT"/>
                <w:color w:val="000000" w:themeColor="text1"/>
                <w:sz w:val="20"/>
                <w:szCs w:val="20"/>
              </w:rPr>
            </w:pPr>
            <w:r>
              <w:rPr>
                <w:rFonts w:ascii="Gill Sans MT" w:hAnsi="Gill Sans MT"/>
                <w:color w:val="000000" w:themeColor="text1"/>
                <w:sz w:val="20"/>
                <w:szCs w:val="20"/>
              </w:rPr>
              <w:t>Athrú</w:t>
            </w:r>
            <w:r w:rsidR="003B27B0" w:rsidRPr="00501ACE">
              <w:rPr>
                <w:rFonts w:ascii="Gill Sans MT" w:hAnsi="Gill Sans MT"/>
                <w:color w:val="000000" w:themeColor="text1"/>
                <w:sz w:val="20"/>
                <w:szCs w:val="20"/>
              </w:rPr>
              <w:t xml:space="preserve"> 2016/2017</w:t>
            </w:r>
          </w:p>
        </w:tc>
        <w:tc>
          <w:tcPr>
            <w:tcW w:w="1332" w:type="dxa"/>
            <w:shd w:val="clear" w:color="auto" w:fill="auto"/>
          </w:tcPr>
          <w:p w14:paraId="20F4B902" w14:textId="77777777" w:rsidR="003B27B0" w:rsidRPr="00501ACE" w:rsidRDefault="003B27B0" w:rsidP="00400986">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+80</w:t>
            </w:r>
          </w:p>
          <w:p w14:paraId="676A4EC0" w14:textId="77777777" w:rsidR="003B27B0" w:rsidRPr="00501ACE" w:rsidRDefault="003B27B0" w:rsidP="00400986">
            <w:pPr>
              <w:pStyle w:val="TableCell"/>
              <w:keepNext/>
              <w:rPr>
                <w:rFonts w:ascii="Gill Sans MT" w:hAnsi="Gill Sans MT"/>
                <w:b/>
                <w:color w:val="000000" w:themeColor="text1"/>
                <w:sz w:val="22"/>
                <w:szCs w:val="22"/>
                <w:lang w:val="en-GB" w:eastAsia="en-GB"/>
              </w:rPr>
            </w:pPr>
          </w:p>
        </w:tc>
        <w:tc>
          <w:tcPr>
            <w:tcW w:w="1417" w:type="dxa"/>
          </w:tcPr>
          <w:p w14:paraId="745C1176" w14:textId="77777777" w:rsidR="003B27B0" w:rsidRPr="00501ACE" w:rsidRDefault="003B27B0" w:rsidP="00400986">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+12</w:t>
            </w:r>
          </w:p>
          <w:p w14:paraId="0B16C36C" w14:textId="77777777" w:rsidR="003B27B0" w:rsidRPr="00501ACE" w:rsidRDefault="003B27B0" w:rsidP="00400986">
            <w:pPr>
              <w:pStyle w:val="TableCell"/>
              <w:keepNext/>
              <w:rPr>
                <w:rFonts w:ascii="Gill Sans MT" w:hAnsi="Gill Sans MT"/>
                <w:b/>
                <w:color w:val="000000" w:themeColor="text1"/>
                <w:sz w:val="22"/>
                <w:szCs w:val="22"/>
                <w:lang w:val="en-GB" w:eastAsia="en-GB"/>
              </w:rPr>
            </w:pPr>
          </w:p>
        </w:tc>
        <w:tc>
          <w:tcPr>
            <w:tcW w:w="1418" w:type="dxa"/>
          </w:tcPr>
          <w:p w14:paraId="0353BAEA" w14:textId="77777777" w:rsidR="003B27B0" w:rsidRPr="00501ACE" w:rsidRDefault="003B27B0" w:rsidP="00400986">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1417" w:type="dxa"/>
            <w:shd w:val="clear" w:color="auto" w:fill="auto"/>
          </w:tcPr>
          <w:p w14:paraId="3E364AB8" w14:textId="77777777" w:rsidR="003B27B0" w:rsidRPr="00501ACE" w:rsidRDefault="003B27B0" w:rsidP="00400986">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-0.8%</w:t>
            </w:r>
          </w:p>
        </w:tc>
        <w:tc>
          <w:tcPr>
            <w:tcW w:w="1276" w:type="dxa"/>
            <w:shd w:val="clear" w:color="auto" w:fill="auto"/>
          </w:tcPr>
          <w:p w14:paraId="43DD5906" w14:textId="77777777" w:rsidR="003B27B0" w:rsidRPr="00501ACE" w:rsidRDefault="003B27B0" w:rsidP="00400986">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+10.5%</w:t>
            </w:r>
          </w:p>
        </w:tc>
        <w:tc>
          <w:tcPr>
            <w:tcW w:w="992" w:type="dxa"/>
          </w:tcPr>
          <w:p w14:paraId="1DAD2668" w14:textId="77777777" w:rsidR="003B27B0" w:rsidRPr="00501ACE" w:rsidRDefault="003B27B0" w:rsidP="00400986">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-1</w:t>
            </w:r>
          </w:p>
        </w:tc>
      </w:tr>
      <w:tr w:rsidR="006C66EF" w:rsidRPr="00501ACE" w14:paraId="3744DE6A" w14:textId="77777777" w:rsidTr="003B27B0">
        <w:tc>
          <w:tcPr>
            <w:tcW w:w="1914" w:type="dxa"/>
            <w:tcBorders>
              <w:top w:val="single" w:sz="4" w:space="0" w:color="auto"/>
              <w:bottom w:val="single" w:sz="4" w:space="0" w:color="auto"/>
            </w:tcBorders>
            <w:shd w:val="clear" w:color="auto" w:fill="auto"/>
          </w:tcPr>
          <w:p w14:paraId="22C9B570" w14:textId="77777777" w:rsidR="003B27B0" w:rsidRPr="00501ACE" w:rsidRDefault="003B27B0" w:rsidP="003B27B0">
            <w:pPr>
              <w:pStyle w:val="TableRowHead"/>
              <w:jc w:val="both"/>
              <w:rPr>
                <w:rFonts w:ascii="Gill Sans MT" w:hAnsi="Gill Sans MT"/>
                <w:color w:val="000000" w:themeColor="text1"/>
                <w:sz w:val="20"/>
                <w:szCs w:val="20"/>
              </w:rPr>
            </w:pPr>
          </w:p>
        </w:tc>
        <w:tc>
          <w:tcPr>
            <w:tcW w:w="1332" w:type="dxa"/>
            <w:tcBorders>
              <w:top w:val="single" w:sz="4" w:space="0" w:color="auto"/>
              <w:bottom w:val="single" w:sz="4" w:space="0" w:color="auto"/>
            </w:tcBorders>
            <w:shd w:val="clear" w:color="auto" w:fill="auto"/>
          </w:tcPr>
          <w:p w14:paraId="2F423BBE"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Borders>
              <w:top w:val="single" w:sz="4" w:space="0" w:color="auto"/>
              <w:bottom w:val="single" w:sz="4" w:space="0" w:color="auto"/>
            </w:tcBorders>
          </w:tcPr>
          <w:p w14:paraId="1AFAA864"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Borders>
              <w:top w:val="single" w:sz="4" w:space="0" w:color="auto"/>
              <w:bottom w:val="single" w:sz="4" w:space="0" w:color="auto"/>
            </w:tcBorders>
          </w:tcPr>
          <w:p w14:paraId="1D1AB8EE"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Borders>
              <w:top w:val="single" w:sz="4" w:space="0" w:color="auto"/>
              <w:bottom w:val="single" w:sz="4" w:space="0" w:color="auto"/>
            </w:tcBorders>
            <w:shd w:val="clear" w:color="auto" w:fill="auto"/>
            <w:vAlign w:val="center"/>
          </w:tcPr>
          <w:p w14:paraId="25354992"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tcBorders>
              <w:top w:val="single" w:sz="4" w:space="0" w:color="auto"/>
              <w:bottom w:val="single" w:sz="4" w:space="0" w:color="auto"/>
            </w:tcBorders>
            <w:shd w:val="clear" w:color="auto" w:fill="auto"/>
            <w:vAlign w:val="center"/>
          </w:tcPr>
          <w:p w14:paraId="085427FB"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Borders>
              <w:top w:val="single" w:sz="4" w:space="0" w:color="auto"/>
              <w:bottom w:val="single" w:sz="4" w:space="0" w:color="auto"/>
            </w:tcBorders>
          </w:tcPr>
          <w:p w14:paraId="1F8E75AB"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6C66EF" w:rsidRPr="00501ACE" w14:paraId="717BBA6C" w14:textId="77777777" w:rsidTr="003B27B0">
        <w:tc>
          <w:tcPr>
            <w:tcW w:w="1914" w:type="dxa"/>
            <w:tcBorders>
              <w:top w:val="single" w:sz="4" w:space="0" w:color="auto"/>
              <w:bottom w:val="single" w:sz="4" w:space="0" w:color="auto"/>
            </w:tcBorders>
            <w:shd w:val="clear" w:color="auto" w:fill="auto"/>
          </w:tcPr>
          <w:p w14:paraId="6815524F" w14:textId="1D6BB8F0" w:rsidR="003B27B0" w:rsidRPr="00501ACE" w:rsidRDefault="00C21201" w:rsidP="003B27B0">
            <w:pPr>
              <w:pStyle w:val="TableRowHead"/>
              <w:rPr>
                <w:rFonts w:ascii="Gill Sans MT" w:hAnsi="Gill Sans MT"/>
                <w:color w:val="000000" w:themeColor="text1"/>
                <w:sz w:val="20"/>
                <w:szCs w:val="20"/>
              </w:rPr>
            </w:pPr>
            <w:r>
              <w:rPr>
                <w:rFonts w:ascii="Gill Sans MT" w:hAnsi="Gill Sans MT"/>
                <w:color w:val="000000" w:themeColor="text1"/>
                <w:sz w:val="20"/>
                <w:szCs w:val="20"/>
              </w:rPr>
              <w:t>Roinn Stáit</w:t>
            </w:r>
            <w:r w:rsidR="003B27B0" w:rsidRPr="00501ACE">
              <w:rPr>
                <w:rFonts w:ascii="Gill Sans MT" w:hAnsi="Gill Sans MT"/>
                <w:color w:val="000000" w:themeColor="text1"/>
                <w:sz w:val="20"/>
                <w:szCs w:val="20"/>
              </w:rPr>
              <w:t xml:space="preserve"> 2017</w:t>
            </w:r>
          </w:p>
        </w:tc>
        <w:tc>
          <w:tcPr>
            <w:tcW w:w="1332" w:type="dxa"/>
            <w:tcBorders>
              <w:top w:val="single" w:sz="4" w:space="0" w:color="auto"/>
              <w:bottom w:val="single" w:sz="4" w:space="0" w:color="auto"/>
            </w:tcBorders>
            <w:shd w:val="clear" w:color="auto" w:fill="auto"/>
          </w:tcPr>
          <w:p w14:paraId="15039DAF"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20,520</w:t>
            </w:r>
          </w:p>
          <w:p w14:paraId="46C4F527"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Borders>
              <w:top w:val="single" w:sz="4" w:space="0" w:color="auto"/>
              <w:bottom w:val="single" w:sz="4" w:space="0" w:color="auto"/>
            </w:tcBorders>
          </w:tcPr>
          <w:p w14:paraId="0CFDA3F3"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944</w:t>
            </w:r>
          </w:p>
          <w:p w14:paraId="79875F64"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Borders>
              <w:top w:val="single" w:sz="4" w:space="0" w:color="auto"/>
              <w:bottom w:val="single" w:sz="4" w:space="0" w:color="auto"/>
            </w:tcBorders>
          </w:tcPr>
          <w:p w14:paraId="59636F6B"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4.6%</w:t>
            </w:r>
          </w:p>
          <w:p w14:paraId="56B651E2"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Borders>
              <w:top w:val="single" w:sz="4" w:space="0" w:color="auto"/>
              <w:bottom w:val="single" w:sz="4" w:space="0" w:color="auto"/>
            </w:tcBorders>
            <w:shd w:val="clear" w:color="auto" w:fill="auto"/>
            <w:vAlign w:val="center"/>
          </w:tcPr>
          <w:p w14:paraId="2B70282A"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9.1%</w:t>
            </w:r>
          </w:p>
          <w:p w14:paraId="08C19DAA"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tcBorders>
              <w:top w:val="single" w:sz="4" w:space="0" w:color="auto"/>
              <w:bottom w:val="single" w:sz="4" w:space="0" w:color="auto"/>
            </w:tcBorders>
            <w:shd w:val="clear" w:color="auto" w:fill="auto"/>
            <w:vAlign w:val="center"/>
          </w:tcPr>
          <w:p w14:paraId="06CA4466"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100.0%</w:t>
            </w:r>
          </w:p>
          <w:p w14:paraId="18AEB507"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Borders>
              <w:top w:val="single" w:sz="4" w:space="0" w:color="auto"/>
              <w:bottom w:val="single" w:sz="4" w:space="0" w:color="auto"/>
            </w:tcBorders>
          </w:tcPr>
          <w:p w14:paraId="01639B53"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18</w:t>
            </w:r>
          </w:p>
          <w:p w14:paraId="654A6118"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6C66EF" w:rsidRPr="00501ACE" w14:paraId="38EA0604" w14:textId="77777777" w:rsidTr="003B27B0">
        <w:tc>
          <w:tcPr>
            <w:tcW w:w="1914" w:type="dxa"/>
            <w:tcBorders>
              <w:top w:val="single" w:sz="4" w:space="0" w:color="auto"/>
              <w:bottom w:val="single" w:sz="4" w:space="0" w:color="auto"/>
            </w:tcBorders>
            <w:shd w:val="clear" w:color="auto" w:fill="auto"/>
          </w:tcPr>
          <w:p w14:paraId="32ABAB55" w14:textId="77F2A483" w:rsidR="003B27B0" w:rsidRPr="00501ACE" w:rsidRDefault="00713FEE" w:rsidP="003B27B0">
            <w:pPr>
              <w:pStyle w:val="TableRowHead"/>
              <w:jc w:val="both"/>
              <w:rPr>
                <w:rFonts w:ascii="Gill Sans MT" w:hAnsi="Gill Sans MT"/>
                <w:color w:val="000000" w:themeColor="text1"/>
                <w:sz w:val="20"/>
                <w:szCs w:val="20"/>
              </w:rPr>
            </w:pPr>
            <w:r>
              <w:rPr>
                <w:rFonts w:ascii="Gill Sans MT" w:hAnsi="Gill Sans MT"/>
                <w:color w:val="000000" w:themeColor="text1"/>
                <w:sz w:val="20"/>
                <w:szCs w:val="20"/>
              </w:rPr>
              <w:t>Roinn Stáit</w:t>
            </w:r>
            <w:r w:rsidR="003B27B0" w:rsidRPr="00501ACE">
              <w:rPr>
                <w:rFonts w:ascii="Gill Sans MT" w:hAnsi="Gill Sans MT"/>
                <w:color w:val="000000" w:themeColor="text1"/>
                <w:sz w:val="20"/>
                <w:szCs w:val="20"/>
              </w:rPr>
              <w:t xml:space="preserve"> 2016</w:t>
            </w:r>
          </w:p>
        </w:tc>
        <w:tc>
          <w:tcPr>
            <w:tcW w:w="1332" w:type="dxa"/>
            <w:tcBorders>
              <w:top w:val="single" w:sz="4" w:space="0" w:color="auto"/>
              <w:bottom w:val="single" w:sz="4" w:space="0" w:color="auto"/>
            </w:tcBorders>
            <w:shd w:val="clear" w:color="auto" w:fill="auto"/>
          </w:tcPr>
          <w:p w14:paraId="7ED8BD82"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20,688</w:t>
            </w:r>
          </w:p>
        </w:tc>
        <w:tc>
          <w:tcPr>
            <w:tcW w:w="1417" w:type="dxa"/>
            <w:tcBorders>
              <w:top w:val="single" w:sz="4" w:space="0" w:color="auto"/>
              <w:bottom w:val="single" w:sz="4" w:space="0" w:color="auto"/>
            </w:tcBorders>
          </w:tcPr>
          <w:p w14:paraId="5BEB1810"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952</w:t>
            </w:r>
          </w:p>
        </w:tc>
        <w:tc>
          <w:tcPr>
            <w:tcW w:w="1418" w:type="dxa"/>
            <w:tcBorders>
              <w:top w:val="single" w:sz="4" w:space="0" w:color="auto"/>
              <w:bottom w:val="single" w:sz="4" w:space="0" w:color="auto"/>
            </w:tcBorders>
          </w:tcPr>
          <w:p w14:paraId="6507171F"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4.6%</w:t>
            </w:r>
          </w:p>
        </w:tc>
        <w:tc>
          <w:tcPr>
            <w:tcW w:w="1417" w:type="dxa"/>
            <w:tcBorders>
              <w:top w:val="single" w:sz="4" w:space="0" w:color="auto"/>
              <w:bottom w:val="single" w:sz="4" w:space="0" w:color="auto"/>
            </w:tcBorders>
            <w:shd w:val="clear" w:color="auto" w:fill="auto"/>
            <w:vAlign w:val="center"/>
          </w:tcPr>
          <w:p w14:paraId="5C0EDD06"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9.7%</w:t>
            </w:r>
          </w:p>
        </w:tc>
        <w:tc>
          <w:tcPr>
            <w:tcW w:w="1276" w:type="dxa"/>
            <w:tcBorders>
              <w:top w:val="single" w:sz="4" w:space="0" w:color="auto"/>
              <w:bottom w:val="single" w:sz="4" w:space="0" w:color="auto"/>
            </w:tcBorders>
            <w:shd w:val="clear" w:color="auto" w:fill="auto"/>
            <w:vAlign w:val="center"/>
          </w:tcPr>
          <w:p w14:paraId="41420413"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100.0%</w:t>
            </w:r>
          </w:p>
        </w:tc>
        <w:tc>
          <w:tcPr>
            <w:tcW w:w="992" w:type="dxa"/>
            <w:tcBorders>
              <w:top w:val="single" w:sz="4" w:space="0" w:color="auto"/>
              <w:bottom w:val="single" w:sz="4" w:space="0" w:color="auto"/>
            </w:tcBorders>
          </w:tcPr>
          <w:p w14:paraId="1CA31F07"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17</w:t>
            </w:r>
          </w:p>
        </w:tc>
      </w:tr>
      <w:tr w:rsidR="004D0E73" w:rsidRPr="00501ACE" w14:paraId="465C756A" w14:textId="77777777" w:rsidTr="003B27B0">
        <w:tc>
          <w:tcPr>
            <w:tcW w:w="1914" w:type="dxa"/>
            <w:tcBorders>
              <w:top w:val="single" w:sz="6" w:space="0" w:color="000000"/>
              <w:bottom w:val="single" w:sz="4" w:space="0" w:color="000000"/>
            </w:tcBorders>
            <w:shd w:val="clear" w:color="auto" w:fill="E0E0E0"/>
          </w:tcPr>
          <w:p w14:paraId="04F5A352" w14:textId="13F460C5" w:rsidR="003B27B0" w:rsidRPr="00501ACE" w:rsidRDefault="00371A69" w:rsidP="003B27B0">
            <w:pPr>
              <w:pStyle w:val="TableRowHead"/>
              <w:jc w:val="both"/>
              <w:rPr>
                <w:rFonts w:ascii="Gill Sans MT" w:hAnsi="Gill Sans MT"/>
                <w:color w:val="000000" w:themeColor="text1"/>
                <w:sz w:val="20"/>
                <w:szCs w:val="20"/>
              </w:rPr>
            </w:pPr>
            <w:r>
              <w:rPr>
                <w:rFonts w:ascii="Gill Sans MT" w:hAnsi="Gill Sans MT"/>
                <w:color w:val="000000" w:themeColor="text1"/>
                <w:sz w:val="20"/>
                <w:szCs w:val="20"/>
              </w:rPr>
              <w:t>Athrú</w:t>
            </w:r>
            <w:r w:rsidRPr="00501ACE">
              <w:rPr>
                <w:rFonts w:ascii="Gill Sans MT" w:hAnsi="Gill Sans MT"/>
                <w:color w:val="000000" w:themeColor="text1"/>
                <w:sz w:val="20"/>
                <w:szCs w:val="20"/>
              </w:rPr>
              <w:t xml:space="preserve"> </w:t>
            </w:r>
            <w:r w:rsidR="003B27B0" w:rsidRPr="00501ACE">
              <w:rPr>
                <w:rFonts w:ascii="Gill Sans MT" w:hAnsi="Gill Sans MT"/>
                <w:color w:val="000000" w:themeColor="text1"/>
                <w:sz w:val="20"/>
                <w:szCs w:val="20"/>
              </w:rPr>
              <w:t xml:space="preserve"> 2016/17</w:t>
            </w:r>
          </w:p>
        </w:tc>
        <w:tc>
          <w:tcPr>
            <w:tcW w:w="1332" w:type="dxa"/>
            <w:tcBorders>
              <w:top w:val="single" w:sz="6" w:space="0" w:color="000000"/>
              <w:bottom w:val="single" w:sz="4" w:space="0" w:color="auto"/>
            </w:tcBorders>
            <w:shd w:val="clear" w:color="auto" w:fill="E0E0E0"/>
          </w:tcPr>
          <w:p w14:paraId="5E87286D"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-168</w:t>
            </w:r>
          </w:p>
          <w:p w14:paraId="0226BAD0" w14:textId="77777777" w:rsidR="003B27B0" w:rsidRPr="00501ACE" w:rsidRDefault="003B27B0" w:rsidP="003B27B0">
            <w:pPr>
              <w:pStyle w:val="TableCell"/>
              <w:keepNext/>
              <w:rPr>
                <w:rFonts w:ascii="Gill Sans MT" w:hAnsi="Gill Sans MT"/>
                <w:b/>
                <w:color w:val="000000" w:themeColor="text1"/>
                <w:sz w:val="22"/>
                <w:szCs w:val="22"/>
                <w:lang w:val="en-GB" w:eastAsia="en-GB"/>
              </w:rPr>
            </w:pPr>
          </w:p>
        </w:tc>
        <w:tc>
          <w:tcPr>
            <w:tcW w:w="1417" w:type="dxa"/>
            <w:tcBorders>
              <w:top w:val="single" w:sz="6" w:space="0" w:color="000000"/>
              <w:bottom w:val="single" w:sz="4" w:space="0" w:color="auto"/>
            </w:tcBorders>
            <w:shd w:val="clear" w:color="auto" w:fill="E0E0E0"/>
          </w:tcPr>
          <w:p w14:paraId="22D96F8B"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-8</w:t>
            </w:r>
          </w:p>
          <w:p w14:paraId="0A98E0E6" w14:textId="77777777" w:rsidR="003B27B0" w:rsidRPr="00501ACE" w:rsidRDefault="003B27B0" w:rsidP="003B27B0">
            <w:pPr>
              <w:pStyle w:val="TableCell"/>
              <w:keepNext/>
              <w:rPr>
                <w:rFonts w:ascii="Gill Sans MT" w:hAnsi="Gill Sans MT"/>
                <w:b/>
                <w:color w:val="000000" w:themeColor="text1"/>
                <w:sz w:val="22"/>
                <w:szCs w:val="22"/>
                <w:lang w:val="en-GB" w:eastAsia="en-GB"/>
              </w:rPr>
            </w:pPr>
          </w:p>
        </w:tc>
        <w:tc>
          <w:tcPr>
            <w:tcW w:w="1418" w:type="dxa"/>
            <w:tcBorders>
              <w:top w:val="single" w:sz="6" w:space="0" w:color="000000"/>
              <w:bottom w:val="single" w:sz="4" w:space="0" w:color="auto"/>
            </w:tcBorders>
            <w:shd w:val="clear" w:color="auto" w:fill="E0E0E0"/>
          </w:tcPr>
          <w:p w14:paraId="25F880EB"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1417" w:type="dxa"/>
            <w:tcBorders>
              <w:top w:val="single" w:sz="6" w:space="0" w:color="000000"/>
              <w:bottom w:val="single" w:sz="4" w:space="0" w:color="auto"/>
            </w:tcBorders>
            <w:shd w:val="clear" w:color="auto" w:fill="E0E0E0"/>
          </w:tcPr>
          <w:p w14:paraId="49767509"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-0.6%</w:t>
            </w:r>
          </w:p>
        </w:tc>
        <w:tc>
          <w:tcPr>
            <w:tcW w:w="1276" w:type="dxa"/>
            <w:tcBorders>
              <w:top w:val="single" w:sz="6" w:space="0" w:color="000000"/>
              <w:bottom w:val="single" w:sz="4" w:space="0" w:color="auto"/>
            </w:tcBorders>
            <w:shd w:val="clear" w:color="auto" w:fill="E0E0E0"/>
          </w:tcPr>
          <w:p w14:paraId="6074C6EA"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992" w:type="dxa"/>
            <w:tcBorders>
              <w:top w:val="single" w:sz="6" w:space="0" w:color="000000"/>
              <w:bottom w:val="single" w:sz="4" w:space="0" w:color="auto"/>
            </w:tcBorders>
            <w:shd w:val="clear" w:color="auto" w:fill="E0E0E0"/>
          </w:tcPr>
          <w:p w14:paraId="7AFFE761"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+1</w:t>
            </w:r>
          </w:p>
        </w:tc>
      </w:tr>
      <w:tr w:rsidR="006C66EF" w:rsidRPr="00501ACE" w14:paraId="05B66CE8" w14:textId="77777777" w:rsidTr="003B27B0">
        <w:tc>
          <w:tcPr>
            <w:tcW w:w="1914" w:type="dxa"/>
            <w:shd w:val="clear" w:color="auto" w:fill="auto"/>
          </w:tcPr>
          <w:p w14:paraId="6411430A" w14:textId="77777777" w:rsidR="003B27B0" w:rsidRPr="00501ACE" w:rsidRDefault="003B27B0" w:rsidP="003B27B0">
            <w:pPr>
              <w:pStyle w:val="TableRowHead"/>
              <w:jc w:val="both"/>
              <w:rPr>
                <w:rFonts w:ascii="Gill Sans MT" w:hAnsi="Gill Sans MT"/>
                <w:color w:val="000000" w:themeColor="text1"/>
                <w:sz w:val="20"/>
                <w:szCs w:val="20"/>
              </w:rPr>
            </w:pPr>
          </w:p>
        </w:tc>
        <w:tc>
          <w:tcPr>
            <w:tcW w:w="1332" w:type="dxa"/>
            <w:shd w:val="clear" w:color="auto" w:fill="auto"/>
          </w:tcPr>
          <w:p w14:paraId="0545C72E"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Pr>
          <w:p w14:paraId="60F6DC71"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Pr>
          <w:p w14:paraId="7973C5BF"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shd w:val="clear" w:color="auto" w:fill="auto"/>
            <w:vAlign w:val="center"/>
          </w:tcPr>
          <w:p w14:paraId="69762366"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shd w:val="clear" w:color="auto" w:fill="auto"/>
            <w:vAlign w:val="center"/>
          </w:tcPr>
          <w:p w14:paraId="7438F95C"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Pr>
          <w:p w14:paraId="48C3418C"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6C66EF" w:rsidRPr="00501ACE" w14:paraId="63BE6391" w14:textId="77777777" w:rsidTr="003B27B0">
        <w:tc>
          <w:tcPr>
            <w:tcW w:w="1914" w:type="dxa"/>
            <w:shd w:val="clear" w:color="auto" w:fill="auto"/>
          </w:tcPr>
          <w:p w14:paraId="427CB9FA" w14:textId="1A8EFCDC" w:rsidR="003B27B0" w:rsidRPr="00501ACE" w:rsidRDefault="00713FEE" w:rsidP="003B27B0">
            <w:pPr>
              <w:pStyle w:val="TableRowHead"/>
              <w:jc w:val="both"/>
              <w:rPr>
                <w:rFonts w:ascii="Gill Sans MT" w:hAnsi="Gill Sans MT"/>
                <w:color w:val="000000" w:themeColor="text1"/>
                <w:sz w:val="20"/>
                <w:szCs w:val="20"/>
              </w:rPr>
            </w:pPr>
            <w:r>
              <w:rPr>
                <w:rFonts w:ascii="Gill Sans MT" w:hAnsi="Gill Sans MT"/>
                <w:color w:val="000000" w:themeColor="text1"/>
                <w:sz w:val="20"/>
                <w:szCs w:val="20"/>
              </w:rPr>
              <w:t>Rialt. Áitiúil</w:t>
            </w:r>
            <w:r w:rsidRPr="00501ACE">
              <w:rPr>
                <w:rFonts w:ascii="Gill Sans MT" w:hAnsi="Gill Sans MT"/>
                <w:color w:val="000000" w:themeColor="text1"/>
                <w:sz w:val="20"/>
                <w:szCs w:val="20"/>
              </w:rPr>
              <w:t xml:space="preserve"> </w:t>
            </w:r>
            <w:r w:rsidR="003B27B0" w:rsidRPr="00501ACE">
              <w:rPr>
                <w:rFonts w:ascii="Gill Sans MT" w:hAnsi="Gill Sans MT"/>
                <w:color w:val="000000" w:themeColor="text1"/>
                <w:sz w:val="20"/>
                <w:szCs w:val="20"/>
              </w:rPr>
              <w:t xml:space="preserve"> 2017</w:t>
            </w:r>
          </w:p>
        </w:tc>
        <w:tc>
          <w:tcPr>
            <w:tcW w:w="1332" w:type="dxa"/>
            <w:shd w:val="clear" w:color="auto" w:fill="auto"/>
          </w:tcPr>
          <w:p w14:paraId="45F7806A"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30,736</w:t>
            </w:r>
          </w:p>
          <w:p w14:paraId="43063F1F"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Pr>
          <w:p w14:paraId="61B04F38"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1,476</w:t>
            </w:r>
          </w:p>
          <w:p w14:paraId="43DBF1B5"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Pr>
          <w:p w14:paraId="67D488D7"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4.8%</w:t>
            </w:r>
          </w:p>
          <w:p w14:paraId="5F928302"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shd w:val="clear" w:color="auto" w:fill="auto"/>
            <w:vAlign w:val="center"/>
          </w:tcPr>
          <w:p w14:paraId="12B8DAF1"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13.6%</w:t>
            </w:r>
          </w:p>
          <w:p w14:paraId="58B402A7"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shd w:val="clear" w:color="auto" w:fill="auto"/>
            <w:vAlign w:val="center"/>
          </w:tcPr>
          <w:p w14:paraId="0CD695DD"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91.4%</w:t>
            </w:r>
          </w:p>
          <w:p w14:paraId="1F4006EB"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Pr>
          <w:p w14:paraId="765631B8"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35</w:t>
            </w:r>
          </w:p>
        </w:tc>
      </w:tr>
      <w:tr w:rsidR="006C66EF" w:rsidRPr="00501ACE" w14:paraId="3128D651" w14:textId="77777777" w:rsidTr="003B27B0">
        <w:tc>
          <w:tcPr>
            <w:tcW w:w="1914" w:type="dxa"/>
            <w:shd w:val="clear" w:color="auto" w:fill="auto"/>
          </w:tcPr>
          <w:p w14:paraId="19FE981B" w14:textId="13F32C2F" w:rsidR="003B27B0" w:rsidRPr="00501ACE" w:rsidRDefault="00371A69" w:rsidP="003B27B0">
            <w:pPr>
              <w:pStyle w:val="TableRowHead"/>
              <w:jc w:val="both"/>
              <w:rPr>
                <w:rFonts w:ascii="Gill Sans MT" w:hAnsi="Gill Sans MT"/>
                <w:color w:val="000000" w:themeColor="text1"/>
                <w:sz w:val="20"/>
                <w:szCs w:val="20"/>
              </w:rPr>
            </w:pPr>
            <w:r>
              <w:rPr>
                <w:rFonts w:ascii="Gill Sans MT" w:hAnsi="Gill Sans MT"/>
                <w:color w:val="000000" w:themeColor="text1"/>
                <w:sz w:val="20"/>
                <w:szCs w:val="20"/>
              </w:rPr>
              <w:t>Rialt. Áitiúil</w:t>
            </w:r>
            <w:r w:rsidR="003B27B0" w:rsidRPr="00501ACE">
              <w:rPr>
                <w:rFonts w:ascii="Gill Sans MT" w:hAnsi="Gill Sans MT"/>
                <w:color w:val="000000" w:themeColor="text1"/>
                <w:sz w:val="20"/>
                <w:szCs w:val="20"/>
              </w:rPr>
              <w:t xml:space="preserve"> 2016</w:t>
            </w:r>
          </w:p>
        </w:tc>
        <w:tc>
          <w:tcPr>
            <w:tcW w:w="1332" w:type="dxa"/>
            <w:shd w:val="clear" w:color="auto" w:fill="auto"/>
          </w:tcPr>
          <w:p w14:paraId="571E02E6"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30,027</w:t>
            </w:r>
          </w:p>
        </w:tc>
        <w:tc>
          <w:tcPr>
            <w:tcW w:w="1417" w:type="dxa"/>
          </w:tcPr>
          <w:p w14:paraId="35620926"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1,440</w:t>
            </w:r>
          </w:p>
        </w:tc>
        <w:tc>
          <w:tcPr>
            <w:tcW w:w="1418" w:type="dxa"/>
          </w:tcPr>
          <w:p w14:paraId="0D05B73F"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4.8%</w:t>
            </w:r>
          </w:p>
        </w:tc>
        <w:tc>
          <w:tcPr>
            <w:tcW w:w="1417" w:type="dxa"/>
            <w:shd w:val="clear" w:color="auto" w:fill="auto"/>
            <w:vAlign w:val="center"/>
          </w:tcPr>
          <w:p w14:paraId="2F53A775"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14.0%</w:t>
            </w:r>
          </w:p>
        </w:tc>
        <w:tc>
          <w:tcPr>
            <w:tcW w:w="1276" w:type="dxa"/>
            <w:shd w:val="clear" w:color="auto" w:fill="auto"/>
            <w:vAlign w:val="center"/>
          </w:tcPr>
          <w:p w14:paraId="374BF67E"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91.4%</w:t>
            </w:r>
          </w:p>
        </w:tc>
        <w:tc>
          <w:tcPr>
            <w:tcW w:w="992" w:type="dxa"/>
          </w:tcPr>
          <w:p w14:paraId="783C0215"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35</w:t>
            </w:r>
          </w:p>
        </w:tc>
      </w:tr>
      <w:tr w:rsidR="004D0E73" w:rsidRPr="00501ACE" w14:paraId="09DD206C" w14:textId="77777777" w:rsidTr="003B27B0">
        <w:tc>
          <w:tcPr>
            <w:tcW w:w="1914" w:type="dxa"/>
            <w:tcBorders>
              <w:top w:val="single" w:sz="6" w:space="0" w:color="000000"/>
              <w:bottom w:val="single" w:sz="6" w:space="0" w:color="000000"/>
            </w:tcBorders>
            <w:shd w:val="clear" w:color="auto" w:fill="E0E0E0"/>
          </w:tcPr>
          <w:p w14:paraId="06B2B07B" w14:textId="6126BA25" w:rsidR="003B27B0" w:rsidRPr="00501ACE" w:rsidRDefault="00371A69" w:rsidP="003B27B0">
            <w:pPr>
              <w:pStyle w:val="TableRowHead"/>
              <w:rPr>
                <w:rFonts w:ascii="Gill Sans MT" w:hAnsi="Gill Sans MT"/>
                <w:color w:val="000000" w:themeColor="text1"/>
                <w:sz w:val="20"/>
                <w:szCs w:val="20"/>
              </w:rPr>
            </w:pPr>
            <w:r>
              <w:rPr>
                <w:rFonts w:ascii="Gill Sans MT" w:hAnsi="Gill Sans MT"/>
                <w:color w:val="000000" w:themeColor="text1"/>
                <w:sz w:val="20"/>
                <w:szCs w:val="20"/>
              </w:rPr>
              <w:t>Athrú</w:t>
            </w:r>
            <w:r w:rsidRPr="00501ACE">
              <w:rPr>
                <w:rFonts w:ascii="Gill Sans MT" w:hAnsi="Gill Sans MT"/>
                <w:color w:val="000000" w:themeColor="text1"/>
                <w:sz w:val="20"/>
                <w:szCs w:val="20"/>
              </w:rPr>
              <w:t xml:space="preserve"> </w:t>
            </w:r>
            <w:r w:rsidR="003B27B0" w:rsidRPr="00501ACE">
              <w:rPr>
                <w:rFonts w:ascii="Gill Sans MT" w:hAnsi="Gill Sans MT"/>
                <w:color w:val="000000" w:themeColor="text1"/>
                <w:sz w:val="20"/>
                <w:szCs w:val="20"/>
              </w:rPr>
              <w:t xml:space="preserve"> 2016/17</w:t>
            </w:r>
          </w:p>
        </w:tc>
        <w:tc>
          <w:tcPr>
            <w:tcW w:w="1332" w:type="dxa"/>
            <w:tcBorders>
              <w:top w:val="single" w:sz="6" w:space="0" w:color="000000"/>
              <w:bottom w:val="single" w:sz="6" w:space="0" w:color="000000"/>
            </w:tcBorders>
            <w:shd w:val="clear" w:color="auto" w:fill="E0E0E0"/>
          </w:tcPr>
          <w:p w14:paraId="10290400"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+709</w:t>
            </w:r>
          </w:p>
          <w:p w14:paraId="108B3903"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Borders>
              <w:top w:val="single" w:sz="6" w:space="0" w:color="000000"/>
              <w:bottom w:val="single" w:sz="6" w:space="0" w:color="000000"/>
            </w:tcBorders>
            <w:shd w:val="clear" w:color="auto" w:fill="E0E0E0"/>
          </w:tcPr>
          <w:p w14:paraId="4816E6BB"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+36</w:t>
            </w:r>
          </w:p>
          <w:p w14:paraId="319E6814"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Borders>
              <w:top w:val="single" w:sz="6" w:space="0" w:color="000000"/>
              <w:bottom w:val="single" w:sz="6" w:space="0" w:color="000000"/>
            </w:tcBorders>
            <w:shd w:val="clear" w:color="auto" w:fill="E0E0E0"/>
          </w:tcPr>
          <w:p w14:paraId="250BA06F"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1417" w:type="dxa"/>
            <w:tcBorders>
              <w:top w:val="single" w:sz="6" w:space="0" w:color="000000"/>
              <w:bottom w:val="single" w:sz="6" w:space="0" w:color="000000"/>
            </w:tcBorders>
            <w:shd w:val="clear" w:color="auto" w:fill="E0E0E0"/>
          </w:tcPr>
          <w:p w14:paraId="4A167BA5"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-0.4%</w:t>
            </w:r>
          </w:p>
        </w:tc>
        <w:tc>
          <w:tcPr>
            <w:tcW w:w="1276" w:type="dxa"/>
            <w:tcBorders>
              <w:top w:val="single" w:sz="6" w:space="0" w:color="000000"/>
              <w:bottom w:val="single" w:sz="6" w:space="0" w:color="000000"/>
            </w:tcBorders>
            <w:shd w:val="clear" w:color="auto" w:fill="E0E0E0"/>
          </w:tcPr>
          <w:p w14:paraId="5B92410E"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992" w:type="dxa"/>
            <w:tcBorders>
              <w:top w:val="single" w:sz="6" w:space="0" w:color="000000"/>
              <w:bottom w:val="single" w:sz="6" w:space="0" w:color="000000"/>
            </w:tcBorders>
            <w:shd w:val="clear" w:color="auto" w:fill="E0E0E0"/>
          </w:tcPr>
          <w:p w14:paraId="14D6A74E"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r>
      <w:tr w:rsidR="006C66EF" w:rsidRPr="00501ACE" w14:paraId="4D09CE28" w14:textId="77777777" w:rsidTr="003B27B0">
        <w:tc>
          <w:tcPr>
            <w:tcW w:w="1914" w:type="dxa"/>
            <w:shd w:val="clear" w:color="auto" w:fill="auto"/>
          </w:tcPr>
          <w:p w14:paraId="033194D9" w14:textId="77777777" w:rsidR="003B27B0" w:rsidRPr="00501ACE" w:rsidRDefault="003B27B0" w:rsidP="003B27B0">
            <w:pPr>
              <w:pStyle w:val="TableRowHead"/>
              <w:jc w:val="both"/>
              <w:rPr>
                <w:rFonts w:ascii="Gill Sans MT" w:hAnsi="Gill Sans MT"/>
                <w:color w:val="000000" w:themeColor="text1"/>
                <w:sz w:val="20"/>
                <w:szCs w:val="20"/>
              </w:rPr>
            </w:pPr>
          </w:p>
        </w:tc>
        <w:tc>
          <w:tcPr>
            <w:tcW w:w="1332" w:type="dxa"/>
            <w:shd w:val="clear" w:color="auto" w:fill="auto"/>
          </w:tcPr>
          <w:p w14:paraId="2027F27F"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Pr>
          <w:p w14:paraId="378EA551"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Pr>
          <w:p w14:paraId="7668E139"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shd w:val="clear" w:color="auto" w:fill="auto"/>
            <w:vAlign w:val="center"/>
          </w:tcPr>
          <w:p w14:paraId="30954EE1"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shd w:val="clear" w:color="auto" w:fill="auto"/>
            <w:vAlign w:val="center"/>
          </w:tcPr>
          <w:p w14:paraId="6AFFDB49"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Pr>
          <w:p w14:paraId="748C7FA5"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6C66EF" w:rsidRPr="00501ACE" w14:paraId="243752FF" w14:textId="77777777" w:rsidTr="003B27B0">
        <w:tc>
          <w:tcPr>
            <w:tcW w:w="1914" w:type="dxa"/>
            <w:shd w:val="clear" w:color="auto" w:fill="auto"/>
          </w:tcPr>
          <w:p w14:paraId="0C36C00F" w14:textId="0A102E38" w:rsidR="003B27B0" w:rsidRPr="00501ACE" w:rsidRDefault="00371A69"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N</w:t>
            </w:r>
            <w:r>
              <w:rPr>
                <w:rFonts w:ascii="Gill Sans MT" w:hAnsi="Gill Sans MT"/>
                <w:color w:val="000000" w:themeColor="text1"/>
                <w:sz w:val="20"/>
                <w:szCs w:val="20"/>
              </w:rPr>
              <w:t>eamhthrá.</w:t>
            </w:r>
            <w:r w:rsidRPr="00501ACE">
              <w:rPr>
                <w:rFonts w:ascii="Gill Sans MT" w:hAnsi="Gill Sans MT"/>
                <w:color w:val="000000" w:themeColor="text1"/>
                <w:sz w:val="20"/>
                <w:szCs w:val="20"/>
              </w:rPr>
              <w:t xml:space="preserve"> </w:t>
            </w:r>
            <w:r w:rsidR="003B27B0" w:rsidRPr="00501ACE">
              <w:rPr>
                <w:rFonts w:ascii="Gill Sans MT" w:hAnsi="Gill Sans MT"/>
                <w:color w:val="000000" w:themeColor="text1"/>
                <w:sz w:val="20"/>
                <w:szCs w:val="20"/>
              </w:rPr>
              <w:t xml:space="preserve"> 2017</w:t>
            </w:r>
          </w:p>
        </w:tc>
        <w:tc>
          <w:tcPr>
            <w:tcW w:w="1332" w:type="dxa"/>
            <w:shd w:val="clear" w:color="auto" w:fill="auto"/>
          </w:tcPr>
          <w:p w14:paraId="2B72A5AA"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123,041</w:t>
            </w:r>
          </w:p>
          <w:p w14:paraId="684A36A8"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Pr>
          <w:p w14:paraId="021FCB50"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3,178</w:t>
            </w:r>
          </w:p>
          <w:p w14:paraId="18C76E58"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Pr>
          <w:p w14:paraId="35E0D4E1"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2.6%</w:t>
            </w:r>
          </w:p>
          <w:p w14:paraId="0D537AFB"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shd w:val="clear" w:color="auto" w:fill="auto"/>
            <w:vAlign w:val="center"/>
          </w:tcPr>
          <w:p w14:paraId="56A1AE59"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54.5%</w:t>
            </w:r>
          </w:p>
          <w:p w14:paraId="13AA6AE5"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shd w:val="clear" w:color="auto" w:fill="auto"/>
            <w:vAlign w:val="center"/>
          </w:tcPr>
          <w:p w14:paraId="0BD38F83"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80.4%</w:t>
            </w:r>
          </w:p>
          <w:p w14:paraId="4E355088"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Pr>
          <w:p w14:paraId="6E5F573B"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97</w:t>
            </w:r>
          </w:p>
          <w:p w14:paraId="5AA26CDD"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6C66EF" w:rsidRPr="00501ACE" w14:paraId="45CB63E7" w14:textId="77777777" w:rsidTr="003B27B0">
        <w:tc>
          <w:tcPr>
            <w:tcW w:w="1914" w:type="dxa"/>
            <w:shd w:val="clear" w:color="auto" w:fill="auto"/>
          </w:tcPr>
          <w:p w14:paraId="7977CC03" w14:textId="5B820D51" w:rsidR="003B27B0" w:rsidRPr="00501ACE" w:rsidRDefault="003B27B0" w:rsidP="00371A69">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N</w:t>
            </w:r>
            <w:r w:rsidR="00371A69">
              <w:rPr>
                <w:rFonts w:ascii="Gill Sans MT" w:hAnsi="Gill Sans MT"/>
                <w:color w:val="000000" w:themeColor="text1"/>
                <w:sz w:val="20"/>
                <w:szCs w:val="20"/>
              </w:rPr>
              <w:t>eamhthrá.</w:t>
            </w:r>
            <w:r w:rsidRPr="00501ACE">
              <w:rPr>
                <w:rFonts w:ascii="Gill Sans MT" w:hAnsi="Gill Sans MT"/>
                <w:color w:val="000000" w:themeColor="text1"/>
                <w:sz w:val="20"/>
                <w:szCs w:val="20"/>
              </w:rPr>
              <w:t xml:space="preserve"> 2016</w:t>
            </w:r>
          </w:p>
        </w:tc>
        <w:tc>
          <w:tcPr>
            <w:tcW w:w="1332" w:type="dxa"/>
            <w:shd w:val="clear" w:color="auto" w:fill="auto"/>
          </w:tcPr>
          <w:p w14:paraId="03DA84F5"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113,058</w:t>
            </w:r>
          </w:p>
        </w:tc>
        <w:tc>
          <w:tcPr>
            <w:tcW w:w="1417" w:type="dxa"/>
          </w:tcPr>
          <w:p w14:paraId="712B53D6"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2,931</w:t>
            </w:r>
          </w:p>
        </w:tc>
        <w:tc>
          <w:tcPr>
            <w:tcW w:w="1418" w:type="dxa"/>
          </w:tcPr>
          <w:p w14:paraId="263C38B9"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2.6%</w:t>
            </w:r>
          </w:p>
        </w:tc>
        <w:tc>
          <w:tcPr>
            <w:tcW w:w="1417" w:type="dxa"/>
            <w:shd w:val="clear" w:color="auto" w:fill="auto"/>
            <w:vAlign w:val="center"/>
          </w:tcPr>
          <w:p w14:paraId="6F58CDF9"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52.8%</w:t>
            </w:r>
          </w:p>
        </w:tc>
        <w:tc>
          <w:tcPr>
            <w:tcW w:w="1276" w:type="dxa"/>
            <w:shd w:val="clear" w:color="auto" w:fill="auto"/>
            <w:vAlign w:val="center"/>
          </w:tcPr>
          <w:p w14:paraId="3CE2AF36"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68.0%</w:t>
            </w:r>
          </w:p>
        </w:tc>
        <w:tc>
          <w:tcPr>
            <w:tcW w:w="992" w:type="dxa"/>
          </w:tcPr>
          <w:p w14:paraId="5F6877DE"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97</w:t>
            </w:r>
          </w:p>
        </w:tc>
      </w:tr>
      <w:tr w:rsidR="004D0E73" w:rsidRPr="00501ACE" w14:paraId="614CA0D3" w14:textId="77777777" w:rsidTr="003B27B0">
        <w:tc>
          <w:tcPr>
            <w:tcW w:w="1914" w:type="dxa"/>
            <w:tcBorders>
              <w:top w:val="single" w:sz="6" w:space="0" w:color="000000"/>
              <w:bottom w:val="single" w:sz="6" w:space="0" w:color="000000"/>
            </w:tcBorders>
            <w:shd w:val="clear" w:color="auto" w:fill="E0E0E0"/>
          </w:tcPr>
          <w:p w14:paraId="26C4701C" w14:textId="0A07A0FA" w:rsidR="003B27B0" w:rsidRPr="00501ACE" w:rsidRDefault="00371A69" w:rsidP="003B27B0">
            <w:pPr>
              <w:pStyle w:val="TableRowHead"/>
              <w:jc w:val="both"/>
              <w:rPr>
                <w:rFonts w:ascii="Gill Sans MT" w:hAnsi="Gill Sans MT"/>
                <w:color w:val="000000" w:themeColor="text1"/>
                <w:sz w:val="20"/>
                <w:szCs w:val="20"/>
              </w:rPr>
            </w:pPr>
            <w:r>
              <w:rPr>
                <w:rFonts w:ascii="Gill Sans MT" w:hAnsi="Gill Sans MT"/>
                <w:color w:val="000000" w:themeColor="text1"/>
                <w:sz w:val="20"/>
                <w:szCs w:val="20"/>
              </w:rPr>
              <w:t>Athrú</w:t>
            </w:r>
            <w:r w:rsidRPr="00501ACE">
              <w:rPr>
                <w:rFonts w:ascii="Gill Sans MT" w:hAnsi="Gill Sans MT"/>
                <w:color w:val="000000" w:themeColor="text1"/>
                <w:sz w:val="20"/>
                <w:szCs w:val="20"/>
              </w:rPr>
              <w:t xml:space="preserve"> </w:t>
            </w:r>
            <w:r w:rsidR="003B27B0" w:rsidRPr="00501ACE">
              <w:rPr>
                <w:rFonts w:ascii="Gill Sans MT" w:hAnsi="Gill Sans MT"/>
                <w:color w:val="000000" w:themeColor="text1"/>
                <w:sz w:val="20"/>
                <w:szCs w:val="20"/>
              </w:rPr>
              <w:t xml:space="preserve"> 2016/17</w:t>
            </w:r>
          </w:p>
        </w:tc>
        <w:tc>
          <w:tcPr>
            <w:tcW w:w="1332" w:type="dxa"/>
            <w:tcBorders>
              <w:top w:val="single" w:sz="6" w:space="0" w:color="000000"/>
              <w:bottom w:val="single" w:sz="6" w:space="0" w:color="000000"/>
            </w:tcBorders>
            <w:shd w:val="clear" w:color="auto" w:fill="E0E0E0"/>
          </w:tcPr>
          <w:p w14:paraId="590D97D2"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+9,983</w:t>
            </w:r>
          </w:p>
          <w:p w14:paraId="79862F39" w14:textId="77777777" w:rsidR="003B27B0" w:rsidRPr="00501ACE" w:rsidRDefault="003B27B0" w:rsidP="003B27B0">
            <w:pPr>
              <w:pStyle w:val="TableCell"/>
              <w:keepNext/>
              <w:rPr>
                <w:rFonts w:ascii="Gill Sans MT" w:hAnsi="Gill Sans MT"/>
                <w:b/>
                <w:color w:val="000000" w:themeColor="text1"/>
                <w:sz w:val="22"/>
                <w:szCs w:val="22"/>
                <w:lang w:val="en-GB" w:eastAsia="en-GB"/>
              </w:rPr>
            </w:pPr>
          </w:p>
        </w:tc>
        <w:tc>
          <w:tcPr>
            <w:tcW w:w="1417" w:type="dxa"/>
            <w:tcBorders>
              <w:top w:val="single" w:sz="6" w:space="0" w:color="000000"/>
              <w:bottom w:val="single" w:sz="6" w:space="0" w:color="000000"/>
            </w:tcBorders>
            <w:shd w:val="clear" w:color="auto" w:fill="E0E0E0"/>
          </w:tcPr>
          <w:p w14:paraId="2BCE990A"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+247</w:t>
            </w:r>
          </w:p>
          <w:p w14:paraId="2FD1EDE0" w14:textId="77777777" w:rsidR="003B27B0" w:rsidRPr="00501ACE" w:rsidRDefault="003B27B0" w:rsidP="003B27B0">
            <w:pPr>
              <w:pStyle w:val="TableCell"/>
              <w:keepNext/>
              <w:rPr>
                <w:rFonts w:ascii="Gill Sans MT" w:hAnsi="Gill Sans MT"/>
                <w:b/>
                <w:color w:val="000000" w:themeColor="text1"/>
                <w:sz w:val="22"/>
                <w:szCs w:val="22"/>
                <w:lang w:val="en-GB" w:eastAsia="en-GB"/>
              </w:rPr>
            </w:pPr>
          </w:p>
        </w:tc>
        <w:tc>
          <w:tcPr>
            <w:tcW w:w="1418" w:type="dxa"/>
            <w:tcBorders>
              <w:top w:val="single" w:sz="6" w:space="0" w:color="000000"/>
              <w:bottom w:val="single" w:sz="6" w:space="0" w:color="000000"/>
            </w:tcBorders>
            <w:shd w:val="clear" w:color="auto" w:fill="E0E0E0"/>
          </w:tcPr>
          <w:p w14:paraId="239F6AAA"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1417" w:type="dxa"/>
            <w:tcBorders>
              <w:top w:val="single" w:sz="6" w:space="0" w:color="000000"/>
              <w:bottom w:val="single" w:sz="6" w:space="0" w:color="000000"/>
            </w:tcBorders>
            <w:shd w:val="clear" w:color="auto" w:fill="E0E0E0"/>
          </w:tcPr>
          <w:p w14:paraId="35CBCFC1"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+1.7%</w:t>
            </w:r>
          </w:p>
        </w:tc>
        <w:tc>
          <w:tcPr>
            <w:tcW w:w="1276" w:type="dxa"/>
            <w:tcBorders>
              <w:top w:val="single" w:sz="6" w:space="0" w:color="000000"/>
              <w:bottom w:val="single" w:sz="6" w:space="0" w:color="000000"/>
            </w:tcBorders>
            <w:shd w:val="clear" w:color="auto" w:fill="E0E0E0"/>
          </w:tcPr>
          <w:p w14:paraId="66EDEA57" w14:textId="77777777" w:rsidR="003B27B0" w:rsidRPr="00501ACE" w:rsidRDefault="003B27B0" w:rsidP="003B27B0">
            <w:pPr>
              <w:spacing w:after="0"/>
              <w:jc w:val="right"/>
              <w:rPr>
                <w:rFonts w:ascii="Gill Sans MT" w:hAnsi="Gill Sans MT" w:cs="Arial"/>
                <w:b/>
                <w:bCs/>
                <w:sz w:val="22"/>
                <w:szCs w:val="22"/>
                <w:lang w:eastAsia="en-IE"/>
              </w:rPr>
            </w:pPr>
            <w:r w:rsidRPr="00501ACE">
              <w:rPr>
                <w:rFonts w:ascii="Gill Sans MT" w:hAnsi="Gill Sans MT" w:cs="Arial"/>
                <w:b/>
                <w:bCs/>
                <w:sz w:val="22"/>
                <w:szCs w:val="22"/>
              </w:rPr>
              <w:t>+12.4%</w:t>
            </w:r>
          </w:p>
          <w:p w14:paraId="5043F388" w14:textId="77777777" w:rsidR="003B27B0" w:rsidRPr="00501ACE" w:rsidRDefault="003B27B0" w:rsidP="003B27B0">
            <w:pPr>
              <w:pStyle w:val="TableCell"/>
              <w:keepNext/>
              <w:rPr>
                <w:rFonts w:ascii="Gill Sans MT" w:hAnsi="Gill Sans MT"/>
                <w:b/>
                <w:color w:val="000000" w:themeColor="text1"/>
                <w:sz w:val="22"/>
                <w:szCs w:val="22"/>
                <w:lang w:val="en-GB" w:eastAsia="en-GB"/>
              </w:rPr>
            </w:pPr>
          </w:p>
        </w:tc>
        <w:tc>
          <w:tcPr>
            <w:tcW w:w="992" w:type="dxa"/>
            <w:tcBorders>
              <w:top w:val="single" w:sz="6" w:space="0" w:color="000000"/>
              <w:bottom w:val="single" w:sz="6" w:space="0" w:color="000000"/>
            </w:tcBorders>
            <w:shd w:val="clear" w:color="auto" w:fill="E0E0E0"/>
          </w:tcPr>
          <w:p w14:paraId="59E27FC5"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r>
      <w:tr w:rsidR="006C66EF" w:rsidRPr="00501ACE" w14:paraId="4BF1885B" w14:textId="77777777" w:rsidTr="003B27B0">
        <w:tc>
          <w:tcPr>
            <w:tcW w:w="1914" w:type="dxa"/>
            <w:shd w:val="clear" w:color="auto" w:fill="auto"/>
          </w:tcPr>
          <w:p w14:paraId="53C2ACF2" w14:textId="77777777" w:rsidR="003B27B0" w:rsidRPr="00501ACE" w:rsidRDefault="003B27B0" w:rsidP="003B27B0">
            <w:pPr>
              <w:pStyle w:val="TableRowHead"/>
              <w:jc w:val="both"/>
              <w:rPr>
                <w:rFonts w:ascii="Gill Sans MT" w:hAnsi="Gill Sans MT"/>
                <w:color w:val="000000" w:themeColor="text1"/>
                <w:sz w:val="20"/>
                <w:szCs w:val="20"/>
              </w:rPr>
            </w:pPr>
          </w:p>
        </w:tc>
        <w:tc>
          <w:tcPr>
            <w:tcW w:w="1332" w:type="dxa"/>
            <w:shd w:val="clear" w:color="auto" w:fill="auto"/>
            <w:vAlign w:val="bottom"/>
          </w:tcPr>
          <w:p w14:paraId="6E71A823"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vAlign w:val="center"/>
          </w:tcPr>
          <w:p w14:paraId="194C39F5"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Pr>
          <w:p w14:paraId="1C582D92"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shd w:val="clear" w:color="auto" w:fill="auto"/>
            <w:vAlign w:val="center"/>
          </w:tcPr>
          <w:p w14:paraId="7DD8EB0A"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shd w:val="clear" w:color="auto" w:fill="auto"/>
          </w:tcPr>
          <w:p w14:paraId="05BDD6E6"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Pr>
          <w:p w14:paraId="5EE9D732"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6C66EF" w:rsidRPr="00501ACE" w14:paraId="521FD1A7" w14:textId="77777777" w:rsidTr="003B27B0">
        <w:tc>
          <w:tcPr>
            <w:tcW w:w="1914" w:type="dxa"/>
            <w:tcBorders>
              <w:top w:val="single" w:sz="4" w:space="0" w:color="000000"/>
              <w:bottom w:val="single" w:sz="6" w:space="0" w:color="000000"/>
            </w:tcBorders>
            <w:shd w:val="clear" w:color="auto" w:fill="auto"/>
          </w:tcPr>
          <w:p w14:paraId="0C08FA2E" w14:textId="77777777" w:rsidR="003B27B0" w:rsidRPr="00501ACE" w:rsidRDefault="003B27B0"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PBCS 2017</w:t>
            </w:r>
          </w:p>
        </w:tc>
        <w:tc>
          <w:tcPr>
            <w:tcW w:w="1332" w:type="dxa"/>
            <w:tcBorders>
              <w:top w:val="single" w:sz="4" w:space="0" w:color="auto"/>
            </w:tcBorders>
            <w:shd w:val="clear" w:color="auto" w:fill="auto"/>
          </w:tcPr>
          <w:p w14:paraId="4F72787F"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13,889</w:t>
            </w:r>
          </w:p>
          <w:p w14:paraId="75858C68"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Borders>
              <w:top w:val="single" w:sz="4" w:space="0" w:color="auto"/>
            </w:tcBorders>
          </w:tcPr>
          <w:p w14:paraId="1F685DAE"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602</w:t>
            </w:r>
          </w:p>
          <w:p w14:paraId="01DEA545"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Borders>
              <w:top w:val="single" w:sz="4" w:space="0" w:color="auto"/>
            </w:tcBorders>
          </w:tcPr>
          <w:p w14:paraId="5576FF5D"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4.3%</w:t>
            </w:r>
          </w:p>
          <w:p w14:paraId="512F6E93"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Borders>
              <w:top w:val="single" w:sz="4" w:space="0" w:color="auto"/>
            </w:tcBorders>
            <w:shd w:val="clear" w:color="auto" w:fill="auto"/>
            <w:vAlign w:val="center"/>
          </w:tcPr>
          <w:p w14:paraId="23B1DB70"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6.2%</w:t>
            </w:r>
          </w:p>
          <w:p w14:paraId="793C2FF3"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tcBorders>
              <w:top w:val="single" w:sz="4" w:space="0" w:color="auto"/>
            </w:tcBorders>
            <w:shd w:val="clear" w:color="auto" w:fill="auto"/>
            <w:vAlign w:val="center"/>
          </w:tcPr>
          <w:p w14:paraId="15087C6F"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75.6%</w:t>
            </w:r>
          </w:p>
          <w:p w14:paraId="019A6B3F"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Borders>
              <w:top w:val="single" w:sz="4" w:space="0" w:color="auto"/>
            </w:tcBorders>
          </w:tcPr>
          <w:p w14:paraId="1C10F6DA"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41</w:t>
            </w:r>
          </w:p>
          <w:p w14:paraId="51DACE0E"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6C66EF" w:rsidRPr="00501ACE" w14:paraId="75C15690" w14:textId="77777777" w:rsidTr="003B27B0">
        <w:tc>
          <w:tcPr>
            <w:tcW w:w="1914" w:type="dxa"/>
            <w:tcBorders>
              <w:top w:val="single" w:sz="4" w:space="0" w:color="000000"/>
              <w:bottom w:val="single" w:sz="6" w:space="0" w:color="000000"/>
            </w:tcBorders>
            <w:shd w:val="clear" w:color="auto" w:fill="auto"/>
          </w:tcPr>
          <w:p w14:paraId="29BADEAB" w14:textId="77777777" w:rsidR="003B27B0" w:rsidRPr="00501ACE" w:rsidRDefault="003B27B0"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PBCS 2016</w:t>
            </w:r>
          </w:p>
        </w:tc>
        <w:tc>
          <w:tcPr>
            <w:tcW w:w="1332" w:type="dxa"/>
            <w:tcBorders>
              <w:top w:val="single" w:sz="4" w:space="0" w:color="auto"/>
            </w:tcBorders>
            <w:shd w:val="clear" w:color="auto" w:fill="auto"/>
          </w:tcPr>
          <w:p w14:paraId="00FD0849"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12,675</w:t>
            </w:r>
          </w:p>
        </w:tc>
        <w:tc>
          <w:tcPr>
            <w:tcW w:w="1417" w:type="dxa"/>
            <w:tcBorders>
              <w:top w:val="single" w:sz="4" w:space="0" w:color="auto"/>
            </w:tcBorders>
          </w:tcPr>
          <w:p w14:paraId="06339AE9"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550</w:t>
            </w:r>
          </w:p>
        </w:tc>
        <w:tc>
          <w:tcPr>
            <w:tcW w:w="1418" w:type="dxa"/>
            <w:tcBorders>
              <w:top w:val="single" w:sz="4" w:space="0" w:color="auto"/>
            </w:tcBorders>
          </w:tcPr>
          <w:p w14:paraId="04CA8D94"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4.3%</w:t>
            </w:r>
          </w:p>
        </w:tc>
        <w:tc>
          <w:tcPr>
            <w:tcW w:w="1417" w:type="dxa"/>
            <w:tcBorders>
              <w:top w:val="single" w:sz="4" w:space="0" w:color="auto"/>
            </w:tcBorders>
            <w:shd w:val="clear" w:color="auto" w:fill="auto"/>
            <w:vAlign w:val="center"/>
          </w:tcPr>
          <w:p w14:paraId="69A616D3"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5.9%</w:t>
            </w:r>
          </w:p>
        </w:tc>
        <w:tc>
          <w:tcPr>
            <w:tcW w:w="1276" w:type="dxa"/>
            <w:tcBorders>
              <w:top w:val="single" w:sz="4" w:space="0" w:color="auto"/>
            </w:tcBorders>
            <w:shd w:val="clear" w:color="auto" w:fill="auto"/>
            <w:vAlign w:val="center"/>
          </w:tcPr>
          <w:p w14:paraId="23C69617"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75.6%</w:t>
            </w:r>
          </w:p>
        </w:tc>
        <w:tc>
          <w:tcPr>
            <w:tcW w:w="992" w:type="dxa"/>
            <w:tcBorders>
              <w:top w:val="single" w:sz="4" w:space="0" w:color="auto"/>
            </w:tcBorders>
          </w:tcPr>
          <w:p w14:paraId="1478B4EB"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41</w:t>
            </w:r>
          </w:p>
        </w:tc>
      </w:tr>
      <w:tr w:rsidR="004D0E73" w:rsidRPr="00501ACE" w14:paraId="74A25245" w14:textId="77777777" w:rsidTr="003B27B0">
        <w:tc>
          <w:tcPr>
            <w:tcW w:w="1914" w:type="dxa"/>
            <w:tcBorders>
              <w:top w:val="single" w:sz="6" w:space="0" w:color="000000"/>
              <w:bottom w:val="single" w:sz="6" w:space="0" w:color="000000"/>
            </w:tcBorders>
            <w:shd w:val="clear" w:color="auto" w:fill="E0E0E0"/>
          </w:tcPr>
          <w:p w14:paraId="1522BF30" w14:textId="6B24C374" w:rsidR="003B27B0" w:rsidRPr="00501ACE" w:rsidRDefault="00371A69" w:rsidP="003B27B0">
            <w:pPr>
              <w:pStyle w:val="TableRowHead"/>
              <w:jc w:val="both"/>
              <w:rPr>
                <w:rFonts w:ascii="Gill Sans MT" w:hAnsi="Gill Sans MT"/>
                <w:color w:val="000000" w:themeColor="text1"/>
                <w:sz w:val="20"/>
                <w:szCs w:val="20"/>
              </w:rPr>
            </w:pPr>
            <w:r>
              <w:rPr>
                <w:rFonts w:ascii="Gill Sans MT" w:hAnsi="Gill Sans MT"/>
                <w:color w:val="000000" w:themeColor="text1"/>
                <w:sz w:val="20"/>
                <w:szCs w:val="20"/>
              </w:rPr>
              <w:t>Athrú</w:t>
            </w:r>
            <w:r w:rsidRPr="00501ACE">
              <w:rPr>
                <w:rFonts w:ascii="Gill Sans MT" w:hAnsi="Gill Sans MT"/>
                <w:color w:val="000000" w:themeColor="text1"/>
                <w:sz w:val="20"/>
                <w:szCs w:val="20"/>
              </w:rPr>
              <w:t xml:space="preserve"> </w:t>
            </w:r>
            <w:r w:rsidR="003B27B0" w:rsidRPr="00501ACE">
              <w:rPr>
                <w:rFonts w:ascii="Gill Sans MT" w:hAnsi="Gill Sans MT"/>
                <w:color w:val="000000" w:themeColor="text1"/>
                <w:sz w:val="20"/>
                <w:szCs w:val="20"/>
              </w:rPr>
              <w:t xml:space="preserve"> 2016/17</w:t>
            </w:r>
          </w:p>
        </w:tc>
        <w:tc>
          <w:tcPr>
            <w:tcW w:w="1332" w:type="dxa"/>
            <w:tcBorders>
              <w:top w:val="single" w:sz="6" w:space="0" w:color="000000"/>
              <w:bottom w:val="single" w:sz="6" w:space="0" w:color="000000"/>
            </w:tcBorders>
            <w:shd w:val="clear" w:color="auto" w:fill="E0E0E0"/>
          </w:tcPr>
          <w:p w14:paraId="710D4510"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+1214</w:t>
            </w:r>
          </w:p>
          <w:p w14:paraId="251F7299" w14:textId="77777777" w:rsidR="003B27B0" w:rsidRPr="00501ACE" w:rsidRDefault="003B27B0" w:rsidP="003B27B0">
            <w:pPr>
              <w:pStyle w:val="TableCell"/>
              <w:keepNext/>
              <w:rPr>
                <w:rFonts w:ascii="Gill Sans MT" w:hAnsi="Gill Sans MT"/>
                <w:b/>
                <w:color w:val="000000" w:themeColor="text1"/>
                <w:sz w:val="22"/>
                <w:szCs w:val="22"/>
                <w:lang w:val="en-GB" w:eastAsia="en-GB"/>
              </w:rPr>
            </w:pPr>
          </w:p>
        </w:tc>
        <w:tc>
          <w:tcPr>
            <w:tcW w:w="1417" w:type="dxa"/>
            <w:tcBorders>
              <w:top w:val="single" w:sz="6" w:space="0" w:color="000000"/>
              <w:bottom w:val="single" w:sz="6" w:space="0" w:color="000000"/>
            </w:tcBorders>
            <w:shd w:val="clear" w:color="auto" w:fill="E0E0E0"/>
          </w:tcPr>
          <w:p w14:paraId="427C0DC1"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+52</w:t>
            </w:r>
          </w:p>
          <w:p w14:paraId="2C288B78" w14:textId="77777777" w:rsidR="003B27B0" w:rsidRPr="00501ACE" w:rsidRDefault="003B27B0" w:rsidP="003B27B0">
            <w:pPr>
              <w:pStyle w:val="TableCell"/>
              <w:keepNext/>
              <w:rPr>
                <w:rFonts w:ascii="Gill Sans MT" w:hAnsi="Gill Sans MT"/>
                <w:b/>
                <w:color w:val="000000" w:themeColor="text1"/>
                <w:sz w:val="22"/>
                <w:szCs w:val="22"/>
                <w:lang w:val="en-GB" w:eastAsia="en-GB"/>
              </w:rPr>
            </w:pPr>
          </w:p>
        </w:tc>
        <w:tc>
          <w:tcPr>
            <w:tcW w:w="1418" w:type="dxa"/>
            <w:tcBorders>
              <w:top w:val="single" w:sz="6" w:space="0" w:color="000000"/>
              <w:bottom w:val="single" w:sz="6" w:space="0" w:color="000000"/>
            </w:tcBorders>
            <w:shd w:val="clear" w:color="auto" w:fill="E0E0E0"/>
          </w:tcPr>
          <w:p w14:paraId="2A7B32B7"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1417" w:type="dxa"/>
            <w:tcBorders>
              <w:top w:val="single" w:sz="6" w:space="0" w:color="000000"/>
              <w:bottom w:val="single" w:sz="6" w:space="0" w:color="000000"/>
            </w:tcBorders>
            <w:shd w:val="clear" w:color="auto" w:fill="E0E0E0"/>
          </w:tcPr>
          <w:p w14:paraId="53557231"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+0.3%</w:t>
            </w:r>
          </w:p>
        </w:tc>
        <w:tc>
          <w:tcPr>
            <w:tcW w:w="1276" w:type="dxa"/>
            <w:tcBorders>
              <w:top w:val="single" w:sz="6" w:space="0" w:color="000000"/>
              <w:bottom w:val="single" w:sz="6" w:space="0" w:color="000000"/>
            </w:tcBorders>
            <w:shd w:val="clear" w:color="auto" w:fill="E0E0E0"/>
          </w:tcPr>
          <w:p w14:paraId="100AA83B"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992" w:type="dxa"/>
            <w:tcBorders>
              <w:top w:val="single" w:sz="6" w:space="0" w:color="000000"/>
              <w:bottom w:val="single" w:sz="6" w:space="0" w:color="000000"/>
            </w:tcBorders>
            <w:shd w:val="clear" w:color="auto" w:fill="E0E0E0"/>
          </w:tcPr>
          <w:p w14:paraId="03E49E87"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r>
      <w:tr w:rsidR="006C66EF" w:rsidRPr="00501ACE" w14:paraId="725A3512" w14:textId="77777777" w:rsidTr="003B27B0">
        <w:tc>
          <w:tcPr>
            <w:tcW w:w="1914" w:type="dxa"/>
            <w:shd w:val="clear" w:color="auto" w:fill="auto"/>
          </w:tcPr>
          <w:p w14:paraId="123B07DF" w14:textId="77777777" w:rsidR="003B27B0" w:rsidRPr="00501ACE" w:rsidRDefault="003B27B0" w:rsidP="003B27B0">
            <w:pPr>
              <w:pStyle w:val="TableRowHead"/>
              <w:jc w:val="both"/>
              <w:rPr>
                <w:rFonts w:ascii="Gill Sans MT" w:hAnsi="Gill Sans MT"/>
                <w:color w:val="000000" w:themeColor="text1"/>
                <w:sz w:val="20"/>
                <w:szCs w:val="20"/>
              </w:rPr>
            </w:pPr>
          </w:p>
        </w:tc>
        <w:tc>
          <w:tcPr>
            <w:tcW w:w="1332" w:type="dxa"/>
            <w:shd w:val="clear" w:color="auto" w:fill="auto"/>
            <w:vAlign w:val="bottom"/>
          </w:tcPr>
          <w:p w14:paraId="7DA9B194"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vAlign w:val="center"/>
          </w:tcPr>
          <w:p w14:paraId="720E641D"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Pr>
          <w:p w14:paraId="2D23955C"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shd w:val="clear" w:color="auto" w:fill="auto"/>
            <w:vAlign w:val="center"/>
          </w:tcPr>
          <w:p w14:paraId="4925C8C2"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shd w:val="clear" w:color="auto" w:fill="auto"/>
          </w:tcPr>
          <w:p w14:paraId="49938840"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Pr>
          <w:p w14:paraId="3BDEEDEB"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6C66EF" w:rsidRPr="00501ACE" w14:paraId="3231F7F3" w14:textId="77777777" w:rsidTr="003B27B0">
        <w:tc>
          <w:tcPr>
            <w:tcW w:w="1914" w:type="dxa"/>
            <w:shd w:val="clear" w:color="auto" w:fill="auto"/>
          </w:tcPr>
          <w:p w14:paraId="09B2F88A" w14:textId="16CEE3F4" w:rsidR="003B27B0" w:rsidRPr="00501ACE" w:rsidRDefault="00371A69" w:rsidP="003B27B0">
            <w:pPr>
              <w:pStyle w:val="TableRowHead"/>
              <w:jc w:val="both"/>
              <w:rPr>
                <w:rFonts w:ascii="Gill Sans MT" w:hAnsi="Gill Sans MT"/>
                <w:color w:val="000000" w:themeColor="text1"/>
                <w:sz w:val="20"/>
                <w:szCs w:val="20"/>
              </w:rPr>
            </w:pPr>
            <w:r>
              <w:rPr>
                <w:rFonts w:ascii="Gill Sans MT" w:hAnsi="Gill Sans MT"/>
                <w:color w:val="000000" w:themeColor="text1"/>
                <w:sz w:val="20"/>
                <w:szCs w:val="20"/>
              </w:rPr>
              <w:t>Iomláin</w:t>
            </w:r>
            <w:r w:rsidR="003B27B0" w:rsidRPr="00501ACE">
              <w:rPr>
                <w:rFonts w:ascii="Gill Sans MT" w:hAnsi="Gill Sans MT"/>
                <w:color w:val="000000" w:themeColor="text1"/>
                <w:sz w:val="20"/>
                <w:szCs w:val="20"/>
              </w:rPr>
              <w:t xml:space="preserve"> 2017</w:t>
            </w:r>
          </w:p>
        </w:tc>
        <w:tc>
          <w:tcPr>
            <w:tcW w:w="1332" w:type="dxa"/>
            <w:shd w:val="clear" w:color="auto" w:fill="auto"/>
          </w:tcPr>
          <w:p w14:paraId="31F5897F"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225,809</w:t>
            </w:r>
          </w:p>
          <w:p w14:paraId="33A88BED"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Pr>
          <w:p w14:paraId="640CE52D"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7,796</w:t>
            </w:r>
          </w:p>
          <w:p w14:paraId="5DC0E6A2"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Pr>
          <w:p w14:paraId="4C5CB549"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3.5%</w:t>
            </w:r>
          </w:p>
          <w:p w14:paraId="1BA38298"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shd w:val="clear" w:color="auto" w:fill="auto"/>
          </w:tcPr>
          <w:p w14:paraId="6AD5C939"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100.0%</w:t>
            </w:r>
          </w:p>
          <w:p w14:paraId="26957EE7"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shd w:val="clear" w:color="auto" w:fill="auto"/>
          </w:tcPr>
          <w:p w14:paraId="50322CAC"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84.4%</w:t>
            </w:r>
          </w:p>
          <w:p w14:paraId="2FE8AAA3"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Pr>
          <w:p w14:paraId="0BE6F520"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218</w:t>
            </w:r>
          </w:p>
          <w:p w14:paraId="36569229"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6C66EF" w:rsidRPr="00501ACE" w14:paraId="32F3CFF2" w14:textId="77777777" w:rsidTr="003B27B0">
        <w:tc>
          <w:tcPr>
            <w:tcW w:w="1914" w:type="dxa"/>
            <w:shd w:val="clear" w:color="auto" w:fill="auto"/>
          </w:tcPr>
          <w:p w14:paraId="420202F0" w14:textId="16FD95BE" w:rsidR="003B27B0" w:rsidRPr="00501ACE" w:rsidRDefault="00371A69" w:rsidP="003B27B0">
            <w:pPr>
              <w:pStyle w:val="TableRowHead"/>
              <w:jc w:val="both"/>
              <w:rPr>
                <w:rFonts w:ascii="Gill Sans MT" w:hAnsi="Gill Sans MT"/>
                <w:color w:val="000000" w:themeColor="text1"/>
                <w:sz w:val="20"/>
                <w:szCs w:val="20"/>
              </w:rPr>
            </w:pPr>
            <w:r>
              <w:rPr>
                <w:rFonts w:ascii="Gill Sans MT" w:hAnsi="Gill Sans MT"/>
                <w:color w:val="000000" w:themeColor="text1"/>
                <w:sz w:val="20"/>
                <w:szCs w:val="20"/>
              </w:rPr>
              <w:t>Iomláin</w:t>
            </w:r>
            <w:r w:rsidR="003B27B0" w:rsidRPr="00501ACE">
              <w:rPr>
                <w:rFonts w:ascii="Gill Sans MT" w:hAnsi="Gill Sans MT"/>
                <w:color w:val="000000" w:themeColor="text1"/>
                <w:sz w:val="20"/>
                <w:szCs w:val="20"/>
              </w:rPr>
              <w:t xml:space="preserve"> 2016</w:t>
            </w:r>
          </w:p>
        </w:tc>
        <w:tc>
          <w:tcPr>
            <w:tcW w:w="1332" w:type="dxa"/>
            <w:shd w:val="clear" w:color="auto" w:fill="auto"/>
            <w:vAlign w:val="bottom"/>
          </w:tcPr>
          <w:p w14:paraId="62378CF9"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213,991</w:t>
            </w:r>
          </w:p>
        </w:tc>
        <w:tc>
          <w:tcPr>
            <w:tcW w:w="1417" w:type="dxa"/>
            <w:vAlign w:val="center"/>
          </w:tcPr>
          <w:p w14:paraId="082819DB"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7,457</w:t>
            </w:r>
          </w:p>
        </w:tc>
        <w:tc>
          <w:tcPr>
            <w:tcW w:w="1418" w:type="dxa"/>
          </w:tcPr>
          <w:p w14:paraId="0574A188"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3.5%</w:t>
            </w:r>
          </w:p>
        </w:tc>
        <w:tc>
          <w:tcPr>
            <w:tcW w:w="1417" w:type="dxa"/>
            <w:shd w:val="clear" w:color="auto" w:fill="auto"/>
            <w:vAlign w:val="center"/>
          </w:tcPr>
          <w:p w14:paraId="66659002"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100%</w:t>
            </w:r>
          </w:p>
        </w:tc>
        <w:tc>
          <w:tcPr>
            <w:tcW w:w="1276" w:type="dxa"/>
            <w:shd w:val="clear" w:color="auto" w:fill="auto"/>
          </w:tcPr>
          <w:p w14:paraId="61528001"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77.5%</w:t>
            </w:r>
          </w:p>
        </w:tc>
        <w:tc>
          <w:tcPr>
            <w:tcW w:w="992" w:type="dxa"/>
          </w:tcPr>
          <w:p w14:paraId="35059A0E"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218</w:t>
            </w:r>
          </w:p>
        </w:tc>
      </w:tr>
      <w:tr w:rsidR="004D0E73" w:rsidRPr="00501ACE" w14:paraId="3C87CD53" w14:textId="77777777" w:rsidTr="003B27B0">
        <w:tc>
          <w:tcPr>
            <w:tcW w:w="1914" w:type="dxa"/>
            <w:tcBorders>
              <w:top w:val="single" w:sz="6" w:space="0" w:color="000000"/>
              <w:bottom w:val="single" w:sz="12" w:space="0" w:color="000000"/>
            </w:tcBorders>
            <w:shd w:val="clear" w:color="auto" w:fill="E0E0E0"/>
          </w:tcPr>
          <w:p w14:paraId="4E7D4DFB" w14:textId="01565D75" w:rsidR="003B27B0" w:rsidRPr="00501ACE" w:rsidRDefault="00371A69" w:rsidP="003B27B0">
            <w:pPr>
              <w:pStyle w:val="TableRowHead"/>
              <w:jc w:val="both"/>
              <w:rPr>
                <w:rFonts w:ascii="Gill Sans MT" w:hAnsi="Gill Sans MT"/>
                <w:color w:val="000000" w:themeColor="text1"/>
                <w:sz w:val="22"/>
              </w:rPr>
            </w:pPr>
            <w:r>
              <w:rPr>
                <w:rFonts w:ascii="Gill Sans MT" w:hAnsi="Gill Sans MT"/>
                <w:color w:val="000000" w:themeColor="text1"/>
                <w:sz w:val="20"/>
                <w:szCs w:val="20"/>
              </w:rPr>
              <w:t>Athrú</w:t>
            </w:r>
            <w:r w:rsidRPr="00501ACE">
              <w:rPr>
                <w:rFonts w:ascii="Gill Sans MT" w:hAnsi="Gill Sans MT"/>
                <w:color w:val="000000" w:themeColor="text1"/>
                <w:sz w:val="20"/>
                <w:szCs w:val="20"/>
              </w:rPr>
              <w:t xml:space="preserve"> </w:t>
            </w:r>
            <w:r w:rsidR="003B27B0" w:rsidRPr="00501ACE">
              <w:rPr>
                <w:rFonts w:ascii="Gill Sans MT" w:hAnsi="Gill Sans MT"/>
                <w:color w:val="000000" w:themeColor="text1"/>
                <w:sz w:val="20"/>
                <w:szCs w:val="20"/>
              </w:rPr>
              <w:t xml:space="preserve"> 2016/17</w:t>
            </w:r>
          </w:p>
        </w:tc>
        <w:tc>
          <w:tcPr>
            <w:tcW w:w="1332" w:type="dxa"/>
            <w:tcBorders>
              <w:top w:val="single" w:sz="6" w:space="0" w:color="000000"/>
              <w:bottom w:val="single" w:sz="12" w:space="0" w:color="000000"/>
            </w:tcBorders>
            <w:shd w:val="clear" w:color="auto" w:fill="E0E0E0"/>
          </w:tcPr>
          <w:p w14:paraId="38257292"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+11,818</w:t>
            </w:r>
          </w:p>
          <w:p w14:paraId="0FA92375" w14:textId="77777777" w:rsidR="003B27B0" w:rsidRPr="00501ACE" w:rsidRDefault="003B27B0" w:rsidP="003B27B0">
            <w:pPr>
              <w:pStyle w:val="TableCell"/>
              <w:rPr>
                <w:rFonts w:ascii="Gill Sans MT" w:hAnsi="Gill Sans MT"/>
                <w:b/>
                <w:color w:val="000000" w:themeColor="text1"/>
                <w:sz w:val="22"/>
                <w:szCs w:val="22"/>
                <w:lang w:val="en-GB" w:eastAsia="en-GB"/>
              </w:rPr>
            </w:pPr>
          </w:p>
        </w:tc>
        <w:tc>
          <w:tcPr>
            <w:tcW w:w="1417" w:type="dxa"/>
            <w:tcBorders>
              <w:top w:val="single" w:sz="6" w:space="0" w:color="000000"/>
              <w:bottom w:val="single" w:sz="12" w:space="0" w:color="000000"/>
            </w:tcBorders>
            <w:shd w:val="clear" w:color="auto" w:fill="E0E0E0"/>
          </w:tcPr>
          <w:p w14:paraId="66C1FFDE"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+339</w:t>
            </w:r>
          </w:p>
          <w:p w14:paraId="3B81C29D" w14:textId="77777777" w:rsidR="003B27B0" w:rsidRPr="00501ACE" w:rsidRDefault="003B27B0" w:rsidP="003B27B0">
            <w:pPr>
              <w:pStyle w:val="TableCell"/>
              <w:rPr>
                <w:rFonts w:ascii="Gill Sans MT" w:hAnsi="Gill Sans MT"/>
                <w:b/>
                <w:color w:val="000000" w:themeColor="text1"/>
                <w:sz w:val="22"/>
                <w:szCs w:val="22"/>
                <w:lang w:val="en-GB" w:eastAsia="en-GB"/>
              </w:rPr>
            </w:pPr>
          </w:p>
        </w:tc>
        <w:tc>
          <w:tcPr>
            <w:tcW w:w="1418" w:type="dxa"/>
            <w:tcBorders>
              <w:top w:val="single" w:sz="6" w:space="0" w:color="000000"/>
              <w:bottom w:val="single" w:sz="12" w:space="0" w:color="000000"/>
            </w:tcBorders>
            <w:shd w:val="clear" w:color="auto" w:fill="E0E0E0"/>
          </w:tcPr>
          <w:p w14:paraId="7C13C824" w14:textId="77777777" w:rsidR="003B27B0" w:rsidRPr="00501ACE" w:rsidRDefault="003B27B0" w:rsidP="003B27B0">
            <w:pPr>
              <w:pStyle w:val="TableCell"/>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1417" w:type="dxa"/>
            <w:tcBorders>
              <w:top w:val="single" w:sz="6" w:space="0" w:color="000000"/>
              <w:bottom w:val="single" w:sz="12" w:space="0" w:color="000000"/>
            </w:tcBorders>
            <w:shd w:val="clear" w:color="auto" w:fill="E0E0E0"/>
          </w:tcPr>
          <w:p w14:paraId="1DF1F561" w14:textId="77777777" w:rsidR="003B27B0" w:rsidRPr="00501ACE" w:rsidRDefault="003B27B0" w:rsidP="003B27B0">
            <w:pPr>
              <w:pStyle w:val="TableCell"/>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1276" w:type="dxa"/>
            <w:tcBorders>
              <w:top w:val="single" w:sz="6" w:space="0" w:color="000000"/>
              <w:bottom w:val="single" w:sz="12" w:space="0" w:color="000000"/>
            </w:tcBorders>
            <w:shd w:val="clear" w:color="auto" w:fill="E0E0E0"/>
          </w:tcPr>
          <w:p w14:paraId="665F5E15" w14:textId="77777777" w:rsidR="003B27B0" w:rsidRPr="00501ACE" w:rsidRDefault="003B27B0" w:rsidP="003B27B0">
            <w:pPr>
              <w:pStyle w:val="TableCell"/>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+6.9%</w:t>
            </w:r>
          </w:p>
        </w:tc>
        <w:tc>
          <w:tcPr>
            <w:tcW w:w="992" w:type="dxa"/>
            <w:tcBorders>
              <w:top w:val="single" w:sz="6" w:space="0" w:color="000000"/>
              <w:bottom w:val="single" w:sz="12" w:space="0" w:color="000000"/>
            </w:tcBorders>
            <w:shd w:val="clear" w:color="auto" w:fill="E0E0E0"/>
          </w:tcPr>
          <w:p w14:paraId="73A92F48" w14:textId="77777777" w:rsidR="003B27B0" w:rsidRPr="00501ACE" w:rsidRDefault="003B27B0" w:rsidP="003B27B0">
            <w:pPr>
              <w:pStyle w:val="TableCell"/>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r>
    </w:tbl>
    <w:p w14:paraId="2F16E41B" w14:textId="7D485F45" w:rsidR="00933FBD" w:rsidRPr="00501ACE" w:rsidRDefault="00933FBD" w:rsidP="00933FBD">
      <w:pPr>
        <w:pStyle w:val="Heading2"/>
        <w:rPr>
          <w:rFonts w:ascii="Rockwell" w:hAnsi="Rockwell"/>
          <w:color w:val="CC3399"/>
          <w:sz w:val="32"/>
          <w:szCs w:val="32"/>
        </w:rPr>
      </w:pPr>
      <w:bookmarkStart w:id="34" w:name="_Toc526435817"/>
      <w:bookmarkStart w:id="35" w:name="_Toc526436569"/>
      <w:r w:rsidRPr="00501ACE">
        <w:rPr>
          <w:rFonts w:ascii="Rockwell" w:hAnsi="Rockwell"/>
          <w:color w:val="CC3399"/>
          <w:sz w:val="32"/>
          <w:szCs w:val="32"/>
        </w:rPr>
        <w:t>2.4 Ana</w:t>
      </w:r>
      <w:r w:rsidR="00FE18AB">
        <w:rPr>
          <w:rFonts w:ascii="Rockwell" w:hAnsi="Rockwell"/>
          <w:color w:val="CC3399"/>
          <w:sz w:val="32"/>
          <w:szCs w:val="32"/>
        </w:rPr>
        <w:t>i</w:t>
      </w:r>
      <w:r w:rsidRPr="00501ACE">
        <w:rPr>
          <w:rFonts w:ascii="Rockwell" w:hAnsi="Rockwell"/>
          <w:color w:val="CC3399"/>
          <w:sz w:val="32"/>
          <w:szCs w:val="32"/>
        </w:rPr>
        <w:t>l</w:t>
      </w:r>
      <w:r w:rsidR="00FE18AB">
        <w:rPr>
          <w:rFonts w:ascii="Rockwell" w:hAnsi="Rockwell"/>
          <w:color w:val="CC3399"/>
          <w:sz w:val="32"/>
          <w:szCs w:val="32"/>
        </w:rPr>
        <w:t xml:space="preserve">ís de réir méid an chomhlachta reachtúla </w:t>
      </w:r>
      <w:bookmarkEnd w:id="34"/>
      <w:bookmarkEnd w:id="35"/>
    </w:p>
    <w:p w14:paraId="1C39B515" w14:textId="378FE12F" w:rsidR="00933FBD" w:rsidRPr="00501ACE" w:rsidRDefault="00FE18AB" w:rsidP="00933FBD">
      <w:pPr>
        <w:pStyle w:val="Heading3"/>
        <w:keepLines/>
        <w:spacing w:before="20" w:after="40"/>
        <w:rPr>
          <w:rFonts w:ascii="Rockwell" w:hAnsi="Rockwell"/>
          <w:color w:val="BF2296"/>
        </w:rPr>
      </w:pPr>
      <w:r>
        <w:rPr>
          <w:rFonts w:ascii="Rockwell" w:hAnsi="Rockwell"/>
          <w:color w:val="BF2296"/>
        </w:rPr>
        <w:t xml:space="preserve">Comhlachtaí poiblí ag a bhfuil foireann faoi bhun </w:t>
      </w:r>
      <w:r w:rsidR="00933FBD" w:rsidRPr="00501ACE">
        <w:rPr>
          <w:rFonts w:ascii="Rockwell" w:hAnsi="Rockwell"/>
          <w:color w:val="BF2296"/>
        </w:rPr>
        <w:t xml:space="preserve">100 </w:t>
      </w:r>
    </w:p>
    <w:p w14:paraId="6CE4A5DE" w14:textId="0952A19C" w:rsidR="00933FBD" w:rsidRPr="00501ACE" w:rsidRDefault="00933FBD" w:rsidP="00933FBD">
      <w:pPr>
        <w:rPr>
          <w:color w:val="000000" w:themeColor="text1"/>
        </w:rPr>
      </w:pPr>
      <w:r w:rsidRPr="00501ACE">
        <w:rPr>
          <w:color w:val="000000" w:themeColor="text1"/>
        </w:rPr>
        <w:t>T</w:t>
      </w:r>
      <w:r w:rsidR="00FE18AB">
        <w:rPr>
          <w:color w:val="000000" w:themeColor="text1"/>
        </w:rPr>
        <w:t xml:space="preserve">á </w:t>
      </w:r>
      <w:r w:rsidRPr="00501ACE">
        <w:rPr>
          <w:color w:val="000000" w:themeColor="text1"/>
        </w:rPr>
        <w:t xml:space="preserve">82 </w:t>
      </w:r>
      <w:r w:rsidR="00FE18AB">
        <w:rPr>
          <w:color w:val="000000" w:themeColor="text1"/>
        </w:rPr>
        <w:t>comhlacht poiblí ag a bhfuil foireann faoi bhun 1</w:t>
      </w:r>
      <w:r w:rsidRPr="00501ACE">
        <w:rPr>
          <w:color w:val="000000" w:themeColor="text1"/>
        </w:rPr>
        <w:t xml:space="preserve">00 </w:t>
      </w:r>
      <w:r w:rsidR="00FE18AB">
        <w:rPr>
          <w:color w:val="000000" w:themeColor="text1"/>
        </w:rPr>
        <w:t xml:space="preserve">agus sin go díreach faoi bhun </w:t>
      </w:r>
      <w:r w:rsidRPr="00501ACE">
        <w:rPr>
          <w:color w:val="000000" w:themeColor="text1"/>
        </w:rPr>
        <w:t xml:space="preserve">1.5% </w:t>
      </w:r>
      <w:r w:rsidR="00FE18AB">
        <w:rPr>
          <w:color w:val="000000" w:themeColor="text1"/>
        </w:rPr>
        <w:t xml:space="preserve"> den lucht iomlán oibre.  Sa chatagóir seo tá </w:t>
      </w:r>
      <w:r w:rsidRPr="00501ACE">
        <w:rPr>
          <w:color w:val="000000" w:themeColor="text1"/>
        </w:rPr>
        <w:t xml:space="preserve">3,390 </w:t>
      </w:r>
      <w:r w:rsidR="00FE18AB">
        <w:rPr>
          <w:color w:val="000000" w:themeColor="text1"/>
        </w:rPr>
        <w:t>duine</w:t>
      </w:r>
      <w:r w:rsidRPr="00501ACE">
        <w:rPr>
          <w:color w:val="000000" w:themeColor="text1"/>
        </w:rPr>
        <w:t xml:space="preserve">, </w:t>
      </w:r>
      <w:r w:rsidR="00FE18AB">
        <w:rPr>
          <w:color w:val="000000" w:themeColor="text1"/>
        </w:rPr>
        <w:t>agus</w:t>
      </w:r>
      <w:r w:rsidRPr="00501ACE">
        <w:rPr>
          <w:color w:val="000000" w:themeColor="text1"/>
        </w:rPr>
        <w:t xml:space="preserve"> 4.9% (167) </w:t>
      </w:r>
      <w:r w:rsidR="00FE18AB">
        <w:rPr>
          <w:color w:val="000000" w:themeColor="text1"/>
        </w:rPr>
        <w:t>lua</w:t>
      </w:r>
      <w:r w:rsidR="00A23F25">
        <w:rPr>
          <w:color w:val="000000" w:themeColor="text1"/>
        </w:rPr>
        <w:t>i</w:t>
      </w:r>
      <w:r w:rsidR="00FE18AB">
        <w:rPr>
          <w:color w:val="000000" w:themeColor="text1"/>
        </w:rPr>
        <w:t>te faoi mhíchumas</w:t>
      </w:r>
      <w:r w:rsidRPr="00501ACE">
        <w:rPr>
          <w:color w:val="000000" w:themeColor="text1"/>
        </w:rPr>
        <w:t xml:space="preserve">. </w:t>
      </w:r>
      <w:r w:rsidR="00FE18AB">
        <w:rPr>
          <w:color w:val="000000" w:themeColor="text1"/>
        </w:rPr>
        <w:t xml:space="preserve"> Sin beagán faoi bhun </w:t>
      </w:r>
      <w:r w:rsidRPr="00501ACE">
        <w:rPr>
          <w:color w:val="000000" w:themeColor="text1"/>
        </w:rPr>
        <w:t xml:space="preserve">2.1% </w:t>
      </w:r>
      <w:r w:rsidR="00FE18AB">
        <w:rPr>
          <w:color w:val="000000" w:themeColor="text1"/>
        </w:rPr>
        <w:t xml:space="preserve">an lucht iomlán oibre atá luaite faoi mhíchumas (féach Tábla </w:t>
      </w:r>
      <w:r w:rsidRPr="00501ACE">
        <w:rPr>
          <w:color w:val="000000" w:themeColor="text1"/>
        </w:rPr>
        <w:t>4).</w:t>
      </w:r>
    </w:p>
    <w:p w14:paraId="57F2E918" w14:textId="0A4A7105" w:rsidR="00B95E1A" w:rsidRPr="00501ACE" w:rsidRDefault="00A5462B" w:rsidP="00B95E1A">
      <w:pPr>
        <w:rPr>
          <w:color w:val="000000" w:themeColor="text1"/>
        </w:rPr>
      </w:pPr>
      <w:r>
        <w:rPr>
          <w:color w:val="000000" w:themeColor="text1"/>
        </w:rPr>
        <w:t xml:space="preserve">Sa chatagóir seo tá comhlachtaí atá an-bheag ar fad, idir 3 agus 20 ball foirne acu.  </w:t>
      </w:r>
      <w:r w:rsidR="00BD1FC7" w:rsidRPr="00501ACE">
        <w:rPr>
          <w:color w:val="000000" w:themeColor="text1"/>
        </w:rPr>
        <w:t xml:space="preserve"> </w:t>
      </w:r>
      <w:r w:rsidR="003D4053">
        <w:rPr>
          <w:color w:val="000000" w:themeColor="text1"/>
        </w:rPr>
        <w:t>Na comhlachtaí úd ag a bh</w:t>
      </w:r>
      <w:r>
        <w:rPr>
          <w:color w:val="000000" w:themeColor="text1"/>
        </w:rPr>
        <w:t>fuil foireann faoi bhun 20 duine, thuairiscigh siad go léir nach raibh aon fhostaí faoi mhíchumas acu i</w:t>
      </w:r>
      <w:r w:rsidR="00B95E1A" w:rsidRPr="00501ACE">
        <w:rPr>
          <w:color w:val="000000" w:themeColor="text1"/>
        </w:rPr>
        <w:t xml:space="preserve"> 2017.</w:t>
      </w:r>
      <w:r w:rsidR="00BD1FC7" w:rsidRPr="00501ACE">
        <w:rPr>
          <w:color w:val="000000" w:themeColor="text1"/>
        </w:rPr>
        <w:t xml:space="preserve"> </w:t>
      </w:r>
    </w:p>
    <w:p w14:paraId="4306557A" w14:textId="1E0FAA88" w:rsidR="00B95E1A" w:rsidRPr="00501ACE" w:rsidRDefault="00D92251" w:rsidP="00B95E1A">
      <w:pPr>
        <w:rPr>
          <w:sz w:val="24"/>
        </w:rPr>
      </w:pPr>
      <w:r>
        <w:rPr>
          <w:szCs w:val="26"/>
        </w:rPr>
        <w:t xml:space="preserve">Aithníonn an </w:t>
      </w:r>
      <w:r w:rsidR="00B95E1A" w:rsidRPr="00501ACE">
        <w:rPr>
          <w:szCs w:val="26"/>
        </w:rPr>
        <w:t xml:space="preserve">NDA </w:t>
      </w:r>
      <w:r>
        <w:rPr>
          <w:szCs w:val="26"/>
        </w:rPr>
        <w:t xml:space="preserve">go bhfuil sé dian ar chomhlacht phoiblí atá an-bheag is níos lú ná 20 ball foirne  </w:t>
      </w:r>
      <w:r w:rsidR="00B95E1A" w:rsidRPr="00501ACE">
        <w:rPr>
          <w:szCs w:val="26"/>
        </w:rPr>
        <w:t>ac</w:t>
      </w:r>
      <w:r>
        <w:rPr>
          <w:szCs w:val="26"/>
        </w:rPr>
        <w:t>u an sprioc mar 3% a bhaint amach.  Bac amháin ar an sprioc a</w:t>
      </w:r>
      <w:r w:rsidR="00206AD0">
        <w:rPr>
          <w:szCs w:val="26"/>
        </w:rPr>
        <w:t xml:space="preserve"> bhaint amach is ea duine fao</w:t>
      </w:r>
      <w:r>
        <w:rPr>
          <w:szCs w:val="26"/>
        </w:rPr>
        <w:t xml:space="preserve">i mhíchumas ag dul ar scor, ar shos gairme, nó ag glacadh le scéim barraíochta.  </w:t>
      </w:r>
      <w:r>
        <w:t xml:space="preserve">Má chailltear nó má earcaítear ball amháin foirne ní shroichtear nó sroichtear an sprioc mar 3% dá réir.  </w:t>
      </w:r>
      <w:r w:rsidR="00B95E1A" w:rsidRPr="00501ACE">
        <w:rPr>
          <w:sz w:val="24"/>
        </w:rPr>
        <w:t xml:space="preserve"> </w:t>
      </w:r>
    </w:p>
    <w:p w14:paraId="622B6EBD" w14:textId="03CF3705" w:rsidR="00BD1FC7" w:rsidRPr="00501ACE" w:rsidRDefault="00A44F09" w:rsidP="00933FBD">
      <w:r>
        <w:t>I gcomhlachtaí beaga poiblí freisin, t</w:t>
      </w:r>
      <w:r w:rsidR="003D4053">
        <w:t>á gach seans nach mbeadh gach é</w:t>
      </w:r>
      <w:r>
        <w:t xml:space="preserve">inne faoi mhíchumas ar a c(h)ompord ag nochtadh an mhíchumais.  Chuirfeadh sé sin isteach chomh maith ar chomhlachtaí poiblí ag iarraidh a ndualgais a thuairisciú go cruinn faoi Chuid </w:t>
      </w:r>
      <w:r w:rsidR="00B43703" w:rsidRPr="00501ACE">
        <w:t>5</w:t>
      </w:r>
      <w:r>
        <w:t xml:space="preserve"> den Acht Míchumais </w:t>
      </w:r>
      <w:r w:rsidR="00B40D99" w:rsidRPr="00501ACE">
        <w:t>2005.</w:t>
      </w:r>
    </w:p>
    <w:p w14:paraId="417277E8" w14:textId="77777777" w:rsidR="00570FF7" w:rsidRPr="001C46A1" w:rsidRDefault="00570FF7" w:rsidP="00570FF7">
      <w:pPr>
        <w:pStyle w:val="Heading3"/>
        <w:keepLines/>
        <w:spacing w:before="20" w:after="40"/>
        <w:rPr>
          <w:rFonts w:ascii="Rockwell" w:hAnsi="Rockwell"/>
          <w:color w:val="BF2296"/>
        </w:rPr>
      </w:pPr>
      <w:r>
        <w:rPr>
          <w:rFonts w:ascii="Rockwell" w:hAnsi="Rockwell"/>
          <w:color w:val="BF2296"/>
        </w:rPr>
        <w:t xml:space="preserve">Comhlachtaí poiblí ag a bhfuil foireann idir </w:t>
      </w:r>
      <w:r w:rsidRPr="001C46A1">
        <w:rPr>
          <w:rFonts w:ascii="Rockwell" w:hAnsi="Rockwell"/>
          <w:color w:val="BF2296"/>
        </w:rPr>
        <w:t xml:space="preserve"> 100 and 999 </w:t>
      </w:r>
    </w:p>
    <w:p w14:paraId="5F6EE6AE" w14:textId="77777777" w:rsidR="00570FF7" w:rsidRPr="0028760E" w:rsidRDefault="00570FF7" w:rsidP="00570FF7">
      <w:r>
        <w:t>Is sa chatagóir seo atá an líon is mó comhlachtaí poiblí (102</w:t>
      </w:r>
      <w:r w:rsidRPr="0028760E">
        <w:t xml:space="preserve">) </w:t>
      </w:r>
      <w:r>
        <w:t>agus sin beagán faoi bhun 19</w:t>
      </w:r>
      <w:r w:rsidRPr="0028760E">
        <w:t xml:space="preserve">% </w:t>
      </w:r>
      <w:r>
        <w:t>an lucht iomlán oibre</w:t>
      </w:r>
      <w:r w:rsidRPr="0028760E">
        <w:t>.</w:t>
      </w:r>
      <w:r>
        <w:t xml:space="preserve">  Ar an iomlán tá 42,902</w:t>
      </w:r>
      <w:r w:rsidRPr="0028760E">
        <w:t xml:space="preserve"> </w:t>
      </w:r>
      <w:r>
        <w:t>duine agus 4.4% (1,895</w:t>
      </w:r>
      <w:r w:rsidRPr="0028760E">
        <w:t xml:space="preserve">) </w:t>
      </w:r>
      <w:r>
        <w:t xml:space="preserve">luaite faoi mhíchumas.  Sa chatagóir seo tá 24.3% den lucht iomlán oibre atá luaite faoi mhíchumas.  </w:t>
      </w:r>
    </w:p>
    <w:p w14:paraId="3C949487" w14:textId="77777777" w:rsidR="00570FF7" w:rsidRPr="001C46A1" w:rsidRDefault="00570FF7" w:rsidP="00570FF7">
      <w:pPr>
        <w:pStyle w:val="Heading3"/>
        <w:keepLines/>
        <w:spacing w:before="20" w:after="40"/>
        <w:rPr>
          <w:rFonts w:ascii="Rockwell" w:hAnsi="Rockwell"/>
          <w:color w:val="BF2296"/>
        </w:rPr>
      </w:pPr>
      <w:r>
        <w:rPr>
          <w:rFonts w:ascii="Rockwell" w:hAnsi="Rockwell"/>
          <w:color w:val="BF2296"/>
        </w:rPr>
        <w:t>Comhlachtaí poiblí ag a bhfuil foireann</w:t>
      </w:r>
      <w:r w:rsidRPr="001C46A1">
        <w:rPr>
          <w:rFonts w:ascii="Rockwell" w:hAnsi="Rockwell"/>
          <w:color w:val="BF2296"/>
        </w:rPr>
        <w:t xml:space="preserve"> </w:t>
      </w:r>
      <w:r>
        <w:rPr>
          <w:rFonts w:ascii="Rockwell" w:hAnsi="Rockwell"/>
          <w:color w:val="BF2296"/>
        </w:rPr>
        <w:t>idir 1000 agus</w:t>
      </w:r>
      <w:r w:rsidRPr="001C46A1">
        <w:rPr>
          <w:rFonts w:ascii="Rockwell" w:hAnsi="Rockwell"/>
          <w:color w:val="BF2296"/>
        </w:rPr>
        <w:t xml:space="preserve"> 4999 </w:t>
      </w:r>
    </w:p>
    <w:p w14:paraId="58C17A90" w14:textId="168BE263" w:rsidR="00933FBD" w:rsidRPr="00501ACE" w:rsidRDefault="00570FF7" w:rsidP="00933FBD">
      <w:pPr>
        <w:rPr>
          <w:color w:val="000000" w:themeColor="text1"/>
        </w:rPr>
      </w:pPr>
      <w:r>
        <w:t>Tá 28</w:t>
      </w:r>
      <w:r w:rsidRPr="0028760E">
        <w:t xml:space="preserve"> </w:t>
      </w:r>
      <w:r>
        <w:t>comhlacht poiblí ag a bhfuil idir 1,000 agus</w:t>
      </w:r>
      <w:r w:rsidRPr="0028760E">
        <w:t xml:space="preserve"> 4,999 </w:t>
      </w:r>
      <w:r>
        <w:t>foirne agus sin go díreach faoi bhun 27%</w:t>
      </w:r>
      <w:r w:rsidRPr="0028760E">
        <w:t xml:space="preserve"> </w:t>
      </w:r>
      <w:r>
        <w:t>an lucht iomlán oibre</w:t>
      </w:r>
      <w:r w:rsidRPr="0028760E">
        <w:t xml:space="preserve">. </w:t>
      </w:r>
      <w:r>
        <w:t xml:space="preserve">  Fostaítear 60,392 duine agus 4.3% (2,576) luaite faoi mhíchumas, sin go díreach 33</w:t>
      </w:r>
      <w:r w:rsidRPr="0028760E">
        <w:t>%</w:t>
      </w:r>
      <w:r>
        <w:t xml:space="preserve"> den lucht iomlán oibre atá luaite faoi mhíchumas</w:t>
      </w:r>
      <w:r w:rsidRPr="0028760E">
        <w:t>.</w:t>
      </w:r>
    </w:p>
    <w:p w14:paraId="1187CC85" w14:textId="42B2C394" w:rsidR="00933FBD" w:rsidRPr="00501ACE" w:rsidRDefault="00570FF7" w:rsidP="00933FBD">
      <w:pPr>
        <w:spacing w:after="120"/>
        <w:rPr>
          <w:color w:val="000000" w:themeColor="text1"/>
        </w:rPr>
      </w:pPr>
      <w:r>
        <w:rPr>
          <w:color w:val="000000" w:themeColor="text1"/>
        </w:rPr>
        <w:t xml:space="preserve">Ba í Institiúid Teicneolaíochta Phort Láirge </w:t>
      </w:r>
      <w:r w:rsidR="00933FBD" w:rsidRPr="00501ACE">
        <w:rPr>
          <w:color w:val="000000" w:themeColor="text1"/>
        </w:rPr>
        <w:t>a</w:t>
      </w:r>
      <w:r>
        <w:rPr>
          <w:color w:val="000000" w:themeColor="text1"/>
        </w:rPr>
        <w:t>n t-aon chomhlacht phoiblí sa chatagóir seo nár shroich an sprioc 3% i</w:t>
      </w:r>
      <w:r w:rsidR="00933FBD" w:rsidRPr="00501ACE">
        <w:rPr>
          <w:color w:val="000000" w:themeColor="text1"/>
        </w:rPr>
        <w:t xml:space="preserve"> 2017. </w:t>
      </w:r>
    </w:p>
    <w:p w14:paraId="3C34FFB4" w14:textId="77777777" w:rsidR="00B52494" w:rsidRPr="00DB3431" w:rsidRDefault="00B52494" w:rsidP="00B52494">
      <w:pPr>
        <w:pStyle w:val="Heading3"/>
        <w:keepLines/>
        <w:spacing w:before="20" w:after="40"/>
        <w:rPr>
          <w:rFonts w:ascii="Rockwell" w:hAnsi="Rockwell"/>
          <w:color w:val="BF2296"/>
        </w:rPr>
      </w:pPr>
      <w:r>
        <w:rPr>
          <w:rFonts w:ascii="Rockwell" w:hAnsi="Rockwell"/>
          <w:color w:val="BF2296"/>
        </w:rPr>
        <w:t xml:space="preserve">Comhlachtaí poiblí ag a bhfuil foireann os cionn </w:t>
      </w:r>
      <w:r w:rsidRPr="00DB3431">
        <w:rPr>
          <w:rFonts w:ascii="Rockwell" w:hAnsi="Rockwell"/>
          <w:color w:val="BF2296"/>
        </w:rPr>
        <w:t xml:space="preserve">5,000 </w:t>
      </w:r>
    </w:p>
    <w:p w14:paraId="58427FBF" w14:textId="77777777" w:rsidR="00B52494" w:rsidRPr="00DB3431" w:rsidRDefault="00B52494" w:rsidP="00B52494">
      <w:r>
        <w:t xml:space="preserve">I 2017, </w:t>
      </w:r>
      <w:r w:rsidRPr="00DB3431">
        <w:t>is s</w:t>
      </w:r>
      <w:r>
        <w:t>a chatagóir seo a bhí an líon is lú comhlachtaí poiblí (6) ach an céatadán is mó den lucht iomlán oibre (52.8%).  Fostaítear 119,120  duine agus 2.7</w:t>
      </w:r>
      <w:r w:rsidRPr="00DB3431">
        <w:t>% (3,</w:t>
      </w:r>
      <w:r>
        <w:t>158</w:t>
      </w:r>
      <w:r w:rsidRPr="00DB3431">
        <w:t xml:space="preserve">) </w:t>
      </w:r>
      <w:r>
        <w:t>luaite le míchumas</w:t>
      </w:r>
      <w:r w:rsidRPr="00DB3431">
        <w:t xml:space="preserve">. </w:t>
      </w:r>
      <w:r>
        <w:t xml:space="preserve">I 2017, tá 43% den bhfoireann iomlán san earnáil phoiblí faoi mhíchumas sna comhlachtaí móra poiblí seo.  </w:t>
      </w:r>
    </w:p>
    <w:p w14:paraId="0A2B96AF" w14:textId="77777777" w:rsidR="00B52494" w:rsidRPr="00DB3431" w:rsidRDefault="00B52494" w:rsidP="00B52494">
      <w:r>
        <w:t>I</w:t>
      </w:r>
      <w:r w:rsidRPr="00DB3431">
        <w:t xml:space="preserve"> </w:t>
      </w:r>
      <w:r>
        <w:t>2016</w:t>
      </w:r>
      <w:r w:rsidRPr="00DB3431">
        <w:t>,</w:t>
      </w:r>
      <w:r w:rsidRPr="00891FFE">
        <w:t xml:space="preserve"> </w:t>
      </w:r>
      <w:r w:rsidRPr="00DB3431">
        <w:t>is s</w:t>
      </w:r>
      <w:r>
        <w:t>a chatagóir seo a bhí an líon is lú comhlachtaí poiblí</w:t>
      </w:r>
      <w:r w:rsidRPr="00DB3431">
        <w:t xml:space="preserve"> (6) </w:t>
      </w:r>
      <w:r>
        <w:t>ach an céatadán is mó den</w:t>
      </w:r>
      <w:r w:rsidRPr="00891FFE">
        <w:t xml:space="preserve"> </w:t>
      </w:r>
      <w:r>
        <w:t>lucht iomlán oibre (51.5%). I 2016</w:t>
      </w:r>
      <w:r w:rsidRPr="00DB3431">
        <w:t xml:space="preserve">, </w:t>
      </w:r>
      <w:r>
        <w:t>fostaíodh 10</w:t>
      </w:r>
      <w:r w:rsidRPr="00DB3431">
        <w:t>9,6</w:t>
      </w:r>
      <w:r>
        <w:t>60</w:t>
      </w:r>
      <w:r w:rsidRPr="00DB3431">
        <w:t xml:space="preserve"> </w:t>
      </w:r>
      <w:r>
        <w:t>duine agus 2.9</w:t>
      </w:r>
      <w:r w:rsidRPr="00DB3431">
        <w:t>% (3</w:t>
      </w:r>
      <w:r>
        <w:t>,</w:t>
      </w:r>
      <w:r w:rsidRPr="00DB3431">
        <w:t>2</w:t>
      </w:r>
      <w:r>
        <w:t>04</w:t>
      </w:r>
      <w:r w:rsidRPr="00DB3431">
        <w:t xml:space="preserve">) </w:t>
      </w:r>
      <w:r>
        <w:t xml:space="preserve">luaite le míchumas.  Tá 43% den bhfoireann iomlán san earnáil phoiblí faoi mhíchumas sna comhlachtaí móra poiblí seo.  </w:t>
      </w:r>
    </w:p>
    <w:p w14:paraId="45407850" w14:textId="108A6BC7" w:rsidR="00B52494" w:rsidRPr="00D6251F" w:rsidRDefault="00B52494" w:rsidP="00B52494">
      <w:r>
        <w:t>Ag seo na comhlachtaí poiblí atá sa chatagóir maraon le céatadáin na bhfostaithe luaite faoi mhíchumas</w:t>
      </w:r>
      <w:r w:rsidR="005138B1">
        <w:t xml:space="preserve"> i 2017</w:t>
      </w:r>
      <w:r>
        <w:t>:</w:t>
      </w:r>
    </w:p>
    <w:p w14:paraId="74909CAC" w14:textId="77777777" w:rsidR="00933FBD" w:rsidRPr="00501ACE" w:rsidRDefault="00933FBD" w:rsidP="00933FBD">
      <w:pPr>
        <w:pStyle w:val="ListBullet"/>
        <w:rPr>
          <w:color w:val="000000" w:themeColor="text1"/>
        </w:rPr>
      </w:pPr>
      <w:r w:rsidRPr="00501ACE">
        <w:rPr>
          <w:color w:val="000000" w:themeColor="text1"/>
        </w:rPr>
        <w:t>An Post</w:t>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t>5.5% (5.4% in 2016)</w:t>
      </w:r>
    </w:p>
    <w:p w14:paraId="6AD7558A" w14:textId="0D3EC4B5" w:rsidR="00933FBD" w:rsidRPr="00501ACE" w:rsidRDefault="00B60392" w:rsidP="00933FBD">
      <w:pPr>
        <w:pStyle w:val="ListBullet"/>
        <w:rPr>
          <w:color w:val="000000" w:themeColor="text1"/>
        </w:rPr>
      </w:pPr>
      <w:r>
        <w:rPr>
          <w:color w:val="000000" w:themeColor="text1"/>
        </w:rPr>
        <w:t>An Roinn Gnóthaí Fostaíochta &amp; Coimirce Sóisialaí</w:t>
      </w:r>
      <w:r w:rsidR="00933FBD" w:rsidRPr="00501ACE">
        <w:rPr>
          <w:color w:val="000000" w:themeColor="text1"/>
        </w:rPr>
        <w:t xml:space="preserve"> </w:t>
      </w:r>
      <w:r w:rsidR="00933FBD" w:rsidRPr="00501ACE">
        <w:rPr>
          <w:color w:val="000000" w:themeColor="text1"/>
        </w:rPr>
        <w:tab/>
        <w:t>5.0% (5.1% in 2016)</w:t>
      </w:r>
    </w:p>
    <w:p w14:paraId="61F96E11" w14:textId="18CEB76C" w:rsidR="00933FBD" w:rsidRPr="00501ACE" w:rsidRDefault="00933FBD" w:rsidP="00933FBD">
      <w:pPr>
        <w:pStyle w:val="ListBullet"/>
        <w:rPr>
          <w:color w:val="000000" w:themeColor="text1"/>
        </w:rPr>
      </w:pPr>
      <w:r w:rsidRPr="00501ACE">
        <w:rPr>
          <w:color w:val="000000" w:themeColor="text1"/>
        </w:rPr>
        <w:t>Co</w:t>
      </w:r>
      <w:r w:rsidR="00B60392">
        <w:rPr>
          <w:color w:val="000000" w:themeColor="text1"/>
        </w:rPr>
        <w:t xml:space="preserve">mhairle Cathrach BÁC </w:t>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t xml:space="preserve">5.8% (5.9% in </w:t>
      </w:r>
      <w:r w:rsidR="00B60392">
        <w:rPr>
          <w:color w:val="000000" w:themeColor="text1"/>
        </w:rPr>
        <w:t>2</w:t>
      </w:r>
      <w:r w:rsidRPr="00501ACE">
        <w:rPr>
          <w:color w:val="000000" w:themeColor="text1"/>
        </w:rPr>
        <w:t>016)</w:t>
      </w:r>
    </w:p>
    <w:p w14:paraId="39006169" w14:textId="738B625A" w:rsidR="00933FBD" w:rsidRPr="00501ACE" w:rsidRDefault="00933FBD" w:rsidP="00933FBD">
      <w:pPr>
        <w:pStyle w:val="ListBullet"/>
        <w:rPr>
          <w:color w:val="000000" w:themeColor="text1"/>
        </w:rPr>
      </w:pPr>
      <w:r w:rsidRPr="00501ACE">
        <w:rPr>
          <w:color w:val="000000" w:themeColor="text1"/>
        </w:rPr>
        <w:t xml:space="preserve">Bord </w:t>
      </w:r>
      <w:r w:rsidR="00B60392">
        <w:rPr>
          <w:color w:val="000000" w:themeColor="text1"/>
        </w:rPr>
        <w:t>Soláthar an Leictreachais (BSL</w:t>
      </w:r>
      <w:r w:rsidRPr="00501ACE">
        <w:rPr>
          <w:color w:val="000000" w:themeColor="text1"/>
        </w:rPr>
        <w:t>)</w:t>
      </w:r>
      <w:r w:rsidR="00B60392">
        <w:rPr>
          <w:color w:val="000000" w:themeColor="text1"/>
        </w:rPr>
        <w:t xml:space="preserve"> </w:t>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t>3.3% (3.8% in 2016)</w:t>
      </w:r>
    </w:p>
    <w:p w14:paraId="5EA5CDD0" w14:textId="425B845A" w:rsidR="00933FBD" w:rsidRPr="00501ACE" w:rsidRDefault="00B60392" w:rsidP="00933FBD">
      <w:pPr>
        <w:pStyle w:val="ListBullet"/>
        <w:rPr>
          <w:color w:val="000000" w:themeColor="text1"/>
        </w:rPr>
      </w:pPr>
      <w:r>
        <w:rPr>
          <w:color w:val="000000" w:themeColor="text1"/>
        </w:rPr>
        <w:t xml:space="preserve">Feidhmeannacht na Seirbhíse Sláinte   </w:t>
      </w:r>
      <w:r w:rsidR="00933FBD" w:rsidRPr="00501ACE">
        <w:rPr>
          <w:color w:val="000000" w:themeColor="text1"/>
        </w:rPr>
        <w:tab/>
      </w:r>
      <w:r w:rsidR="00933FBD" w:rsidRPr="00501ACE">
        <w:rPr>
          <w:color w:val="000000" w:themeColor="text1"/>
        </w:rPr>
        <w:tab/>
      </w:r>
      <w:r w:rsidR="00933FBD" w:rsidRPr="00501ACE">
        <w:rPr>
          <w:color w:val="000000" w:themeColor="text1"/>
        </w:rPr>
        <w:tab/>
        <w:t>1.8% (2.0% in 2016)</w:t>
      </w:r>
    </w:p>
    <w:p w14:paraId="19D58825" w14:textId="25FCC413" w:rsidR="00933FBD" w:rsidRPr="00501ACE" w:rsidRDefault="00B60392" w:rsidP="00933FBD">
      <w:pPr>
        <w:pStyle w:val="ListBullet"/>
        <w:spacing w:after="240"/>
        <w:ind w:left="357" w:hanging="357"/>
        <w:rPr>
          <w:color w:val="000000" w:themeColor="text1"/>
        </w:rPr>
      </w:pPr>
      <w:r>
        <w:rPr>
          <w:color w:val="000000" w:themeColor="text1"/>
        </w:rPr>
        <w:t xml:space="preserve">Na Coimisinéirí Ioncaim </w:t>
      </w:r>
      <w:r w:rsidR="00933FBD" w:rsidRPr="00501ACE">
        <w:rPr>
          <w:color w:val="000000" w:themeColor="text1"/>
        </w:rPr>
        <w:tab/>
      </w:r>
      <w:r w:rsidR="00933FBD" w:rsidRPr="00501ACE">
        <w:rPr>
          <w:color w:val="000000" w:themeColor="text1"/>
        </w:rPr>
        <w:tab/>
      </w:r>
      <w:r w:rsidR="00933FBD" w:rsidRPr="00501ACE">
        <w:rPr>
          <w:color w:val="000000" w:themeColor="text1"/>
        </w:rPr>
        <w:tab/>
      </w:r>
      <w:r w:rsidR="00933FBD" w:rsidRPr="00501ACE">
        <w:rPr>
          <w:color w:val="000000" w:themeColor="text1"/>
        </w:rPr>
        <w:tab/>
      </w:r>
      <w:r w:rsidR="00933FBD" w:rsidRPr="00501ACE">
        <w:rPr>
          <w:color w:val="000000" w:themeColor="text1"/>
        </w:rPr>
        <w:tab/>
        <w:t>4.3% (4.3% in 2016)</w:t>
      </w:r>
    </w:p>
    <w:p w14:paraId="2FD4B647" w14:textId="6C3F2135" w:rsidR="00933FBD" w:rsidRPr="00501ACE" w:rsidRDefault="00B60392" w:rsidP="00933FBD">
      <w:pPr>
        <w:pStyle w:val="ListBullet"/>
        <w:numPr>
          <w:ilvl w:val="0"/>
          <w:numId w:val="0"/>
        </w:numPr>
        <w:rPr>
          <w:color w:val="000000" w:themeColor="text1"/>
        </w:rPr>
      </w:pPr>
      <w:r>
        <w:rPr>
          <w:color w:val="000000" w:themeColor="text1"/>
        </w:rPr>
        <w:t xml:space="preserve">Seachas </w:t>
      </w:r>
      <w:r w:rsidR="00933FBD" w:rsidRPr="00501ACE">
        <w:rPr>
          <w:color w:val="000000" w:themeColor="text1"/>
        </w:rPr>
        <w:t xml:space="preserve">An Post, </w:t>
      </w:r>
      <w:r w:rsidR="00B63F64">
        <w:rPr>
          <w:color w:val="000000" w:themeColor="text1"/>
        </w:rPr>
        <w:t>bhí lagh</w:t>
      </w:r>
      <w:r>
        <w:rPr>
          <w:color w:val="000000" w:themeColor="text1"/>
        </w:rPr>
        <w:t>dú ar chéatadán na bhfostaithe faoi mhíchumas i</w:t>
      </w:r>
      <w:r w:rsidR="00933FBD" w:rsidRPr="00501ACE">
        <w:rPr>
          <w:color w:val="000000" w:themeColor="text1"/>
        </w:rPr>
        <w:t xml:space="preserve"> </w:t>
      </w:r>
      <w:r>
        <w:rPr>
          <w:color w:val="000000" w:themeColor="text1"/>
        </w:rPr>
        <w:t xml:space="preserve">4 cinn de na comhlachtaí poiblí seo atá sa chatagóir os cionn </w:t>
      </w:r>
      <w:r w:rsidR="00933FBD" w:rsidRPr="00501ACE">
        <w:rPr>
          <w:color w:val="000000" w:themeColor="text1"/>
        </w:rPr>
        <w:t>5000</w:t>
      </w:r>
      <w:r>
        <w:rPr>
          <w:color w:val="000000" w:themeColor="text1"/>
        </w:rPr>
        <w:t xml:space="preserve">.  Níor tháinig aon athrú ar chéatadán na bhfostaithe faoi mhíchumas sna Coimisinéirí Ioncaim. </w:t>
      </w:r>
    </w:p>
    <w:p w14:paraId="51BEE5F9" w14:textId="74C829E1" w:rsidR="00933FBD" w:rsidRPr="00501ACE" w:rsidRDefault="00933FBD" w:rsidP="00933FBD">
      <w:pPr>
        <w:pStyle w:val="TableTitle"/>
        <w:rPr>
          <w:color w:val="000000" w:themeColor="text1"/>
        </w:rPr>
      </w:pPr>
      <w:r w:rsidRPr="00501ACE">
        <w:rPr>
          <w:color w:val="000000" w:themeColor="text1"/>
        </w:rPr>
        <w:t>T</w:t>
      </w:r>
      <w:r w:rsidR="00794363">
        <w:rPr>
          <w:color w:val="000000" w:themeColor="text1"/>
        </w:rPr>
        <w:t>ábla</w:t>
      </w:r>
      <w:r w:rsidRPr="00501ACE">
        <w:rPr>
          <w:color w:val="000000" w:themeColor="text1"/>
        </w:rPr>
        <w:t xml:space="preserve"> 4: </w:t>
      </w:r>
      <w:r w:rsidR="00794363">
        <w:rPr>
          <w:color w:val="000000" w:themeColor="text1"/>
        </w:rPr>
        <w:t>Sonraí de réir méid comhlacht poiblí</w:t>
      </w:r>
      <w:r w:rsidRPr="00501ACE">
        <w:rPr>
          <w:color w:val="000000" w:themeColor="text1"/>
        </w:rPr>
        <w:t xml:space="preserve"> 2017</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859"/>
        <w:gridCol w:w="1329"/>
        <w:gridCol w:w="1417"/>
        <w:gridCol w:w="1276"/>
        <w:gridCol w:w="1276"/>
        <w:gridCol w:w="1275"/>
      </w:tblGrid>
      <w:tr w:rsidR="00933FBD" w:rsidRPr="00501ACE" w14:paraId="492BA657" w14:textId="77777777" w:rsidTr="00933FBD">
        <w:trPr>
          <w:cantSplit/>
          <w:tblHeader/>
          <w:jc w:val="center"/>
        </w:trPr>
        <w:tc>
          <w:tcPr>
            <w:tcW w:w="1635" w:type="dxa"/>
          </w:tcPr>
          <w:p w14:paraId="23894FC2" w14:textId="6EAF606C" w:rsidR="00933FBD" w:rsidRPr="00501ACE" w:rsidRDefault="00794363" w:rsidP="00933FBD">
            <w:pPr>
              <w:pStyle w:val="TableHead"/>
              <w:keepNext/>
              <w:rPr>
                <w:rFonts w:ascii="Gill Sans MT" w:hAnsi="Gill Sans MT"/>
                <w:color w:val="000000" w:themeColor="text1"/>
                <w:sz w:val="20"/>
                <w:szCs w:val="20"/>
              </w:rPr>
            </w:pPr>
            <w:r>
              <w:rPr>
                <w:rFonts w:ascii="Gill Sans MT" w:hAnsi="Gill Sans MT"/>
                <w:color w:val="000000" w:themeColor="text1"/>
                <w:sz w:val="20"/>
                <w:szCs w:val="20"/>
              </w:rPr>
              <w:t>Iomlán foirne</w:t>
            </w:r>
          </w:p>
          <w:p w14:paraId="65C59832" w14:textId="77777777" w:rsidR="00933FBD" w:rsidRPr="00501ACE" w:rsidRDefault="00933FBD" w:rsidP="00933FBD">
            <w:pPr>
              <w:pStyle w:val="TableHead"/>
              <w:keepNext/>
              <w:rPr>
                <w:rFonts w:ascii="Gill Sans MT" w:hAnsi="Gill Sans MT"/>
                <w:color w:val="000000" w:themeColor="text1"/>
                <w:sz w:val="20"/>
                <w:szCs w:val="20"/>
              </w:rPr>
            </w:pPr>
          </w:p>
        </w:tc>
        <w:tc>
          <w:tcPr>
            <w:tcW w:w="859" w:type="dxa"/>
          </w:tcPr>
          <w:p w14:paraId="686CA462" w14:textId="61B76D3B" w:rsidR="00933FBD" w:rsidRPr="00501ACE" w:rsidRDefault="00794363" w:rsidP="00933FBD">
            <w:pPr>
              <w:pStyle w:val="TableHead"/>
              <w:keepNext/>
              <w:rPr>
                <w:rFonts w:ascii="Gill Sans MT" w:hAnsi="Gill Sans MT"/>
                <w:color w:val="000000" w:themeColor="text1"/>
                <w:sz w:val="20"/>
                <w:szCs w:val="20"/>
              </w:rPr>
            </w:pPr>
            <w:r>
              <w:rPr>
                <w:rFonts w:ascii="Gill Sans MT" w:hAnsi="Gill Sans MT"/>
                <w:color w:val="000000" w:themeColor="text1"/>
                <w:sz w:val="20"/>
                <w:szCs w:val="20"/>
              </w:rPr>
              <w:t>Líon comh-lachtaí poiblí</w:t>
            </w:r>
          </w:p>
          <w:p w14:paraId="2AEB24DC" w14:textId="77777777" w:rsidR="00933FBD" w:rsidRPr="00501ACE" w:rsidRDefault="00933FBD" w:rsidP="00933FBD">
            <w:pPr>
              <w:keepNext/>
              <w:spacing w:after="0"/>
              <w:rPr>
                <w:rFonts w:ascii="Gill Sans MT" w:hAnsi="Gill Sans MT"/>
                <w:color w:val="000000" w:themeColor="text1"/>
                <w:sz w:val="20"/>
                <w:szCs w:val="20"/>
              </w:rPr>
            </w:pPr>
          </w:p>
        </w:tc>
        <w:tc>
          <w:tcPr>
            <w:tcW w:w="1329" w:type="dxa"/>
          </w:tcPr>
          <w:p w14:paraId="19F1DCEC" w14:textId="758049FE" w:rsidR="00933FBD" w:rsidRPr="00501ACE" w:rsidRDefault="00794363" w:rsidP="00933FBD">
            <w:pPr>
              <w:pStyle w:val="TableHead"/>
              <w:keepNext/>
              <w:rPr>
                <w:rFonts w:ascii="Gill Sans MT" w:hAnsi="Gill Sans MT"/>
                <w:color w:val="000000" w:themeColor="text1"/>
                <w:sz w:val="20"/>
                <w:szCs w:val="20"/>
              </w:rPr>
            </w:pPr>
            <w:r>
              <w:rPr>
                <w:rFonts w:ascii="Gill Sans MT" w:hAnsi="Gill Sans MT"/>
                <w:color w:val="000000" w:themeColor="text1"/>
                <w:sz w:val="20"/>
                <w:szCs w:val="20"/>
              </w:rPr>
              <w:t>Iomlán foirne</w:t>
            </w:r>
          </w:p>
          <w:p w14:paraId="6EB50AC5" w14:textId="77777777" w:rsidR="00933FBD" w:rsidRPr="00501ACE" w:rsidRDefault="00933FBD" w:rsidP="00933FBD">
            <w:pPr>
              <w:keepNext/>
              <w:spacing w:after="0"/>
              <w:rPr>
                <w:rFonts w:ascii="Gill Sans MT" w:hAnsi="Gill Sans MT"/>
                <w:color w:val="000000" w:themeColor="text1"/>
                <w:sz w:val="20"/>
                <w:szCs w:val="20"/>
              </w:rPr>
            </w:pPr>
          </w:p>
        </w:tc>
        <w:tc>
          <w:tcPr>
            <w:tcW w:w="1417" w:type="dxa"/>
          </w:tcPr>
          <w:p w14:paraId="326B1AE2" w14:textId="5231F415" w:rsidR="00933FBD" w:rsidRPr="00501ACE" w:rsidRDefault="00794363" w:rsidP="00933FBD">
            <w:pPr>
              <w:pStyle w:val="TableHead"/>
              <w:keepNext/>
              <w:rPr>
                <w:rFonts w:ascii="Gill Sans MT" w:hAnsi="Gill Sans MT"/>
                <w:color w:val="000000" w:themeColor="text1"/>
                <w:sz w:val="20"/>
                <w:szCs w:val="20"/>
              </w:rPr>
            </w:pPr>
            <w:r>
              <w:rPr>
                <w:rFonts w:ascii="Gill Sans MT" w:hAnsi="Gill Sans MT"/>
                <w:color w:val="000000" w:themeColor="text1"/>
                <w:sz w:val="20"/>
                <w:szCs w:val="20"/>
              </w:rPr>
              <w:t>Líon foirne faoi mhíchumas</w:t>
            </w:r>
            <w:r w:rsidR="00933FBD" w:rsidRPr="00501ACE">
              <w:rPr>
                <w:rFonts w:ascii="Gill Sans MT" w:hAnsi="Gill Sans MT"/>
                <w:color w:val="000000" w:themeColor="text1"/>
                <w:sz w:val="20"/>
                <w:szCs w:val="20"/>
              </w:rPr>
              <w:t xml:space="preserve"> </w:t>
            </w:r>
          </w:p>
        </w:tc>
        <w:tc>
          <w:tcPr>
            <w:tcW w:w="1276" w:type="dxa"/>
          </w:tcPr>
          <w:p w14:paraId="51F3188E" w14:textId="50C9AC59" w:rsidR="00933FBD" w:rsidRPr="00501ACE" w:rsidRDefault="00D837BB" w:rsidP="00D837BB">
            <w:pPr>
              <w:pStyle w:val="TableHead"/>
              <w:keepNext/>
              <w:rPr>
                <w:rFonts w:ascii="Gill Sans MT" w:hAnsi="Gill Sans MT"/>
                <w:color w:val="000000" w:themeColor="text1"/>
                <w:sz w:val="20"/>
                <w:szCs w:val="20"/>
              </w:rPr>
            </w:pPr>
            <w:r>
              <w:rPr>
                <w:rFonts w:ascii="Gill Sans MT" w:hAnsi="Gill Sans MT"/>
                <w:color w:val="000000" w:themeColor="text1"/>
                <w:sz w:val="20"/>
                <w:szCs w:val="20"/>
              </w:rPr>
              <w:t>% foirne faoi mhí-chumas</w:t>
            </w:r>
          </w:p>
        </w:tc>
        <w:tc>
          <w:tcPr>
            <w:tcW w:w="1276" w:type="dxa"/>
          </w:tcPr>
          <w:p w14:paraId="7601F239" w14:textId="07763BB2" w:rsidR="00933FBD" w:rsidRPr="00501ACE" w:rsidRDefault="00933FBD" w:rsidP="00D837BB">
            <w:pPr>
              <w:pStyle w:val="TableHead"/>
              <w:keepNext/>
              <w:rPr>
                <w:rFonts w:ascii="Gill Sans MT" w:hAnsi="Gill Sans MT"/>
                <w:color w:val="000000" w:themeColor="text1"/>
                <w:sz w:val="20"/>
                <w:szCs w:val="20"/>
              </w:rPr>
            </w:pPr>
            <w:r w:rsidRPr="00501ACE">
              <w:rPr>
                <w:rFonts w:ascii="Gill Sans MT" w:hAnsi="Gill Sans MT"/>
                <w:color w:val="000000" w:themeColor="text1"/>
                <w:sz w:val="20"/>
                <w:szCs w:val="20"/>
              </w:rPr>
              <w:t xml:space="preserve">% </w:t>
            </w:r>
            <w:r w:rsidR="00D837BB">
              <w:rPr>
                <w:rFonts w:ascii="Gill Sans MT" w:hAnsi="Gill Sans MT"/>
                <w:color w:val="000000" w:themeColor="text1"/>
                <w:sz w:val="20"/>
                <w:szCs w:val="20"/>
              </w:rPr>
              <w:t>iomlán foirne na hearnála poiblí</w:t>
            </w:r>
            <w:r w:rsidRPr="00501ACE">
              <w:rPr>
                <w:rFonts w:ascii="Gill Sans MT" w:hAnsi="Gill Sans MT"/>
                <w:color w:val="000000" w:themeColor="text1"/>
                <w:sz w:val="20"/>
                <w:szCs w:val="20"/>
              </w:rPr>
              <w:t xml:space="preserve"> </w:t>
            </w:r>
          </w:p>
        </w:tc>
        <w:tc>
          <w:tcPr>
            <w:tcW w:w="1275" w:type="dxa"/>
          </w:tcPr>
          <w:p w14:paraId="43B67176" w14:textId="3022D880" w:rsidR="00933FBD" w:rsidRPr="00501ACE" w:rsidRDefault="00933FBD" w:rsidP="00C0775F">
            <w:pPr>
              <w:pStyle w:val="TableHead"/>
              <w:keepNext/>
              <w:rPr>
                <w:rFonts w:ascii="Gill Sans MT" w:hAnsi="Gill Sans MT"/>
                <w:color w:val="000000" w:themeColor="text1"/>
                <w:sz w:val="20"/>
                <w:szCs w:val="20"/>
              </w:rPr>
            </w:pPr>
            <w:r w:rsidRPr="00501ACE">
              <w:rPr>
                <w:rFonts w:ascii="Gill Sans MT" w:hAnsi="Gill Sans MT"/>
                <w:color w:val="000000" w:themeColor="text1"/>
                <w:sz w:val="20"/>
                <w:szCs w:val="20"/>
              </w:rPr>
              <w:t xml:space="preserve">% </w:t>
            </w:r>
            <w:r w:rsidR="00C0775F">
              <w:rPr>
                <w:rFonts w:ascii="Gill Sans MT" w:hAnsi="Gill Sans MT"/>
                <w:color w:val="000000" w:themeColor="text1"/>
                <w:sz w:val="20"/>
                <w:szCs w:val="20"/>
              </w:rPr>
              <w:t>iomlán foirne na hearnála poiblí faoi mhí-chumas</w:t>
            </w:r>
          </w:p>
        </w:tc>
      </w:tr>
      <w:tr w:rsidR="00933FBD" w:rsidRPr="00501ACE" w14:paraId="5040EA86" w14:textId="77777777" w:rsidTr="00933FBD">
        <w:trPr>
          <w:cantSplit/>
          <w:jc w:val="center"/>
        </w:trPr>
        <w:tc>
          <w:tcPr>
            <w:tcW w:w="1635" w:type="dxa"/>
            <w:tcBorders>
              <w:bottom w:val="single" w:sz="4" w:space="0" w:color="auto"/>
            </w:tcBorders>
          </w:tcPr>
          <w:p w14:paraId="2A9935B8" w14:textId="77777777" w:rsidR="00933FBD" w:rsidRPr="00501ACE" w:rsidRDefault="00933FBD" w:rsidP="00933FBD">
            <w:pPr>
              <w:pStyle w:val="TableHead"/>
              <w:keepNext/>
              <w:rPr>
                <w:rFonts w:ascii="Gill Sans MT" w:hAnsi="Gill Sans MT"/>
                <w:color w:val="000000" w:themeColor="text1"/>
                <w:sz w:val="24"/>
              </w:rPr>
            </w:pPr>
            <w:r w:rsidRPr="00501ACE">
              <w:rPr>
                <w:rFonts w:ascii="Gill Sans MT" w:hAnsi="Gill Sans MT"/>
                <w:color w:val="000000" w:themeColor="text1"/>
                <w:sz w:val="24"/>
              </w:rPr>
              <w:t>1-99</w:t>
            </w:r>
          </w:p>
        </w:tc>
        <w:tc>
          <w:tcPr>
            <w:tcW w:w="859" w:type="dxa"/>
            <w:tcBorders>
              <w:bottom w:val="single" w:sz="4" w:space="0" w:color="auto"/>
            </w:tcBorders>
          </w:tcPr>
          <w:p w14:paraId="52AE8CB7" w14:textId="77777777" w:rsidR="00933FBD" w:rsidRPr="00501ACE" w:rsidRDefault="00933FBD" w:rsidP="00933FBD">
            <w:pPr>
              <w:pStyle w:val="TableCell"/>
              <w:keepNext/>
              <w:rPr>
                <w:rFonts w:ascii="Gill Sans MT" w:hAnsi="Gill Sans MT"/>
                <w:color w:val="000000" w:themeColor="text1"/>
                <w:sz w:val="24"/>
                <w:lang w:val="en-GB" w:eastAsia="en-GB"/>
              </w:rPr>
            </w:pPr>
            <w:r w:rsidRPr="00501ACE">
              <w:rPr>
                <w:rFonts w:ascii="Gill Sans MT" w:hAnsi="Gill Sans MT" w:cs="Arial"/>
                <w:sz w:val="24"/>
              </w:rPr>
              <w:t xml:space="preserve">                 82 </w:t>
            </w:r>
          </w:p>
        </w:tc>
        <w:tc>
          <w:tcPr>
            <w:tcW w:w="1329" w:type="dxa"/>
            <w:tcBorders>
              <w:bottom w:val="single" w:sz="4" w:space="0" w:color="auto"/>
            </w:tcBorders>
          </w:tcPr>
          <w:p w14:paraId="0D591D27" w14:textId="77777777" w:rsidR="00933FBD" w:rsidRPr="00501ACE" w:rsidRDefault="00933FBD" w:rsidP="00933FBD">
            <w:pPr>
              <w:pStyle w:val="TableCell"/>
              <w:keepNext/>
              <w:rPr>
                <w:rFonts w:ascii="Gill Sans MT" w:hAnsi="Gill Sans MT"/>
                <w:color w:val="000000" w:themeColor="text1"/>
                <w:sz w:val="24"/>
                <w:lang w:val="en-GB" w:eastAsia="en-GB"/>
              </w:rPr>
            </w:pPr>
            <w:r w:rsidRPr="00501ACE">
              <w:rPr>
                <w:rFonts w:ascii="Gill Sans MT" w:hAnsi="Gill Sans MT" w:cs="Arial"/>
                <w:sz w:val="24"/>
              </w:rPr>
              <w:t xml:space="preserve">                 3,390 </w:t>
            </w:r>
          </w:p>
        </w:tc>
        <w:tc>
          <w:tcPr>
            <w:tcW w:w="1417" w:type="dxa"/>
            <w:tcBorders>
              <w:bottom w:val="single" w:sz="4" w:space="0" w:color="auto"/>
            </w:tcBorders>
          </w:tcPr>
          <w:p w14:paraId="2EC01E63" w14:textId="77777777" w:rsidR="00933FBD" w:rsidRPr="00501ACE" w:rsidRDefault="00933FBD" w:rsidP="00933FBD">
            <w:pPr>
              <w:pStyle w:val="TableCell"/>
              <w:keepNext/>
              <w:rPr>
                <w:rFonts w:ascii="Gill Sans MT" w:hAnsi="Gill Sans MT"/>
                <w:color w:val="000000" w:themeColor="text1"/>
                <w:sz w:val="24"/>
                <w:lang w:val="en-GB" w:eastAsia="en-GB"/>
              </w:rPr>
            </w:pPr>
            <w:r w:rsidRPr="00501ACE">
              <w:rPr>
                <w:rFonts w:ascii="Gill Sans MT" w:hAnsi="Gill Sans MT" w:cs="Arial"/>
                <w:sz w:val="24"/>
              </w:rPr>
              <w:t xml:space="preserve">                   167 </w:t>
            </w:r>
          </w:p>
        </w:tc>
        <w:tc>
          <w:tcPr>
            <w:tcW w:w="1276" w:type="dxa"/>
            <w:tcBorders>
              <w:bottom w:val="single" w:sz="4" w:space="0" w:color="auto"/>
            </w:tcBorders>
          </w:tcPr>
          <w:p w14:paraId="1B5A7ECE" w14:textId="70857853" w:rsidR="00933FBD" w:rsidRPr="00501ACE" w:rsidRDefault="00933FBD" w:rsidP="00933FBD">
            <w:pPr>
              <w:pStyle w:val="TableCell"/>
              <w:keepNext/>
              <w:rPr>
                <w:rFonts w:ascii="Gill Sans MT" w:hAnsi="Gill Sans MT"/>
                <w:color w:val="000000" w:themeColor="text1"/>
                <w:sz w:val="24"/>
                <w:lang w:val="en-GB" w:eastAsia="en-GB"/>
              </w:rPr>
            </w:pPr>
            <w:r w:rsidRPr="00501ACE">
              <w:rPr>
                <w:rFonts w:ascii="Gill Sans MT" w:hAnsi="Gill Sans MT" w:cs="Arial"/>
                <w:color w:val="000000"/>
                <w:sz w:val="24"/>
              </w:rPr>
              <w:t xml:space="preserve">             4.9</w:t>
            </w:r>
            <w:r w:rsidR="006A1CA1" w:rsidRPr="00501ACE">
              <w:rPr>
                <w:rFonts w:ascii="Gill Sans MT" w:hAnsi="Gill Sans MT" w:cs="Arial"/>
                <w:color w:val="000000"/>
                <w:sz w:val="24"/>
              </w:rPr>
              <w:t>%</w:t>
            </w:r>
            <w:r w:rsidRPr="00501ACE">
              <w:rPr>
                <w:rFonts w:ascii="Gill Sans MT" w:hAnsi="Gill Sans MT" w:cs="Arial"/>
                <w:color w:val="000000"/>
                <w:sz w:val="24"/>
              </w:rPr>
              <w:t xml:space="preserve"> </w:t>
            </w:r>
          </w:p>
        </w:tc>
        <w:tc>
          <w:tcPr>
            <w:tcW w:w="1276" w:type="dxa"/>
            <w:tcBorders>
              <w:bottom w:val="single" w:sz="4" w:space="0" w:color="auto"/>
            </w:tcBorders>
          </w:tcPr>
          <w:p w14:paraId="5B54BCBA" w14:textId="77777777" w:rsidR="006A1CA1" w:rsidRPr="00501ACE" w:rsidRDefault="006A1CA1" w:rsidP="00933FBD">
            <w:pPr>
              <w:pStyle w:val="TableCell"/>
              <w:keepNext/>
              <w:rPr>
                <w:rFonts w:ascii="Gill Sans MT" w:hAnsi="Gill Sans MT" w:cs="Arial"/>
                <w:sz w:val="24"/>
              </w:rPr>
            </w:pPr>
          </w:p>
          <w:p w14:paraId="79BF5935" w14:textId="11F2B68F" w:rsidR="00933FBD" w:rsidRPr="00501ACE" w:rsidRDefault="00933FBD" w:rsidP="00933FBD">
            <w:pPr>
              <w:pStyle w:val="TableCell"/>
              <w:keepNext/>
              <w:rPr>
                <w:rFonts w:ascii="Gill Sans MT" w:hAnsi="Gill Sans MT"/>
                <w:color w:val="000000" w:themeColor="text1"/>
                <w:sz w:val="24"/>
                <w:lang w:val="en-GB" w:eastAsia="en-GB"/>
              </w:rPr>
            </w:pPr>
            <w:r w:rsidRPr="00501ACE">
              <w:rPr>
                <w:rFonts w:ascii="Gill Sans MT" w:hAnsi="Gill Sans MT" w:cs="Arial"/>
                <w:sz w:val="24"/>
              </w:rPr>
              <w:t>1.5</w:t>
            </w:r>
            <w:r w:rsidR="006A1CA1" w:rsidRPr="00501ACE">
              <w:rPr>
                <w:rFonts w:ascii="Gill Sans MT" w:hAnsi="Gill Sans MT" w:cs="Arial"/>
                <w:sz w:val="24"/>
              </w:rPr>
              <w:t>%</w:t>
            </w:r>
          </w:p>
        </w:tc>
        <w:tc>
          <w:tcPr>
            <w:tcW w:w="1275" w:type="dxa"/>
            <w:tcBorders>
              <w:bottom w:val="single" w:sz="4" w:space="0" w:color="auto"/>
            </w:tcBorders>
          </w:tcPr>
          <w:p w14:paraId="56E45777" w14:textId="77777777" w:rsidR="006A1CA1" w:rsidRPr="00501ACE" w:rsidRDefault="006A1CA1" w:rsidP="00933FBD">
            <w:pPr>
              <w:pStyle w:val="TableCell"/>
              <w:keepNext/>
              <w:rPr>
                <w:rFonts w:ascii="Gill Sans MT" w:hAnsi="Gill Sans MT" w:cs="Arial"/>
                <w:sz w:val="24"/>
              </w:rPr>
            </w:pPr>
          </w:p>
          <w:p w14:paraId="3CCE452F" w14:textId="284E416C" w:rsidR="00933FBD" w:rsidRPr="00501ACE" w:rsidRDefault="00933FBD" w:rsidP="00933FBD">
            <w:pPr>
              <w:pStyle w:val="TableCell"/>
              <w:keepNext/>
              <w:rPr>
                <w:rFonts w:ascii="Gill Sans MT" w:hAnsi="Gill Sans MT"/>
                <w:color w:val="000000" w:themeColor="text1"/>
                <w:sz w:val="24"/>
                <w:lang w:val="en-GB" w:eastAsia="en-GB"/>
              </w:rPr>
            </w:pPr>
            <w:r w:rsidRPr="00501ACE">
              <w:rPr>
                <w:rFonts w:ascii="Gill Sans MT" w:hAnsi="Gill Sans MT" w:cs="Arial"/>
                <w:sz w:val="24"/>
              </w:rPr>
              <w:t>2.1</w:t>
            </w:r>
            <w:r w:rsidR="006A1CA1" w:rsidRPr="00501ACE">
              <w:rPr>
                <w:rFonts w:ascii="Gill Sans MT" w:hAnsi="Gill Sans MT" w:cs="Arial"/>
                <w:sz w:val="24"/>
              </w:rPr>
              <w:t>%</w:t>
            </w:r>
          </w:p>
        </w:tc>
      </w:tr>
      <w:tr w:rsidR="00933FBD" w:rsidRPr="00501ACE" w14:paraId="70241F0B" w14:textId="77777777" w:rsidTr="00933FBD">
        <w:trPr>
          <w:cantSplit/>
          <w:jc w:val="center"/>
        </w:trPr>
        <w:tc>
          <w:tcPr>
            <w:tcW w:w="1635" w:type="dxa"/>
          </w:tcPr>
          <w:p w14:paraId="6571F756" w14:textId="77777777" w:rsidR="00933FBD" w:rsidRPr="00501ACE" w:rsidRDefault="00933FBD" w:rsidP="00933FBD">
            <w:pPr>
              <w:pStyle w:val="TableHead"/>
              <w:rPr>
                <w:rFonts w:ascii="Gill Sans MT" w:hAnsi="Gill Sans MT"/>
                <w:color w:val="000000" w:themeColor="text1"/>
                <w:sz w:val="24"/>
              </w:rPr>
            </w:pPr>
            <w:r w:rsidRPr="00501ACE">
              <w:rPr>
                <w:rFonts w:ascii="Gill Sans MT" w:hAnsi="Gill Sans MT"/>
                <w:color w:val="000000" w:themeColor="text1"/>
                <w:sz w:val="24"/>
              </w:rPr>
              <w:t xml:space="preserve">100 -999 </w:t>
            </w:r>
          </w:p>
        </w:tc>
        <w:tc>
          <w:tcPr>
            <w:tcW w:w="859" w:type="dxa"/>
          </w:tcPr>
          <w:p w14:paraId="602A8438" w14:textId="77777777" w:rsidR="00933FBD" w:rsidRPr="00501ACE" w:rsidRDefault="00933FBD" w:rsidP="00933FBD">
            <w:pPr>
              <w:pStyle w:val="TableCell"/>
              <w:rPr>
                <w:rFonts w:ascii="Gill Sans MT" w:hAnsi="Gill Sans MT"/>
                <w:color w:val="000000" w:themeColor="text1"/>
                <w:sz w:val="24"/>
                <w:lang w:val="en-GB" w:eastAsia="en-GB"/>
              </w:rPr>
            </w:pPr>
            <w:r w:rsidRPr="00501ACE">
              <w:rPr>
                <w:rFonts w:ascii="Gill Sans MT" w:hAnsi="Gill Sans MT" w:cs="Arial"/>
                <w:sz w:val="24"/>
              </w:rPr>
              <w:t xml:space="preserve">               102 </w:t>
            </w:r>
          </w:p>
        </w:tc>
        <w:tc>
          <w:tcPr>
            <w:tcW w:w="1329" w:type="dxa"/>
          </w:tcPr>
          <w:p w14:paraId="5A1F3A59" w14:textId="77777777" w:rsidR="00933FBD" w:rsidRPr="00501ACE" w:rsidRDefault="00933FBD" w:rsidP="00933FBD">
            <w:pPr>
              <w:pStyle w:val="TableCell"/>
              <w:rPr>
                <w:rFonts w:ascii="Gill Sans MT" w:hAnsi="Gill Sans MT"/>
                <w:color w:val="000000" w:themeColor="text1"/>
                <w:sz w:val="24"/>
                <w:lang w:val="en-GB" w:eastAsia="en-GB"/>
              </w:rPr>
            </w:pPr>
            <w:r w:rsidRPr="00501ACE">
              <w:rPr>
                <w:rFonts w:ascii="Gill Sans MT" w:hAnsi="Gill Sans MT" w:cs="Arial"/>
                <w:sz w:val="24"/>
              </w:rPr>
              <w:t xml:space="preserve">               42,902 </w:t>
            </w:r>
          </w:p>
        </w:tc>
        <w:tc>
          <w:tcPr>
            <w:tcW w:w="1417" w:type="dxa"/>
          </w:tcPr>
          <w:p w14:paraId="7B0E58A5" w14:textId="77777777" w:rsidR="00933FBD" w:rsidRPr="00501ACE" w:rsidRDefault="00933FBD" w:rsidP="00933FBD">
            <w:pPr>
              <w:pStyle w:val="TableCell"/>
              <w:rPr>
                <w:rFonts w:ascii="Gill Sans MT" w:hAnsi="Gill Sans MT"/>
                <w:color w:val="000000" w:themeColor="text1"/>
                <w:sz w:val="24"/>
                <w:lang w:val="en-GB" w:eastAsia="en-GB"/>
              </w:rPr>
            </w:pPr>
            <w:r w:rsidRPr="00501ACE">
              <w:rPr>
                <w:rFonts w:ascii="Gill Sans MT" w:hAnsi="Gill Sans MT" w:cs="Arial"/>
                <w:sz w:val="24"/>
              </w:rPr>
              <w:t xml:space="preserve">                1,895 </w:t>
            </w:r>
          </w:p>
        </w:tc>
        <w:tc>
          <w:tcPr>
            <w:tcW w:w="1276" w:type="dxa"/>
          </w:tcPr>
          <w:p w14:paraId="706BBCDB" w14:textId="25B95CA5" w:rsidR="00933FBD" w:rsidRPr="00501ACE" w:rsidRDefault="00933FBD" w:rsidP="00933FBD">
            <w:pPr>
              <w:pStyle w:val="TableCell"/>
              <w:rPr>
                <w:rFonts w:ascii="Gill Sans MT" w:hAnsi="Gill Sans MT"/>
                <w:color w:val="000000" w:themeColor="text1"/>
                <w:sz w:val="24"/>
                <w:lang w:val="en-GB" w:eastAsia="en-GB"/>
              </w:rPr>
            </w:pPr>
            <w:r w:rsidRPr="00501ACE">
              <w:rPr>
                <w:rFonts w:ascii="Gill Sans MT" w:hAnsi="Gill Sans MT" w:cs="Arial"/>
                <w:color w:val="000000"/>
                <w:sz w:val="24"/>
              </w:rPr>
              <w:t xml:space="preserve">             4.4</w:t>
            </w:r>
            <w:r w:rsidR="006A1CA1" w:rsidRPr="00501ACE">
              <w:rPr>
                <w:rFonts w:ascii="Gill Sans MT" w:hAnsi="Gill Sans MT" w:cs="Arial"/>
                <w:color w:val="000000"/>
                <w:sz w:val="24"/>
              </w:rPr>
              <w:t>%</w:t>
            </w:r>
            <w:r w:rsidRPr="00501ACE">
              <w:rPr>
                <w:rFonts w:ascii="Gill Sans MT" w:hAnsi="Gill Sans MT" w:cs="Arial"/>
                <w:color w:val="000000"/>
                <w:sz w:val="24"/>
              </w:rPr>
              <w:t xml:space="preserve"> </w:t>
            </w:r>
          </w:p>
        </w:tc>
        <w:tc>
          <w:tcPr>
            <w:tcW w:w="1276" w:type="dxa"/>
          </w:tcPr>
          <w:p w14:paraId="23F2D3C3" w14:textId="77777777" w:rsidR="006A1CA1" w:rsidRPr="00501ACE" w:rsidRDefault="006A1CA1" w:rsidP="00933FBD">
            <w:pPr>
              <w:pStyle w:val="TableCell"/>
              <w:rPr>
                <w:rFonts w:ascii="Gill Sans MT" w:hAnsi="Gill Sans MT" w:cs="Arial"/>
                <w:sz w:val="24"/>
              </w:rPr>
            </w:pPr>
          </w:p>
          <w:p w14:paraId="703914C4" w14:textId="3E49F560" w:rsidR="00933FBD" w:rsidRPr="00501ACE" w:rsidRDefault="00933FBD" w:rsidP="00933FBD">
            <w:pPr>
              <w:pStyle w:val="TableCell"/>
              <w:rPr>
                <w:rFonts w:ascii="Gill Sans MT" w:hAnsi="Gill Sans MT"/>
                <w:color w:val="000000" w:themeColor="text1"/>
                <w:sz w:val="24"/>
                <w:lang w:val="en-GB" w:eastAsia="en-GB"/>
              </w:rPr>
            </w:pPr>
            <w:r w:rsidRPr="00501ACE">
              <w:rPr>
                <w:rFonts w:ascii="Gill Sans MT" w:hAnsi="Gill Sans MT" w:cs="Arial"/>
                <w:sz w:val="24"/>
              </w:rPr>
              <w:t>19.0</w:t>
            </w:r>
            <w:r w:rsidR="006A1CA1" w:rsidRPr="00501ACE">
              <w:rPr>
                <w:rFonts w:ascii="Gill Sans MT" w:hAnsi="Gill Sans MT" w:cs="Arial"/>
                <w:sz w:val="24"/>
              </w:rPr>
              <w:t>%</w:t>
            </w:r>
          </w:p>
        </w:tc>
        <w:tc>
          <w:tcPr>
            <w:tcW w:w="1275" w:type="dxa"/>
          </w:tcPr>
          <w:p w14:paraId="77B8B875" w14:textId="77777777" w:rsidR="006A1CA1" w:rsidRPr="00501ACE" w:rsidRDefault="006A1CA1" w:rsidP="00933FBD">
            <w:pPr>
              <w:pStyle w:val="TableCell"/>
              <w:rPr>
                <w:rFonts w:ascii="Gill Sans MT" w:hAnsi="Gill Sans MT" w:cs="Arial"/>
                <w:sz w:val="24"/>
              </w:rPr>
            </w:pPr>
          </w:p>
          <w:p w14:paraId="58DEA31B" w14:textId="7BA28D8C" w:rsidR="00933FBD" w:rsidRPr="00501ACE" w:rsidRDefault="00933FBD" w:rsidP="00933FBD">
            <w:pPr>
              <w:pStyle w:val="TableCell"/>
              <w:rPr>
                <w:rFonts w:ascii="Gill Sans MT" w:hAnsi="Gill Sans MT"/>
                <w:color w:val="000000" w:themeColor="text1"/>
                <w:sz w:val="24"/>
                <w:lang w:val="en-GB" w:eastAsia="en-GB"/>
              </w:rPr>
            </w:pPr>
            <w:r w:rsidRPr="00501ACE">
              <w:rPr>
                <w:rFonts w:ascii="Gill Sans MT" w:hAnsi="Gill Sans MT" w:cs="Arial"/>
                <w:sz w:val="24"/>
              </w:rPr>
              <w:t>24.3</w:t>
            </w:r>
            <w:r w:rsidR="006A1CA1" w:rsidRPr="00501ACE">
              <w:rPr>
                <w:rFonts w:ascii="Gill Sans MT" w:hAnsi="Gill Sans MT" w:cs="Arial"/>
                <w:sz w:val="24"/>
              </w:rPr>
              <w:t>%</w:t>
            </w:r>
          </w:p>
        </w:tc>
      </w:tr>
      <w:tr w:rsidR="00933FBD" w:rsidRPr="00501ACE" w14:paraId="0BAAC167" w14:textId="77777777" w:rsidTr="00933FBD">
        <w:trPr>
          <w:cantSplit/>
          <w:jc w:val="center"/>
        </w:trPr>
        <w:tc>
          <w:tcPr>
            <w:tcW w:w="1635" w:type="dxa"/>
          </w:tcPr>
          <w:p w14:paraId="34C7D9D7" w14:textId="77777777" w:rsidR="00933FBD" w:rsidRPr="00501ACE" w:rsidRDefault="00933FBD" w:rsidP="00933FBD">
            <w:pPr>
              <w:spacing w:after="0"/>
              <w:rPr>
                <w:rFonts w:ascii="Gill Sans MT" w:hAnsi="Gill Sans MT"/>
                <w:b/>
                <w:color w:val="000000" w:themeColor="text1"/>
                <w:sz w:val="24"/>
              </w:rPr>
            </w:pPr>
            <w:r w:rsidRPr="00501ACE">
              <w:rPr>
                <w:rFonts w:ascii="Gill Sans MT" w:hAnsi="Gill Sans MT"/>
                <w:b/>
                <w:color w:val="000000" w:themeColor="text1"/>
                <w:sz w:val="24"/>
              </w:rPr>
              <w:t xml:space="preserve">1,000 -4,999 </w:t>
            </w:r>
          </w:p>
        </w:tc>
        <w:tc>
          <w:tcPr>
            <w:tcW w:w="859" w:type="dxa"/>
          </w:tcPr>
          <w:p w14:paraId="71FCD5DC" w14:textId="77777777"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 xml:space="preserve">                 28 </w:t>
            </w:r>
          </w:p>
        </w:tc>
        <w:tc>
          <w:tcPr>
            <w:tcW w:w="1329" w:type="dxa"/>
          </w:tcPr>
          <w:p w14:paraId="0BA54113" w14:textId="77777777"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 xml:space="preserve">               60,392 </w:t>
            </w:r>
          </w:p>
        </w:tc>
        <w:tc>
          <w:tcPr>
            <w:tcW w:w="1417" w:type="dxa"/>
          </w:tcPr>
          <w:p w14:paraId="5DBE3BF5" w14:textId="77777777"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 xml:space="preserve">                2,576 </w:t>
            </w:r>
          </w:p>
        </w:tc>
        <w:tc>
          <w:tcPr>
            <w:tcW w:w="1276" w:type="dxa"/>
          </w:tcPr>
          <w:p w14:paraId="660F1FD6" w14:textId="3EEABF79"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color w:val="000000"/>
                <w:sz w:val="24"/>
              </w:rPr>
              <w:t xml:space="preserve">             4.3 </w:t>
            </w:r>
            <w:r w:rsidR="006A1CA1" w:rsidRPr="00501ACE">
              <w:rPr>
                <w:rFonts w:ascii="Gill Sans MT" w:hAnsi="Gill Sans MT" w:cs="Arial"/>
                <w:color w:val="000000"/>
                <w:sz w:val="24"/>
              </w:rPr>
              <w:t>%</w:t>
            </w:r>
          </w:p>
        </w:tc>
        <w:tc>
          <w:tcPr>
            <w:tcW w:w="1276" w:type="dxa"/>
          </w:tcPr>
          <w:p w14:paraId="3724D730" w14:textId="77777777" w:rsidR="006A1CA1" w:rsidRPr="00501ACE" w:rsidRDefault="006A1CA1" w:rsidP="00933FBD">
            <w:pPr>
              <w:spacing w:after="0"/>
              <w:jc w:val="right"/>
              <w:rPr>
                <w:rFonts w:ascii="Gill Sans MT" w:hAnsi="Gill Sans MT" w:cs="Arial"/>
                <w:sz w:val="24"/>
              </w:rPr>
            </w:pPr>
          </w:p>
          <w:p w14:paraId="6D453BEA" w14:textId="272CF53C"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26.7</w:t>
            </w:r>
            <w:r w:rsidR="006A1CA1" w:rsidRPr="00501ACE">
              <w:rPr>
                <w:rFonts w:ascii="Gill Sans MT" w:hAnsi="Gill Sans MT" w:cs="Arial"/>
                <w:sz w:val="24"/>
              </w:rPr>
              <w:t>%</w:t>
            </w:r>
          </w:p>
        </w:tc>
        <w:tc>
          <w:tcPr>
            <w:tcW w:w="1275" w:type="dxa"/>
          </w:tcPr>
          <w:p w14:paraId="29DFCFB7" w14:textId="77777777" w:rsidR="006A1CA1" w:rsidRPr="00501ACE" w:rsidRDefault="006A1CA1" w:rsidP="00933FBD">
            <w:pPr>
              <w:spacing w:after="0"/>
              <w:jc w:val="right"/>
              <w:rPr>
                <w:rFonts w:ascii="Gill Sans MT" w:hAnsi="Gill Sans MT" w:cs="Arial"/>
                <w:sz w:val="24"/>
              </w:rPr>
            </w:pPr>
          </w:p>
          <w:p w14:paraId="141884C9" w14:textId="6F3EA7CE"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33.0</w:t>
            </w:r>
            <w:r w:rsidR="006A1CA1" w:rsidRPr="00501ACE">
              <w:rPr>
                <w:rFonts w:ascii="Gill Sans MT" w:hAnsi="Gill Sans MT" w:cs="Arial"/>
                <w:sz w:val="24"/>
              </w:rPr>
              <w:t>%</w:t>
            </w:r>
          </w:p>
        </w:tc>
      </w:tr>
      <w:tr w:rsidR="00933FBD" w:rsidRPr="00501ACE" w14:paraId="4666CF0C" w14:textId="77777777" w:rsidTr="00933FBD">
        <w:trPr>
          <w:cantSplit/>
          <w:jc w:val="center"/>
        </w:trPr>
        <w:tc>
          <w:tcPr>
            <w:tcW w:w="1635" w:type="dxa"/>
          </w:tcPr>
          <w:p w14:paraId="30CA509B" w14:textId="77777777" w:rsidR="00933FBD" w:rsidRPr="00501ACE" w:rsidRDefault="00933FBD" w:rsidP="00933FBD">
            <w:pPr>
              <w:spacing w:after="0"/>
              <w:rPr>
                <w:rFonts w:ascii="Gill Sans MT" w:hAnsi="Gill Sans MT"/>
                <w:b/>
                <w:color w:val="000000" w:themeColor="text1"/>
                <w:sz w:val="24"/>
              </w:rPr>
            </w:pPr>
            <w:r w:rsidRPr="00501ACE">
              <w:rPr>
                <w:rFonts w:ascii="Gill Sans MT" w:hAnsi="Gill Sans MT"/>
                <w:b/>
                <w:color w:val="000000" w:themeColor="text1"/>
                <w:sz w:val="24"/>
              </w:rPr>
              <w:t>5,000 +</w:t>
            </w:r>
          </w:p>
        </w:tc>
        <w:tc>
          <w:tcPr>
            <w:tcW w:w="859" w:type="dxa"/>
          </w:tcPr>
          <w:p w14:paraId="5C830906" w14:textId="77777777"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 xml:space="preserve">                   6 </w:t>
            </w:r>
          </w:p>
        </w:tc>
        <w:tc>
          <w:tcPr>
            <w:tcW w:w="1329" w:type="dxa"/>
          </w:tcPr>
          <w:p w14:paraId="29FE064B" w14:textId="77777777"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 xml:space="preserve">             119,125 </w:t>
            </w:r>
          </w:p>
        </w:tc>
        <w:tc>
          <w:tcPr>
            <w:tcW w:w="1417" w:type="dxa"/>
          </w:tcPr>
          <w:p w14:paraId="1144404B" w14:textId="77777777"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 xml:space="preserve">                3,158 </w:t>
            </w:r>
          </w:p>
        </w:tc>
        <w:tc>
          <w:tcPr>
            <w:tcW w:w="1276" w:type="dxa"/>
          </w:tcPr>
          <w:p w14:paraId="026336F2" w14:textId="1FF77FF4"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color w:val="000000"/>
                <w:sz w:val="24"/>
              </w:rPr>
              <w:t xml:space="preserve">             2.7</w:t>
            </w:r>
            <w:r w:rsidR="006A1CA1" w:rsidRPr="00501ACE">
              <w:rPr>
                <w:rFonts w:ascii="Gill Sans MT" w:hAnsi="Gill Sans MT" w:cs="Arial"/>
                <w:color w:val="000000"/>
                <w:sz w:val="24"/>
              </w:rPr>
              <w:t>%</w:t>
            </w:r>
            <w:r w:rsidRPr="00501ACE">
              <w:rPr>
                <w:rFonts w:ascii="Gill Sans MT" w:hAnsi="Gill Sans MT" w:cs="Arial"/>
                <w:color w:val="000000"/>
                <w:sz w:val="24"/>
              </w:rPr>
              <w:t xml:space="preserve"> </w:t>
            </w:r>
          </w:p>
        </w:tc>
        <w:tc>
          <w:tcPr>
            <w:tcW w:w="1276" w:type="dxa"/>
          </w:tcPr>
          <w:p w14:paraId="44FCFE58" w14:textId="77777777" w:rsidR="006A1CA1" w:rsidRPr="00501ACE" w:rsidRDefault="006A1CA1" w:rsidP="00933FBD">
            <w:pPr>
              <w:spacing w:after="0"/>
              <w:jc w:val="right"/>
              <w:rPr>
                <w:rFonts w:ascii="Gill Sans MT" w:hAnsi="Gill Sans MT" w:cs="Arial"/>
                <w:sz w:val="24"/>
              </w:rPr>
            </w:pPr>
          </w:p>
          <w:p w14:paraId="333F9025" w14:textId="75379548"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52.8</w:t>
            </w:r>
            <w:r w:rsidR="006A1CA1" w:rsidRPr="00501ACE">
              <w:rPr>
                <w:rFonts w:ascii="Gill Sans MT" w:hAnsi="Gill Sans MT" w:cs="Arial"/>
                <w:sz w:val="24"/>
              </w:rPr>
              <w:t>%</w:t>
            </w:r>
          </w:p>
        </w:tc>
        <w:tc>
          <w:tcPr>
            <w:tcW w:w="1275" w:type="dxa"/>
          </w:tcPr>
          <w:p w14:paraId="3E43DBE6" w14:textId="77777777" w:rsidR="006A1CA1" w:rsidRPr="00501ACE" w:rsidRDefault="006A1CA1" w:rsidP="00933FBD">
            <w:pPr>
              <w:spacing w:after="0"/>
              <w:jc w:val="right"/>
              <w:rPr>
                <w:rFonts w:ascii="Gill Sans MT" w:hAnsi="Gill Sans MT" w:cs="Arial"/>
                <w:sz w:val="24"/>
              </w:rPr>
            </w:pPr>
          </w:p>
          <w:p w14:paraId="2889B80F" w14:textId="1C46CE1B"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40.5</w:t>
            </w:r>
            <w:r w:rsidR="006A1CA1" w:rsidRPr="00501ACE">
              <w:rPr>
                <w:rFonts w:ascii="Gill Sans MT" w:hAnsi="Gill Sans MT" w:cs="Arial"/>
                <w:sz w:val="24"/>
              </w:rPr>
              <w:t>%</w:t>
            </w:r>
          </w:p>
        </w:tc>
      </w:tr>
      <w:tr w:rsidR="00933FBD" w:rsidRPr="00501ACE" w14:paraId="5989243F" w14:textId="77777777" w:rsidTr="00933FBD">
        <w:trPr>
          <w:cantSplit/>
          <w:jc w:val="center"/>
        </w:trPr>
        <w:tc>
          <w:tcPr>
            <w:tcW w:w="1635" w:type="dxa"/>
          </w:tcPr>
          <w:p w14:paraId="7121D0A7" w14:textId="77777777" w:rsidR="00933FBD" w:rsidRPr="00501ACE" w:rsidRDefault="00933FBD" w:rsidP="00933FBD">
            <w:pPr>
              <w:spacing w:after="0"/>
              <w:rPr>
                <w:rFonts w:ascii="Gill Sans MT" w:hAnsi="Gill Sans MT"/>
                <w:b/>
                <w:color w:val="000000" w:themeColor="text1"/>
                <w:sz w:val="24"/>
              </w:rPr>
            </w:pPr>
            <w:r w:rsidRPr="00501ACE">
              <w:rPr>
                <w:rFonts w:ascii="Gill Sans MT" w:hAnsi="Gill Sans MT"/>
                <w:b/>
                <w:color w:val="000000" w:themeColor="text1"/>
                <w:sz w:val="24"/>
              </w:rPr>
              <w:t>Total 2017</w:t>
            </w:r>
          </w:p>
        </w:tc>
        <w:tc>
          <w:tcPr>
            <w:tcW w:w="859" w:type="dxa"/>
          </w:tcPr>
          <w:p w14:paraId="394E99F1" w14:textId="77777777" w:rsidR="00933FBD" w:rsidRPr="00501ACE" w:rsidRDefault="00933FBD" w:rsidP="00933FBD">
            <w:pPr>
              <w:spacing w:after="0"/>
              <w:jc w:val="right"/>
              <w:rPr>
                <w:rFonts w:ascii="Gill Sans MT" w:hAnsi="Gill Sans MT"/>
                <w:b/>
                <w:color w:val="000000" w:themeColor="text1"/>
                <w:sz w:val="24"/>
              </w:rPr>
            </w:pPr>
            <w:r w:rsidRPr="00501ACE">
              <w:rPr>
                <w:rFonts w:ascii="Gill Sans MT" w:hAnsi="Gill Sans MT"/>
                <w:b/>
                <w:color w:val="000000" w:themeColor="text1"/>
                <w:sz w:val="24"/>
              </w:rPr>
              <w:t>218</w:t>
            </w:r>
          </w:p>
        </w:tc>
        <w:tc>
          <w:tcPr>
            <w:tcW w:w="1329" w:type="dxa"/>
          </w:tcPr>
          <w:p w14:paraId="17749562" w14:textId="77777777" w:rsidR="00933FBD" w:rsidRPr="00501ACE" w:rsidRDefault="00933FBD" w:rsidP="00933FBD">
            <w:pPr>
              <w:spacing w:after="0"/>
              <w:jc w:val="right"/>
              <w:rPr>
                <w:rFonts w:ascii="Gill Sans MT" w:hAnsi="Gill Sans MT"/>
                <w:b/>
                <w:color w:val="000000" w:themeColor="text1"/>
                <w:sz w:val="24"/>
              </w:rPr>
            </w:pPr>
            <w:r w:rsidRPr="00501ACE">
              <w:rPr>
                <w:rFonts w:ascii="Gill Sans MT" w:hAnsi="Gill Sans MT"/>
                <w:b/>
                <w:color w:val="000000" w:themeColor="text1"/>
                <w:sz w:val="24"/>
              </w:rPr>
              <w:t>225,809</w:t>
            </w:r>
          </w:p>
        </w:tc>
        <w:tc>
          <w:tcPr>
            <w:tcW w:w="1417" w:type="dxa"/>
          </w:tcPr>
          <w:p w14:paraId="6E939A7A" w14:textId="77777777" w:rsidR="00933FBD" w:rsidRPr="00501ACE" w:rsidRDefault="00933FBD" w:rsidP="00933FBD">
            <w:pPr>
              <w:spacing w:after="0"/>
              <w:jc w:val="right"/>
              <w:rPr>
                <w:rFonts w:ascii="Gill Sans MT" w:hAnsi="Gill Sans MT"/>
                <w:b/>
                <w:color w:val="000000" w:themeColor="text1"/>
                <w:sz w:val="24"/>
              </w:rPr>
            </w:pPr>
            <w:r w:rsidRPr="00501ACE">
              <w:rPr>
                <w:rFonts w:ascii="Gill Sans MT" w:hAnsi="Gill Sans MT"/>
                <w:b/>
                <w:color w:val="000000" w:themeColor="text1"/>
                <w:sz w:val="24"/>
              </w:rPr>
              <w:t>7,796</w:t>
            </w:r>
          </w:p>
        </w:tc>
        <w:tc>
          <w:tcPr>
            <w:tcW w:w="1276" w:type="dxa"/>
          </w:tcPr>
          <w:p w14:paraId="2F9A3E45" w14:textId="77777777" w:rsidR="00933FBD" w:rsidRPr="00501ACE" w:rsidRDefault="00933FBD" w:rsidP="00933FBD">
            <w:pPr>
              <w:spacing w:after="0"/>
              <w:jc w:val="right"/>
              <w:rPr>
                <w:rFonts w:ascii="Gill Sans MT" w:hAnsi="Gill Sans MT"/>
                <w:b/>
                <w:color w:val="000000" w:themeColor="text1"/>
                <w:sz w:val="24"/>
              </w:rPr>
            </w:pPr>
            <w:r w:rsidRPr="00501ACE">
              <w:rPr>
                <w:rFonts w:ascii="Gill Sans MT" w:hAnsi="Gill Sans MT"/>
                <w:b/>
                <w:color w:val="000000" w:themeColor="text1"/>
                <w:sz w:val="24"/>
              </w:rPr>
              <w:t>3.5%</w:t>
            </w:r>
          </w:p>
        </w:tc>
        <w:tc>
          <w:tcPr>
            <w:tcW w:w="1276" w:type="dxa"/>
          </w:tcPr>
          <w:p w14:paraId="4B53B1F6" w14:textId="77777777" w:rsidR="00933FBD" w:rsidRPr="00501ACE" w:rsidRDefault="00933FBD" w:rsidP="00933FBD">
            <w:pPr>
              <w:spacing w:after="0"/>
              <w:jc w:val="right"/>
              <w:rPr>
                <w:rFonts w:ascii="Gill Sans MT" w:hAnsi="Gill Sans MT"/>
                <w:b/>
                <w:color w:val="000000" w:themeColor="text1"/>
                <w:sz w:val="24"/>
              </w:rPr>
            </w:pPr>
            <w:r w:rsidRPr="00501ACE">
              <w:rPr>
                <w:rFonts w:ascii="Gill Sans MT" w:hAnsi="Gill Sans MT"/>
                <w:b/>
                <w:color w:val="000000" w:themeColor="text1"/>
                <w:sz w:val="24"/>
              </w:rPr>
              <w:t>100%</w:t>
            </w:r>
          </w:p>
        </w:tc>
        <w:tc>
          <w:tcPr>
            <w:tcW w:w="1275" w:type="dxa"/>
          </w:tcPr>
          <w:p w14:paraId="64DEFC7D" w14:textId="77777777" w:rsidR="00933FBD" w:rsidRPr="00501ACE" w:rsidRDefault="00933FBD" w:rsidP="00933FBD">
            <w:pPr>
              <w:spacing w:after="0"/>
              <w:jc w:val="right"/>
              <w:rPr>
                <w:rFonts w:ascii="Gill Sans MT" w:hAnsi="Gill Sans MT"/>
                <w:b/>
                <w:color w:val="000000" w:themeColor="text1"/>
                <w:sz w:val="24"/>
              </w:rPr>
            </w:pPr>
            <w:r w:rsidRPr="00501ACE">
              <w:rPr>
                <w:rFonts w:ascii="Gill Sans MT" w:hAnsi="Gill Sans MT"/>
                <w:b/>
                <w:color w:val="000000" w:themeColor="text1"/>
                <w:sz w:val="24"/>
              </w:rPr>
              <w:t>100%</w:t>
            </w:r>
          </w:p>
        </w:tc>
      </w:tr>
    </w:tbl>
    <w:p w14:paraId="7D4060BF" w14:textId="77777777" w:rsidR="00933FBD" w:rsidRPr="00501ACE" w:rsidRDefault="00933FBD" w:rsidP="00933FBD">
      <w:pPr>
        <w:rPr>
          <w:color w:val="000000" w:themeColor="text1"/>
        </w:rPr>
      </w:pPr>
    </w:p>
    <w:p w14:paraId="29CC73C1" w14:textId="3EAB416B" w:rsidR="00933FBD" w:rsidRPr="00501ACE" w:rsidRDefault="004945AB" w:rsidP="00933FBD">
      <w:pPr>
        <w:pStyle w:val="Heading3"/>
        <w:keepLines/>
        <w:spacing w:before="20" w:after="40"/>
        <w:rPr>
          <w:rFonts w:ascii="Rockwell" w:hAnsi="Rockwell"/>
          <w:color w:val="BF2296"/>
        </w:rPr>
      </w:pPr>
      <w:r>
        <w:rPr>
          <w:rFonts w:ascii="Rockwell" w:hAnsi="Rockwell"/>
          <w:color w:val="BF2296"/>
        </w:rPr>
        <w:t>Achoimre</w:t>
      </w:r>
    </w:p>
    <w:p w14:paraId="24D3316F" w14:textId="7CF0B8C1" w:rsidR="001C699B" w:rsidRPr="00501ACE" w:rsidRDefault="004945AB" w:rsidP="001C699B">
      <w:r>
        <w:t xml:space="preserve">Tá níos mó ná a leath den bhfoireann iomlán san earnáil phoiblí ag obair do na comhlachtaí is mó </w:t>
      </w:r>
      <w:r w:rsidRPr="00501ACE">
        <w:t>(+5,000)</w:t>
      </w:r>
      <w:r w:rsidR="001C699B" w:rsidRPr="00501ACE">
        <w:t xml:space="preserve">. </w:t>
      </w:r>
      <w:r>
        <w:t xml:space="preserve">Níor shroich an catagóir seo an sprioc mar </w:t>
      </w:r>
      <w:r w:rsidR="001C699B" w:rsidRPr="00501ACE">
        <w:t xml:space="preserve">3% </w:t>
      </w:r>
      <w:r>
        <w:t>i</w:t>
      </w:r>
      <w:r w:rsidR="001C699B" w:rsidRPr="00501ACE">
        <w:t xml:space="preserve"> 2017, </w:t>
      </w:r>
      <w:r>
        <w:t xml:space="preserve">iad an-ghar dó ar </w:t>
      </w:r>
      <w:r w:rsidR="001C699B" w:rsidRPr="00501ACE">
        <w:t>2.7%.</w:t>
      </w:r>
    </w:p>
    <w:p w14:paraId="158BBD5C" w14:textId="2EF56582" w:rsidR="00C61D29" w:rsidRPr="00501ACE" w:rsidRDefault="004945AB" w:rsidP="00C61D29">
      <w:pPr>
        <w:pStyle w:val="Heading2"/>
        <w:rPr>
          <w:rFonts w:ascii="Rockwell" w:hAnsi="Rockwell"/>
          <w:color w:val="CC3399"/>
          <w:sz w:val="32"/>
          <w:szCs w:val="32"/>
        </w:rPr>
      </w:pPr>
      <w:bookmarkStart w:id="36" w:name="_Toc498585835"/>
      <w:bookmarkStart w:id="37" w:name="_Toc526435818"/>
      <w:bookmarkStart w:id="38" w:name="_Toc526436570"/>
      <w:r>
        <w:rPr>
          <w:rFonts w:ascii="Rockwell" w:hAnsi="Rockwell"/>
          <w:color w:val="CC3399"/>
          <w:sz w:val="32"/>
          <w:szCs w:val="32"/>
        </w:rPr>
        <w:t>2.5 Na hAthruithe a thuiscint</w:t>
      </w:r>
      <w:bookmarkEnd w:id="36"/>
      <w:bookmarkEnd w:id="37"/>
      <w:bookmarkEnd w:id="38"/>
    </w:p>
    <w:p w14:paraId="715ADE9E" w14:textId="77777777" w:rsidR="005A2A6D" w:rsidRDefault="005A2A6D" w:rsidP="005A2A6D">
      <w:r>
        <w:t xml:space="preserve">Fáiltíonn an NDA roimh an méadú beag go 339 duine sa bhreis faoi mhíchumas atá fostaithe sa tseirbhís phoiblí.  Is fíor, áfach, go leagaimid beim ar an bhfíric go bhfuil an-chuid fós le déanamh san earnáil phoiblí chun cur leis na leibhéil úd.  </w:t>
      </w:r>
    </w:p>
    <w:p w14:paraId="461B442A" w14:textId="77777777" w:rsidR="005A2A6D" w:rsidRDefault="005A2A6D" w:rsidP="005A2A6D">
      <w:r>
        <w:t xml:space="preserve">Ní gá gur lucht nua foirne iad seo, bheadh feabhas ar thuairisciú i gceist nó  b’fhéidir daoine a bhí ann cheana ach atá anois faoi mhíchumas.  </w:t>
      </w:r>
    </w:p>
    <w:p w14:paraId="67C61384" w14:textId="6EAE4ED2" w:rsidR="00C61D29" w:rsidRPr="00501ACE" w:rsidRDefault="005A2A6D" w:rsidP="00EA0F88">
      <w:pPr>
        <w:rPr>
          <w:color w:val="000000" w:themeColor="text1"/>
        </w:rPr>
      </w:pPr>
      <w:r>
        <w:rPr>
          <w:color w:val="000000" w:themeColor="text1"/>
        </w:rPr>
        <w:t>Pé scéal é, is maith leis an NDA gur tharla méaduithe sna comhlachtaí seo a leanas ar an líon lucht míchumais i</w:t>
      </w:r>
      <w:r w:rsidR="00C61D29" w:rsidRPr="00501ACE">
        <w:rPr>
          <w:color w:val="000000" w:themeColor="text1"/>
        </w:rPr>
        <w:t xml:space="preserve"> 2017</w:t>
      </w:r>
      <w:r>
        <w:rPr>
          <w:color w:val="000000" w:themeColor="text1"/>
        </w:rPr>
        <w:t>.  Ba léir gur bunaíodh bearta a chruthaigh timpeallacht oibre mar a raibh tacaíocht ag lucht míchumais agus iad in an</w:t>
      </w:r>
      <w:r w:rsidR="004A4CA7">
        <w:rPr>
          <w:color w:val="000000" w:themeColor="text1"/>
        </w:rPr>
        <w:t>n</w:t>
      </w:r>
      <w:r>
        <w:rPr>
          <w:color w:val="000000" w:themeColor="text1"/>
        </w:rPr>
        <w:t xml:space="preserve"> míchumas a nochtadh ar a suaimhneas.  </w:t>
      </w:r>
      <w:r w:rsidR="00602FA0" w:rsidRPr="00501ACE">
        <w:rPr>
          <w:color w:val="000000" w:themeColor="text1"/>
        </w:rPr>
        <w:t xml:space="preserve"> </w:t>
      </w:r>
      <w:r w:rsidR="007830F3" w:rsidRPr="00501ACE">
        <w:rPr>
          <w:color w:val="000000" w:themeColor="text1"/>
        </w:rPr>
        <w:t xml:space="preserve"> </w:t>
      </w:r>
    </w:p>
    <w:p w14:paraId="34E7A5CA" w14:textId="54C5F9A9" w:rsidR="00C61D29" w:rsidRPr="00501ACE" w:rsidRDefault="00FD38CE" w:rsidP="003B27B0">
      <w:pPr>
        <w:pStyle w:val="TableTitle"/>
      </w:pPr>
      <w:r w:rsidRPr="00501ACE">
        <w:t>T</w:t>
      </w:r>
      <w:r w:rsidR="005A2A6D">
        <w:t>ábla</w:t>
      </w:r>
      <w:r w:rsidRPr="00501ACE">
        <w:t xml:space="preserve"> 5</w:t>
      </w:r>
      <w:r w:rsidR="00400986" w:rsidRPr="00501ACE">
        <w:t xml:space="preserve">. </w:t>
      </w:r>
      <w:r w:rsidR="005A2A6D">
        <w:t xml:space="preserve">Méaduithe ar an líon fostaithe faoi mhíchumas </w:t>
      </w:r>
    </w:p>
    <w:tbl>
      <w:tblPr>
        <w:tblW w:w="907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454"/>
        <w:gridCol w:w="1523"/>
        <w:gridCol w:w="1276"/>
        <w:gridCol w:w="1276"/>
        <w:gridCol w:w="1417"/>
        <w:gridCol w:w="2126"/>
      </w:tblGrid>
      <w:tr w:rsidR="00C61D29" w:rsidRPr="00501ACE" w14:paraId="57BBD1BB" w14:textId="77777777" w:rsidTr="00676CE1">
        <w:trPr>
          <w:tblHeader/>
        </w:trPr>
        <w:tc>
          <w:tcPr>
            <w:tcW w:w="1454" w:type="dxa"/>
            <w:tcBorders>
              <w:bottom w:val="single" w:sz="12" w:space="0" w:color="000000"/>
            </w:tcBorders>
            <w:shd w:val="clear" w:color="auto" w:fill="auto"/>
          </w:tcPr>
          <w:p w14:paraId="35D0135F" w14:textId="77777777" w:rsidR="00C61D29" w:rsidRPr="00501ACE" w:rsidRDefault="00C61D29" w:rsidP="00676CE1">
            <w:pPr>
              <w:pStyle w:val="TableHead"/>
              <w:jc w:val="right"/>
              <w:rPr>
                <w:sz w:val="22"/>
                <w:szCs w:val="22"/>
              </w:rPr>
            </w:pPr>
          </w:p>
        </w:tc>
        <w:tc>
          <w:tcPr>
            <w:tcW w:w="2799" w:type="dxa"/>
            <w:gridSpan w:val="2"/>
            <w:tcBorders>
              <w:bottom w:val="single" w:sz="12" w:space="0" w:color="000000"/>
            </w:tcBorders>
            <w:shd w:val="clear" w:color="auto" w:fill="auto"/>
          </w:tcPr>
          <w:p w14:paraId="31BC5E60" w14:textId="77777777" w:rsidR="001F095C" w:rsidRPr="00501ACE" w:rsidRDefault="001F095C" w:rsidP="001F095C">
            <w:pPr>
              <w:pStyle w:val="TableHead"/>
              <w:keepNext/>
              <w:rPr>
                <w:rFonts w:ascii="Gill Sans MT" w:hAnsi="Gill Sans MT"/>
                <w:color w:val="000000" w:themeColor="text1"/>
                <w:sz w:val="20"/>
                <w:szCs w:val="20"/>
              </w:rPr>
            </w:pPr>
            <w:r>
              <w:rPr>
                <w:rFonts w:ascii="Gill Sans MT" w:hAnsi="Gill Sans MT"/>
                <w:color w:val="000000" w:themeColor="text1"/>
                <w:sz w:val="20"/>
                <w:szCs w:val="20"/>
              </w:rPr>
              <w:t>Iomlán foirne</w:t>
            </w:r>
          </w:p>
          <w:p w14:paraId="0A83E6F3" w14:textId="2B4C85F9" w:rsidR="00C61D29" w:rsidRPr="00501ACE" w:rsidRDefault="00C61D29" w:rsidP="00676CE1">
            <w:pPr>
              <w:pStyle w:val="TableHead"/>
              <w:rPr>
                <w:sz w:val="22"/>
                <w:szCs w:val="22"/>
              </w:rPr>
            </w:pPr>
          </w:p>
        </w:tc>
        <w:tc>
          <w:tcPr>
            <w:tcW w:w="2693" w:type="dxa"/>
            <w:gridSpan w:val="2"/>
            <w:tcBorders>
              <w:bottom w:val="single" w:sz="12" w:space="0" w:color="000000"/>
            </w:tcBorders>
            <w:shd w:val="clear" w:color="auto" w:fill="auto"/>
          </w:tcPr>
          <w:p w14:paraId="013FBE0A" w14:textId="3A9C37EE" w:rsidR="00C61D29" w:rsidRPr="00501ACE" w:rsidRDefault="001F095C" w:rsidP="001F095C">
            <w:pPr>
              <w:pStyle w:val="TableHead"/>
              <w:rPr>
                <w:sz w:val="22"/>
                <w:szCs w:val="22"/>
              </w:rPr>
            </w:pPr>
            <w:r>
              <w:rPr>
                <w:sz w:val="22"/>
                <w:szCs w:val="22"/>
              </w:rPr>
              <w:t xml:space="preserve">Líon &amp; </w:t>
            </w:r>
            <w:r w:rsidR="00C61D29" w:rsidRPr="00501ACE">
              <w:rPr>
                <w:sz w:val="22"/>
                <w:szCs w:val="22"/>
              </w:rPr>
              <w:t xml:space="preserve"> % </w:t>
            </w:r>
            <w:r>
              <w:rPr>
                <w:sz w:val="22"/>
                <w:szCs w:val="22"/>
              </w:rPr>
              <w:t>fostaithe faoi mhíchumas</w:t>
            </w:r>
            <w:r w:rsidR="00C61D29" w:rsidRPr="00501ACE">
              <w:rPr>
                <w:sz w:val="22"/>
                <w:szCs w:val="22"/>
              </w:rPr>
              <w:t xml:space="preserve"> </w:t>
            </w:r>
          </w:p>
        </w:tc>
        <w:tc>
          <w:tcPr>
            <w:tcW w:w="2126" w:type="dxa"/>
            <w:tcBorders>
              <w:bottom w:val="single" w:sz="12" w:space="0" w:color="000000"/>
            </w:tcBorders>
            <w:shd w:val="clear" w:color="auto" w:fill="auto"/>
          </w:tcPr>
          <w:p w14:paraId="056A3D3C" w14:textId="77777777" w:rsidR="00C61D29" w:rsidRPr="00501ACE" w:rsidRDefault="00C61D29" w:rsidP="00676CE1">
            <w:pPr>
              <w:pStyle w:val="TableHead"/>
              <w:jc w:val="right"/>
              <w:rPr>
                <w:sz w:val="22"/>
                <w:szCs w:val="22"/>
              </w:rPr>
            </w:pPr>
          </w:p>
        </w:tc>
      </w:tr>
      <w:tr w:rsidR="00C61D29" w:rsidRPr="00501ACE" w14:paraId="3C998E86" w14:textId="77777777" w:rsidTr="00676CE1">
        <w:trPr>
          <w:tblHeader/>
        </w:trPr>
        <w:tc>
          <w:tcPr>
            <w:tcW w:w="1454" w:type="dxa"/>
            <w:tcBorders>
              <w:bottom w:val="single" w:sz="12" w:space="0" w:color="000000"/>
            </w:tcBorders>
            <w:shd w:val="clear" w:color="auto" w:fill="auto"/>
          </w:tcPr>
          <w:p w14:paraId="5B69DB57" w14:textId="06458C48" w:rsidR="00C61D29" w:rsidRPr="00501ACE" w:rsidRDefault="0003368C" w:rsidP="00676CE1">
            <w:pPr>
              <w:pStyle w:val="TableHead"/>
              <w:rPr>
                <w:sz w:val="22"/>
                <w:szCs w:val="22"/>
              </w:rPr>
            </w:pPr>
            <w:r>
              <w:rPr>
                <w:sz w:val="22"/>
                <w:szCs w:val="22"/>
              </w:rPr>
              <w:t>Comhlacht P</w:t>
            </w:r>
            <w:r w:rsidR="00DE300C">
              <w:rPr>
                <w:sz w:val="22"/>
                <w:szCs w:val="22"/>
              </w:rPr>
              <w:t>oiblí</w:t>
            </w:r>
            <w:r w:rsidR="00C61D29" w:rsidRPr="00501ACE">
              <w:rPr>
                <w:sz w:val="22"/>
                <w:szCs w:val="22"/>
              </w:rPr>
              <w:t xml:space="preserve"> </w:t>
            </w:r>
          </w:p>
        </w:tc>
        <w:tc>
          <w:tcPr>
            <w:tcW w:w="1523" w:type="dxa"/>
            <w:tcBorders>
              <w:bottom w:val="single" w:sz="12" w:space="0" w:color="000000"/>
            </w:tcBorders>
            <w:shd w:val="clear" w:color="auto" w:fill="auto"/>
          </w:tcPr>
          <w:p w14:paraId="0710827C" w14:textId="77777777" w:rsidR="00C61D29" w:rsidRPr="00501ACE" w:rsidRDefault="00C61D29" w:rsidP="00676CE1">
            <w:pPr>
              <w:pStyle w:val="TableHead"/>
              <w:rPr>
                <w:sz w:val="22"/>
                <w:szCs w:val="22"/>
              </w:rPr>
            </w:pPr>
            <w:r w:rsidRPr="00501ACE">
              <w:rPr>
                <w:sz w:val="22"/>
                <w:szCs w:val="22"/>
              </w:rPr>
              <w:t>2016</w:t>
            </w:r>
          </w:p>
        </w:tc>
        <w:tc>
          <w:tcPr>
            <w:tcW w:w="1276" w:type="dxa"/>
            <w:tcBorders>
              <w:bottom w:val="single" w:sz="12" w:space="0" w:color="000000"/>
            </w:tcBorders>
            <w:shd w:val="clear" w:color="auto" w:fill="auto"/>
          </w:tcPr>
          <w:p w14:paraId="1F6A756A" w14:textId="77777777" w:rsidR="00C61D29" w:rsidRPr="00501ACE" w:rsidRDefault="00C61D29" w:rsidP="00676CE1">
            <w:pPr>
              <w:pStyle w:val="TableHead"/>
              <w:rPr>
                <w:sz w:val="22"/>
                <w:szCs w:val="22"/>
              </w:rPr>
            </w:pPr>
            <w:r w:rsidRPr="00501ACE">
              <w:rPr>
                <w:sz w:val="22"/>
                <w:szCs w:val="22"/>
              </w:rPr>
              <w:t>2017</w:t>
            </w:r>
          </w:p>
        </w:tc>
        <w:tc>
          <w:tcPr>
            <w:tcW w:w="1276" w:type="dxa"/>
            <w:tcBorders>
              <w:bottom w:val="single" w:sz="12" w:space="0" w:color="000000"/>
            </w:tcBorders>
            <w:shd w:val="clear" w:color="auto" w:fill="auto"/>
          </w:tcPr>
          <w:p w14:paraId="522716FC" w14:textId="77777777" w:rsidR="00C61D29" w:rsidRPr="00501ACE" w:rsidRDefault="00C61D29" w:rsidP="00676CE1">
            <w:pPr>
              <w:pStyle w:val="TableHead"/>
              <w:rPr>
                <w:sz w:val="22"/>
                <w:szCs w:val="22"/>
              </w:rPr>
            </w:pPr>
            <w:r w:rsidRPr="00501ACE">
              <w:rPr>
                <w:sz w:val="22"/>
                <w:szCs w:val="22"/>
              </w:rPr>
              <w:t>2016</w:t>
            </w:r>
          </w:p>
        </w:tc>
        <w:tc>
          <w:tcPr>
            <w:tcW w:w="1417" w:type="dxa"/>
            <w:tcBorders>
              <w:bottom w:val="single" w:sz="12" w:space="0" w:color="000000"/>
            </w:tcBorders>
            <w:shd w:val="clear" w:color="auto" w:fill="auto"/>
          </w:tcPr>
          <w:p w14:paraId="40A99338" w14:textId="77777777" w:rsidR="00C61D29" w:rsidRPr="00501ACE" w:rsidRDefault="00C61D29" w:rsidP="00676CE1">
            <w:pPr>
              <w:pStyle w:val="TableHead"/>
              <w:rPr>
                <w:sz w:val="22"/>
                <w:szCs w:val="22"/>
              </w:rPr>
            </w:pPr>
            <w:r w:rsidRPr="00501ACE">
              <w:rPr>
                <w:sz w:val="22"/>
                <w:szCs w:val="22"/>
              </w:rPr>
              <w:t>2017</w:t>
            </w:r>
          </w:p>
        </w:tc>
        <w:tc>
          <w:tcPr>
            <w:tcW w:w="2126" w:type="dxa"/>
            <w:tcBorders>
              <w:bottom w:val="single" w:sz="12" w:space="0" w:color="000000"/>
            </w:tcBorders>
            <w:shd w:val="clear" w:color="auto" w:fill="auto"/>
          </w:tcPr>
          <w:p w14:paraId="4481A4BC" w14:textId="5A9763E2" w:rsidR="00C61D29" w:rsidRPr="00501ACE" w:rsidRDefault="009F2D8C" w:rsidP="00676CE1">
            <w:pPr>
              <w:pStyle w:val="TableHead"/>
              <w:rPr>
                <w:sz w:val="22"/>
                <w:szCs w:val="22"/>
              </w:rPr>
            </w:pPr>
            <w:r>
              <w:rPr>
                <w:sz w:val="22"/>
                <w:szCs w:val="22"/>
              </w:rPr>
              <w:t>Méadú</w:t>
            </w:r>
            <w:r w:rsidR="00CB1FA5">
              <w:rPr>
                <w:sz w:val="22"/>
                <w:szCs w:val="22"/>
              </w:rPr>
              <w:t xml:space="preserve"> ar an líon fostaithe faoi mhíchumas i</w:t>
            </w:r>
            <w:r w:rsidR="00C61D29" w:rsidRPr="00501ACE">
              <w:rPr>
                <w:sz w:val="22"/>
                <w:szCs w:val="22"/>
              </w:rPr>
              <w:t xml:space="preserve"> 2017</w:t>
            </w:r>
          </w:p>
        </w:tc>
      </w:tr>
      <w:tr w:rsidR="00C61D29" w:rsidRPr="00501ACE" w14:paraId="731CF7B2" w14:textId="77777777" w:rsidTr="00676CE1">
        <w:tc>
          <w:tcPr>
            <w:tcW w:w="1454" w:type="dxa"/>
            <w:tcBorders>
              <w:top w:val="single" w:sz="12" w:space="0" w:color="000000"/>
            </w:tcBorders>
            <w:shd w:val="clear" w:color="auto" w:fill="auto"/>
          </w:tcPr>
          <w:p w14:paraId="69FD766E" w14:textId="46C5484D" w:rsidR="00C61D29" w:rsidRPr="00501ACE" w:rsidRDefault="009B1D24" w:rsidP="00676CE1">
            <w:pPr>
              <w:rPr>
                <w:rFonts w:ascii="Gill Sans MT" w:hAnsi="Gill Sans MT"/>
                <w:sz w:val="22"/>
                <w:szCs w:val="22"/>
              </w:rPr>
            </w:pPr>
            <w:r>
              <w:rPr>
                <w:rFonts w:ascii="Gill Sans MT" w:hAnsi="Gill Sans MT"/>
                <w:sz w:val="22"/>
                <w:szCs w:val="22"/>
              </w:rPr>
              <w:t>An Ghníomhair-eacht um Leanaí &amp; an Teaghlach</w:t>
            </w:r>
            <w:r w:rsidR="00C61D29" w:rsidRPr="00501ACE">
              <w:rPr>
                <w:rFonts w:ascii="Gill Sans MT" w:hAnsi="Gill Sans MT"/>
                <w:sz w:val="22"/>
                <w:szCs w:val="22"/>
              </w:rPr>
              <w:t xml:space="preserve"> (Tusla) </w:t>
            </w:r>
          </w:p>
        </w:tc>
        <w:tc>
          <w:tcPr>
            <w:tcW w:w="1523" w:type="dxa"/>
            <w:tcBorders>
              <w:top w:val="single" w:sz="12" w:space="0" w:color="000000"/>
            </w:tcBorders>
            <w:shd w:val="clear" w:color="auto" w:fill="auto"/>
          </w:tcPr>
          <w:p w14:paraId="3BB54C4D" w14:textId="77777777" w:rsidR="00C61D29" w:rsidRPr="00501ACE" w:rsidRDefault="00C61D29" w:rsidP="00676CE1">
            <w:pPr>
              <w:jc w:val="right"/>
              <w:rPr>
                <w:rFonts w:ascii="Gill Sans MT" w:hAnsi="Gill Sans MT"/>
                <w:sz w:val="22"/>
                <w:szCs w:val="22"/>
              </w:rPr>
            </w:pPr>
            <w:r w:rsidRPr="00501ACE">
              <w:rPr>
                <w:rFonts w:ascii="Gill Sans MT" w:hAnsi="Gill Sans MT"/>
                <w:sz w:val="22"/>
                <w:szCs w:val="22"/>
              </w:rPr>
              <w:t>4,045</w:t>
            </w:r>
          </w:p>
        </w:tc>
        <w:tc>
          <w:tcPr>
            <w:tcW w:w="1276" w:type="dxa"/>
            <w:tcBorders>
              <w:top w:val="single" w:sz="12" w:space="0" w:color="000000"/>
            </w:tcBorders>
            <w:shd w:val="clear" w:color="auto" w:fill="auto"/>
          </w:tcPr>
          <w:p w14:paraId="353D06DB" w14:textId="77777777" w:rsidR="00C61D29" w:rsidRPr="00501ACE" w:rsidRDefault="00C61D29" w:rsidP="00676CE1">
            <w:pPr>
              <w:jc w:val="right"/>
              <w:rPr>
                <w:rFonts w:ascii="Gill Sans MT" w:hAnsi="Gill Sans MT"/>
                <w:sz w:val="22"/>
                <w:szCs w:val="22"/>
              </w:rPr>
            </w:pPr>
            <w:r w:rsidRPr="00501ACE">
              <w:rPr>
                <w:rFonts w:ascii="Gill Sans MT" w:hAnsi="Gill Sans MT"/>
                <w:sz w:val="22"/>
                <w:szCs w:val="22"/>
              </w:rPr>
              <w:t>4,318</w:t>
            </w:r>
          </w:p>
        </w:tc>
        <w:tc>
          <w:tcPr>
            <w:tcW w:w="1276" w:type="dxa"/>
            <w:tcBorders>
              <w:top w:val="single" w:sz="12" w:space="0" w:color="000000"/>
            </w:tcBorders>
            <w:shd w:val="clear" w:color="auto" w:fill="auto"/>
          </w:tcPr>
          <w:p w14:paraId="013CD415" w14:textId="77777777" w:rsidR="00C61D29" w:rsidRPr="00501ACE" w:rsidRDefault="00C61D29" w:rsidP="00676CE1">
            <w:pPr>
              <w:jc w:val="right"/>
              <w:rPr>
                <w:rFonts w:ascii="Gill Sans MT" w:hAnsi="Gill Sans MT"/>
                <w:sz w:val="22"/>
                <w:szCs w:val="22"/>
              </w:rPr>
            </w:pPr>
            <w:r w:rsidRPr="00501ACE">
              <w:rPr>
                <w:rFonts w:ascii="Gill Sans MT" w:hAnsi="Gill Sans MT"/>
                <w:sz w:val="22"/>
                <w:szCs w:val="22"/>
              </w:rPr>
              <w:t>30 (0.7%)</w:t>
            </w:r>
          </w:p>
        </w:tc>
        <w:tc>
          <w:tcPr>
            <w:tcW w:w="1417" w:type="dxa"/>
            <w:tcBorders>
              <w:top w:val="single" w:sz="12" w:space="0" w:color="000000"/>
            </w:tcBorders>
            <w:shd w:val="clear" w:color="auto" w:fill="auto"/>
          </w:tcPr>
          <w:p w14:paraId="15A0D8E9" w14:textId="77777777" w:rsidR="00C61D29" w:rsidRPr="00501ACE" w:rsidRDefault="00C61D29" w:rsidP="00676CE1">
            <w:pPr>
              <w:jc w:val="right"/>
              <w:rPr>
                <w:rFonts w:ascii="Gill Sans MT" w:hAnsi="Gill Sans MT"/>
                <w:sz w:val="22"/>
                <w:szCs w:val="22"/>
              </w:rPr>
            </w:pPr>
            <w:r w:rsidRPr="00501ACE">
              <w:rPr>
                <w:rFonts w:ascii="Gill Sans MT" w:hAnsi="Gill Sans MT"/>
                <w:sz w:val="22"/>
                <w:szCs w:val="22"/>
              </w:rPr>
              <w:t>138 (3.2%)</w:t>
            </w:r>
          </w:p>
        </w:tc>
        <w:tc>
          <w:tcPr>
            <w:tcW w:w="2126" w:type="dxa"/>
            <w:tcBorders>
              <w:top w:val="single" w:sz="12" w:space="0" w:color="000000"/>
            </w:tcBorders>
            <w:shd w:val="clear" w:color="auto" w:fill="auto"/>
          </w:tcPr>
          <w:p w14:paraId="56AE2DB9" w14:textId="77777777" w:rsidR="00C61D29" w:rsidRPr="00501ACE" w:rsidRDefault="00C61D29" w:rsidP="00676CE1">
            <w:pPr>
              <w:rPr>
                <w:rFonts w:ascii="Gill Sans MT" w:hAnsi="Gill Sans MT"/>
                <w:sz w:val="22"/>
                <w:szCs w:val="22"/>
              </w:rPr>
            </w:pPr>
            <w:r w:rsidRPr="00501ACE">
              <w:rPr>
                <w:rFonts w:ascii="Gill Sans MT" w:hAnsi="Gill Sans MT"/>
                <w:sz w:val="22"/>
                <w:szCs w:val="22"/>
              </w:rPr>
              <w:t>+108</w:t>
            </w:r>
          </w:p>
        </w:tc>
      </w:tr>
      <w:tr w:rsidR="00C61D29" w:rsidRPr="00501ACE" w14:paraId="7086C3FF" w14:textId="77777777" w:rsidTr="00676CE1">
        <w:tc>
          <w:tcPr>
            <w:tcW w:w="1454" w:type="dxa"/>
            <w:tcBorders>
              <w:top w:val="single" w:sz="12" w:space="0" w:color="000000"/>
            </w:tcBorders>
            <w:shd w:val="clear" w:color="auto" w:fill="auto"/>
          </w:tcPr>
          <w:p w14:paraId="395755F6" w14:textId="0BA876AB" w:rsidR="00C61D29" w:rsidRPr="00501ACE" w:rsidRDefault="00DF68C3" w:rsidP="005D3FCD">
            <w:pPr>
              <w:spacing w:after="0"/>
              <w:rPr>
                <w:rFonts w:ascii="Gill Sans MT" w:hAnsi="Gill Sans MT"/>
                <w:sz w:val="22"/>
                <w:szCs w:val="22"/>
              </w:rPr>
            </w:pPr>
            <w:r>
              <w:rPr>
                <w:rFonts w:ascii="Gill Sans MT" w:hAnsi="Gill Sans MT"/>
                <w:sz w:val="22"/>
                <w:szCs w:val="22"/>
              </w:rPr>
              <w:t>Ospidéal Beaumont</w:t>
            </w:r>
          </w:p>
        </w:tc>
        <w:tc>
          <w:tcPr>
            <w:tcW w:w="1523" w:type="dxa"/>
            <w:tcBorders>
              <w:top w:val="single" w:sz="12" w:space="0" w:color="000000"/>
            </w:tcBorders>
            <w:shd w:val="clear" w:color="auto" w:fill="auto"/>
          </w:tcPr>
          <w:p w14:paraId="6689803A" w14:textId="16FF8188" w:rsidR="00C61D29" w:rsidRPr="00501ACE" w:rsidRDefault="00C61D29" w:rsidP="005D3FCD">
            <w:pPr>
              <w:spacing w:after="0"/>
              <w:jc w:val="right"/>
              <w:rPr>
                <w:rFonts w:ascii="Gill Sans MT" w:hAnsi="Gill Sans MT"/>
                <w:sz w:val="22"/>
                <w:szCs w:val="22"/>
              </w:rPr>
            </w:pPr>
            <w:r w:rsidRPr="00501ACE">
              <w:rPr>
                <w:rFonts w:ascii="Gill Sans MT" w:hAnsi="Gill Sans MT"/>
                <w:sz w:val="22"/>
                <w:szCs w:val="22"/>
              </w:rPr>
              <w:t>3</w:t>
            </w:r>
            <w:r w:rsidR="00400986" w:rsidRPr="00501ACE">
              <w:rPr>
                <w:rFonts w:ascii="Gill Sans MT" w:hAnsi="Gill Sans MT"/>
                <w:sz w:val="22"/>
                <w:szCs w:val="22"/>
              </w:rPr>
              <w:t>,</w:t>
            </w:r>
            <w:r w:rsidRPr="00501ACE">
              <w:rPr>
                <w:rFonts w:ascii="Gill Sans MT" w:hAnsi="Gill Sans MT"/>
                <w:sz w:val="22"/>
                <w:szCs w:val="22"/>
              </w:rPr>
              <w:t>962</w:t>
            </w:r>
          </w:p>
        </w:tc>
        <w:tc>
          <w:tcPr>
            <w:tcW w:w="1276" w:type="dxa"/>
            <w:tcBorders>
              <w:top w:val="single" w:sz="12" w:space="0" w:color="000000"/>
            </w:tcBorders>
            <w:shd w:val="clear" w:color="auto" w:fill="auto"/>
          </w:tcPr>
          <w:p w14:paraId="4409244F" w14:textId="31E0169E" w:rsidR="00C61D29" w:rsidRPr="00501ACE" w:rsidRDefault="00C61D29" w:rsidP="005D3FCD">
            <w:pPr>
              <w:spacing w:after="0"/>
              <w:jc w:val="right"/>
              <w:rPr>
                <w:rFonts w:ascii="Gill Sans MT" w:hAnsi="Gill Sans MT"/>
                <w:sz w:val="22"/>
                <w:szCs w:val="22"/>
              </w:rPr>
            </w:pPr>
            <w:r w:rsidRPr="00501ACE">
              <w:rPr>
                <w:rFonts w:ascii="Gill Sans MT" w:hAnsi="Gill Sans MT"/>
                <w:sz w:val="22"/>
                <w:szCs w:val="22"/>
              </w:rPr>
              <w:t>4</w:t>
            </w:r>
            <w:r w:rsidR="00400986" w:rsidRPr="00501ACE">
              <w:rPr>
                <w:rFonts w:ascii="Gill Sans MT" w:hAnsi="Gill Sans MT"/>
                <w:sz w:val="22"/>
                <w:szCs w:val="22"/>
              </w:rPr>
              <w:t>,</w:t>
            </w:r>
            <w:r w:rsidRPr="00501ACE">
              <w:rPr>
                <w:rFonts w:ascii="Gill Sans MT" w:hAnsi="Gill Sans MT"/>
                <w:sz w:val="22"/>
                <w:szCs w:val="22"/>
              </w:rPr>
              <w:t>084</w:t>
            </w:r>
          </w:p>
          <w:p w14:paraId="2DC2D27A" w14:textId="77777777" w:rsidR="00C61D29" w:rsidRPr="00501ACE" w:rsidRDefault="00C61D29" w:rsidP="005D3FCD">
            <w:pPr>
              <w:spacing w:after="0"/>
              <w:jc w:val="right"/>
              <w:rPr>
                <w:rFonts w:ascii="Gill Sans MT" w:hAnsi="Gill Sans MT"/>
                <w:sz w:val="22"/>
                <w:szCs w:val="22"/>
              </w:rPr>
            </w:pPr>
          </w:p>
        </w:tc>
        <w:tc>
          <w:tcPr>
            <w:tcW w:w="1276" w:type="dxa"/>
            <w:tcBorders>
              <w:top w:val="single" w:sz="12" w:space="0" w:color="000000"/>
            </w:tcBorders>
            <w:shd w:val="clear" w:color="auto" w:fill="auto"/>
          </w:tcPr>
          <w:p w14:paraId="26115BC0" w14:textId="77777777" w:rsidR="00C61D29" w:rsidRPr="00501ACE" w:rsidRDefault="00C61D29" w:rsidP="005D3FCD">
            <w:pPr>
              <w:spacing w:after="0"/>
              <w:jc w:val="right"/>
              <w:rPr>
                <w:rFonts w:ascii="Gill Sans MT" w:hAnsi="Gill Sans MT"/>
                <w:sz w:val="22"/>
                <w:szCs w:val="22"/>
              </w:rPr>
            </w:pPr>
            <w:r w:rsidRPr="00501ACE">
              <w:rPr>
                <w:rFonts w:ascii="Gill Sans MT" w:hAnsi="Gill Sans MT"/>
                <w:sz w:val="22"/>
                <w:szCs w:val="22"/>
              </w:rPr>
              <w:t>124 (3.1%)</w:t>
            </w:r>
          </w:p>
        </w:tc>
        <w:tc>
          <w:tcPr>
            <w:tcW w:w="1417" w:type="dxa"/>
            <w:tcBorders>
              <w:top w:val="single" w:sz="12" w:space="0" w:color="000000"/>
            </w:tcBorders>
            <w:shd w:val="clear" w:color="auto" w:fill="auto"/>
          </w:tcPr>
          <w:p w14:paraId="02F9AEE5" w14:textId="77777777" w:rsidR="00C61D29" w:rsidRPr="00501ACE" w:rsidRDefault="00C61D29" w:rsidP="005D3FCD">
            <w:pPr>
              <w:spacing w:after="0"/>
              <w:jc w:val="right"/>
              <w:rPr>
                <w:rFonts w:ascii="Gill Sans MT" w:hAnsi="Gill Sans MT"/>
                <w:sz w:val="22"/>
                <w:szCs w:val="22"/>
              </w:rPr>
            </w:pPr>
            <w:r w:rsidRPr="00501ACE">
              <w:rPr>
                <w:rFonts w:ascii="Gill Sans MT" w:hAnsi="Gill Sans MT"/>
                <w:sz w:val="22"/>
                <w:szCs w:val="22"/>
              </w:rPr>
              <w:t>168 (4.1%)</w:t>
            </w:r>
          </w:p>
        </w:tc>
        <w:tc>
          <w:tcPr>
            <w:tcW w:w="2126" w:type="dxa"/>
            <w:tcBorders>
              <w:top w:val="single" w:sz="12" w:space="0" w:color="000000"/>
            </w:tcBorders>
            <w:shd w:val="clear" w:color="auto" w:fill="auto"/>
          </w:tcPr>
          <w:p w14:paraId="3FB72803" w14:textId="77777777" w:rsidR="00C61D29" w:rsidRPr="00501ACE" w:rsidRDefault="00C61D29" w:rsidP="005D3FCD">
            <w:pPr>
              <w:spacing w:after="0"/>
              <w:rPr>
                <w:rFonts w:ascii="Gill Sans MT" w:hAnsi="Gill Sans MT"/>
                <w:sz w:val="22"/>
                <w:szCs w:val="22"/>
              </w:rPr>
            </w:pPr>
            <w:r w:rsidRPr="00501ACE">
              <w:rPr>
                <w:rFonts w:ascii="Gill Sans MT" w:hAnsi="Gill Sans MT"/>
                <w:sz w:val="22"/>
                <w:szCs w:val="22"/>
              </w:rPr>
              <w:t>+44</w:t>
            </w:r>
          </w:p>
        </w:tc>
      </w:tr>
      <w:tr w:rsidR="00C61D29" w:rsidRPr="00501ACE" w14:paraId="6AC7F800" w14:textId="77777777" w:rsidTr="00676CE1">
        <w:tc>
          <w:tcPr>
            <w:tcW w:w="1454" w:type="dxa"/>
            <w:shd w:val="clear" w:color="auto" w:fill="auto"/>
          </w:tcPr>
          <w:p w14:paraId="7D19F45C" w14:textId="4B05398F" w:rsidR="00C61D29" w:rsidRPr="00DF68C3" w:rsidRDefault="00DF68C3" w:rsidP="00676CE1">
            <w:pPr>
              <w:pStyle w:val="TableRowHead"/>
              <w:rPr>
                <w:rFonts w:ascii="Gill Sans MT" w:hAnsi="Gill Sans MT"/>
                <w:b w:val="0"/>
                <w:sz w:val="22"/>
                <w:szCs w:val="22"/>
              </w:rPr>
            </w:pPr>
            <w:r w:rsidRPr="00DF68C3">
              <w:rPr>
                <w:rFonts w:ascii="Gill Sans MT" w:hAnsi="Gill Sans MT"/>
                <w:b w:val="0"/>
                <w:sz w:val="22"/>
                <w:szCs w:val="22"/>
              </w:rPr>
              <w:t>Ospidéal</w:t>
            </w:r>
            <w:r>
              <w:rPr>
                <w:rFonts w:ascii="Gill Sans MT" w:hAnsi="Gill Sans MT"/>
                <w:b w:val="0"/>
                <w:sz w:val="22"/>
                <w:szCs w:val="22"/>
              </w:rPr>
              <w:t xml:space="preserve"> San Shéamais</w:t>
            </w:r>
          </w:p>
        </w:tc>
        <w:tc>
          <w:tcPr>
            <w:tcW w:w="1523" w:type="dxa"/>
            <w:shd w:val="clear" w:color="auto" w:fill="auto"/>
          </w:tcPr>
          <w:p w14:paraId="67C06ED2" w14:textId="0938DDEB"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4</w:t>
            </w:r>
            <w:r w:rsidR="00400986" w:rsidRPr="00501ACE">
              <w:rPr>
                <w:rFonts w:ascii="Gill Sans MT" w:hAnsi="Gill Sans MT"/>
                <w:sz w:val="22"/>
                <w:szCs w:val="22"/>
              </w:rPr>
              <w:t>,</w:t>
            </w:r>
            <w:r w:rsidRPr="00501ACE">
              <w:rPr>
                <w:rFonts w:ascii="Gill Sans MT" w:hAnsi="Gill Sans MT"/>
                <w:sz w:val="22"/>
                <w:szCs w:val="22"/>
              </w:rPr>
              <w:t>613</w:t>
            </w:r>
          </w:p>
        </w:tc>
        <w:tc>
          <w:tcPr>
            <w:tcW w:w="1276" w:type="dxa"/>
            <w:shd w:val="clear" w:color="auto" w:fill="auto"/>
          </w:tcPr>
          <w:p w14:paraId="5C6862CD" w14:textId="1CCE393E"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4</w:t>
            </w:r>
            <w:r w:rsidR="00400986" w:rsidRPr="00501ACE">
              <w:rPr>
                <w:rFonts w:ascii="Gill Sans MT" w:hAnsi="Gill Sans MT"/>
                <w:sz w:val="22"/>
                <w:szCs w:val="22"/>
              </w:rPr>
              <w:t>,</w:t>
            </w:r>
            <w:r w:rsidRPr="00501ACE">
              <w:rPr>
                <w:rFonts w:ascii="Gill Sans MT" w:hAnsi="Gill Sans MT"/>
                <w:sz w:val="22"/>
                <w:szCs w:val="22"/>
              </w:rPr>
              <w:t>266</w:t>
            </w:r>
          </w:p>
        </w:tc>
        <w:tc>
          <w:tcPr>
            <w:tcW w:w="1276" w:type="dxa"/>
            <w:shd w:val="clear" w:color="auto" w:fill="auto"/>
          </w:tcPr>
          <w:p w14:paraId="2BA33D9F" w14:textId="77777777"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266 (5.8%)</w:t>
            </w:r>
          </w:p>
        </w:tc>
        <w:tc>
          <w:tcPr>
            <w:tcW w:w="1417" w:type="dxa"/>
            <w:shd w:val="clear" w:color="auto" w:fill="auto"/>
          </w:tcPr>
          <w:p w14:paraId="307FCCDD" w14:textId="77777777" w:rsidR="00C61D29" w:rsidRPr="00501ACE" w:rsidRDefault="00C61D29" w:rsidP="00676CE1">
            <w:pPr>
              <w:pStyle w:val="TableCell"/>
              <w:jc w:val="left"/>
              <w:rPr>
                <w:rFonts w:ascii="Gill Sans MT" w:hAnsi="Gill Sans MT"/>
                <w:sz w:val="22"/>
                <w:szCs w:val="22"/>
              </w:rPr>
            </w:pPr>
            <w:r w:rsidRPr="00501ACE">
              <w:rPr>
                <w:rFonts w:ascii="Gill Sans MT" w:hAnsi="Gill Sans MT"/>
                <w:sz w:val="22"/>
                <w:szCs w:val="22"/>
              </w:rPr>
              <w:t>291 (6.8%)</w:t>
            </w:r>
          </w:p>
        </w:tc>
        <w:tc>
          <w:tcPr>
            <w:tcW w:w="2126" w:type="dxa"/>
            <w:shd w:val="clear" w:color="auto" w:fill="auto"/>
          </w:tcPr>
          <w:p w14:paraId="31E2F46E" w14:textId="77777777" w:rsidR="00C61D29" w:rsidRPr="00501ACE" w:rsidRDefault="00C61D29" w:rsidP="00676CE1">
            <w:pPr>
              <w:pStyle w:val="TableCell"/>
              <w:jc w:val="left"/>
              <w:rPr>
                <w:rFonts w:ascii="Gill Sans MT" w:hAnsi="Gill Sans MT"/>
                <w:sz w:val="22"/>
                <w:szCs w:val="22"/>
              </w:rPr>
            </w:pPr>
            <w:r w:rsidRPr="00501ACE">
              <w:rPr>
                <w:rFonts w:ascii="Gill Sans MT" w:hAnsi="Gill Sans MT"/>
                <w:sz w:val="22"/>
                <w:szCs w:val="22"/>
              </w:rPr>
              <w:t>+25</w:t>
            </w:r>
          </w:p>
        </w:tc>
      </w:tr>
      <w:tr w:rsidR="00C61D29" w:rsidRPr="00501ACE" w14:paraId="15423DE2" w14:textId="77777777" w:rsidTr="00676CE1">
        <w:tc>
          <w:tcPr>
            <w:tcW w:w="1454" w:type="dxa"/>
            <w:shd w:val="clear" w:color="auto" w:fill="auto"/>
          </w:tcPr>
          <w:p w14:paraId="14820240" w14:textId="77777777" w:rsidR="00C61D29" w:rsidRPr="00501ACE" w:rsidRDefault="00C61D29" w:rsidP="00676CE1">
            <w:pPr>
              <w:pStyle w:val="TableRowHead"/>
              <w:rPr>
                <w:rFonts w:ascii="Gill Sans MT" w:hAnsi="Gill Sans MT"/>
                <w:b w:val="0"/>
                <w:sz w:val="22"/>
                <w:szCs w:val="22"/>
              </w:rPr>
            </w:pPr>
            <w:r w:rsidRPr="00501ACE">
              <w:rPr>
                <w:rFonts w:ascii="Gill Sans MT" w:hAnsi="Gill Sans MT"/>
                <w:b w:val="0"/>
                <w:color w:val="000000" w:themeColor="text1"/>
                <w:sz w:val="22"/>
                <w:szCs w:val="22"/>
              </w:rPr>
              <w:t>Iarnród Éireann</w:t>
            </w:r>
          </w:p>
        </w:tc>
        <w:tc>
          <w:tcPr>
            <w:tcW w:w="1523" w:type="dxa"/>
            <w:shd w:val="clear" w:color="auto" w:fill="auto"/>
          </w:tcPr>
          <w:p w14:paraId="5A9D1A9A" w14:textId="7DFC0976"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3</w:t>
            </w:r>
            <w:r w:rsidR="00400986" w:rsidRPr="00501ACE">
              <w:rPr>
                <w:rFonts w:ascii="Gill Sans MT" w:hAnsi="Gill Sans MT"/>
                <w:sz w:val="22"/>
                <w:szCs w:val="22"/>
              </w:rPr>
              <w:t>,</w:t>
            </w:r>
            <w:r w:rsidRPr="00501ACE">
              <w:rPr>
                <w:rFonts w:ascii="Gill Sans MT" w:hAnsi="Gill Sans MT"/>
                <w:sz w:val="22"/>
                <w:szCs w:val="22"/>
              </w:rPr>
              <w:t>776</w:t>
            </w:r>
          </w:p>
        </w:tc>
        <w:tc>
          <w:tcPr>
            <w:tcW w:w="1276" w:type="dxa"/>
            <w:shd w:val="clear" w:color="auto" w:fill="auto"/>
          </w:tcPr>
          <w:p w14:paraId="58127F7A" w14:textId="058D4B79"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3</w:t>
            </w:r>
            <w:r w:rsidR="00400986" w:rsidRPr="00501ACE">
              <w:rPr>
                <w:rFonts w:ascii="Gill Sans MT" w:hAnsi="Gill Sans MT"/>
                <w:sz w:val="22"/>
                <w:szCs w:val="22"/>
              </w:rPr>
              <w:t>,</w:t>
            </w:r>
            <w:r w:rsidRPr="00501ACE">
              <w:rPr>
                <w:rFonts w:ascii="Gill Sans MT" w:hAnsi="Gill Sans MT"/>
                <w:sz w:val="22"/>
                <w:szCs w:val="22"/>
              </w:rPr>
              <w:t>761</w:t>
            </w:r>
          </w:p>
        </w:tc>
        <w:tc>
          <w:tcPr>
            <w:tcW w:w="1276" w:type="dxa"/>
            <w:shd w:val="clear" w:color="auto" w:fill="auto"/>
          </w:tcPr>
          <w:p w14:paraId="58B15CFC" w14:textId="77777777"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114 (3.0%)</w:t>
            </w:r>
          </w:p>
        </w:tc>
        <w:tc>
          <w:tcPr>
            <w:tcW w:w="1417" w:type="dxa"/>
            <w:shd w:val="clear" w:color="auto" w:fill="auto"/>
          </w:tcPr>
          <w:p w14:paraId="27491E71" w14:textId="77777777"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139 (3.7%)</w:t>
            </w:r>
          </w:p>
        </w:tc>
        <w:tc>
          <w:tcPr>
            <w:tcW w:w="2126" w:type="dxa"/>
            <w:shd w:val="clear" w:color="auto" w:fill="auto"/>
          </w:tcPr>
          <w:p w14:paraId="3B21A84C" w14:textId="77777777" w:rsidR="00C61D29" w:rsidRPr="00501ACE" w:rsidRDefault="00C61D29" w:rsidP="00676CE1">
            <w:pPr>
              <w:pStyle w:val="TableCell"/>
              <w:jc w:val="left"/>
              <w:rPr>
                <w:rFonts w:ascii="Gill Sans MT" w:hAnsi="Gill Sans MT"/>
                <w:sz w:val="22"/>
                <w:szCs w:val="22"/>
              </w:rPr>
            </w:pPr>
            <w:r w:rsidRPr="00501ACE">
              <w:rPr>
                <w:rFonts w:ascii="Gill Sans MT" w:hAnsi="Gill Sans MT"/>
                <w:sz w:val="22"/>
                <w:szCs w:val="22"/>
              </w:rPr>
              <w:t>+25</w:t>
            </w:r>
          </w:p>
        </w:tc>
      </w:tr>
      <w:tr w:rsidR="00C61D29" w:rsidRPr="00501ACE" w14:paraId="5190200A" w14:textId="77777777" w:rsidTr="00676CE1">
        <w:tc>
          <w:tcPr>
            <w:tcW w:w="1454" w:type="dxa"/>
            <w:shd w:val="clear" w:color="auto" w:fill="auto"/>
          </w:tcPr>
          <w:p w14:paraId="294CCB83" w14:textId="06F8DC95" w:rsidR="00C61D29" w:rsidRPr="00501ACE" w:rsidRDefault="00DF68C3" w:rsidP="00676CE1">
            <w:pPr>
              <w:pStyle w:val="TableRowHead"/>
              <w:rPr>
                <w:rFonts w:ascii="Gill Sans MT" w:hAnsi="Gill Sans MT"/>
                <w:b w:val="0"/>
                <w:sz w:val="22"/>
                <w:szCs w:val="22"/>
              </w:rPr>
            </w:pPr>
            <w:r>
              <w:rPr>
                <w:rFonts w:ascii="Gill Sans MT" w:hAnsi="Gill Sans MT"/>
                <w:b w:val="0"/>
                <w:sz w:val="22"/>
                <w:szCs w:val="22"/>
              </w:rPr>
              <w:t>Udarás Aerfort BÁC</w:t>
            </w:r>
            <w:r w:rsidR="00C61D29" w:rsidRPr="00501ACE">
              <w:rPr>
                <w:rFonts w:ascii="Gill Sans MT" w:hAnsi="Gill Sans MT"/>
                <w:b w:val="0"/>
                <w:sz w:val="22"/>
                <w:szCs w:val="22"/>
              </w:rPr>
              <w:t xml:space="preserve"> (daa plc)</w:t>
            </w:r>
          </w:p>
        </w:tc>
        <w:tc>
          <w:tcPr>
            <w:tcW w:w="1523" w:type="dxa"/>
            <w:shd w:val="clear" w:color="auto" w:fill="auto"/>
          </w:tcPr>
          <w:p w14:paraId="02283437" w14:textId="7D0D0D98"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3</w:t>
            </w:r>
            <w:r w:rsidR="00400986" w:rsidRPr="00501ACE">
              <w:rPr>
                <w:rFonts w:ascii="Gill Sans MT" w:hAnsi="Gill Sans MT"/>
                <w:sz w:val="22"/>
                <w:szCs w:val="22"/>
              </w:rPr>
              <w:t>,</w:t>
            </w:r>
            <w:r w:rsidRPr="00501ACE">
              <w:rPr>
                <w:rFonts w:ascii="Gill Sans MT" w:hAnsi="Gill Sans MT"/>
                <w:sz w:val="22"/>
                <w:szCs w:val="22"/>
              </w:rPr>
              <w:t>095</w:t>
            </w:r>
          </w:p>
        </w:tc>
        <w:tc>
          <w:tcPr>
            <w:tcW w:w="1276" w:type="dxa"/>
            <w:shd w:val="clear" w:color="auto" w:fill="auto"/>
          </w:tcPr>
          <w:p w14:paraId="5B67CA5E" w14:textId="3E31E648"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3</w:t>
            </w:r>
            <w:r w:rsidR="00400986" w:rsidRPr="00501ACE">
              <w:rPr>
                <w:rFonts w:ascii="Gill Sans MT" w:hAnsi="Gill Sans MT"/>
                <w:sz w:val="22"/>
                <w:szCs w:val="22"/>
              </w:rPr>
              <w:t>,</w:t>
            </w:r>
            <w:r w:rsidRPr="00501ACE">
              <w:rPr>
                <w:rFonts w:ascii="Gill Sans MT" w:hAnsi="Gill Sans MT"/>
                <w:sz w:val="22"/>
                <w:szCs w:val="22"/>
              </w:rPr>
              <w:t>294</w:t>
            </w:r>
          </w:p>
        </w:tc>
        <w:tc>
          <w:tcPr>
            <w:tcW w:w="1276" w:type="dxa"/>
            <w:shd w:val="clear" w:color="auto" w:fill="auto"/>
          </w:tcPr>
          <w:p w14:paraId="37CB4E52" w14:textId="77777777"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135 (4.4%)</w:t>
            </w:r>
          </w:p>
        </w:tc>
        <w:tc>
          <w:tcPr>
            <w:tcW w:w="1417" w:type="dxa"/>
            <w:shd w:val="clear" w:color="auto" w:fill="auto"/>
          </w:tcPr>
          <w:p w14:paraId="0D8865ED" w14:textId="3660E406" w:rsidR="00C61D29" w:rsidRPr="00501ACE" w:rsidRDefault="00FE029C" w:rsidP="00676CE1">
            <w:pPr>
              <w:pStyle w:val="TableCell"/>
              <w:rPr>
                <w:rFonts w:ascii="Gill Sans MT" w:hAnsi="Gill Sans MT"/>
                <w:sz w:val="22"/>
                <w:szCs w:val="22"/>
              </w:rPr>
            </w:pPr>
            <w:r w:rsidRPr="00501ACE">
              <w:rPr>
                <w:rFonts w:ascii="Gill Sans MT" w:hAnsi="Gill Sans MT"/>
                <w:sz w:val="22"/>
                <w:szCs w:val="22"/>
              </w:rPr>
              <w:t>15</w:t>
            </w:r>
            <w:r w:rsidR="00C61D29" w:rsidRPr="00501ACE">
              <w:rPr>
                <w:rFonts w:ascii="Gill Sans MT" w:hAnsi="Gill Sans MT"/>
                <w:sz w:val="22"/>
                <w:szCs w:val="22"/>
              </w:rPr>
              <w:t>6 (4.7%)</w:t>
            </w:r>
          </w:p>
        </w:tc>
        <w:tc>
          <w:tcPr>
            <w:tcW w:w="2126" w:type="dxa"/>
            <w:shd w:val="clear" w:color="auto" w:fill="auto"/>
          </w:tcPr>
          <w:p w14:paraId="44BAE92C" w14:textId="77777777" w:rsidR="00C61D29" w:rsidRPr="00501ACE" w:rsidRDefault="00C61D29" w:rsidP="00676CE1">
            <w:pPr>
              <w:pStyle w:val="TableCell"/>
              <w:jc w:val="left"/>
              <w:rPr>
                <w:rFonts w:ascii="Gill Sans MT" w:hAnsi="Gill Sans MT"/>
                <w:sz w:val="22"/>
                <w:szCs w:val="22"/>
              </w:rPr>
            </w:pPr>
            <w:r w:rsidRPr="00501ACE">
              <w:rPr>
                <w:rFonts w:ascii="Gill Sans MT" w:hAnsi="Gill Sans MT"/>
                <w:sz w:val="22"/>
                <w:szCs w:val="22"/>
              </w:rPr>
              <w:t>+21</w:t>
            </w:r>
          </w:p>
        </w:tc>
      </w:tr>
    </w:tbl>
    <w:p w14:paraId="2129FE6B" w14:textId="77777777" w:rsidR="00C61D29" w:rsidRPr="00501ACE" w:rsidRDefault="00C61D29" w:rsidP="00C61D29">
      <w:pPr>
        <w:spacing w:after="120"/>
        <w:rPr>
          <w:color w:val="000000" w:themeColor="text1"/>
        </w:rPr>
      </w:pPr>
    </w:p>
    <w:p w14:paraId="543088C5" w14:textId="300FE965" w:rsidR="00933FBD" w:rsidRPr="00C87BE4" w:rsidRDefault="00933FBD" w:rsidP="00C87BE4">
      <w:pPr>
        <w:pStyle w:val="ListBullet"/>
        <w:numPr>
          <w:ilvl w:val="0"/>
          <w:numId w:val="0"/>
        </w:numPr>
        <w:rPr>
          <w:rFonts w:ascii="Rockwell" w:hAnsi="Rockwell"/>
          <w:b/>
          <w:color w:val="CC3399"/>
          <w:sz w:val="56"/>
          <w:szCs w:val="56"/>
        </w:rPr>
      </w:pPr>
      <w:r w:rsidRPr="00501ACE">
        <w:rPr>
          <w:color w:val="000000" w:themeColor="text1"/>
        </w:rPr>
        <w:br w:type="page"/>
      </w:r>
      <w:bookmarkStart w:id="39" w:name="_Toc498585836"/>
      <w:r w:rsidRPr="00C87BE4">
        <w:rPr>
          <w:rFonts w:ascii="Rockwell" w:hAnsi="Rockwell"/>
          <w:b/>
          <w:color w:val="CC3399"/>
          <w:sz w:val="56"/>
          <w:szCs w:val="56"/>
        </w:rPr>
        <w:t>3. Mon</w:t>
      </w:r>
      <w:r w:rsidR="002929E9">
        <w:rPr>
          <w:rFonts w:ascii="Rockwell" w:hAnsi="Rockwell"/>
          <w:b/>
          <w:color w:val="CC3399"/>
          <w:sz w:val="56"/>
          <w:szCs w:val="56"/>
        </w:rPr>
        <w:t>atói</w:t>
      </w:r>
      <w:r w:rsidRPr="00C87BE4">
        <w:rPr>
          <w:rFonts w:ascii="Rockwell" w:hAnsi="Rockwell"/>
          <w:b/>
          <w:color w:val="CC3399"/>
          <w:sz w:val="56"/>
          <w:szCs w:val="56"/>
        </w:rPr>
        <w:t>r</w:t>
      </w:r>
      <w:r w:rsidR="002929E9">
        <w:rPr>
          <w:rFonts w:ascii="Rockwell" w:hAnsi="Rockwell"/>
          <w:b/>
          <w:color w:val="CC3399"/>
          <w:sz w:val="56"/>
          <w:szCs w:val="56"/>
        </w:rPr>
        <w:t>eacht agus Géill</w:t>
      </w:r>
      <w:bookmarkEnd w:id="39"/>
      <w:r w:rsidR="002929E9">
        <w:rPr>
          <w:rFonts w:ascii="Rockwell" w:hAnsi="Rockwell"/>
          <w:b/>
          <w:color w:val="CC3399"/>
          <w:sz w:val="56"/>
          <w:szCs w:val="56"/>
        </w:rPr>
        <w:t>iúlacht</w:t>
      </w:r>
    </w:p>
    <w:p w14:paraId="71E02DAF" w14:textId="7CE0F300" w:rsidR="00933FBD" w:rsidRPr="00501ACE" w:rsidRDefault="001C699B" w:rsidP="00933FBD">
      <w:pPr>
        <w:pStyle w:val="Heading2"/>
        <w:rPr>
          <w:rFonts w:ascii="Rockwell" w:hAnsi="Rockwell"/>
          <w:color w:val="CC3399"/>
          <w:sz w:val="32"/>
          <w:szCs w:val="32"/>
        </w:rPr>
      </w:pPr>
      <w:bookmarkStart w:id="40" w:name="_Toc498585838"/>
      <w:bookmarkStart w:id="41" w:name="_Toc526435819"/>
      <w:bookmarkStart w:id="42" w:name="_Toc526436571"/>
      <w:r w:rsidRPr="00501ACE">
        <w:rPr>
          <w:rFonts w:ascii="Rockwell" w:hAnsi="Rockwell"/>
          <w:color w:val="CC3399"/>
          <w:sz w:val="32"/>
          <w:szCs w:val="32"/>
        </w:rPr>
        <w:t>3.1</w:t>
      </w:r>
      <w:r w:rsidR="00933FBD" w:rsidRPr="00501ACE">
        <w:rPr>
          <w:rFonts w:ascii="Rockwell" w:hAnsi="Rockwell"/>
          <w:color w:val="CC3399"/>
          <w:sz w:val="32"/>
          <w:szCs w:val="32"/>
        </w:rPr>
        <w:t xml:space="preserve"> </w:t>
      </w:r>
      <w:bookmarkEnd w:id="40"/>
      <w:r w:rsidR="002929E9">
        <w:rPr>
          <w:rFonts w:ascii="Rockwell" w:hAnsi="Rockwell"/>
          <w:color w:val="CC3399"/>
          <w:sz w:val="32"/>
          <w:szCs w:val="32"/>
        </w:rPr>
        <w:t>Géilliúlacht don Acht – 2014 agus</w:t>
      </w:r>
      <w:r w:rsidR="00933FBD" w:rsidRPr="00501ACE">
        <w:rPr>
          <w:rFonts w:ascii="Rockwell" w:hAnsi="Rockwell"/>
          <w:color w:val="CC3399"/>
          <w:sz w:val="32"/>
          <w:szCs w:val="32"/>
        </w:rPr>
        <w:t xml:space="preserve"> 2015</w:t>
      </w:r>
      <w:bookmarkEnd w:id="41"/>
      <w:bookmarkEnd w:id="42"/>
    </w:p>
    <w:p w14:paraId="404578ED" w14:textId="33BE9760" w:rsidR="00933FBD" w:rsidRPr="00501ACE" w:rsidRDefault="00494817" w:rsidP="00933FBD">
      <w:pPr>
        <w:rPr>
          <w:color w:val="000000" w:themeColor="text1"/>
        </w:rPr>
      </w:pPr>
      <w:r>
        <w:rPr>
          <w:color w:val="000000" w:themeColor="text1"/>
        </w:rPr>
        <w:t xml:space="preserve">I 2016, </w:t>
      </w:r>
      <w:r w:rsidR="00D75473">
        <w:rPr>
          <w:color w:val="000000" w:themeColor="text1"/>
        </w:rPr>
        <w:t xml:space="preserve">ba chás </w:t>
      </w:r>
      <w:r>
        <w:rPr>
          <w:color w:val="000000" w:themeColor="text1"/>
        </w:rPr>
        <w:t xml:space="preserve">don </w:t>
      </w:r>
      <w:r w:rsidR="00933FBD" w:rsidRPr="00501ACE">
        <w:rPr>
          <w:color w:val="000000" w:themeColor="text1"/>
        </w:rPr>
        <w:t xml:space="preserve">NDA </w:t>
      </w:r>
      <w:r>
        <w:rPr>
          <w:color w:val="000000" w:themeColor="text1"/>
        </w:rPr>
        <w:t>go riabh cu</w:t>
      </w:r>
      <w:r w:rsidR="00416604">
        <w:rPr>
          <w:color w:val="000000" w:themeColor="text1"/>
        </w:rPr>
        <w:t>id de na comhlachtaí móra poiblí</w:t>
      </w:r>
      <w:r>
        <w:rPr>
          <w:color w:val="000000" w:themeColor="text1"/>
        </w:rPr>
        <w:t xml:space="preserve"> tar éis sleamhnú si</w:t>
      </w:r>
      <w:r w:rsidR="00D75473">
        <w:rPr>
          <w:color w:val="000000" w:themeColor="text1"/>
        </w:rPr>
        <w:t xml:space="preserve">ar faoi bhun an sprioc mar 3% </w:t>
      </w:r>
      <w:r>
        <w:rPr>
          <w:color w:val="000000" w:themeColor="text1"/>
        </w:rPr>
        <w:t xml:space="preserve"> dhá bhliain </w:t>
      </w:r>
      <w:r w:rsidR="00477C1A">
        <w:rPr>
          <w:color w:val="000000" w:themeColor="text1"/>
        </w:rPr>
        <w:t xml:space="preserve">as a chéile i </w:t>
      </w:r>
      <w:r>
        <w:rPr>
          <w:color w:val="000000" w:themeColor="text1"/>
        </w:rPr>
        <w:t>2014</w:t>
      </w:r>
      <w:r w:rsidR="00477C1A">
        <w:rPr>
          <w:color w:val="000000" w:themeColor="text1"/>
        </w:rPr>
        <w:t xml:space="preserve"> agu</w:t>
      </w:r>
      <w:r>
        <w:rPr>
          <w:color w:val="000000" w:themeColor="text1"/>
        </w:rPr>
        <w:t xml:space="preserve">s 2015.  </w:t>
      </w:r>
    </w:p>
    <w:p w14:paraId="443CFABB" w14:textId="3643C5BA" w:rsidR="00933FBD" w:rsidRPr="00501ACE" w:rsidRDefault="00494817" w:rsidP="00933FBD">
      <w:pPr>
        <w:rPr>
          <w:color w:val="000000" w:themeColor="text1"/>
        </w:rPr>
      </w:pPr>
      <w:r>
        <w:rPr>
          <w:color w:val="000000" w:themeColor="text1"/>
        </w:rPr>
        <w:t xml:space="preserve">Lean an </w:t>
      </w:r>
      <w:r w:rsidR="001C699B" w:rsidRPr="00501ACE">
        <w:rPr>
          <w:color w:val="000000" w:themeColor="text1"/>
        </w:rPr>
        <w:t xml:space="preserve">NDA </w:t>
      </w:r>
      <w:r w:rsidR="00215314">
        <w:rPr>
          <w:color w:val="000000" w:themeColor="text1"/>
        </w:rPr>
        <w:t xml:space="preserve">de theagmháil leo siúd chun breis eolais a fháil ar </w:t>
      </w:r>
      <w:r>
        <w:rPr>
          <w:color w:val="000000" w:themeColor="text1"/>
        </w:rPr>
        <w:t xml:space="preserve">bhearta a </w:t>
      </w:r>
      <w:r w:rsidR="00215314">
        <w:rPr>
          <w:color w:val="000000" w:themeColor="text1"/>
        </w:rPr>
        <w:t>feidhmíodh géilliú</w:t>
      </w:r>
      <w:r>
        <w:rPr>
          <w:color w:val="000000" w:themeColor="text1"/>
        </w:rPr>
        <w:t xml:space="preserve">lacht a bhaint amach, trí </w:t>
      </w:r>
      <w:r w:rsidR="00215314">
        <w:rPr>
          <w:color w:val="000000" w:themeColor="text1"/>
        </w:rPr>
        <w:t>mheán na g</w:t>
      </w:r>
      <w:r>
        <w:rPr>
          <w:color w:val="000000" w:themeColor="text1"/>
        </w:rPr>
        <w:t>cumhachtaí reachtúla a leag</w:t>
      </w:r>
      <w:r w:rsidR="00215314">
        <w:rPr>
          <w:color w:val="000000" w:themeColor="text1"/>
        </w:rPr>
        <w:t>adh</w:t>
      </w:r>
      <w:r>
        <w:rPr>
          <w:color w:val="000000" w:themeColor="text1"/>
        </w:rPr>
        <w:t xml:space="preserve"> síos in Alt </w:t>
      </w:r>
      <w:r w:rsidR="00933FBD" w:rsidRPr="00501ACE">
        <w:rPr>
          <w:color w:val="000000" w:themeColor="text1"/>
        </w:rPr>
        <w:t xml:space="preserve">49 </w:t>
      </w:r>
      <w:r>
        <w:rPr>
          <w:color w:val="000000" w:themeColor="text1"/>
        </w:rPr>
        <w:t xml:space="preserve">den Acht Míchumais </w:t>
      </w:r>
      <w:r w:rsidR="00933FBD" w:rsidRPr="00501ACE">
        <w:rPr>
          <w:color w:val="000000" w:themeColor="text1"/>
        </w:rPr>
        <w:t>2005.</w:t>
      </w:r>
    </w:p>
    <w:p w14:paraId="06B9399A" w14:textId="67CED495" w:rsidR="00D162C0" w:rsidRPr="00501ACE" w:rsidRDefault="00215314" w:rsidP="00D162C0">
      <w:pPr>
        <w:rPr>
          <w:color w:val="000000" w:themeColor="text1"/>
        </w:rPr>
      </w:pPr>
      <w:r>
        <w:rPr>
          <w:color w:val="000000" w:themeColor="text1"/>
        </w:rPr>
        <w:t xml:space="preserve">Bhreathnaigh na </w:t>
      </w:r>
      <w:r w:rsidR="00933FBD" w:rsidRPr="00501ACE">
        <w:rPr>
          <w:color w:val="000000" w:themeColor="text1"/>
        </w:rPr>
        <w:t xml:space="preserve">NDA </w:t>
      </w:r>
      <w:r>
        <w:rPr>
          <w:color w:val="000000" w:themeColor="text1"/>
        </w:rPr>
        <w:t>ar</w:t>
      </w:r>
      <w:r w:rsidR="00494817">
        <w:rPr>
          <w:color w:val="000000" w:themeColor="text1"/>
        </w:rPr>
        <w:t xml:space="preserve"> na feagraí </w:t>
      </w:r>
      <w:r>
        <w:rPr>
          <w:color w:val="000000" w:themeColor="text1"/>
        </w:rPr>
        <w:t>agus thóg ceann de na hiarrachtaí a rinne na comhlachtaí chun cúrsaí g</w:t>
      </w:r>
      <w:r w:rsidR="00494817">
        <w:rPr>
          <w:color w:val="000000" w:themeColor="text1"/>
        </w:rPr>
        <w:t xml:space="preserve">héilliúlacht a fheabhsú. </w:t>
      </w:r>
      <w:r w:rsidR="00933FBD" w:rsidRPr="00501ACE">
        <w:rPr>
          <w:color w:val="000000" w:themeColor="text1"/>
        </w:rPr>
        <w:t xml:space="preserve"> </w:t>
      </w:r>
    </w:p>
    <w:p w14:paraId="2AEE4F51" w14:textId="49CE798E" w:rsidR="00933FBD" w:rsidRPr="00501ACE" w:rsidRDefault="00494817" w:rsidP="00933FBD">
      <w:pPr>
        <w:rPr>
          <w:color w:val="000000" w:themeColor="text1"/>
        </w:rPr>
      </w:pPr>
      <w:r>
        <w:rPr>
          <w:color w:val="000000" w:themeColor="text1"/>
        </w:rPr>
        <w:t xml:space="preserve">Chinntigh an </w:t>
      </w:r>
      <w:r w:rsidR="00933FBD" w:rsidRPr="00501ACE">
        <w:rPr>
          <w:color w:val="000000" w:themeColor="text1"/>
        </w:rPr>
        <w:t xml:space="preserve">NDA </w:t>
      </w:r>
      <w:r>
        <w:rPr>
          <w:color w:val="000000" w:themeColor="text1"/>
        </w:rPr>
        <w:t xml:space="preserve">nár ghéill na comhlachtaí seo a leanas le Cuid 5 den Acht Míchumais </w:t>
      </w:r>
      <w:r w:rsidR="001C699B" w:rsidRPr="00501ACE">
        <w:rPr>
          <w:color w:val="000000" w:themeColor="text1"/>
        </w:rPr>
        <w:t xml:space="preserve">2005 </w:t>
      </w:r>
      <w:r>
        <w:rPr>
          <w:color w:val="000000" w:themeColor="text1"/>
        </w:rPr>
        <w:t xml:space="preserve">do </w:t>
      </w:r>
      <w:r w:rsidR="001C699B" w:rsidRPr="00501ACE">
        <w:rPr>
          <w:color w:val="000000" w:themeColor="text1"/>
        </w:rPr>
        <w:t xml:space="preserve">2014 </w:t>
      </w:r>
      <w:r w:rsidR="00A84B77">
        <w:rPr>
          <w:color w:val="000000" w:themeColor="text1"/>
        </w:rPr>
        <w:t>ná í</w:t>
      </w:r>
      <w:r>
        <w:rPr>
          <w:color w:val="000000" w:themeColor="text1"/>
        </w:rPr>
        <w:t xml:space="preserve">o </w:t>
      </w:r>
      <w:r w:rsidR="001C699B" w:rsidRPr="00501ACE">
        <w:rPr>
          <w:color w:val="000000" w:themeColor="text1"/>
        </w:rPr>
        <w:t>2015.</w:t>
      </w:r>
    </w:p>
    <w:p w14:paraId="13659658" w14:textId="55900A93" w:rsidR="00933FBD" w:rsidRPr="00501ACE" w:rsidRDefault="00494817" w:rsidP="00933FBD">
      <w:pPr>
        <w:pStyle w:val="ListBullet"/>
      </w:pPr>
      <w:r>
        <w:t>Feidhmeannacht na Seirbhise Sláinte</w:t>
      </w:r>
      <w:r w:rsidR="00933FBD" w:rsidRPr="00501ACE">
        <w:t xml:space="preserve"> </w:t>
      </w:r>
    </w:p>
    <w:p w14:paraId="3B455F1F" w14:textId="109CC8C2" w:rsidR="00933FBD" w:rsidRPr="00501ACE" w:rsidRDefault="00494817" w:rsidP="00933FBD">
      <w:pPr>
        <w:pStyle w:val="ListBullet"/>
      </w:pPr>
      <w:r>
        <w:t xml:space="preserve">Ospidéal </w:t>
      </w:r>
      <w:r w:rsidR="00933FBD" w:rsidRPr="00501ACE">
        <w:t>Beaumont</w:t>
      </w:r>
    </w:p>
    <w:p w14:paraId="6F5F0818" w14:textId="6C15A407" w:rsidR="00933FBD" w:rsidRPr="00501ACE" w:rsidRDefault="007D36F7" w:rsidP="00933FBD">
      <w:pPr>
        <w:pStyle w:val="ListBullet"/>
      </w:pPr>
      <w:r>
        <w:t>Gníomhaireacht Bainistíochta an Chisteáin Náisiúnta</w:t>
      </w:r>
      <w:r w:rsidR="00933FBD" w:rsidRPr="00501ACE">
        <w:t xml:space="preserve"> </w:t>
      </w:r>
    </w:p>
    <w:p w14:paraId="2BC666C6" w14:textId="2B5805CC" w:rsidR="00933FBD" w:rsidRPr="00501ACE" w:rsidRDefault="00933FBD" w:rsidP="00933FBD">
      <w:pPr>
        <w:pStyle w:val="ListBullet"/>
      </w:pPr>
      <w:r w:rsidRPr="00501ACE">
        <w:t>C</w:t>
      </w:r>
      <w:r w:rsidR="007D36F7">
        <w:t>omhairle C</w:t>
      </w:r>
      <w:r w:rsidR="0003368C">
        <w:t>hontae Cheatharlach</w:t>
      </w:r>
      <w:r w:rsidR="007D36F7">
        <w:t xml:space="preserve"> </w:t>
      </w:r>
    </w:p>
    <w:p w14:paraId="75617CB0" w14:textId="44AF1770" w:rsidR="00933FBD" w:rsidRPr="00501ACE" w:rsidRDefault="00BE6D8E" w:rsidP="00933FBD">
      <w:pPr>
        <w:pStyle w:val="ListBullet"/>
        <w:numPr>
          <w:ilvl w:val="0"/>
          <w:numId w:val="0"/>
        </w:numPr>
      </w:pPr>
      <w:r>
        <w:t>Bhí</w:t>
      </w:r>
      <w:r w:rsidR="00416604">
        <w:t xml:space="preserve"> an </w:t>
      </w:r>
      <w:r w:rsidR="00933FBD" w:rsidRPr="00501ACE">
        <w:t xml:space="preserve">NDA </w:t>
      </w:r>
      <w:r>
        <w:t>í</w:t>
      </w:r>
      <w:r w:rsidR="00416604">
        <w:t xml:space="preserve"> dteagmháil leis na hAirí cuí agus na </w:t>
      </w:r>
      <w:r>
        <w:rPr>
          <w:color w:val="000000" w:themeColor="text1"/>
        </w:rPr>
        <w:t>comhlachtaí poiblí maidir leis na cinntí úd neamhghéilliúlachta agus na gnímh atá le déanamh ag na comhlachtaí poiblí chun Cuid 5 den Acht Míchumais 2005 a chur i bhfeidhm</w:t>
      </w:r>
      <w:r w:rsidR="00933FBD" w:rsidRPr="00501ACE">
        <w:t xml:space="preserve">.  </w:t>
      </w:r>
    </w:p>
    <w:p w14:paraId="1FAFBA78" w14:textId="40F7424A" w:rsidR="0082605A" w:rsidRPr="00501ACE" w:rsidRDefault="00BE6D8E" w:rsidP="00D162C0">
      <w:pPr>
        <w:pStyle w:val="ListBullet"/>
        <w:numPr>
          <w:ilvl w:val="0"/>
          <w:numId w:val="0"/>
        </w:numPr>
        <w:spacing w:after="240"/>
      </w:pPr>
      <w:r>
        <w:t>Is maith leis an NDA go raibh Ospidéal Beaumont agus</w:t>
      </w:r>
      <w:r w:rsidR="00271162">
        <w:t xml:space="preserve"> Comhairle Chontae Cheatharla</w:t>
      </w:r>
      <w:r w:rsidR="0003368C">
        <w:t>ch</w:t>
      </w:r>
      <w:r>
        <w:t xml:space="preserve"> géilliúil don Acht i</w:t>
      </w:r>
      <w:r w:rsidR="003E24F8" w:rsidRPr="00501ACE">
        <w:t xml:space="preserve"> </w:t>
      </w:r>
      <w:r w:rsidR="00933FBD" w:rsidRPr="00501ACE">
        <w:t xml:space="preserve">2016.  </w:t>
      </w:r>
      <w:bookmarkStart w:id="43" w:name="_Toc498585840"/>
    </w:p>
    <w:p w14:paraId="75CD9D5F" w14:textId="0FC329B1" w:rsidR="00933FBD" w:rsidRPr="00501ACE" w:rsidRDefault="00933FBD" w:rsidP="00933FBD">
      <w:pPr>
        <w:pStyle w:val="Heading2"/>
        <w:rPr>
          <w:rFonts w:ascii="Rockwell" w:hAnsi="Rockwell"/>
          <w:color w:val="CC3399"/>
          <w:sz w:val="32"/>
          <w:szCs w:val="32"/>
        </w:rPr>
      </w:pPr>
      <w:bookmarkStart w:id="44" w:name="_Toc526435820"/>
      <w:bookmarkStart w:id="45" w:name="_Toc526436572"/>
      <w:r w:rsidRPr="00501ACE">
        <w:rPr>
          <w:rFonts w:ascii="Rockwell" w:hAnsi="Rockwell"/>
          <w:color w:val="CC3399"/>
          <w:sz w:val="32"/>
          <w:szCs w:val="32"/>
        </w:rPr>
        <w:t>3</w:t>
      </w:r>
      <w:r w:rsidR="00F805BA" w:rsidRPr="00501ACE">
        <w:rPr>
          <w:rFonts w:ascii="Rockwell" w:hAnsi="Rockwell"/>
          <w:color w:val="CC3399"/>
          <w:sz w:val="32"/>
          <w:szCs w:val="32"/>
        </w:rPr>
        <w:t>.2</w:t>
      </w:r>
      <w:r w:rsidR="00BE6D8E">
        <w:rPr>
          <w:rFonts w:ascii="Rockwell" w:hAnsi="Rockwell"/>
          <w:color w:val="CC3399"/>
          <w:sz w:val="32"/>
          <w:szCs w:val="32"/>
        </w:rPr>
        <w:t xml:space="preserve"> Géilliúlacht don Acht – 2</w:t>
      </w:r>
      <w:r w:rsidRPr="00501ACE">
        <w:rPr>
          <w:rFonts w:ascii="Rockwell" w:hAnsi="Rockwell"/>
          <w:color w:val="CC3399"/>
          <w:sz w:val="32"/>
          <w:szCs w:val="32"/>
        </w:rPr>
        <w:t>015 and 2016</w:t>
      </w:r>
      <w:bookmarkEnd w:id="43"/>
      <w:bookmarkEnd w:id="44"/>
      <w:bookmarkEnd w:id="45"/>
    </w:p>
    <w:p w14:paraId="6C1B47BC" w14:textId="6B87B811" w:rsidR="00933FBD" w:rsidRPr="00501ACE" w:rsidRDefault="00BE6D8E" w:rsidP="00933FBD">
      <w:pPr>
        <w:spacing w:after="120"/>
        <w:rPr>
          <w:color w:val="000000" w:themeColor="text1"/>
        </w:rPr>
      </w:pPr>
      <w:r>
        <w:rPr>
          <w:color w:val="000000" w:themeColor="text1"/>
        </w:rPr>
        <w:t>I</w:t>
      </w:r>
      <w:r w:rsidR="00933FBD" w:rsidRPr="00501ACE">
        <w:rPr>
          <w:color w:val="000000" w:themeColor="text1"/>
        </w:rPr>
        <w:t xml:space="preserve"> 2017, </w:t>
      </w:r>
      <w:r>
        <w:rPr>
          <w:color w:val="000000" w:themeColor="text1"/>
        </w:rPr>
        <w:t xml:space="preserve">rinne an </w:t>
      </w:r>
      <w:r w:rsidR="00933FBD" w:rsidRPr="00501ACE">
        <w:rPr>
          <w:color w:val="000000" w:themeColor="text1"/>
        </w:rPr>
        <w:t xml:space="preserve">NDA </w:t>
      </w:r>
      <w:r w:rsidR="001C699B" w:rsidRPr="00501ACE">
        <w:rPr>
          <w:color w:val="000000" w:themeColor="text1"/>
        </w:rPr>
        <w:t xml:space="preserve">S49 </w:t>
      </w:r>
      <w:r>
        <w:rPr>
          <w:color w:val="000000" w:themeColor="text1"/>
        </w:rPr>
        <w:t xml:space="preserve">iarratais chuig na comhlachtaí móra poiblí seo a leanas </w:t>
      </w:r>
      <w:r w:rsidR="00933FBD" w:rsidRPr="00501ACE">
        <w:rPr>
          <w:color w:val="000000" w:themeColor="text1"/>
        </w:rPr>
        <w:t xml:space="preserve"> </w:t>
      </w:r>
      <w:r w:rsidR="00EA7B7F" w:rsidRPr="00501ACE">
        <w:rPr>
          <w:color w:val="000000" w:themeColor="text1"/>
        </w:rPr>
        <w:t>(</w:t>
      </w:r>
      <w:r>
        <w:rPr>
          <w:color w:val="000000" w:themeColor="text1"/>
        </w:rPr>
        <w:t xml:space="preserve">foireann os cionn </w:t>
      </w:r>
      <w:r w:rsidR="00EA7B7F" w:rsidRPr="00501ACE">
        <w:rPr>
          <w:color w:val="000000" w:themeColor="text1"/>
        </w:rPr>
        <w:t xml:space="preserve">50) </w:t>
      </w:r>
      <w:r>
        <w:rPr>
          <w:color w:val="000000" w:themeColor="text1"/>
        </w:rPr>
        <w:t>nár shroich an 3% i</w:t>
      </w:r>
      <w:r w:rsidR="00D162C0" w:rsidRPr="00501ACE">
        <w:rPr>
          <w:color w:val="000000" w:themeColor="text1"/>
        </w:rPr>
        <w:t xml:space="preserve"> 2015</w:t>
      </w:r>
      <w:r>
        <w:rPr>
          <w:color w:val="000000" w:themeColor="text1"/>
        </w:rPr>
        <w:t xml:space="preserve"> ná i</w:t>
      </w:r>
      <w:r w:rsidR="00D162C0" w:rsidRPr="00501ACE">
        <w:rPr>
          <w:color w:val="000000" w:themeColor="text1"/>
        </w:rPr>
        <w:t xml:space="preserve"> 2016:</w:t>
      </w:r>
    </w:p>
    <w:p w14:paraId="68D4F4E3" w14:textId="40DA39AA" w:rsidR="00D162C0" w:rsidRPr="00501ACE" w:rsidRDefault="00A84B77" w:rsidP="00D162C0">
      <w:pPr>
        <w:pStyle w:val="ListParagraph"/>
        <w:numPr>
          <w:ilvl w:val="0"/>
          <w:numId w:val="39"/>
        </w:numPr>
      </w:pPr>
      <w:r>
        <w:t>Feidhmeannacht na Seirbhíse Sláinte</w:t>
      </w:r>
      <w:r w:rsidR="00D162C0" w:rsidRPr="00501ACE">
        <w:t xml:space="preserve">  </w:t>
      </w:r>
    </w:p>
    <w:p w14:paraId="4CC3A213" w14:textId="4D7A2CFC" w:rsidR="00D162C0" w:rsidRPr="00501ACE" w:rsidRDefault="00D162C0" w:rsidP="00D162C0">
      <w:pPr>
        <w:pStyle w:val="ListParagraph"/>
        <w:numPr>
          <w:ilvl w:val="0"/>
          <w:numId w:val="39"/>
        </w:numPr>
      </w:pPr>
      <w:r w:rsidRPr="00501ACE">
        <w:rPr>
          <w:lang w:eastAsia="en-IE"/>
        </w:rPr>
        <w:t>Bord Bia</w:t>
      </w:r>
    </w:p>
    <w:p w14:paraId="631C9E41" w14:textId="5553DC9C" w:rsidR="00D162C0" w:rsidRPr="00501ACE" w:rsidRDefault="00D75473" w:rsidP="00D162C0">
      <w:pPr>
        <w:pStyle w:val="ListParagraph"/>
        <w:numPr>
          <w:ilvl w:val="0"/>
          <w:numId w:val="39"/>
        </w:numPr>
      </w:pPr>
      <w:r>
        <w:rPr>
          <w:lang w:eastAsia="en-IE"/>
        </w:rPr>
        <w:t xml:space="preserve">An Ghníomhaireacht </w:t>
      </w:r>
      <w:r w:rsidR="00D162C0" w:rsidRPr="00501ACE">
        <w:rPr>
          <w:lang w:eastAsia="en-IE"/>
        </w:rPr>
        <w:t xml:space="preserve"> </w:t>
      </w:r>
      <w:r>
        <w:rPr>
          <w:lang w:eastAsia="en-IE"/>
        </w:rPr>
        <w:t xml:space="preserve">um Leanaí agus an Teaghlach </w:t>
      </w:r>
      <w:r w:rsidR="00D162C0" w:rsidRPr="00501ACE">
        <w:rPr>
          <w:lang w:eastAsia="en-IE"/>
        </w:rPr>
        <w:t>(Tusla)</w:t>
      </w:r>
    </w:p>
    <w:p w14:paraId="082D852D" w14:textId="5086796A" w:rsidR="00D162C0" w:rsidRPr="00501ACE" w:rsidRDefault="00D75473" w:rsidP="00D162C0">
      <w:pPr>
        <w:pStyle w:val="ListParagraph"/>
        <w:numPr>
          <w:ilvl w:val="0"/>
          <w:numId w:val="39"/>
        </w:numPr>
      </w:pPr>
      <w:r>
        <w:t>An Bord Taighde Sláinte</w:t>
      </w:r>
    </w:p>
    <w:p w14:paraId="555AD3C2" w14:textId="40F72F30" w:rsidR="00D162C0" w:rsidRPr="00501ACE" w:rsidRDefault="00D75473" w:rsidP="00D162C0">
      <w:pPr>
        <w:pStyle w:val="ListParagraph"/>
        <w:numPr>
          <w:ilvl w:val="0"/>
          <w:numId w:val="39"/>
        </w:numPr>
      </w:pPr>
      <w:r>
        <w:rPr>
          <w:lang w:eastAsia="en-IE"/>
        </w:rPr>
        <w:t>Rásaíocht Capall Éireann</w:t>
      </w:r>
    </w:p>
    <w:p w14:paraId="187A8D19" w14:textId="5E59180E" w:rsidR="00D162C0" w:rsidRPr="00501ACE" w:rsidRDefault="00D75473" w:rsidP="00D162C0">
      <w:pPr>
        <w:pStyle w:val="ListParagraph"/>
        <w:numPr>
          <w:ilvl w:val="0"/>
          <w:numId w:val="39"/>
        </w:numPr>
      </w:pPr>
      <w:r>
        <w:rPr>
          <w:lang w:eastAsia="en-IE"/>
        </w:rPr>
        <w:t>Seirbhís Fuilaistriúcháin na hÉireann</w:t>
      </w:r>
    </w:p>
    <w:p w14:paraId="6B449E32" w14:textId="77777777" w:rsidR="00206AD0" w:rsidRDefault="00D75473" w:rsidP="00D162C0">
      <w:pPr>
        <w:pStyle w:val="ListParagraph"/>
        <w:numPr>
          <w:ilvl w:val="0"/>
          <w:numId w:val="39"/>
        </w:numPr>
      </w:pPr>
      <w:r>
        <w:rPr>
          <w:lang w:eastAsia="en-IE"/>
        </w:rPr>
        <w:t>An Coláiste Náisiúnta Ealaíon agus Deartha</w:t>
      </w:r>
    </w:p>
    <w:p w14:paraId="0A59E96F" w14:textId="4275CE43" w:rsidR="00B25A81" w:rsidRDefault="00FE719D" w:rsidP="00D162C0">
      <w:pPr>
        <w:pStyle w:val="ListParagraph"/>
        <w:numPr>
          <w:ilvl w:val="0"/>
          <w:numId w:val="39"/>
        </w:numPr>
      </w:pPr>
      <w:r>
        <w:t>An Gh</w:t>
      </w:r>
      <w:r w:rsidR="00D75473">
        <w:t>níomhaireacht Bainistíochta an Chisteáin Náisiúnta</w:t>
      </w:r>
    </w:p>
    <w:p w14:paraId="5FBADCC7" w14:textId="0B010915" w:rsidR="00206AD0" w:rsidRPr="00501ACE" w:rsidRDefault="00206AD0" w:rsidP="00206AD0">
      <w:pPr>
        <w:pStyle w:val="ListParagraph"/>
        <w:numPr>
          <w:ilvl w:val="0"/>
          <w:numId w:val="39"/>
        </w:numPr>
      </w:pPr>
      <w:r>
        <w:rPr>
          <w:lang w:eastAsia="en-IE"/>
        </w:rPr>
        <w:t xml:space="preserve">An Bord um Mheasúnú Díobháil Phearsanta </w:t>
      </w:r>
    </w:p>
    <w:p w14:paraId="37CBE320" w14:textId="6F51A0C6" w:rsidR="00206AD0" w:rsidRDefault="000635B0" w:rsidP="00206AD0">
      <w:pPr>
        <w:pStyle w:val="ListParagraph"/>
        <w:numPr>
          <w:ilvl w:val="0"/>
          <w:numId w:val="39"/>
        </w:numPr>
      </w:pPr>
      <w:r>
        <w:t>Dearbhú Cáilíocht agus Cáilí</w:t>
      </w:r>
      <w:r w:rsidR="00206AD0">
        <w:t>ochtaí Éireann</w:t>
      </w:r>
    </w:p>
    <w:p w14:paraId="6CF30A51" w14:textId="5BFD1F4B" w:rsidR="00D162C0" w:rsidRPr="00501ACE" w:rsidRDefault="00206AD0" w:rsidP="00D162C0">
      <w:pPr>
        <w:pStyle w:val="ListParagraph"/>
        <w:numPr>
          <w:ilvl w:val="0"/>
          <w:numId w:val="39"/>
        </w:numPr>
      </w:pPr>
      <w:r>
        <w:rPr>
          <w:lang w:eastAsia="en-IE"/>
        </w:rPr>
        <w:t>Institiúid Teicneolaíochta Phort Láirge</w:t>
      </w:r>
    </w:p>
    <w:p w14:paraId="782B0E23" w14:textId="50E89FA4" w:rsidR="0082605A" w:rsidRPr="00501ACE" w:rsidRDefault="00206AD0" w:rsidP="001C699B">
      <w:pPr>
        <w:rPr>
          <w:color w:val="000000" w:themeColor="text1"/>
        </w:rPr>
      </w:pPr>
      <w:r>
        <w:rPr>
          <w:color w:val="000000" w:themeColor="text1"/>
        </w:rPr>
        <w:t xml:space="preserve">Lorg an </w:t>
      </w:r>
      <w:r w:rsidR="0082605A" w:rsidRPr="00501ACE">
        <w:rPr>
          <w:color w:val="000000" w:themeColor="text1"/>
        </w:rPr>
        <w:t xml:space="preserve">NDA </w:t>
      </w:r>
      <w:r>
        <w:rPr>
          <w:color w:val="000000" w:themeColor="text1"/>
        </w:rPr>
        <w:t>soiléiriú dá mba ghá ar an eolas a fuarthas ó na comhlachtaí poiblí úd agus eiseofar fógraí neamhghéilliúlacht más cuí i</w:t>
      </w:r>
      <w:r w:rsidR="00501ACE">
        <w:rPr>
          <w:color w:val="000000" w:themeColor="text1"/>
        </w:rPr>
        <w:t xml:space="preserve"> 2018.</w:t>
      </w:r>
    </w:p>
    <w:p w14:paraId="010CA264" w14:textId="0502EDF0" w:rsidR="00676CE1" w:rsidRPr="00501ACE" w:rsidRDefault="008B7157" w:rsidP="001F3C45">
      <w:pPr>
        <w:rPr>
          <w:b/>
          <w:color w:val="000000" w:themeColor="text1"/>
        </w:rPr>
      </w:pPr>
      <w:r>
        <w:t xml:space="preserve">Tá an </w:t>
      </w:r>
      <w:r w:rsidR="00736A6D" w:rsidRPr="00501ACE">
        <w:t xml:space="preserve">NDA </w:t>
      </w:r>
      <w:r>
        <w:t>sásta gur shroich na comhlachtaí seo a leanas an sprioc mar 3% i 2017 I ndiaidh dóíbh a bheith faoina bhun i 2015 agus 2016</w:t>
      </w:r>
      <w:r w:rsidR="001F3C45" w:rsidRPr="00501ACE">
        <w:t>.</w:t>
      </w:r>
      <w:r w:rsidR="001F3C45" w:rsidRPr="00501ACE">
        <w:rPr>
          <w:b/>
          <w:color w:val="000000" w:themeColor="text1"/>
        </w:rPr>
        <w:t xml:space="preserve"> </w:t>
      </w:r>
    </w:p>
    <w:p w14:paraId="2E29E44D" w14:textId="5DDFF0DA" w:rsidR="00676CE1" w:rsidRPr="00501ACE" w:rsidRDefault="00116D6B" w:rsidP="00992923">
      <w:pPr>
        <w:pStyle w:val="TableTitle"/>
      </w:pPr>
      <w:r>
        <w:t xml:space="preserve">Tábla 6. Comhlachtaí a shroich an sprioc mar </w:t>
      </w:r>
      <w:r w:rsidR="00676CE1" w:rsidRPr="00501ACE">
        <w:t xml:space="preserve"> 3% </w:t>
      </w:r>
      <w:r>
        <w:t>i</w:t>
      </w:r>
      <w:r w:rsidR="00676CE1" w:rsidRPr="00501ACE">
        <w:t xml:space="preserve"> 2017</w:t>
      </w:r>
    </w:p>
    <w:tbl>
      <w:tblPr>
        <w:tblW w:w="907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454"/>
        <w:gridCol w:w="1523"/>
        <w:gridCol w:w="1276"/>
        <w:gridCol w:w="1276"/>
        <w:gridCol w:w="1275"/>
        <w:gridCol w:w="2268"/>
      </w:tblGrid>
      <w:tr w:rsidR="00676CE1" w:rsidRPr="00501ACE" w14:paraId="4C766DA0" w14:textId="77777777" w:rsidTr="00676CE1">
        <w:trPr>
          <w:tblHeader/>
        </w:trPr>
        <w:tc>
          <w:tcPr>
            <w:tcW w:w="1454" w:type="dxa"/>
            <w:tcBorders>
              <w:bottom w:val="single" w:sz="12" w:space="0" w:color="000000"/>
            </w:tcBorders>
            <w:shd w:val="clear" w:color="auto" w:fill="auto"/>
          </w:tcPr>
          <w:p w14:paraId="18281D71" w14:textId="77777777" w:rsidR="00676CE1" w:rsidRPr="00501ACE" w:rsidRDefault="00676CE1" w:rsidP="00676CE1">
            <w:pPr>
              <w:pStyle w:val="TableHead"/>
              <w:jc w:val="right"/>
              <w:rPr>
                <w:sz w:val="22"/>
                <w:szCs w:val="22"/>
              </w:rPr>
            </w:pPr>
          </w:p>
        </w:tc>
        <w:tc>
          <w:tcPr>
            <w:tcW w:w="2799" w:type="dxa"/>
            <w:gridSpan w:val="2"/>
            <w:tcBorders>
              <w:bottom w:val="single" w:sz="12" w:space="0" w:color="000000"/>
            </w:tcBorders>
            <w:shd w:val="clear" w:color="auto" w:fill="auto"/>
          </w:tcPr>
          <w:p w14:paraId="6912A52C" w14:textId="77777777" w:rsidR="00270087" w:rsidRPr="00501ACE" w:rsidRDefault="00270087" w:rsidP="00270087">
            <w:pPr>
              <w:pStyle w:val="TableHead"/>
              <w:keepNext/>
              <w:rPr>
                <w:rFonts w:ascii="Gill Sans MT" w:hAnsi="Gill Sans MT"/>
                <w:color w:val="000000" w:themeColor="text1"/>
                <w:sz w:val="20"/>
                <w:szCs w:val="20"/>
              </w:rPr>
            </w:pPr>
            <w:r>
              <w:rPr>
                <w:rFonts w:ascii="Gill Sans MT" w:hAnsi="Gill Sans MT"/>
                <w:color w:val="000000" w:themeColor="text1"/>
                <w:sz w:val="20"/>
                <w:szCs w:val="20"/>
              </w:rPr>
              <w:t>Iomlán foirne</w:t>
            </w:r>
          </w:p>
          <w:p w14:paraId="55FE25C2" w14:textId="230A9C15" w:rsidR="00676CE1" w:rsidRPr="00501ACE" w:rsidRDefault="00676CE1" w:rsidP="00676CE1">
            <w:pPr>
              <w:pStyle w:val="TableHead"/>
              <w:rPr>
                <w:sz w:val="22"/>
                <w:szCs w:val="22"/>
              </w:rPr>
            </w:pPr>
          </w:p>
        </w:tc>
        <w:tc>
          <w:tcPr>
            <w:tcW w:w="2551" w:type="dxa"/>
            <w:gridSpan w:val="2"/>
            <w:tcBorders>
              <w:bottom w:val="single" w:sz="12" w:space="0" w:color="000000"/>
            </w:tcBorders>
            <w:shd w:val="clear" w:color="auto" w:fill="auto"/>
          </w:tcPr>
          <w:p w14:paraId="11FB55AD" w14:textId="313E3BE5" w:rsidR="00676CE1" w:rsidRPr="00501ACE" w:rsidRDefault="00270087" w:rsidP="00270087">
            <w:pPr>
              <w:pStyle w:val="TableHead"/>
              <w:rPr>
                <w:sz w:val="22"/>
                <w:szCs w:val="22"/>
              </w:rPr>
            </w:pPr>
            <w:r>
              <w:rPr>
                <w:sz w:val="22"/>
                <w:szCs w:val="22"/>
              </w:rPr>
              <w:t xml:space="preserve">Líon agus </w:t>
            </w:r>
            <w:r w:rsidR="00676CE1" w:rsidRPr="00501ACE">
              <w:rPr>
                <w:sz w:val="22"/>
                <w:szCs w:val="22"/>
              </w:rPr>
              <w:t xml:space="preserve"> % </w:t>
            </w:r>
            <w:r>
              <w:rPr>
                <w:sz w:val="22"/>
                <w:szCs w:val="22"/>
              </w:rPr>
              <w:t xml:space="preserve">fostaithe faoi mhíchumas </w:t>
            </w:r>
            <w:r w:rsidR="00676CE1" w:rsidRPr="00501ACE">
              <w:rPr>
                <w:sz w:val="22"/>
                <w:szCs w:val="22"/>
              </w:rPr>
              <w:t xml:space="preserve"> </w:t>
            </w:r>
          </w:p>
        </w:tc>
        <w:tc>
          <w:tcPr>
            <w:tcW w:w="2268" w:type="dxa"/>
            <w:tcBorders>
              <w:bottom w:val="single" w:sz="12" w:space="0" w:color="000000"/>
            </w:tcBorders>
            <w:shd w:val="clear" w:color="auto" w:fill="auto"/>
          </w:tcPr>
          <w:p w14:paraId="72128B49" w14:textId="77777777" w:rsidR="00676CE1" w:rsidRPr="00501ACE" w:rsidRDefault="00676CE1" w:rsidP="00676CE1">
            <w:pPr>
              <w:pStyle w:val="TableHead"/>
              <w:jc w:val="right"/>
              <w:rPr>
                <w:sz w:val="22"/>
                <w:szCs w:val="22"/>
              </w:rPr>
            </w:pPr>
          </w:p>
        </w:tc>
      </w:tr>
      <w:tr w:rsidR="00676CE1" w:rsidRPr="00501ACE" w14:paraId="7C40F3A0" w14:textId="77777777" w:rsidTr="00676CE1">
        <w:trPr>
          <w:tblHeader/>
        </w:trPr>
        <w:tc>
          <w:tcPr>
            <w:tcW w:w="1454" w:type="dxa"/>
            <w:tcBorders>
              <w:bottom w:val="single" w:sz="12" w:space="0" w:color="000000"/>
            </w:tcBorders>
            <w:shd w:val="clear" w:color="auto" w:fill="auto"/>
          </w:tcPr>
          <w:p w14:paraId="76586192" w14:textId="746EC146" w:rsidR="00676CE1" w:rsidRPr="00501ACE" w:rsidRDefault="00E0778C" w:rsidP="00676CE1">
            <w:pPr>
              <w:pStyle w:val="TableHead"/>
              <w:rPr>
                <w:sz w:val="22"/>
                <w:szCs w:val="22"/>
              </w:rPr>
            </w:pPr>
            <w:r>
              <w:rPr>
                <w:sz w:val="22"/>
                <w:szCs w:val="22"/>
              </w:rPr>
              <w:t>Comhlacht P</w:t>
            </w:r>
            <w:r w:rsidR="00270087">
              <w:rPr>
                <w:sz w:val="22"/>
                <w:szCs w:val="22"/>
              </w:rPr>
              <w:t>oiblí</w:t>
            </w:r>
            <w:r w:rsidR="00676CE1" w:rsidRPr="00501ACE">
              <w:rPr>
                <w:sz w:val="22"/>
                <w:szCs w:val="22"/>
              </w:rPr>
              <w:t xml:space="preserve"> </w:t>
            </w:r>
          </w:p>
        </w:tc>
        <w:tc>
          <w:tcPr>
            <w:tcW w:w="1523" w:type="dxa"/>
            <w:tcBorders>
              <w:bottom w:val="single" w:sz="12" w:space="0" w:color="000000"/>
            </w:tcBorders>
            <w:shd w:val="clear" w:color="auto" w:fill="auto"/>
          </w:tcPr>
          <w:p w14:paraId="37A42510" w14:textId="77777777" w:rsidR="00676CE1" w:rsidRPr="00501ACE" w:rsidRDefault="00676CE1" w:rsidP="00676CE1">
            <w:pPr>
              <w:pStyle w:val="TableHead"/>
              <w:rPr>
                <w:sz w:val="22"/>
                <w:szCs w:val="22"/>
              </w:rPr>
            </w:pPr>
            <w:r w:rsidRPr="00501ACE">
              <w:rPr>
                <w:sz w:val="22"/>
                <w:szCs w:val="22"/>
              </w:rPr>
              <w:t>2016</w:t>
            </w:r>
          </w:p>
        </w:tc>
        <w:tc>
          <w:tcPr>
            <w:tcW w:w="1276" w:type="dxa"/>
            <w:tcBorders>
              <w:bottom w:val="single" w:sz="12" w:space="0" w:color="000000"/>
            </w:tcBorders>
            <w:shd w:val="clear" w:color="auto" w:fill="auto"/>
          </w:tcPr>
          <w:p w14:paraId="2F2E9694" w14:textId="77777777" w:rsidR="00676CE1" w:rsidRPr="00501ACE" w:rsidRDefault="00676CE1" w:rsidP="00676CE1">
            <w:pPr>
              <w:pStyle w:val="TableHead"/>
              <w:rPr>
                <w:sz w:val="22"/>
                <w:szCs w:val="22"/>
              </w:rPr>
            </w:pPr>
            <w:r w:rsidRPr="00501ACE">
              <w:rPr>
                <w:sz w:val="22"/>
                <w:szCs w:val="22"/>
              </w:rPr>
              <w:t>2017</w:t>
            </w:r>
          </w:p>
        </w:tc>
        <w:tc>
          <w:tcPr>
            <w:tcW w:w="1276" w:type="dxa"/>
            <w:tcBorders>
              <w:bottom w:val="single" w:sz="12" w:space="0" w:color="000000"/>
            </w:tcBorders>
            <w:shd w:val="clear" w:color="auto" w:fill="auto"/>
          </w:tcPr>
          <w:p w14:paraId="29537559" w14:textId="77777777" w:rsidR="00676CE1" w:rsidRPr="00501ACE" w:rsidRDefault="00676CE1" w:rsidP="00676CE1">
            <w:pPr>
              <w:pStyle w:val="TableHead"/>
              <w:rPr>
                <w:sz w:val="22"/>
                <w:szCs w:val="22"/>
              </w:rPr>
            </w:pPr>
            <w:r w:rsidRPr="00501ACE">
              <w:rPr>
                <w:sz w:val="22"/>
                <w:szCs w:val="22"/>
              </w:rPr>
              <w:t>2016</w:t>
            </w:r>
          </w:p>
        </w:tc>
        <w:tc>
          <w:tcPr>
            <w:tcW w:w="1275" w:type="dxa"/>
            <w:tcBorders>
              <w:bottom w:val="single" w:sz="12" w:space="0" w:color="000000"/>
            </w:tcBorders>
            <w:shd w:val="clear" w:color="auto" w:fill="auto"/>
          </w:tcPr>
          <w:p w14:paraId="01C9990C" w14:textId="77777777" w:rsidR="00676CE1" w:rsidRPr="00501ACE" w:rsidRDefault="00676CE1" w:rsidP="00676CE1">
            <w:pPr>
              <w:pStyle w:val="TableHead"/>
              <w:rPr>
                <w:sz w:val="22"/>
                <w:szCs w:val="22"/>
              </w:rPr>
            </w:pPr>
            <w:r w:rsidRPr="00501ACE">
              <w:rPr>
                <w:sz w:val="22"/>
                <w:szCs w:val="22"/>
              </w:rPr>
              <w:t>2017</w:t>
            </w:r>
          </w:p>
        </w:tc>
        <w:tc>
          <w:tcPr>
            <w:tcW w:w="2268" w:type="dxa"/>
            <w:tcBorders>
              <w:bottom w:val="single" w:sz="12" w:space="0" w:color="000000"/>
            </w:tcBorders>
            <w:shd w:val="clear" w:color="auto" w:fill="auto"/>
          </w:tcPr>
          <w:p w14:paraId="2E01204D" w14:textId="1D078FCF" w:rsidR="00676CE1" w:rsidRPr="00501ACE" w:rsidRDefault="00270087" w:rsidP="00270087">
            <w:pPr>
              <w:pStyle w:val="TableHead"/>
              <w:keepNext/>
              <w:rPr>
                <w:sz w:val="22"/>
                <w:szCs w:val="22"/>
              </w:rPr>
            </w:pPr>
            <w:r>
              <w:rPr>
                <w:sz w:val="22"/>
                <w:szCs w:val="22"/>
              </w:rPr>
              <w:t>Méadú ar an líon fostaithe faoi mhíchumas i</w:t>
            </w:r>
            <w:r w:rsidR="00676CE1" w:rsidRPr="00501ACE">
              <w:rPr>
                <w:sz w:val="22"/>
                <w:szCs w:val="22"/>
              </w:rPr>
              <w:t xml:space="preserve"> 2017</w:t>
            </w:r>
          </w:p>
        </w:tc>
      </w:tr>
      <w:tr w:rsidR="00687DCF" w:rsidRPr="00501ACE" w14:paraId="73D632FA" w14:textId="77777777" w:rsidTr="00676CE1">
        <w:tc>
          <w:tcPr>
            <w:tcW w:w="1454" w:type="dxa"/>
            <w:shd w:val="clear" w:color="auto" w:fill="auto"/>
          </w:tcPr>
          <w:p w14:paraId="0BA86E40" w14:textId="5CF19723" w:rsidR="00687DCF" w:rsidRPr="00501ACE" w:rsidRDefault="006E0B01" w:rsidP="006E0B01">
            <w:pPr>
              <w:pStyle w:val="TableRowHead"/>
              <w:rPr>
                <w:rFonts w:ascii="Gill Sans MT" w:hAnsi="Gill Sans MT"/>
                <w:b w:val="0"/>
                <w:sz w:val="22"/>
                <w:szCs w:val="22"/>
              </w:rPr>
            </w:pPr>
            <w:r>
              <w:rPr>
                <w:rFonts w:ascii="Gill Sans MT" w:hAnsi="Gill Sans MT"/>
                <w:b w:val="0"/>
                <w:sz w:val="22"/>
                <w:szCs w:val="22"/>
              </w:rPr>
              <w:t xml:space="preserve">An Ghníomhair-eacht um Leanaí &amp; an Teaghlach </w:t>
            </w:r>
            <w:r w:rsidR="00687DCF" w:rsidRPr="00501ACE">
              <w:rPr>
                <w:rFonts w:ascii="Gill Sans MT" w:hAnsi="Gill Sans MT"/>
                <w:b w:val="0"/>
                <w:sz w:val="22"/>
                <w:szCs w:val="22"/>
              </w:rPr>
              <w:t xml:space="preserve"> (Tusla) </w:t>
            </w:r>
          </w:p>
        </w:tc>
        <w:tc>
          <w:tcPr>
            <w:tcW w:w="1523" w:type="dxa"/>
            <w:shd w:val="clear" w:color="auto" w:fill="auto"/>
          </w:tcPr>
          <w:p w14:paraId="579A4C1D" w14:textId="2A5E8E45"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4,045</w:t>
            </w:r>
          </w:p>
        </w:tc>
        <w:tc>
          <w:tcPr>
            <w:tcW w:w="1276" w:type="dxa"/>
            <w:shd w:val="clear" w:color="auto" w:fill="auto"/>
          </w:tcPr>
          <w:p w14:paraId="5566DD95" w14:textId="0884B3A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4,318</w:t>
            </w:r>
          </w:p>
        </w:tc>
        <w:tc>
          <w:tcPr>
            <w:tcW w:w="1276" w:type="dxa"/>
            <w:shd w:val="clear" w:color="auto" w:fill="auto"/>
          </w:tcPr>
          <w:p w14:paraId="664F904B" w14:textId="65ECC530"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30 (0.7%)</w:t>
            </w:r>
          </w:p>
        </w:tc>
        <w:tc>
          <w:tcPr>
            <w:tcW w:w="1275" w:type="dxa"/>
            <w:shd w:val="clear" w:color="auto" w:fill="auto"/>
          </w:tcPr>
          <w:p w14:paraId="155F6E0E" w14:textId="4755B321"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138 (3.2%)</w:t>
            </w:r>
          </w:p>
        </w:tc>
        <w:tc>
          <w:tcPr>
            <w:tcW w:w="2268" w:type="dxa"/>
            <w:shd w:val="clear" w:color="auto" w:fill="auto"/>
          </w:tcPr>
          <w:p w14:paraId="090DDCA4" w14:textId="3DC5DA05" w:rsidR="00687DCF" w:rsidRPr="00501ACE" w:rsidRDefault="00687DCF" w:rsidP="00687DCF">
            <w:pPr>
              <w:pStyle w:val="TableCell"/>
              <w:jc w:val="left"/>
              <w:rPr>
                <w:rFonts w:ascii="Gill Sans MT" w:hAnsi="Gill Sans MT"/>
                <w:sz w:val="22"/>
                <w:szCs w:val="22"/>
              </w:rPr>
            </w:pPr>
            <w:r w:rsidRPr="00501ACE">
              <w:rPr>
                <w:rFonts w:ascii="Gill Sans MT" w:hAnsi="Gill Sans MT"/>
                <w:sz w:val="22"/>
                <w:szCs w:val="22"/>
              </w:rPr>
              <w:t>+108</w:t>
            </w:r>
          </w:p>
        </w:tc>
      </w:tr>
      <w:tr w:rsidR="00687DCF" w:rsidRPr="00501ACE" w14:paraId="6081787A" w14:textId="77777777" w:rsidTr="00676CE1">
        <w:tc>
          <w:tcPr>
            <w:tcW w:w="1454" w:type="dxa"/>
            <w:shd w:val="clear" w:color="auto" w:fill="auto"/>
          </w:tcPr>
          <w:p w14:paraId="62CF472B" w14:textId="6F75DB89" w:rsidR="00687DCF" w:rsidRPr="00501ACE" w:rsidRDefault="006E0B01" w:rsidP="00687DCF">
            <w:pPr>
              <w:pStyle w:val="TableRowHead"/>
              <w:rPr>
                <w:rFonts w:ascii="Gill Sans MT" w:hAnsi="Gill Sans MT"/>
                <w:b w:val="0"/>
                <w:sz w:val="22"/>
                <w:szCs w:val="22"/>
              </w:rPr>
            </w:pPr>
            <w:r>
              <w:rPr>
                <w:rFonts w:ascii="Gill Sans MT" w:hAnsi="Gill Sans MT"/>
                <w:b w:val="0"/>
                <w:sz w:val="22"/>
                <w:szCs w:val="22"/>
              </w:rPr>
              <w:t>An Ghníomhair-eacht Bainistíochta an Chisteáin Náisiúnta</w:t>
            </w:r>
          </w:p>
        </w:tc>
        <w:tc>
          <w:tcPr>
            <w:tcW w:w="1523" w:type="dxa"/>
            <w:shd w:val="clear" w:color="auto" w:fill="auto"/>
          </w:tcPr>
          <w:p w14:paraId="44EA3B2D"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782</w:t>
            </w:r>
          </w:p>
        </w:tc>
        <w:tc>
          <w:tcPr>
            <w:tcW w:w="1276" w:type="dxa"/>
            <w:shd w:val="clear" w:color="auto" w:fill="auto"/>
          </w:tcPr>
          <w:p w14:paraId="68ECFF2B"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790</w:t>
            </w:r>
          </w:p>
        </w:tc>
        <w:tc>
          <w:tcPr>
            <w:tcW w:w="1276" w:type="dxa"/>
            <w:shd w:val="clear" w:color="auto" w:fill="auto"/>
          </w:tcPr>
          <w:p w14:paraId="6705FBF2"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16 (2.0%)</w:t>
            </w:r>
          </w:p>
        </w:tc>
        <w:tc>
          <w:tcPr>
            <w:tcW w:w="1275" w:type="dxa"/>
            <w:shd w:val="clear" w:color="auto" w:fill="auto"/>
          </w:tcPr>
          <w:p w14:paraId="6B9F5F42"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26 (3.3%)</w:t>
            </w:r>
          </w:p>
        </w:tc>
        <w:tc>
          <w:tcPr>
            <w:tcW w:w="2268" w:type="dxa"/>
            <w:shd w:val="clear" w:color="auto" w:fill="auto"/>
          </w:tcPr>
          <w:p w14:paraId="5C1659D7" w14:textId="77777777" w:rsidR="00687DCF" w:rsidRPr="00501ACE" w:rsidRDefault="00687DCF" w:rsidP="00687DCF">
            <w:pPr>
              <w:pStyle w:val="TableCell"/>
              <w:jc w:val="left"/>
              <w:rPr>
                <w:rFonts w:ascii="Gill Sans MT" w:hAnsi="Gill Sans MT"/>
                <w:sz w:val="22"/>
                <w:szCs w:val="22"/>
              </w:rPr>
            </w:pPr>
            <w:r w:rsidRPr="00501ACE">
              <w:rPr>
                <w:rFonts w:ascii="Gill Sans MT" w:hAnsi="Gill Sans MT"/>
                <w:sz w:val="22"/>
                <w:szCs w:val="22"/>
              </w:rPr>
              <w:t>+10</w:t>
            </w:r>
          </w:p>
        </w:tc>
      </w:tr>
      <w:tr w:rsidR="00687DCF" w:rsidRPr="00501ACE" w14:paraId="113EFDAC" w14:textId="77777777" w:rsidTr="00676CE1">
        <w:tc>
          <w:tcPr>
            <w:tcW w:w="1454" w:type="dxa"/>
            <w:shd w:val="clear" w:color="auto" w:fill="auto"/>
          </w:tcPr>
          <w:p w14:paraId="61F7C552" w14:textId="3BC3D058" w:rsidR="00687DCF" w:rsidRPr="00501ACE" w:rsidRDefault="00420D7D" w:rsidP="00420D7D">
            <w:pPr>
              <w:pStyle w:val="TableRowHead"/>
              <w:rPr>
                <w:rFonts w:ascii="Gill Sans MT" w:hAnsi="Gill Sans MT"/>
                <w:b w:val="0"/>
                <w:sz w:val="22"/>
                <w:szCs w:val="22"/>
              </w:rPr>
            </w:pPr>
            <w:r>
              <w:rPr>
                <w:rFonts w:ascii="Gill Sans MT" w:hAnsi="Gill Sans MT"/>
                <w:b w:val="0"/>
                <w:sz w:val="22"/>
                <w:szCs w:val="22"/>
              </w:rPr>
              <w:t>Seirbhís Fuilaistriú-cháin na hÉireann</w:t>
            </w:r>
            <w:r w:rsidR="00687DCF" w:rsidRPr="00501ACE">
              <w:rPr>
                <w:rFonts w:ascii="Gill Sans MT" w:hAnsi="Gill Sans MT"/>
                <w:b w:val="0"/>
                <w:sz w:val="22"/>
                <w:szCs w:val="22"/>
              </w:rPr>
              <w:t xml:space="preserve"> </w:t>
            </w:r>
          </w:p>
        </w:tc>
        <w:tc>
          <w:tcPr>
            <w:tcW w:w="1523" w:type="dxa"/>
            <w:shd w:val="clear" w:color="auto" w:fill="auto"/>
          </w:tcPr>
          <w:p w14:paraId="7959D54B"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602</w:t>
            </w:r>
          </w:p>
        </w:tc>
        <w:tc>
          <w:tcPr>
            <w:tcW w:w="1276" w:type="dxa"/>
            <w:shd w:val="clear" w:color="auto" w:fill="auto"/>
          </w:tcPr>
          <w:p w14:paraId="06589DC7"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600</w:t>
            </w:r>
          </w:p>
        </w:tc>
        <w:tc>
          <w:tcPr>
            <w:tcW w:w="1276" w:type="dxa"/>
            <w:shd w:val="clear" w:color="auto" w:fill="auto"/>
          </w:tcPr>
          <w:p w14:paraId="10A994C4"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17 (2.8%)</w:t>
            </w:r>
          </w:p>
        </w:tc>
        <w:tc>
          <w:tcPr>
            <w:tcW w:w="1275" w:type="dxa"/>
            <w:shd w:val="clear" w:color="auto" w:fill="auto"/>
          </w:tcPr>
          <w:p w14:paraId="54BCE2E4"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20 (3.3%)</w:t>
            </w:r>
          </w:p>
        </w:tc>
        <w:tc>
          <w:tcPr>
            <w:tcW w:w="2268" w:type="dxa"/>
            <w:shd w:val="clear" w:color="auto" w:fill="auto"/>
          </w:tcPr>
          <w:p w14:paraId="6D592DCD" w14:textId="77777777" w:rsidR="00687DCF" w:rsidRPr="00501ACE" w:rsidRDefault="00687DCF" w:rsidP="00687DCF">
            <w:pPr>
              <w:pStyle w:val="TableCell"/>
              <w:jc w:val="left"/>
              <w:rPr>
                <w:rFonts w:ascii="Gill Sans MT" w:hAnsi="Gill Sans MT"/>
                <w:sz w:val="22"/>
                <w:szCs w:val="22"/>
              </w:rPr>
            </w:pPr>
            <w:r w:rsidRPr="00501ACE">
              <w:rPr>
                <w:rFonts w:ascii="Gill Sans MT" w:hAnsi="Gill Sans MT"/>
                <w:sz w:val="22"/>
                <w:szCs w:val="22"/>
              </w:rPr>
              <w:t>+3</w:t>
            </w:r>
          </w:p>
        </w:tc>
      </w:tr>
      <w:tr w:rsidR="00687DCF" w:rsidRPr="00501ACE" w14:paraId="0003F956" w14:textId="77777777" w:rsidTr="00676CE1">
        <w:tc>
          <w:tcPr>
            <w:tcW w:w="1454" w:type="dxa"/>
            <w:shd w:val="clear" w:color="auto" w:fill="auto"/>
          </w:tcPr>
          <w:p w14:paraId="38966E0D" w14:textId="77777777" w:rsidR="00687DCF" w:rsidRPr="00501ACE" w:rsidRDefault="00687DCF" w:rsidP="00687DCF">
            <w:pPr>
              <w:pStyle w:val="TableRowHead"/>
              <w:rPr>
                <w:rFonts w:ascii="Gill Sans MT" w:hAnsi="Gill Sans MT"/>
                <w:b w:val="0"/>
                <w:sz w:val="22"/>
                <w:szCs w:val="22"/>
              </w:rPr>
            </w:pPr>
            <w:r w:rsidRPr="00501ACE">
              <w:rPr>
                <w:rFonts w:ascii="Gill Sans MT" w:hAnsi="Gill Sans MT"/>
                <w:b w:val="0"/>
                <w:sz w:val="22"/>
                <w:szCs w:val="22"/>
              </w:rPr>
              <w:t>Bord Bia</w:t>
            </w:r>
          </w:p>
        </w:tc>
        <w:tc>
          <w:tcPr>
            <w:tcW w:w="1523" w:type="dxa"/>
            <w:shd w:val="clear" w:color="auto" w:fill="auto"/>
          </w:tcPr>
          <w:p w14:paraId="7E08B5E5"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107</w:t>
            </w:r>
          </w:p>
        </w:tc>
        <w:tc>
          <w:tcPr>
            <w:tcW w:w="1276" w:type="dxa"/>
            <w:shd w:val="clear" w:color="auto" w:fill="auto"/>
          </w:tcPr>
          <w:p w14:paraId="2F3715D7"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108</w:t>
            </w:r>
          </w:p>
        </w:tc>
        <w:tc>
          <w:tcPr>
            <w:tcW w:w="1276" w:type="dxa"/>
            <w:shd w:val="clear" w:color="auto" w:fill="auto"/>
          </w:tcPr>
          <w:p w14:paraId="6F4DB87D"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3 (2.8%)</w:t>
            </w:r>
          </w:p>
        </w:tc>
        <w:tc>
          <w:tcPr>
            <w:tcW w:w="1275" w:type="dxa"/>
            <w:shd w:val="clear" w:color="auto" w:fill="auto"/>
          </w:tcPr>
          <w:p w14:paraId="13AB7605"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5 (4.6%)</w:t>
            </w:r>
          </w:p>
        </w:tc>
        <w:tc>
          <w:tcPr>
            <w:tcW w:w="2268" w:type="dxa"/>
            <w:shd w:val="clear" w:color="auto" w:fill="auto"/>
          </w:tcPr>
          <w:p w14:paraId="33DB52CB" w14:textId="77777777" w:rsidR="00687DCF" w:rsidRPr="00501ACE" w:rsidRDefault="00687DCF" w:rsidP="00687DCF">
            <w:pPr>
              <w:pStyle w:val="TableCell"/>
              <w:jc w:val="left"/>
              <w:rPr>
                <w:rFonts w:ascii="Gill Sans MT" w:hAnsi="Gill Sans MT"/>
                <w:sz w:val="22"/>
                <w:szCs w:val="22"/>
              </w:rPr>
            </w:pPr>
            <w:r w:rsidRPr="00501ACE">
              <w:rPr>
                <w:rFonts w:ascii="Gill Sans MT" w:hAnsi="Gill Sans MT"/>
                <w:sz w:val="22"/>
                <w:szCs w:val="22"/>
              </w:rPr>
              <w:t>+2</w:t>
            </w:r>
          </w:p>
        </w:tc>
      </w:tr>
      <w:tr w:rsidR="00687DCF" w:rsidRPr="00501ACE" w14:paraId="5F76803A" w14:textId="77777777" w:rsidTr="00676CE1">
        <w:tc>
          <w:tcPr>
            <w:tcW w:w="1454" w:type="dxa"/>
            <w:shd w:val="clear" w:color="auto" w:fill="auto"/>
          </w:tcPr>
          <w:p w14:paraId="33810593" w14:textId="2F93109D" w:rsidR="00687DCF" w:rsidRPr="00501ACE" w:rsidRDefault="003214D7" w:rsidP="00687DCF">
            <w:pPr>
              <w:pStyle w:val="TableRowHead"/>
              <w:rPr>
                <w:rFonts w:ascii="Gill Sans MT" w:hAnsi="Gill Sans MT"/>
                <w:b w:val="0"/>
                <w:sz w:val="22"/>
                <w:szCs w:val="22"/>
              </w:rPr>
            </w:pPr>
            <w:r>
              <w:rPr>
                <w:rFonts w:ascii="Gill Sans MT" w:hAnsi="Gill Sans MT"/>
                <w:b w:val="0"/>
                <w:sz w:val="22"/>
                <w:szCs w:val="22"/>
              </w:rPr>
              <w:t>Cáilíocht agus Cáilíochtaí Éireann</w:t>
            </w:r>
            <w:r w:rsidR="00687DCF" w:rsidRPr="00501ACE">
              <w:rPr>
                <w:rFonts w:ascii="Gill Sans MT" w:hAnsi="Gill Sans MT"/>
                <w:b w:val="0"/>
                <w:sz w:val="22"/>
                <w:szCs w:val="22"/>
              </w:rPr>
              <w:t xml:space="preserve">  </w:t>
            </w:r>
          </w:p>
        </w:tc>
        <w:tc>
          <w:tcPr>
            <w:tcW w:w="1523" w:type="dxa"/>
            <w:shd w:val="clear" w:color="auto" w:fill="auto"/>
          </w:tcPr>
          <w:p w14:paraId="77BFAE1E"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76</w:t>
            </w:r>
          </w:p>
        </w:tc>
        <w:tc>
          <w:tcPr>
            <w:tcW w:w="1276" w:type="dxa"/>
            <w:shd w:val="clear" w:color="auto" w:fill="auto"/>
          </w:tcPr>
          <w:p w14:paraId="0F87BB23"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74</w:t>
            </w:r>
          </w:p>
        </w:tc>
        <w:tc>
          <w:tcPr>
            <w:tcW w:w="1276" w:type="dxa"/>
            <w:shd w:val="clear" w:color="auto" w:fill="auto"/>
          </w:tcPr>
          <w:p w14:paraId="6522DDBE"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 (1.3%)</w:t>
            </w:r>
          </w:p>
        </w:tc>
        <w:tc>
          <w:tcPr>
            <w:tcW w:w="1275" w:type="dxa"/>
            <w:shd w:val="clear" w:color="auto" w:fill="auto"/>
          </w:tcPr>
          <w:p w14:paraId="05A1AC6D"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3 (4.1%)</w:t>
            </w:r>
          </w:p>
        </w:tc>
        <w:tc>
          <w:tcPr>
            <w:tcW w:w="2268" w:type="dxa"/>
            <w:shd w:val="clear" w:color="auto" w:fill="auto"/>
          </w:tcPr>
          <w:p w14:paraId="26608261" w14:textId="77777777" w:rsidR="00687DCF" w:rsidRPr="00501ACE" w:rsidRDefault="00687DCF" w:rsidP="00687DCF">
            <w:pPr>
              <w:pStyle w:val="TableCell"/>
              <w:jc w:val="left"/>
              <w:rPr>
                <w:rFonts w:ascii="Gill Sans MT" w:hAnsi="Gill Sans MT"/>
                <w:sz w:val="22"/>
                <w:szCs w:val="22"/>
              </w:rPr>
            </w:pPr>
            <w:r w:rsidRPr="00501ACE">
              <w:rPr>
                <w:rFonts w:ascii="Gill Sans MT" w:hAnsi="Gill Sans MT"/>
                <w:sz w:val="22"/>
                <w:szCs w:val="22"/>
              </w:rPr>
              <w:t>+2</w:t>
            </w:r>
          </w:p>
        </w:tc>
      </w:tr>
      <w:tr w:rsidR="00687DCF" w:rsidRPr="00501ACE" w14:paraId="20B12B9A" w14:textId="77777777" w:rsidTr="00676CE1">
        <w:tc>
          <w:tcPr>
            <w:tcW w:w="1454" w:type="dxa"/>
            <w:shd w:val="clear" w:color="auto" w:fill="auto"/>
          </w:tcPr>
          <w:p w14:paraId="1A9D5B72" w14:textId="2DEBECB4" w:rsidR="00687DCF" w:rsidRPr="00501ACE" w:rsidRDefault="003214D7" w:rsidP="00687DCF">
            <w:pPr>
              <w:pStyle w:val="TableRowHead"/>
              <w:rPr>
                <w:rFonts w:ascii="Gill Sans MT" w:hAnsi="Gill Sans MT"/>
                <w:b w:val="0"/>
                <w:sz w:val="22"/>
                <w:szCs w:val="22"/>
              </w:rPr>
            </w:pPr>
            <w:r>
              <w:rPr>
                <w:rFonts w:ascii="Gill Sans MT" w:hAnsi="Gill Sans MT"/>
                <w:b w:val="0"/>
                <w:sz w:val="22"/>
                <w:szCs w:val="22"/>
              </w:rPr>
              <w:t>Rásaíocht Capall Éireann</w:t>
            </w:r>
            <w:r w:rsidR="00687DCF" w:rsidRPr="00501ACE">
              <w:rPr>
                <w:rFonts w:ascii="Gill Sans MT" w:hAnsi="Gill Sans MT"/>
                <w:b w:val="0"/>
                <w:sz w:val="22"/>
                <w:szCs w:val="22"/>
              </w:rPr>
              <w:t xml:space="preserve"> </w:t>
            </w:r>
          </w:p>
        </w:tc>
        <w:tc>
          <w:tcPr>
            <w:tcW w:w="1523" w:type="dxa"/>
            <w:shd w:val="clear" w:color="auto" w:fill="auto"/>
          </w:tcPr>
          <w:p w14:paraId="21C9DDE3" w14:textId="2F72E223"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187</w:t>
            </w:r>
          </w:p>
        </w:tc>
        <w:tc>
          <w:tcPr>
            <w:tcW w:w="1276" w:type="dxa"/>
            <w:shd w:val="clear" w:color="auto" w:fill="auto"/>
          </w:tcPr>
          <w:p w14:paraId="58520D27" w14:textId="2F388906"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 xml:space="preserve">195 </w:t>
            </w:r>
          </w:p>
        </w:tc>
        <w:tc>
          <w:tcPr>
            <w:tcW w:w="1276" w:type="dxa"/>
            <w:shd w:val="clear" w:color="auto" w:fill="auto"/>
          </w:tcPr>
          <w:p w14:paraId="5ECF7A24" w14:textId="1DE7FAE5"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5 (2.7%)</w:t>
            </w:r>
          </w:p>
        </w:tc>
        <w:tc>
          <w:tcPr>
            <w:tcW w:w="1275" w:type="dxa"/>
            <w:shd w:val="clear" w:color="auto" w:fill="auto"/>
          </w:tcPr>
          <w:p w14:paraId="588DA346" w14:textId="76891C1B"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6 (3.1%)</w:t>
            </w:r>
          </w:p>
        </w:tc>
        <w:tc>
          <w:tcPr>
            <w:tcW w:w="2268" w:type="dxa"/>
            <w:shd w:val="clear" w:color="auto" w:fill="auto"/>
          </w:tcPr>
          <w:p w14:paraId="4CBD995C" w14:textId="6D4EE8D6" w:rsidR="00687DCF" w:rsidRPr="00501ACE" w:rsidRDefault="00687DCF" w:rsidP="00687DCF">
            <w:pPr>
              <w:pStyle w:val="TableCell"/>
              <w:jc w:val="left"/>
              <w:rPr>
                <w:rFonts w:ascii="Gill Sans MT" w:hAnsi="Gill Sans MT"/>
                <w:sz w:val="22"/>
                <w:szCs w:val="22"/>
              </w:rPr>
            </w:pPr>
            <w:r w:rsidRPr="00501ACE">
              <w:rPr>
                <w:rFonts w:ascii="Gill Sans MT" w:hAnsi="Gill Sans MT"/>
                <w:sz w:val="22"/>
                <w:szCs w:val="22"/>
              </w:rPr>
              <w:t>+1</w:t>
            </w:r>
          </w:p>
        </w:tc>
      </w:tr>
      <w:tr w:rsidR="00687DCF" w:rsidRPr="00501ACE" w14:paraId="24912CA7" w14:textId="77777777" w:rsidTr="00676CE1">
        <w:tc>
          <w:tcPr>
            <w:tcW w:w="1454" w:type="dxa"/>
            <w:shd w:val="clear" w:color="auto" w:fill="auto"/>
          </w:tcPr>
          <w:p w14:paraId="60222BBA" w14:textId="0CF4DA49" w:rsidR="00687DCF" w:rsidRPr="00501ACE" w:rsidRDefault="003214D7" w:rsidP="00687DCF">
            <w:pPr>
              <w:pStyle w:val="TableRowHead"/>
              <w:rPr>
                <w:rFonts w:ascii="Gill Sans MT" w:hAnsi="Gill Sans MT"/>
                <w:b w:val="0"/>
                <w:sz w:val="22"/>
                <w:szCs w:val="22"/>
              </w:rPr>
            </w:pPr>
            <w:r>
              <w:rPr>
                <w:rFonts w:ascii="Gill Sans MT" w:hAnsi="Gill Sans MT"/>
                <w:b w:val="0"/>
                <w:sz w:val="22"/>
                <w:szCs w:val="22"/>
              </w:rPr>
              <w:t>An Coláiste Náisiúnta Ealaíon agus Deartha</w:t>
            </w:r>
          </w:p>
        </w:tc>
        <w:tc>
          <w:tcPr>
            <w:tcW w:w="1523" w:type="dxa"/>
            <w:shd w:val="clear" w:color="auto" w:fill="auto"/>
          </w:tcPr>
          <w:p w14:paraId="19F465AD"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148</w:t>
            </w:r>
          </w:p>
        </w:tc>
        <w:tc>
          <w:tcPr>
            <w:tcW w:w="1276" w:type="dxa"/>
            <w:shd w:val="clear" w:color="auto" w:fill="auto"/>
          </w:tcPr>
          <w:p w14:paraId="4FED4EED"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133</w:t>
            </w:r>
          </w:p>
        </w:tc>
        <w:tc>
          <w:tcPr>
            <w:tcW w:w="1276" w:type="dxa"/>
            <w:shd w:val="clear" w:color="auto" w:fill="auto"/>
          </w:tcPr>
          <w:p w14:paraId="5DF9B2F6"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4 (2.7%)</w:t>
            </w:r>
          </w:p>
        </w:tc>
        <w:tc>
          <w:tcPr>
            <w:tcW w:w="1275" w:type="dxa"/>
            <w:shd w:val="clear" w:color="auto" w:fill="auto"/>
          </w:tcPr>
          <w:p w14:paraId="4F53718A"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4 (3.0%)</w:t>
            </w:r>
          </w:p>
        </w:tc>
        <w:tc>
          <w:tcPr>
            <w:tcW w:w="2268" w:type="dxa"/>
            <w:shd w:val="clear" w:color="auto" w:fill="auto"/>
          </w:tcPr>
          <w:p w14:paraId="4F37A3BB" w14:textId="77777777" w:rsidR="00687DCF" w:rsidRPr="00501ACE" w:rsidRDefault="00687DCF" w:rsidP="00687DCF">
            <w:pPr>
              <w:pStyle w:val="TableCell"/>
              <w:jc w:val="left"/>
              <w:rPr>
                <w:rFonts w:ascii="Gill Sans MT" w:hAnsi="Gill Sans MT"/>
                <w:sz w:val="22"/>
                <w:szCs w:val="22"/>
              </w:rPr>
            </w:pPr>
            <w:r w:rsidRPr="00501ACE">
              <w:rPr>
                <w:rFonts w:ascii="Gill Sans MT" w:hAnsi="Gill Sans MT"/>
                <w:sz w:val="22"/>
                <w:szCs w:val="22"/>
              </w:rPr>
              <w:t>+0</w:t>
            </w:r>
          </w:p>
        </w:tc>
      </w:tr>
    </w:tbl>
    <w:p w14:paraId="1044DF73" w14:textId="33072BBC" w:rsidR="003E24F8" w:rsidRPr="00501ACE" w:rsidRDefault="003E24F8" w:rsidP="001C699B"/>
    <w:p w14:paraId="68E06BF1" w14:textId="7889B16A" w:rsidR="00933FBD" w:rsidRPr="00501ACE" w:rsidRDefault="00933FBD" w:rsidP="00933FBD">
      <w:pPr>
        <w:pStyle w:val="Heading2"/>
        <w:rPr>
          <w:rFonts w:ascii="Rockwell" w:hAnsi="Rockwell"/>
          <w:color w:val="CC3399"/>
          <w:sz w:val="32"/>
          <w:szCs w:val="32"/>
        </w:rPr>
      </w:pPr>
      <w:bookmarkStart w:id="46" w:name="_Toc526435821"/>
      <w:bookmarkStart w:id="47" w:name="_Toc526436573"/>
      <w:r w:rsidRPr="00501ACE">
        <w:rPr>
          <w:rFonts w:ascii="Rockwell" w:hAnsi="Rockwell"/>
          <w:color w:val="CC3399"/>
          <w:sz w:val="32"/>
          <w:szCs w:val="32"/>
        </w:rPr>
        <w:t>3.</w:t>
      </w:r>
      <w:r w:rsidR="00EA7B7F" w:rsidRPr="00501ACE">
        <w:rPr>
          <w:rFonts w:ascii="Rockwell" w:hAnsi="Rockwell"/>
          <w:color w:val="CC3399"/>
          <w:sz w:val="32"/>
          <w:szCs w:val="32"/>
        </w:rPr>
        <w:t>3</w:t>
      </w:r>
      <w:r w:rsidR="00DD70DA">
        <w:rPr>
          <w:rFonts w:ascii="Rockwell" w:hAnsi="Rockwell"/>
          <w:color w:val="CC3399"/>
          <w:sz w:val="32"/>
          <w:szCs w:val="32"/>
        </w:rPr>
        <w:t xml:space="preserve"> Géilliúlacht don </w:t>
      </w:r>
      <w:r w:rsidRPr="00501ACE">
        <w:rPr>
          <w:rFonts w:ascii="Rockwell" w:hAnsi="Rockwell"/>
          <w:color w:val="CC3399"/>
          <w:sz w:val="32"/>
          <w:szCs w:val="32"/>
        </w:rPr>
        <w:t>Ac</w:t>
      </w:r>
      <w:r w:rsidR="00DD70DA">
        <w:rPr>
          <w:rFonts w:ascii="Rockwell" w:hAnsi="Rockwell"/>
          <w:color w:val="CC3399"/>
          <w:sz w:val="32"/>
          <w:szCs w:val="32"/>
        </w:rPr>
        <w:t>h</w:t>
      </w:r>
      <w:r w:rsidRPr="00501ACE">
        <w:rPr>
          <w:rFonts w:ascii="Rockwell" w:hAnsi="Rockwell"/>
          <w:color w:val="CC3399"/>
          <w:sz w:val="32"/>
          <w:szCs w:val="32"/>
        </w:rPr>
        <w:t>t</w:t>
      </w:r>
      <w:r w:rsidR="00DD70DA">
        <w:rPr>
          <w:rFonts w:ascii="Rockwell" w:hAnsi="Rockwell"/>
          <w:color w:val="CC3399"/>
          <w:sz w:val="32"/>
          <w:szCs w:val="32"/>
        </w:rPr>
        <w:t xml:space="preserve"> – 2016 agus</w:t>
      </w:r>
      <w:r w:rsidRPr="00501ACE">
        <w:rPr>
          <w:rFonts w:ascii="Rockwell" w:hAnsi="Rockwell"/>
          <w:color w:val="CC3399"/>
          <w:sz w:val="32"/>
          <w:szCs w:val="32"/>
        </w:rPr>
        <w:t xml:space="preserve"> 2017</w:t>
      </w:r>
      <w:bookmarkEnd w:id="46"/>
      <w:bookmarkEnd w:id="47"/>
    </w:p>
    <w:p w14:paraId="475639FE" w14:textId="763DD257" w:rsidR="002A6A44" w:rsidRPr="00501ACE" w:rsidRDefault="00DD70DA" w:rsidP="00933FBD">
      <w:r>
        <w:t xml:space="preserve">Níor éirigh le Feidhmeannacht na Seirbhíse Sláinte an sprioc mar </w:t>
      </w:r>
      <w:r w:rsidR="002A6A44" w:rsidRPr="00501ACE">
        <w:t xml:space="preserve">3% </w:t>
      </w:r>
      <w:r>
        <w:t>a bhaint amach i 2016 ná</w:t>
      </w:r>
      <w:r w:rsidR="002A6A44" w:rsidRPr="00501ACE">
        <w:t xml:space="preserve"> 2017. </w:t>
      </w:r>
      <w:r>
        <w:t xml:space="preserve"> </w:t>
      </w:r>
      <w:r w:rsidR="00501ACE">
        <w:rPr>
          <w:color w:val="000000" w:themeColor="text1"/>
        </w:rPr>
        <w:t>T</w:t>
      </w:r>
      <w:r>
        <w:rPr>
          <w:color w:val="000000" w:themeColor="text1"/>
        </w:rPr>
        <w:t xml:space="preserve">á an </w:t>
      </w:r>
      <w:r w:rsidR="00501ACE">
        <w:rPr>
          <w:color w:val="000000" w:themeColor="text1"/>
        </w:rPr>
        <w:t>NDA</w:t>
      </w:r>
      <w:r>
        <w:rPr>
          <w:color w:val="000000" w:themeColor="text1"/>
        </w:rPr>
        <w:t xml:space="preserve"> ar fáil chun treoir a thabhairt dóíibh maidir leis na cúrsaí úd. </w:t>
      </w:r>
      <w:r w:rsidR="00501ACE">
        <w:rPr>
          <w:color w:val="000000" w:themeColor="text1"/>
        </w:rPr>
        <w:t xml:space="preserve"> </w:t>
      </w:r>
    </w:p>
    <w:p w14:paraId="0499E7B4" w14:textId="64F955B9" w:rsidR="00933FBD" w:rsidRPr="00501ACE" w:rsidRDefault="0026273D" w:rsidP="00933FBD">
      <w:r>
        <w:t xml:space="preserve">Tuigeann an </w:t>
      </w:r>
      <w:r w:rsidR="00EA7B7F" w:rsidRPr="00501ACE">
        <w:t xml:space="preserve">NDA </w:t>
      </w:r>
      <w:r>
        <w:t xml:space="preserve">freisin nár shroich na comhlachtaí poiblí seo a leanas mar a bhfuil foireann os cionn </w:t>
      </w:r>
      <w:r w:rsidR="002A6A44" w:rsidRPr="00501ACE">
        <w:t xml:space="preserve">50 </w:t>
      </w:r>
      <w:r>
        <w:t>an 3% do</w:t>
      </w:r>
      <w:r w:rsidR="002A6A44" w:rsidRPr="00501ACE">
        <w:t xml:space="preserve"> 2016 </w:t>
      </w:r>
      <w:r>
        <w:t xml:space="preserve">ná </w:t>
      </w:r>
      <w:r w:rsidR="002A6A44" w:rsidRPr="00501ACE">
        <w:t>2017:</w:t>
      </w:r>
    </w:p>
    <w:p w14:paraId="00150A85" w14:textId="3ABD6DA3" w:rsidR="002A6A44" w:rsidRPr="00501ACE" w:rsidRDefault="0026273D" w:rsidP="002A6A44">
      <w:pPr>
        <w:pStyle w:val="ListParagraph"/>
        <w:numPr>
          <w:ilvl w:val="0"/>
          <w:numId w:val="39"/>
        </w:numPr>
      </w:pPr>
      <w:r>
        <w:t>An Bord Taighde Sláinte</w:t>
      </w:r>
      <w:r w:rsidR="002A6A44" w:rsidRPr="00501ACE">
        <w:t xml:space="preserve"> </w:t>
      </w:r>
    </w:p>
    <w:p w14:paraId="07810CD4" w14:textId="65D97AAC" w:rsidR="002A6A44" w:rsidRPr="00501ACE" w:rsidRDefault="0026273D" w:rsidP="002A6A44">
      <w:pPr>
        <w:pStyle w:val="ListParagraph"/>
        <w:numPr>
          <w:ilvl w:val="0"/>
          <w:numId w:val="39"/>
        </w:numPr>
      </w:pPr>
      <w:r>
        <w:rPr>
          <w:lang w:eastAsia="en-IE"/>
        </w:rPr>
        <w:t>An Bord um Mheasúnú Díobháil Phearsanta</w:t>
      </w:r>
    </w:p>
    <w:p w14:paraId="7D31C4FA" w14:textId="6B416A1F" w:rsidR="002A6A44" w:rsidRPr="00501ACE" w:rsidRDefault="002A6A44" w:rsidP="00EA7B7F">
      <w:pPr>
        <w:pStyle w:val="ListParagraph"/>
        <w:numPr>
          <w:ilvl w:val="0"/>
          <w:numId w:val="39"/>
        </w:numPr>
        <w:rPr>
          <w:color w:val="000000" w:themeColor="text1"/>
        </w:rPr>
      </w:pPr>
      <w:r w:rsidRPr="00501ACE">
        <w:rPr>
          <w:lang w:eastAsia="en-IE"/>
        </w:rPr>
        <w:t>Instit</w:t>
      </w:r>
      <w:r w:rsidR="0026273D">
        <w:rPr>
          <w:lang w:eastAsia="en-IE"/>
        </w:rPr>
        <w:t>iúid Teicneolaíochta Phort Láirge</w:t>
      </w:r>
    </w:p>
    <w:p w14:paraId="1F5A8E21" w14:textId="7F9CA6DC" w:rsidR="00933FBD" w:rsidRPr="00501ACE" w:rsidRDefault="00E240D4" w:rsidP="00933FBD">
      <w:pPr>
        <w:rPr>
          <w:color w:val="000000" w:themeColor="text1"/>
        </w:rPr>
      </w:pPr>
      <w:r>
        <w:rPr>
          <w:color w:val="000000" w:themeColor="text1"/>
        </w:rPr>
        <w:t xml:space="preserve">Bainfidh an NDA leas as a gcumhachtaí reachtúla faoi Alt </w:t>
      </w:r>
      <w:r w:rsidR="00EA7B7F" w:rsidRPr="00501ACE">
        <w:rPr>
          <w:color w:val="000000" w:themeColor="text1"/>
        </w:rPr>
        <w:t xml:space="preserve">49 </w:t>
      </w:r>
      <w:r>
        <w:rPr>
          <w:color w:val="000000" w:themeColor="text1"/>
        </w:rPr>
        <w:t xml:space="preserve">den Acht agus breis eolais á lorg uathusan.  Úsáidfear an t-eolas chun cinneadh um neamhghéilliúlacht (nó a mhalairt) a dhéanamh faoi théarmaí an Achta. </w:t>
      </w:r>
    </w:p>
    <w:p w14:paraId="1225DB16" w14:textId="40EF0CD7" w:rsidR="00400986" w:rsidRPr="00501ACE" w:rsidRDefault="000C187A" w:rsidP="00400986">
      <w:pPr>
        <w:pStyle w:val="Heading2"/>
        <w:rPr>
          <w:rFonts w:ascii="Rockwell" w:hAnsi="Rockwell"/>
          <w:color w:val="CC3399"/>
          <w:sz w:val="32"/>
          <w:szCs w:val="32"/>
        </w:rPr>
      </w:pPr>
      <w:bookmarkStart w:id="48" w:name="_Toc526435822"/>
      <w:bookmarkStart w:id="49" w:name="_Toc526436574"/>
      <w:r w:rsidRPr="00501ACE">
        <w:rPr>
          <w:rFonts w:ascii="Rockwell" w:hAnsi="Rockwell"/>
          <w:color w:val="CC3399"/>
          <w:sz w:val="32"/>
          <w:szCs w:val="32"/>
        </w:rPr>
        <w:t>3.4</w:t>
      </w:r>
      <w:r w:rsidR="00123931">
        <w:rPr>
          <w:rFonts w:ascii="Rockwell" w:hAnsi="Rockwell"/>
          <w:color w:val="CC3399"/>
          <w:sz w:val="32"/>
          <w:szCs w:val="32"/>
        </w:rPr>
        <w:t xml:space="preserve"> Freagracht um Shonraí cruinn</w:t>
      </w:r>
      <w:r w:rsidR="00934275">
        <w:rPr>
          <w:rFonts w:ascii="Rockwell" w:hAnsi="Rockwell"/>
          <w:color w:val="CC3399"/>
          <w:sz w:val="32"/>
          <w:szCs w:val="32"/>
        </w:rPr>
        <w:t xml:space="preserve"> </w:t>
      </w:r>
      <w:r w:rsidR="00123931">
        <w:rPr>
          <w:rFonts w:ascii="Rockwell" w:hAnsi="Rockwell"/>
          <w:color w:val="CC3399"/>
          <w:sz w:val="32"/>
          <w:szCs w:val="32"/>
        </w:rPr>
        <w:t xml:space="preserve">a sholáthar </w:t>
      </w:r>
      <w:bookmarkEnd w:id="48"/>
      <w:bookmarkEnd w:id="49"/>
    </w:p>
    <w:p w14:paraId="698C081B" w14:textId="3CB5D34E" w:rsidR="00400986" w:rsidRPr="00501ACE" w:rsidRDefault="00123931" w:rsidP="00400986">
      <w:pPr>
        <w:rPr>
          <w:color w:val="000000" w:themeColor="text1"/>
        </w:rPr>
      </w:pPr>
      <w:r>
        <w:rPr>
          <w:color w:val="000000" w:themeColor="text1"/>
        </w:rPr>
        <w:t xml:space="preserve">Oibríonn an NDA go dlúth leis na Coistí Monatóireachta </w:t>
      </w:r>
      <w:r w:rsidR="00400986" w:rsidRPr="00501ACE">
        <w:rPr>
          <w:color w:val="000000" w:themeColor="text1"/>
        </w:rPr>
        <w:t xml:space="preserve"> </w:t>
      </w:r>
      <w:r w:rsidR="004A4CA7">
        <w:rPr>
          <w:color w:val="000000" w:themeColor="text1"/>
        </w:rPr>
        <w:t>agus na comhlachtaí poiblí trí</w:t>
      </w:r>
      <w:r>
        <w:rPr>
          <w:color w:val="000000" w:themeColor="text1"/>
        </w:rPr>
        <w:t xml:space="preserve"> eolas a thabhairt dóibh i dtreo cáilíocht agus cruinneas na sonraí sna tuairiscí Cuid 5 a fheabhsú.  </w:t>
      </w:r>
      <w:r w:rsidR="00400986" w:rsidRPr="00501ACE">
        <w:rPr>
          <w:color w:val="000000" w:themeColor="text1"/>
        </w:rPr>
        <w:t xml:space="preserve"> </w:t>
      </w:r>
    </w:p>
    <w:p w14:paraId="7AF4EA64" w14:textId="6031FE15" w:rsidR="00933FBD" w:rsidRPr="00501ACE" w:rsidRDefault="00123931" w:rsidP="00933FBD">
      <w:pPr>
        <w:rPr>
          <w:color w:val="000000" w:themeColor="text1"/>
        </w:rPr>
      </w:pPr>
      <w:r>
        <w:rPr>
          <w:color w:val="000000" w:themeColor="text1"/>
        </w:rPr>
        <w:t xml:space="preserve">Tá próiseas an-dian seiceála ag an </w:t>
      </w:r>
      <w:r w:rsidR="00400986" w:rsidRPr="00501ACE">
        <w:rPr>
          <w:color w:val="000000" w:themeColor="text1"/>
        </w:rPr>
        <w:t>NDA c</w:t>
      </w:r>
      <w:r>
        <w:rPr>
          <w:color w:val="000000" w:themeColor="text1"/>
        </w:rPr>
        <w:t>hun cruinneas na sonraí faighte a sheiceáil.  Is iad na Coistí Monatóireachta a</w:t>
      </w:r>
      <w:r w:rsidR="00464F36">
        <w:rPr>
          <w:color w:val="000000" w:themeColor="text1"/>
        </w:rPr>
        <w:t xml:space="preserve">gus na comhlachtaí poiblí a bheidh </w:t>
      </w:r>
      <w:r>
        <w:rPr>
          <w:color w:val="000000" w:themeColor="text1"/>
        </w:rPr>
        <w:t xml:space="preserve"> freagrach </w:t>
      </w:r>
      <w:r w:rsidR="00464F36">
        <w:rPr>
          <w:color w:val="000000" w:themeColor="text1"/>
        </w:rPr>
        <w:t>as aon earráidí nó bearnaí a tharlódh sa tuairisc seo</w:t>
      </w:r>
      <w:r w:rsidR="00657104" w:rsidRPr="00501ACE">
        <w:rPr>
          <w:color w:val="000000" w:themeColor="text1"/>
        </w:rPr>
        <w:t>.</w:t>
      </w:r>
    </w:p>
    <w:p w14:paraId="4C8E2DF5" w14:textId="5C9FE835" w:rsidR="000C187A" w:rsidRPr="00501ACE" w:rsidRDefault="00F30C46" w:rsidP="000C187A">
      <w:pPr>
        <w:pStyle w:val="Heading2"/>
        <w:rPr>
          <w:rFonts w:ascii="Rockwell" w:hAnsi="Rockwell"/>
          <w:color w:val="CC3399"/>
          <w:sz w:val="32"/>
          <w:szCs w:val="32"/>
        </w:rPr>
      </w:pPr>
      <w:bookmarkStart w:id="50" w:name="_Toc498585841"/>
      <w:bookmarkStart w:id="51" w:name="_Toc526435823"/>
      <w:bookmarkStart w:id="52" w:name="_Toc526436575"/>
      <w:r w:rsidRPr="00501ACE">
        <w:rPr>
          <w:rFonts w:ascii="Rockwell" w:hAnsi="Rockwell"/>
          <w:color w:val="CC3399"/>
          <w:sz w:val="32"/>
          <w:szCs w:val="32"/>
        </w:rPr>
        <w:t>3.5</w:t>
      </w:r>
      <w:r w:rsidR="000C187A" w:rsidRPr="00501ACE">
        <w:rPr>
          <w:rFonts w:ascii="Rockwell" w:hAnsi="Rockwell"/>
          <w:color w:val="CC3399"/>
          <w:sz w:val="32"/>
          <w:szCs w:val="32"/>
        </w:rPr>
        <w:t xml:space="preserve"> </w:t>
      </w:r>
      <w:r w:rsidR="00464F36">
        <w:rPr>
          <w:rFonts w:ascii="Rockwell" w:hAnsi="Rockwell"/>
          <w:color w:val="CC3399"/>
          <w:sz w:val="32"/>
          <w:szCs w:val="32"/>
        </w:rPr>
        <w:t>Coistí Mona</w:t>
      </w:r>
      <w:r w:rsidR="000C187A" w:rsidRPr="00501ACE">
        <w:rPr>
          <w:rFonts w:ascii="Rockwell" w:hAnsi="Rockwell"/>
          <w:color w:val="CC3399"/>
          <w:sz w:val="32"/>
          <w:szCs w:val="32"/>
        </w:rPr>
        <w:t>t</w:t>
      </w:r>
      <w:bookmarkEnd w:id="50"/>
      <w:bookmarkEnd w:id="51"/>
      <w:bookmarkEnd w:id="52"/>
      <w:r w:rsidR="00464F36">
        <w:rPr>
          <w:rFonts w:ascii="Rockwell" w:hAnsi="Rockwell"/>
          <w:color w:val="CC3399"/>
          <w:sz w:val="32"/>
          <w:szCs w:val="32"/>
        </w:rPr>
        <w:t>óireachta</w:t>
      </w:r>
    </w:p>
    <w:p w14:paraId="62C4B822" w14:textId="0A062E7A" w:rsidR="00412EE4" w:rsidRPr="00501ACE" w:rsidRDefault="00464F36" w:rsidP="00412EE4">
      <w:pPr>
        <w:rPr>
          <w:color w:val="000000" w:themeColor="text1"/>
        </w:rPr>
      </w:pPr>
      <w:r>
        <w:rPr>
          <w:color w:val="000000" w:themeColor="text1"/>
        </w:rPr>
        <w:t xml:space="preserve">Oibríonn na Coistí Monatóireachta leis an NDA lena chinntiú go scaiptear ár dtreoir um thimpeallacht imeasctha oibre ar na comhlachtaí poiblí agus chun tacú leosan is iad ag méadú an líon daoine faoi mhíchumas a earcaítear, ionas go mbeidh ar a laghad 6% den líon foirne san earnáil phoiblí faoi mhíchumas faoin mbliain 2014.  </w:t>
      </w:r>
    </w:p>
    <w:p w14:paraId="342FFF9A" w14:textId="5B391B2D" w:rsidR="00933FBD" w:rsidRPr="00501ACE" w:rsidRDefault="00400986" w:rsidP="00933FBD">
      <w:pPr>
        <w:pStyle w:val="Heading2"/>
        <w:rPr>
          <w:rFonts w:ascii="Rockwell" w:hAnsi="Rockwell"/>
          <w:color w:val="CC3399"/>
          <w:sz w:val="32"/>
          <w:szCs w:val="32"/>
        </w:rPr>
      </w:pPr>
      <w:bookmarkStart w:id="53" w:name="_Toc498585842"/>
      <w:bookmarkStart w:id="54" w:name="_Toc526435824"/>
      <w:bookmarkStart w:id="55" w:name="_Toc526436576"/>
      <w:r w:rsidRPr="00501ACE">
        <w:rPr>
          <w:rFonts w:ascii="Rockwell" w:hAnsi="Rockwell"/>
          <w:color w:val="CC3399"/>
          <w:sz w:val="32"/>
          <w:szCs w:val="32"/>
        </w:rPr>
        <w:t>3.6</w:t>
      </w:r>
      <w:r w:rsidR="00933FBD" w:rsidRPr="00501ACE">
        <w:rPr>
          <w:rFonts w:ascii="Rockwell" w:hAnsi="Rockwell"/>
          <w:color w:val="CC3399"/>
          <w:sz w:val="32"/>
          <w:szCs w:val="32"/>
        </w:rPr>
        <w:t xml:space="preserve"> </w:t>
      </w:r>
      <w:bookmarkEnd w:id="53"/>
      <w:bookmarkEnd w:id="54"/>
      <w:bookmarkEnd w:id="55"/>
      <w:r w:rsidR="00464F36">
        <w:rPr>
          <w:rFonts w:ascii="Rockwell" w:hAnsi="Rockwell"/>
          <w:color w:val="CC3399"/>
          <w:sz w:val="32"/>
          <w:szCs w:val="32"/>
        </w:rPr>
        <w:t xml:space="preserve">Maolú </w:t>
      </w:r>
    </w:p>
    <w:p w14:paraId="47E59E37" w14:textId="26783E84" w:rsidR="00676CE1" w:rsidRPr="00501ACE" w:rsidRDefault="00464F36" w:rsidP="00676CE1">
      <w:pPr>
        <w:rPr>
          <w:color w:val="000000" w:themeColor="text1"/>
        </w:rPr>
      </w:pPr>
      <w:r>
        <w:rPr>
          <w:color w:val="000000" w:themeColor="text1"/>
        </w:rPr>
        <w:t>Áirítear na céatadái</w:t>
      </w:r>
      <w:r w:rsidR="004A4CA7">
        <w:rPr>
          <w:color w:val="000000" w:themeColor="text1"/>
        </w:rPr>
        <w:t>n</w:t>
      </w:r>
      <w:r>
        <w:rPr>
          <w:color w:val="000000" w:themeColor="text1"/>
        </w:rPr>
        <w:t xml:space="preserve"> go léir ceart go dtí an chéad deachúil.</w:t>
      </w:r>
      <w:r w:rsidR="00676CE1" w:rsidRPr="00501ACE">
        <w:rPr>
          <w:color w:val="000000" w:themeColor="text1"/>
        </w:rPr>
        <w:t xml:space="preserve"> </w:t>
      </w:r>
    </w:p>
    <w:p w14:paraId="72D4892B" w14:textId="6ADFEF7F" w:rsidR="00933FBD" w:rsidRPr="00501ACE" w:rsidRDefault="00400986" w:rsidP="00933FBD">
      <w:pPr>
        <w:pStyle w:val="Heading2"/>
        <w:rPr>
          <w:rFonts w:ascii="Rockwell" w:hAnsi="Rockwell"/>
          <w:color w:val="CC3399"/>
          <w:sz w:val="32"/>
          <w:szCs w:val="32"/>
        </w:rPr>
      </w:pPr>
      <w:bookmarkStart w:id="56" w:name="_Toc498585843"/>
      <w:bookmarkStart w:id="57" w:name="_Toc526435825"/>
      <w:bookmarkStart w:id="58" w:name="_Toc526436577"/>
      <w:r w:rsidRPr="00501ACE">
        <w:rPr>
          <w:rFonts w:ascii="Rockwell" w:hAnsi="Rockwell"/>
          <w:color w:val="CC3399"/>
          <w:sz w:val="32"/>
          <w:szCs w:val="32"/>
        </w:rPr>
        <w:t>3.7</w:t>
      </w:r>
      <w:r w:rsidR="00464F36">
        <w:rPr>
          <w:rFonts w:ascii="Rockwell" w:hAnsi="Rockwell"/>
          <w:color w:val="CC3399"/>
          <w:sz w:val="32"/>
          <w:szCs w:val="32"/>
        </w:rPr>
        <w:t xml:space="preserve"> Dearmaid – athruithe tar éis dáta foilsithe</w:t>
      </w:r>
      <w:bookmarkEnd w:id="56"/>
      <w:bookmarkEnd w:id="57"/>
      <w:bookmarkEnd w:id="58"/>
    </w:p>
    <w:p w14:paraId="5E9F27E9" w14:textId="0BF5B1FA" w:rsidR="00933FBD" w:rsidRPr="00501ACE" w:rsidRDefault="00464F36" w:rsidP="00933FBD">
      <w:pPr>
        <w:rPr>
          <w:color w:val="000000" w:themeColor="text1"/>
        </w:rPr>
      </w:pPr>
      <w:r>
        <w:rPr>
          <w:color w:val="000000" w:themeColor="text1"/>
        </w:rPr>
        <w:t>Faoi láthair níl aon athrú ar na sonraí foilsithe.</w:t>
      </w:r>
    </w:p>
    <w:p w14:paraId="2DF70F1B" w14:textId="77777777" w:rsidR="00676CE1" w:rsidRPr="00501ACE" w:rsidRDefault="00676CE1" w:rsidP="00933FBD">
      <w:pPr>
        <w:rPr>
          <w:color w:val="000000" w:themeColor="text1"/>
        </w:rPr>
      </w:pPr>
    </w:p>
    <w:p w14:paraId="1ACB0810" w14:textId="77777777" w:rsidR="00933FBD" w:rsidRPr="00501ACE" w:rsidRDefault="00933FBD" w:rsidP="00933FBD">
      <w:pPr>
        <w:sectPr w:rsidR="00933FBD" w:rsidRPr="00501ACE" w:rsidSect="00D555D0">
          <w:pgSz w:w="12240" w:h="15840"/>
          <w:pgMar w:top="1418" w:right="1758" w:bottom="1418" w:left="1758" w:header="709" w:footer="709" w:gutter="0"/>
          <w:cols w:space="708"/>
          <w:docGrid w:linePitch="360"/>
        </w:sectPr>
      </w:pPr>
    </w:p>
    <w:p w14:paraId="7A010F4C" w14:textId="5EBB5A0D" w:rsidR="00933FBD" w:rsidRPr="00501ACE" w:rsidRDefault="00933FBD" w:rsidP="00933FBD">
      <w:pPr>
        <w:rPr>
          <w:b/>
        </w:rPr>
      </w:pPr>
      <w:bookmarkStart w:id="59" w:name="_Toc498585844"/>
      <w:r w:rsidRPr="00501ACE">
        <w:rPr>
          <w:rFonts w:ascii="Rockwell" w:hAnsi="Rockwell"/>
          <w:b/>
          <w:color w:val="CC3399"/>
          <w:sz w:val="56"/>
          <w:szCs w:val="56"/>
        </w:rPr>
        <w:t>A</w:t>
      </w:r>
      <w:r w:rsidR="00BC7E91">
        <w:rPr>
          <w:rFonts w:ascii="Rockwell" w:hAnsi="Rockwell"/>
          <w:b/>
          <w:color w:val="CC3399"/>
          <w:sz w:val="56"/>
          <w:szCs w:val="56"/>
        </w:rPr>
        <w:t xml:space="preserve">guisín A – Ranna </w:t>
      </w:r>
      <w:bookmarkEnd w:id="59"/>
      <w:r w:rsidR="00BC7E91">
        <w:rPr>
          <w:rFonts w:ascii="Rockwell" w:hAnsi="Rockwell"/>
          <w:b/>
          <w:color w:val="CC3399"/>
          <w:sz w:val="56"/>
          <w:szCs w:val="56"/>
        </w:rPr>
        <w:t>Rialtais</w:t>
      </w:r>
    </w:p>
    <w:p w14:paraId="15B4CD60" w14:textId="77777777" w:rsidR="00933FBD" w:rsidRPr="00501ACE" w:rsidRDefault="00933FBD" w:rsidP="00933FBD"/>
    <w:tbl>
      <w:tblPr>
        <w:tblStyle w:val="TableGrid"/>
        <w:tblW w:w="10343" w:type="dxa"/>
        <w:tblInd w:w="-818" w:type="dxa"/>
        <w:tblLayout w:type="fixed"/>
        <w:tblLook w:val="04A0" w:firstRow="1" w:lastRow="0" w:firstColumn="1" w:lastColumn="0" w:noHBand="0" w:noVBand="1"/>
        <w:tblCaption w:val="Aguisín A – Ranna Rialtais"/>
      </w:tblPr>
      <w:tblGrid>
        <w:gridCol w:w="2972"/>
        <w:gridCol w:w="1418"/>
        <w:gridCol w:w="992"/>
        <w:gridCol w:w="1843"/>
        <w:gridCol w:w="992"/>
        <w:gridCol w:w="1134"/>
        <w:gridCol w:w="992"/>
      </w:tblGrid>
      <w:tr w:rsidR="00CD701C" w:rsidRPr="00501ACE" w14:paraId="5C4FA6DF" w14:textId="77777777" w:rsidTr="00225D6E">
        <w:trPr>
          <w:tblHeader/>
        </w:trPr>
        <w:tc>
          <w:tcPr>
            <w:tcW w:w="2972" w:type="dxa"/>
          </w:tcPr>
          <w:p w14:paraId="54378B9A" w14:textId="6BA6EF99" w:rsidR="00CD701C" w:rsidRPr="00501ACE" w:rsidRDefault="00CD701C" w:rsidP="00933FBD">
            <w:pPr>
              <w:rPr>
                <w:rFonts w:ascii="Gill Sans MT" w:hAnsi="Gill Sans MT"/>
                <w:b/>
                <w:sz w:val="20"/>
                <w:szCs w:val="20"/>
              </w:rPr>
            </w:pPr>
            <w:r>
              <w:rPr>
                <w:rFonts w:ascii="Gill Sans MT" w:hAnsi="Gill Sans MT"/>
                <w:b/>
                <w:sz w:val="20"/>
                <w:szCs w:val="20"/>
              </w:rPr>
              <w:t>Roinn</w:t>
            </w:r>
          </w:p>
        </w:tc>
        <w:tc>
          <w:tcPr>
            <w:tcW w:w="2410" w:type="dxa"/>
            <w:gridSpan w:val="2"/>
          </w:tcPr>
          <w:p w14:paraId="26AEDE02" w14:textId="56DDD3F8" w:rsidR="00CD701C" w:rsidRPr="00501ACE" w:rsidRDefault="00CD701C" w:rsidP="00933FBD">
            <w:pPr>
              <w:rPr>
                <w:rFonts w:ascii="Gill Sans MT" w:hAnsi="Gill Sans MT"/>
                <w:b/>
                <w:sz w:val="20"/>
                <w:szCs w:val="20"/>
              </w:rPr>
            </w:pPr>
            <w:r>
              <w:rPr>
                <w:rFonts w:ascii="Gill Sans MT" w:hAnsi="Gill Sans MT"/>
                <w:b/>
                <w:sz w:val="20"/>
                <w:szCs w:val="20"/>
              </w:rPr>
              <w:t>Iomlán foirne</w:t>
            </w:r>
          </w:p>
        </w:tc>
        <w:tc>
          <w:tcPr>
            <w:tcW w:w="2835" w:type="dxa"/>
            <w:gridSpan w:val="2"/>
          </w:tcPr>
          <w:p w14:paraId="79365C98" w14:textId="1B4FDE74" w:rsidR="00CD701C" w:rsidRPr="00501ACE" w:rsidRDefault="00CD701C" w:rsidP="00933FBD">
            <w:pPr>
              <w:rPr>
                <w:rFonts w:ascii="Gill Sans MT" w:hAnsi="Gill Sans MT"/>
                <w:b/>
                <w:sz w:val="20"/>
                <w:szCs w:val="20"/>
              </w:rPr>
            </w:pPr>
            <w:r>
              <w:rPr>
                <w:rFonts w:ascii="Gill Sans MT" w:hAnsi="Gill Sans MT"/>
                <w:b/>
                <w:sz w:val="20"/>
                <w:szCs w:val="20"/>
              </w:rPr>
              <w:t>Líon foirne faoi mhíchumas</w:t>
            </w:r>
          </w:p>
        </w:tc>
        <w:tc>
          <w:tcPr>
            <w:tcW w:w="2126" w:type="dxa"/>
            <w:gridSpan w:val="2"/>
          </w:tcPr>
          <w:p w14:paraId="34B9F097" w14:textId="40FEC848" w:rsidR="00CD701C" w:rsidRPr="00501ACE" w:rsidRDefault="00CD701C" w:rsidP="00933FBD">
            <w:pPr>
              <w:rPr>
                <w:rFonts w:ascii="Gill Sans MT" w:hAnsi="Gill Sans MT"/>
                <w:b/>
                <w:sz w:val="20"/>
                <w:szCs w:val="20"/>
              </w:rPr>
            </w:pPr>
            <w:r w:rsidRPr="00501ACE">
              <w:rPr>
                <w:rFonts w:ascii="Gill Sans MT" w:hAnsi="Gill Sans MT"/>
                <w:b/>
                <w:sz w:val="20"/>
                <w:szCs w:val="20"/>
              </w:rPr>
              <w:t xml:space="preserve">% </w:t>
            </w:r>
            <w:r>
              <w:rPr>
                <w:rFonts w:ascii="Gill Sans MT" w:hAnsi="Gill Sans MT"/>
                <w:b/>
                <w:sz w:val="20"/>
                <w:szCs w:val="20"/>
              </w:rPr>
              <w:t>foirne faoi mhíchumas</w:t>
            </w:r>
          </w:p>
        </w:tc>
      </w:tr>
      <w:tr w:rsidR="00933FBD" w:rsidRPr="00501ACE" w14:paraId="56FBC3BB" w14:textId="77777777" w:rsidTr="00440BCB">
        <w:tc>
          <w:tcPr>
            <w:tcW w:w="2972" w:type="dxa"/>
            <w:tcBorders>
              <w:bottom w:val="single" w:sz="4" w:space="0" w:color="auto"/>
            </w:tcBorders>
          </w:tcPr>
          <w:p w14:paraId="76C1A6EE" w14:textId="77777777" w:rsidR="00933FBD" w:rsidRPr="00501ACE" w:rsidRDefault="00933FBD" w:rsidP="00933FBD">
            <w:pPr>
              <w:rPr>
                <w:rFonts w:ascii="Gill Sans MT" w:hAnsi="Gill Sans MT"/>
                <w:b/>
                <w:sz w:val="20"/>
                <w:szCs w:val="20"/>
              </w:rPr>
            </w:pPr>
          </w:p>
        </w:tc>
        <w:tc>
          <w:tcPr>
            <w:tcW w:w="1418" w:type="dxa"/>
            <w:tcBorders>
              <w:bottom w:val="single" w:sz="4" w:space="0" w:color="auto"/>
            </w:tcBorders>
          </w:tcPr>
          <w:p w14:paraId="7E2DE434" w14:textId="77777777" w:rsidR="00933FBD" w:rsidRPr="00501ACE" w:rsidRDefault="00933FBD" w:rsidP="00933FBD">
            <w:pPr>
              <w:jc w:val="right"/>
              <w:rPr>
                <w:rFonts w:ascii="Gill Sans MT" w:hAnsi="Gill Sans MT"/>
                <w:b/>
                <w:sz w:val="20"/>
                <w:szCs w:val="20"/>
              </w:rPr>
            </w:pPr>
            <w:r w:rsidRPr="00501ACE">
              <w:rPr>
                <w:rFonts w:ascii="Gill Sans MT" w:hAnsi="Gill Sans MT"/>
                <w:b/>
                <w:sz w:val="20"/>
                <w:szCs w:val="20"/>
              </w:rPr>
              <w:t>2016</w:t>
            </w:r>
          </w:p>
        </w:tc>
        <w:tc>
          <w:tcPr>
            <w:tcW w:w="992" w:type="dxa"/>
            <w:tcBorders>
              <w:bottom w:val="single" w:sz="4" w:space="0" w:color="auto"/>
            </w:tcBorders>
          </w:tcPr>
          <w:p w14:paraId="4198A6E3" w14:textId="77777777" w:rsidR="00933FBD" w:rsidRPr="00501ACE" w:rsidRDefault="00933FBD" w:rsidP="00933FBD">
            <w:pPr>
              <w:jc w:val="right"/>
              <w:rPr>
                <w:rFonts w:ascii="Gill Sans MT" w:hAnsi="Gill Sans MT"/>
                <w:b/>
                <w:sz w:val="20"/>
                <w:szCs w:val="20"/>
              </w:rPr>
            </w:pPr>
            <w:r w:rsidRPr="00501ACE">
              <w:rPr>
                <w:rFonts w:ascii="Gill Sans MT" w:hAnsi="Gill Sans MT"/>
                <w:b/>
                <w:sz w:val="20"/>
                <w:szCs w:val="20"/>
              </w:rPr>
              <w:t>2017</w:t>
            </w:r>
          </w:p>
        </w:tc>
        <w:tc>
          <w:tcPr>
            <w:tcW w:w="1843" w:type="dxa"/>
            <w:tcBorders>
              <w:bottom w:val="single" w:sz="4" w:space="0" w:color="auto"/>
            </w:tcBorders>
          </w:tcPr>
          <w:p w14:paraId="18472005" w14:textId="77777777" w:rsidR="00933FBD" w:rsidRPr="00501ACE" w:rsidRDefault="00933FBD" w:rsidP="00933FBD">
            <w:pPr>
              <w:jc w:val="right"/>
              <w:rPr>
                <w:rFonts w:ascii="Gill Sans MT" w:hAnsi="Gill Sans MT"/>
                <w:b/>
                <w:sz w:val="20"/>
                <w:szCs w:val="20"/>
              </w:rPr>
            </w:pPr>
            <w:r w:rsidRPr="00501ACE">
              <w:rPr>
                <w:rFonts w:ascii="Gill Sans MT" w:hAnsi="Gill Sans MT"/>
                <w:b/>
                <w:sz w:val="20"/>
                <w:szCs w:val="20"/>
              </w:rPr>
              <w:t>2016</w:t>
            </w:r>
          </w:p>
        </w:tc>
        <w:tc>
          <w:tcPr>
            <w:tcW w:w="992" w:type="dxa"/>
            <w:tcBorders>
              <w:bottom w:val="single" w:sz="4" w:space="0" w:color="auto"/>
            </w:tcBorders>
          </w:tcPr>
          <w:p w14:paraId="7BA41337" w14:textId="77777777" w:rsidR="00933FBD" w:rsidRPr="00501ACE" w:rsidRDefault="00933FBD" w:rsidP="00933FBD">
            <w:pPr>
              <w:jc w:val="right"/>
              <w:rPr>
                <w:rFonts w:ascii="Gill Sans MT" w:hAnsi="Gill Sans MT"/>
                <w:b/>
                <w:sz w:val="20"/>
                <w:szCs w:val="20"/>
              </w:rPr>
            </w:pPr>
            <w:r w:rsidRPr="00501ACE">
              <w:rPr>
                <w:rFonts w:ascii="Gill Sans MT" w:hAnsi="Gill Sans MT"/>
                <w:b/>
                <w:sz w:val="20"/>
                <w:szCs w:val="20"/>
              </w:rPr>
              <w:t>2017</w:t>
            </w:r>
          </w:p>
        </w:tc>
        <w:tc>
          <w:tcPr>
            <w:tcW w:w="1134" w:type="dxa"/>
            <w:tcBorders>
              <w:bottom w:val="single" w:sz="4" w:space="0" w:color="auto"/>
            </w:tcBorders>
          </w:tcPr>
          <w:p w14:paraId="6082160C" w14:textId="77777777" w:rsidR="00933FBD" w:rsidRPr="00501ACE" w:rsidRDefault="00933FBD" w:rsidP="00933FBD">
            <w:pPr>
              <w:jc w:val="right"/>
              <w:rPr>
                <w:rFonts w:ascii="Gill Sans MT" w:hAnsi="Gill Sans MT"/>
                <w:b/>
                <w:sz w:val="20"/>
                <w:szCs w:val="20"/>
              </w:rPr>
            </w:pPr>
            <w:r w:rsidRPr="00501ACE">
              <w:rPr>
                <w:rFonts w:ascii="Gill Sans MT" w:hAnsi="Gill Sans MT"/>
                <w:b/>
                <w:sz w:val="20"/>
                <w:szCs w:val="20"/>
              </w:rPr>
              <w:t>2016</w:t>
            </w:r>
          </w:p>
        </w:tc>
        <w:tc>
          <w:tcPr>
            <w:tcW w:w="992" w:type="dxa"/>
            <w:tcBorders>
              <w:bottom w:val="single" w:sz="4" w:space="0" w:color="auto"/>
            </w:tcBorders>
          </w:tcPr>
          <w:p w14:paraId="7994A7F1" w14:textId="77777777" w:rsidR="00933FBD" w:rsidRPr="00501ACE" w:rsidRDefault="00933FBD" w:rsidP="00933FBD">
            <w:pPr>
              <w:jc w:val="right"/>
              <w:rPr>
                <w:rFonts w:ascii="Gill Sans MT" w:hAnsi="Gill Sans MT"/>
                <w:b/>
                <w:sz w:val="20"/>
                <w:szCs w:val="20"/>
              </w:rPr>
            </w:pPr>
            <w:r w:rsidRPr="00501ACE">
              <w:rPr>
                <w:rFonts w:ascii="Gill Sans MT" w:hAnsi="Gill Sans MT"/>
                <w:b/>
                <w:sz w:val="20"/>
                <w:szCs w:val="20"/>
              </w:rPr>
              <w:t>2017</w:t>
            </w:r>
          </w:p>
        </w:tc>
      </w:tr>
      <w:tr w:rsidR="00933FBD" w:rsidRPr="00501ACE" w14:paraId="5D8FB959" w14:textId="77777777" w:rsidTr="00440BCB">
        <w:tc>
          <w:tcPr>
            <w:tcW w:w="2972" w:type="dxa"/>
            <w:tcBorders>
              <w:top w:val="single" w:sz="4" w:space="0" w:color="auto"/>
              <w:bottom w:val="single" w:sz="4" w:space="0" w:color="auto"/>
            </w:tcBorders>
          </w:tcPr>
          <w:p w14:paraId="1390CE74" w14:textId="740FEBC1" w:rsidR="00933FBD" w:rsidRPr="00501ACE" w:rsidRDefault="0029565B" w:rsidP="0029565B">
            <w:pPr>
              <w:rPr>
                <w:rFonts w:ascii="Gill Sans MT" w:hAnsi="Gill Sans MT"/>
                <w:sz w:val="20"/>
                <w:szCs w:val="20"/>
              </w:rPr>
            </w:pPr>
            <w:r>
              <w:rPr>
                <w:rFonts w:ascii="Gill Sans MT" w:hAnsi="Gill Sans MT"/>
                <w:sz w:val="20"/>
                <w:szCs w:val="20"/>
              </w:rPr>
              <w:t xml:space="preserve">An Roinn Talmhaíochta, Bia </w:t>
            </w:r>
            <w:r w:rsidR="00933FBD" w:rsidRPr="00501ACE">
              <w:rPr>
                <w:rFonts w:ascii="Gill Sans MT" w:hAnsi="Gill Sans MT"/>
                <w:sz w:val="20"/>
                <w:szCs w:val="20"/>
              </w:rPr>
              <w:t xml:space="preserve">&amp; </w:t>
            </w:r>
            <w:r>
              <w:rPr>
                <w:rFonts w:ascii="Gill Sans MT" w:hAnsi="Gill Sans MT"/>
                <w:sz w:val="20"/>
                <w:szCs w:val="20"/>
              </w:rPr>
              <w:t xml:space="preserve">Mara </w:t>
            </w:r>
          </w:p>
        </w:tc>
        <w:tc>
          <w:tcPr>
            <w:tcW w:w="1418" w:type="dxa"/>
            <w:tcBorders>
              <w:top w:val="single" w:sz="4" w:space="0" w:color="auto"/>
              <w:left w:val="nil"/>
              <w:bottom w:val="single" w:sz="4" w:space="0" w:color="auto"/>
              <w:right w:val="nil"/>
            </w:tcBorders>
            <w:shd w:val="clear" w:color="auto" w:fill="auto"/>
            <w:vAlign w:val="bottom"/>
          </w:tcPr>
          <w:p w14:paraId="354CF2BC" w14:textId="51957F46"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rPr>
              <w:t>3</w:t>
            </w:r>
            <w:r w:rsidR="006D3708" w:rsidRPr="00501ACE">
              <w:rPr>
                <w:rFonts w:ascii="Gill Sans MT" w:hAnsi="Gill Sans MT" w:cs="Arial"/>
                <w:sz w:val="20"/>
                <w:szCs w:val="20"/>
              </w:rPr>
              <w:t>,</w:t>
            </w:r>
            <w:r w:rsidRPr="00501ACE">
              <w:rPr>
                <w:rFonts w:ascii="Gill Sans MT" w:hAnsi="Gill Sans MT" w:cs="Arial"/>
                <w:sz w:val="20"/>
                <w:szCs w:val="20"/>
              </w:rPr>
              <w:t>114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408F1C8" w14:textId="72F663A3"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rPr>
              <w:t>3</w:t>
            </w:r>
            <w:r w:rsidR="006D3708" w:rsidRPr="00501ACE">
              <w:rPr>
                <w:rFonts w:ascii="Gill Sans MT" w:hAnsi="Gill Sans MT" w:cs="Arial"/>
                <w:sz w:val="20"/>
                <w:szCs w:val="20"/>
              </w:rPr>
              <w:t>,</w:t>
            </w:r>
            <w:r w:rsidRPr="00501ACE">
              <w:rPr>
                <w:rFonts w:ascii="Gill Sans MT" w:hAnsi="Gill Sans MT" w:cs="Arial"/>
                <w:sz w:val="20"/>
                <w:szCs w:val="20"/>
              </w:rPr>
              <w:t>258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6307D8B"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rPr>
              <w:t>134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D4D08F3"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rPr>
              <w:t>133</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1F5D28BF" w14:textId="189D8CBA"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4.3</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53F0F264" w14:textId="2F1CFC6C"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4.1</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2BEFC5A0" w14:textId="77777777" w:rsidTr="00440BCB">
        <w:tc>
          <w:tcPr>
            <w:tcW w:w="2972" w:type="dxa"/>
            <w:tcBorders>
              <w:top w:val="single" w:sz="4" w:space="0" w:color="auto"/>
            </w:tcBorders>
          </w:tcPr>
          <w:p w14:paraId="6DC66F0F" w14:textId="0648F32E" w:rsidR="00933FBD" w:rsidRPr="00501ACE" w:rsidRDefault="0029565B" w:rsidP="00FB6BC8">
            <w:pPr>
              <w:spacing w:after="0" w:line="240" w:lineRule="auto"/>
              <w:rPr>
                <w:rFonts w:ascii="Gill Sans MT" w:hAnsi="Gill Sans MT"/>
                <w:sz w:val="20"/>
                <w:szCs w:val="20"/>
              </w:rPr>
            </w:pPr>
            <w:r>
              <w:rPr>
                <w:rFonts w:ascii="Gill Sans MT" w:hAnsi="Gill Sans MT"/>
                <w:sz w:val="20"/>
                <w:szCs w:val="20"/>
              </w:rPr>
              <w:t>An Roinn Gnó, Fiontar &amp; Nuálaíochta</w:t>
            </w:r>
          </w:p>
          <w:p w14:paraId="3042CBD9" w14:textId="77777777" w:rsidR="0029565B" w:rsidRPr="00501ACE" w:rsidRDefault="00933FBD" w:rsidP="0029565B">
            <w:pPr>
              <w:spacing w:after="0" w:line="240" w:lineRule="auto"/>
              <w:rPr>
                <w:rFonts w:ascii="Gill Sans MT" w:hAnsi="Gill Sans MT"/>
                <w:sz w:val="20"/>
                <w:szCs w:val="20"/>
              </w:rPr>
            </w:pPr>
            <w:r w:rsidRPr="00501ACE">
              <w:rPr>
                <w:rFonts w:ascii="Gill Sans MT" w:hAnsi="Gill Sans MT"/>
                <w:sz w:val="20"/>
                <w:szCs w:val="20"/>
              </w:rPr>
              <w:t>(compar</w:t>
            </w:r>
            <w:r w:rsidR="0029565B">
              <w:rPr>
                <w:rFonts w:ascii="Gill Sans MT" w:hAnsi="Gill Sans MT"/>
                <w:sz w:val="20"/>
                <w:szCs w:val="20"/>
              </w:rPr>
              <w:t>áid leis An Roinn Post, Fiontar &amp; Nuálaíochta</w:t>
            </w:r>
          </w:p>
          <w:p w14:paraId="709F8995" w14:textId="494D29A0" w:rsidR="00933FBD" w:rsidRPr="00501ACE" w:rsidRDefault="00933FBD" w:rsidP="0029565B">
            <w:pPr>
              <w:rPr>
                <w:rFonts w:ascii="Gill Sans MT" w:hAnsi="Gill Sans MT"/>
                <w:sz w:val="20"/>
                <w:szCs w:val="20"/>
              </w:rPr>
            </w:pPr>
            <w:r w:rsidRPr="00501ACE">
              <w:rPr>
                <w:rFonts w:ascii="Gill Sans MT" w:hAnsi="Gill Sans MT"/>
                <w:sz w:val="20"/>
                <w:szCs w:val="20"/>
              </w:rPr>
              <w:t xml:space="preserve"> 2016)</w:t>
            </w:r>
          </w:p>
        </w:tc>
        <w:tc>
          <w:tcPr>
            <w:tcW w:w="1418" w:type="dxa"/>
            <w:tcBorders>
              <w:top w:val="single" w:sz="4" w:space="0" w:color="auto"/>
              <w:left w:val="nil"/>
              <w:bottom w:val="single" w:sz="4" w:space="0" w:color="auto"/>
              <w:right w:val="nil"/>
            </w:tcBorders>
            <w:shd w:val="clear" w:color="auto" w:fill="auto"/>
            <w:vAlign w:val="bottom"/>
          </w:tcPr>
          <w:p w14:paraId="336E1224"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854</w:t>
            </w:r>
          </w:p>
        </w:tc>
        <w:tc>
          <w:tcPr>
            <w:tcW w:w="992" w:type="dxa"/>
            <w:tcBorders>
              <w:top w:val="nil"/>
              <w:left w:val="single" w:sz="4" w:space="0" w:color="auto"/>
              <w:bottom w:val="single" w:sz="4" w:space="0" w:color="auto"/>
              <w:right w:val="single" w:sz="4" w:space="0" w:color="auto"/>
            </w:tcBorders>
            <w:shd w:val="clear" w:color="auto" w:fill="auto"/>
            <w:vAlign w:val="bottom"/>
          </w:tcPr>
          <w:p w14:paraId="20BAB00B"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871</w:t>
            </w:r>
          </w:p>
        </w:tc>
        <w:tc>
          <w:tcPr>
            <w:tcW w:w="1843" w:type="dxa"/>
            <w:tcBorders>
              <w:top w:val="nil"/>
              <w:left w:val="single" w:sz="4" w:space="0" w:color="auto"/>
              <w:bottom w:val="single" w:sz="4" w:space="0" w:color="auto"/>
              <w:right w:val="single" w:sz="4" w:space="0" w:color="auto"/>
            </w:tcBorders>
            <w:shd w:val="clear" w:color="auto" w:fill="auto"/>
            <w:vAlign w:val="bottom"/>
          </w:tcPr>
          <w:p w14:paraId="35005BFB"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44</w:t>
            </w:r>
          </w:p>
        </w:tc>
        <w:tc>
          <w:tcPr>
            <w:tcW w:w="992" w:type="dxa"/>
            <w:tcBorders>
              <w:top w:val="nil"/>
              <w:left w:val="single" w:sz="4" w:space="0" w:color="auto"/>
              <w:bottom w:val="single" w:sz="4" w:space="0" w:color="auto"/>
              <w:right w:val="single" w:sz="4" w:space="0" w:color="auto"/>
            </w:tcBorders>
            <w:shd w:val="clear" w:color="auto" w:fill="auto"/>
            <w:vAlign w:val="bottom"/>
          </w:tcPr>
          <w:p w14:paraId="69D578AF"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45</w:t>
            </w:r>
          </w:p>
        </w:tc>
        <w:tc>
          <w:tcPr>
            <w:tcW w:w="1134" w:type="dxa"/>
            <w:tcBorders>
              <w:top w:val="nil"/>
              <w:left w:val="nil"/>
              <w:bottom w:val="single" w:sz="4" w:space="0" w:color="auto"/>
              <w:right w:val="single" w:sz="4" w:space="0" w:color="auto"/>
            </w:tcBorders>
            <w:shd w:val="clear" w:color="000000" w:fill="FFFFFF"/>
            <w:vAlign w:val="bottom"/>
          </w:tcPr>
          <w:p w14:paraId="3D83BCDF" w14:textId="0914858D"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5.2</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tcBorders>
              <w:top w:val="nil"/>
              <w:left w:val="nil"/>
              <w:bottom w:val="single" w:sz="4" w:space="0" w:color="auto"/>
              <w:right w:val="single" w:sz="4" w:space="0" w:color="auto"/>
            </w:tcBorders>
            <w:shd w:val="clear" w:color="000000" w:fill="FFFFFF"/>
            <w:vAlign w:val="bottom"/>
          </w:tcPr>
          <w:p w14:paraId="01F1950D" w14:textId="783907AA"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5.2</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51BA0B8D" w14:textId="77777777" w:rsidTr="00440BCB">
        <w:tc>
          <w:tcPr>
            <w:tcW w:w="2972" w:type="dxa"/>
          </w:tcPr>
          <w:p w14:paraId="287D63EB" w14:textId="18130BFA" w:rsidR="00933FBD" w:rsidRPr="00501ACE" w:rsidRDefault="005C33B8" w:rsidP="00933FBD">
            <w:pPr>
              <w:rPr>
                <w:rFonts w:ascii="Gill Sans MT" w:hAnsi="Gill Sans MT"/>
                <w:sz w:val="20"/>
                <w:szCs w:val="20"/>
              </w:rPr>
            </w:pPr>
            <w:r>
              <w:rPr>
                <w:rFonts w:ascii="Gill Sans MT" w:hAnsi="Gill Sans MT"/>
                <w:sz w:val="20"/>
                <w:szCs w:val="20"/>
              </w:rPr>
              <w:t>An Roinn Leanaí &amp; Gnóthaí Óige</w:t>
            </w:r>
          </w:p>
        </w:tc>
        <w:tc>
          <w:tcPr>
            <w:tcW w:w="1418" w:type="dxa"/>
            <w:tcBorders>
              <w:top w:val="single" w:sz="4" w:space="0" w:color="auto"/>
              <w:left w:val="nil"/>
              <w:bottom w:val="single" w:sz="4" w:space="0" w:color="auto"/>
              <w:right w:val="nil"/>
            </w:tcBorders>
            <w:shd w:val="clear" w:color="auto" w:fill="auto"/>
            <w:vAlign w:val="bottom"/>
          </w:tcPr>
          <w:p w14:paraId="6D6F0237"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190</w:t>
            </w:r>
          </w:p>
        </w:tc>
        <w:tc>
          <w:tcPr>
            <w:tcW w:w="992" w:type="dxa"/>
            <w:tcBorders>
              <w:top w:val="nil"/>
              <w:left w:val="single" w:sz="4" w:space="0" w:color="auto"/>
              <w:bottom w:val="single" w:sz="4" w:space="0" w:color="auto"/>
              <w:right w:val="single" w:sz="4" w:space="0" w:color="auto"/>
            </w:tcBorders>
            <w:shd w:val="clear" w:color="auto" w:fill="auto"/>
            <w:vAlign w:val="bottom"/>
          </w:tcPr>
          <w:p w14:paraId="56B4DBA2"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242</w:t>
            </w:r>
          </w:p>
        </w:tc>
        <w:tc>
          <w:tcPr>
            <w:tcW w:w="1843" w:type="dxa"/>
            <w:tcBorders>
              <w:top w:val="nil"/>
              <w:left w:val="single" w:sz="4" w:space="0" w:color="auto"/>
              <w:bottom w:val="single" w:sz="4" w:space="0" w:color="auto"/>
              <w:right w:val="single" w:sz="4" w:space="0" w:color="auto"/>
            </w:tcBorders>
            <w:shd w:val="clear" w:color="auto" w:fill="auto"/>
            <w:vAlign w:val="bottom"/>
          </w:tcPr>
          <w:p w14:paraId="735AC62B"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12</w:t>
            </w:r>
          </w:p>
        </w:tc>
        <w:tc>
          <w:tcPr>
            <w:tcW w:w="992" w:type="dxa"/>
            <w:tcBorders>
              <w:top w:val="nil"/>
              <w:left w:val="single" w:sz="4" w:space="0" w:color="auto"/>
              <w:bottom w:val="single" w:sz="4" w:space="0" w:color="auto"/>
              <w:right w:val="single" w:sz="4" w:space="0" w:color="auto"/>
            </w:tcBorders>
            <w:shd w:val="clear" w:color="auto" w:fill="auto"/>
            <w:vAlign w:val="bottom"/>
          </w:tcPr>
          <w:p w14:paraId="7C71442C"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13</w:t>
            </w:r>
          </w:p>
        </w:tc>
        <w:tc>
          <w:tcPr>
            <w:tcW w:w="1134" w:type="dxa"/>
            <w:tcBorders>
              <w:top w:val="nil"/>
              <w:left w:val="nil"/>
              <w:bottom w:val="single" w:sz="4" w:space="0" w:color="auto"/>
              <w:right w:val="single" w:sz="4" w:space="0" w:color="auto"/>
            </w:tcBorders>
            <w:shd w:val="clear" w:color="000000" w:fill="FFFFFF"/>
            <w:vAlign w:val="bottom"/>
          </w:tcPr>
          <w:p w14:paraId="20514333" w14:textId="3017711E"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6.3</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tcBorders>
              <w:top w:val="nil"/>
              <w:left w:val="nil"/>
              <w:bottom w:val="single" w:sz="4" w:space="0" w:color="auto"/>
              <w:right w:val="single" w:sz="4" w:space="0" w:color="auto"/>
            </w:tcBorders>
            <w:shd w:val="clear" w:color="000000" w:fill="FFFFFF"/>
            <w:vAlign w:val="bottom"/>
          </w:tcPr>
          <w:p w14:paraId="688BAEB4" w14:textId="1DDABF88"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5.4</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19972E44" w14:textId="77777777" w:rsidTr="00440BCB">
        <w:tc>
          <w:tcPr>
            <w:tcW w:w="2972" w:type="dxa"/>
          </w:tcPr>
          <w:p w14:paraId="695A0A18" w14:textId="48F58ABD" w:rsidR="00933FBD" w:rsidRPr="00501ACE" w:rsidRDefault="005C33B8" w:rsidP="00933FBD">
            <w:pPr>
              <w:rPr>
                <w:rFonts w:ascii="Gill Sans MT" w:hAnsi="Gill Sans MT"/>
                <w:sz w:val="20"/>
                <w:szCs w:val="20"/>
              </w:rPr>
            </w:pPr>
            <w:r>
              <w:rPr>
                <w:rFonts w:ascii="Gill Sans MT" w:hAnsi="Gill Sans MT"/>
                <w:sz w:val="20"/>
                <w:szCs w:val="20"/>
              </w:rPr>
              <w:t>An Roinn Cumarsáide, Gníomh Aeráide &amp; Comhshaoil</w:t>
            </w:r>
          </w:p>
        </w:tc>
        <w:tc>
          <w:tcPr>
            <w:tcW w:w="1418" w:type="dxa"/>
            <w:tcBorders>
              <w:top w:val="single" w:sz="4" w:space="0" w:color="auto"/>
              <w:left w:val="nil"/>
              <w:bottom w:val="single" w:sz="4" w:space="0" w:color="auto"/>
              <w:right w:val="nil"/>
            </w:tcBorders>
            <w:shd w:val="clear" w:color="auto" w:fill="auto"/>
            <w:vAlign w:val="bottom"/>
          </w:tcPr>
          <w:p w14:paraId="3E422DCF"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349</w:t>
            </w:r>
          </w:p>
        </w:tc>
        <w:tc>
          <w:tcPr>
            <w:tcW w:w="992" w:type="dxa"/>
            <w:tcBorders>
              <w:top w:val="nil"/>
              <w:left w:val="single" w:sz="4" w:space="0" w:color="auto"/>
              <w:bottom w:val="single" w:sz="4" w:space="0" w:color="auto"/>
              <w:right w:val="single" w:sz="4" w:space="0" w:color="auto"/>
            </w:tcBorders>
            <w:shd w:val="clear" w:color="auto" w:fill="auto"/>
            <w:vAlign w:val="bottom"/>
          </w:tcPr>
          <w:p w14:paraId="0BE4380B"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387</w:t>
            </w:r>
          </w:p>
        </w:tc>
        <w:tc>
          <w:tcPr>
            <w:tcW w:w="1843" w:type="dxa"/>
            <w:tcBorders>
              <w:top w:val="nil"/>
              <w:left w:val="single" w:sz="4" w:space="0" w:color="auto"/>
              <w:bottom w:val="single" w:sz="4" w:space="0" w:color="auto"/>
              <w:right w:val="single" w:sz="4" w:space="0" w:color="auto"/>
            </w:tcBorders>
            <w:shd w:val="clear" w:color="auto" w:fill="auto"/>
            <w:vAlign w:val="bottom"/>
          </w:tcPr>
          <w:p w14:paraId="4D46A94E"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11</w:t>
            </w:r>
          </w:p>
        </w:tc>
        <w:tc>
          <w:tcPr>
            <w:tcW w:w="992" w:type="dxa"/>
            <w:tcBorders>
              <w:top w:val="nil"/>
              <w:left w:val="single" w:sz="4" w:space="0" w:color="auto"/>
              <w:bottom w:val="single" w:sz="4" w:space="0" w:color="auto"/>
              <w:right w:val="single" w:sz="4" w:space="0" w:color="auto"/>
            </w:tcBorders>
            <w:shd w:val="clear" w:color="auto" w:fill="auto"/>
            <w:vAlign w:val="bottom"/>
          </w:tcPr>
          <w:p w14:paraId="2AD9EEBA"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14</w:t>
            </w:r>
          </w:p>
        </w:tc>
        <w:tc>
          <w:tcPr>
            <w:tcW w:w="1134" w:type="dxa"/>
            <w:tcBorders>
              <w:top w:val="nil"/>
              <w:left w:val="nil"/>
              <w:bottom w:val="single" w:sz="4" w:space="0" w:color="auto"/>
              <w:right w:val="single" w:sz="4" w:space="0" w:color="auto"/>
            </w:tcBorders>
            <w:shd w:val="clear" w:color="000000" w:fill="FFFFFF"/>
            <w:vAlign w:val="bottom"/>
          </w:tcPr>
          <w:p w14:paraId="05A823CD" w14:textId="1FE94FB3"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3.2</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tcBorders>
              <w:top w:val="nil"/>
              <w:left w:val="nil"/>
              <w:bottom w:val="single" w:sz="4" w:space="0" w:color="auto"/>
              <w:right w:val="single" w:sz="4" w:space="0" w:color="auto"/>
            </w:tcBorders>
            <w:shd w:val="clear" w:color="000000" w:fill="FFFFFF"/>
            <w:vAlign w:val="bottom"/>
          </w:tcPr>
          <w:p w14:paraId="1E7214DD" w14:textId="66A7C52A"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3.6</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5C32EC59" w14:textId="77777777" w:rsidTr="00440BCB">
        <w:tc>
          <w:tcPr>
            <w:tcW w:w="2972" w:type="dxa"/>
          </w:tcPr>
          <w:p w14:paraId="57D6A139" w14:textId="771D16DB" w:rsidR="00933FBD" w:rsidRPr="00501ACE" w:rsidRDefault="00972F19" w:rsidP="00FB6BC8">
            <w:pPr>
              <w:spacing w:after="0" w:line="240" w:lineRule="auto"/>
              <w:rPr>
                <w:rFonts w:ascii="Gill Sans MT" w:hAnsi="Gill Sans MT"/>
                <w:sz w:val="20"/>
                <w:szCs w:val="20"/>
              </w:rPr>
            </w:pPr>
            <w:r>
              <w:rPr>
                <w:rFonts w:ascii="Gill Sans MT" w:hAnsi="Gill Sans MT"/>
                <w:sz w:val="20"/>
                <w:szCs w:val="20"/>
              </w:rPr>
              <w:t>An Roinn Cultúir, Oidhreachta &amp; Gaeltachta</w:t>
            </w:r>
          </w:p>
          <w:p w14:paraId="5FF3DC39" w14:textId="16F9D05D" w:rsidR="00933FBD" w:rsidRPr="00501ACE" w:rsidRDefault="00933FBD" w:rsidP="00972F19">
            <w:pPr>
              <w:rPr>
                <w:rFonts w:ascii="Gill Sans MT" w:hAnsi="Gill Sans MT"/>
                <w:sz w:val="20"/>
                <w:szCs w:val="20"/>
              </w:rPr>
            </w:pPr>
            <w:r w:rsidRPr="00501ACE">
              <w:rPr>
                <w:rFonts w:ascii="Gill Sans MT" w:hAnsi="Gill Sans MT"/>
                <w:sz w:val="20"/>
                <w:szCs w:val="20"/>
              </w:rPr>
              <w:t>(compar</w:t>
            </w:r>
            <w:r w:rsidR="00972F19">
              <w:rPr>
                <w:rFonts w:ascii="Gill Sans MT" w:hAnsi="Gill Sans MT"/>
                <w:sz w:val="20"/>
                <w:szCs w:val="20"/>
              </w:rPr>
              <w:t xml:space="preserve">áid leis An Roinn Ealaíon, Oidhreacht agus Gaeltachta </w:t>
            </w:r>
            <w:r w:rsidRPr="00501ACE">
              <w:rPr>
                <w:rFonts w:ascii="Gill Sans MT" w:hAnsi="Gill Sans MT"/>
                <w:sz w:val="20"/>
                <w:szCs w:val="20"/>
              </w:rPr>
              <w:t>2016)</w:t>
            </w:r>
          </w:p>
        </w:tc>
        <w:tc>
          <w:tcPr>
            <w:tcW w:w="1418" w:type="dxa"/>
            <w:tcBorders>
              <w:top w:val="single" w:sz="4" w:space="0" w:color="auto"/>
              <w:left w:val="nil"/>
              <w:bottom w:val="single" w:sz="4" w:space="0" w:color="auto"/>
              <w:right w:val="nil"/>
            </w:tcBorders>
            <w:shd w:val="clear" w:color="auto" w:fill="auto"/>
            <w:vAlign w:val="bottom"/>
          </w:tcPr>
          <w:p w14:paraId="295472B7"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634</w:t>
            </w:r>
          </w:p>
        </w:tc>
        <w:tc>
          <w:tcPr>
            <w:tcW w:w="992" w:type="dxa"/>
            <w:tcBorders>
              <w:top w:val="nil"/>
              <w:left w:val="single" w:sz="4" w:space="0" w:color="auto"/>
              <w:bottom w:val="single" w:sz="4" w:space="0" w:color="auto"/>
              <w:right w:val="single" w:sz="4" w:space="0" w:color="auto"/>
            </w:tcBorders>
            <w:shd w:val="clear" w:color="auto" w:fill="auto"/>
            <w:vAlign w:val="bottom"/>
          </w:tcPr>
          <w:p w14:paraId="27C1A18F"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649</w:t>
            </w:r>
          </w:p>
        </w:tc>
        <w:tc>
          <w:tcPr>
            <w:tcW w:w="1843" w:type="dxa"/>
            <w:tcBorders>
              <w:top w:val="nil"/>
              <w:left w:val="single" w:sz="4" w:space="0" w:color="auto"/>
              <w:bottom w:val="single" w:sz="4" w:space="0" w:color="auto"/>
              <w:right w:val="single" w:sz="4" w:space="0" w:color="auto"/>
            </w:tcBorders>
            <w:shd w:val="clear" w:color="auto" w:fill="auto"/>
            <w:vAlign w:val="bottom"/>
          </w:tcPr>
          <w:p w14:paraId="4A5FC4F0"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20</w:t>
            </w:r>
          </w:p>
        </w:tc>
        <w:tc>
          <w:tcPr>
            <w:tcW w:w="992" w:type="dxa"/>
            <w:tcBorders>
              <w:top w:val="nil"/>
              <w:left w:val="single" w:sz="4" w:space="0" w:color="auto"/>
              <w:bottom w:val="single" w:sz="4" w:space="0" w:color="auto"/>
              <w:right w:val="single" w:sz="4" w:space="0" w:color="auto"/>
            </w:tcBorders>
            <w:shd w:val="clear" w:color="auto" w:fill="auto"/>
            <w:vAlign w:val="bottom"/>
          </w:tcPr>
          <w:p w14:paraId="57130ACB"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20</w:t>
            </w:r>
          </w:p>
        </w:tc>
        <w:tc>
          <w:tcPr>
            <w:tcW w:w="1134" w:type="dxa"/>
            <w:tcBorders>
              <w:top w:val="nil"/>
              <w:left w:val="nil"/>
              <w:bottom w:val="single" w:sz="4" w:space="0" w:color="auto"/>
              <w:right w:val="single" w:sz="4" w:space="0" w:color="auto"/>
            </w:tcBorders>
            <w:shd w:val="clear" w:color="000000" w:fill="FFFFFF"/>
            <w:vAlign w:val="bottom"/>
          </w:tcPr>
          <w:p w14:paraId="10920543" w14:textId="383CBA58"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3.2</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tcBorders>
              <w:top w:val="nil"/>
              <w:left w:val="nil"/>
              <w:bottom w:val="single" w:sz="4" w:space="0" w:color="auto"/>
              <w:right w:val="single" w:sz="4" w:space="0" w:color="auto"/>
            </w:tcBorders>
            <w:shd w:val="clear" w:color="000000" w:fill="FFFFFF"/>
            <w:vAlign w:val="bottom"/>
          </w:tcPr>
          <w:p w14:paraId="4CE083F3" w14:textId="422454B8"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3.1</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05CC57CC" w14:textId="77777777" w:rsidTr="00440BCB">
        <w:tc>
          <w:tcPr>
            <w:tcW w:w="2972" w:type="dxa"/>
          </w:tcPr>
          <w:p w14:paraId="28A201D4" w14:textId="50749017" w:rsidR="00933FBD" w:rsidRPr="00501ACE" w:rsidRDefault="007302FE" w:rsidP="00933FBD">
            <w:pPr>
              <w:rPr>
                <w:rFonts w:ascii="Gill Sans MT" w:hAnsi="Gill Sans MT"/>
                <w:sz w:val="20"/>
                <w:szCs w:val="20"/>
              </w:rPr>
            </w:pPr>
            <w:r>
              <w:rPr>
                <w:rFonts w:ascii="Gill Sans MT" w:hAnsi="Gill Sans MT"/>
                <w:sz w:val="20"/>
                <w:szCs w:val="20"/>
              </w:rPr>
              <w:t>An Roinn Cosanta</w:t>
            </w:r>
            <w:r w:rsidR="00933FBD" w:rsidRPr="00501ACE">
              <w:rPr>
                <w:rFonts w:ascii="Gill Sans MT" w:hAnsi="Gill Sans MT"/>
                <w:sz w:val="20"/>
                <w:szCs w:val="20"/>
              </w:rPr>
              <w:t xml:space="preserve"> </w:t>
            </w:r>
          </w:p>
        </w:tc>
        <w:tc>
          <w:tcPr>
            <w:tcW w:w="1418" w:type="dxa"/>
            <w:tcBorders>
              <w:top w:val="single" w:sz="4" w:space="0" w:color="auto"/>
              <w:left w:val="nil"/>
              <w:bottom w:val="single" w:sz="4" w:space="0" w:color="auto"/>
              <w:right w:val="nil"/>
            </w:tcBorders>
            <w:shd w:val="clear" w:color="auto" w:fill="auto"/>
            <w:vAlign w:val="bottom"/>
          </w:tcPr>
          <w:p w14:paraId="6A2CE047"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371</w:t>
            </w:r>
          </w:p>
        </w:tc>
        <w:tc>
          <w:tcPr>
            <w:tcW w:w="992" w:type="dxa"/>
            <w:tcBorders>
              <w:top w:val="nil"/>
              <w:left w:val="single" w:sz="4" w:space="0" w:color="auto"/>
              <w:bottom w:val="single" w:sz="4" w:space="0" w:color="auto"/>
              <w:right w:val="single" w:sz="4" w:space="0" w:color="auto"/>
            </w:tcBorders>
            <w:shd w:val="clear" w:color="auto" w:fill="auto"/>
            <w:vAlign w:val="bottom"/>
          </w:tcPr>
          <w:p w14:paraId="56A501D2"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351</w:t>
            </w:r>
          </w:p>
        </w:tc>
        <w:tc>
          <w:tcPr>
            <w:tcW w:w="1843" w:type="dxa"/>
            <w:tcBorders>
              <w:top w:val="nil"/>
              <w:left w:val="single" w:sz="4" w:space="0" w:color="auto"/>
              <w:bottom w:val="single" w:sz="4" w:space="0" w:color="auto"/>
              <w:right w:val="single" w:sz="4" w:space="0" w:color="auto"/>
            </w:tcBorders>
            <w:shd w:val="clear" w:color="auto" w:fill="auto"/>
            <w:vAlign w:val="bottom"/>
          </w:tcPr>
          <w:p w14:paraId="1343C310"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20</w:t>
            </w:r>
          </w:p>
        </w:tc>
        <w:tc>
          <w:tcPr>
            <w:tcW w:w="992" w:type="dxa"/>
            <w:tcBorders>
              <w:top w:val="nil"/>
              <w:left w:val="single" w:sz="4" w:space="0" w:color="auto"/>
              <w:bottom w:val="single" w:sz="4" w:space="0" w:color="auto"/>
              <w:right w:val="single" w:sz="4" w:space="0" w:color="auto"/>
            </w:tcBorders>
            <w:shd w:val="clear" w:color="auto" w:fill="auto"/>
            <w:vAlign w:val="bottom"/>
          </w:tcPr>
          <w:p w14:paraId="299EF443"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20</w:t>
            </w:r>
          </w:p>
        </w:tc>
        <w:tc>
          <w:tcPr>
            <w:tcW w:w="1134" w:type="dxa"/>
            <w:tcBorders>
              <w:top w:val="nil"/>
              <w:left w:val="nil"/>
              <w:bottom w:val="single" w:sz="4" w:space="0" w:color="auto"/>
              <w:right w:val="single" w:sz="4" w:space="0" w:color="auto"/>
            </w:tcBorders>
            <w:shd w:val="clear" w:color="000000" w:fill="FFFFFF"/>
            <w:vAlign w:val="bottom"/>
          </w:tcPr>
          <w:p w14:paraId="520D71B3" w14:textId="1338E9C5"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5.4</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tcBorders>
              <w:top w:val="nil"/>
              <w:left w:val="nil"/>
              <w:bottom w:val="single" w:sz="4" w:space="0" w:color="auto"/>
              <w:right w:val="single" w:sz="4" w:space="0" w:color="auto"/>
            </w:tcBorders>
            <w:shd w:val="clear" w:color="000000" w:fill="FFFFFF"/>
            <w:vAlign w:val="bottom"/>
          </w:tcPr>
          <w:p w14:paraId="68CFC52E" w14:textId="0D732B14"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5.7</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299781DD" w14:textId="77777777" w:rsidTr="00440BCB">
        <w:tc>
          <w:tcPr>
            <w:tcW w:w="2972" w:type="dxa"/>
          </w:tcPr>
          <w:p w14:paraId="0B50D7AC" w14:textId="68B9EC46" w:rsidR="00933FBD" w:rsidRPr="00501ACE" w:rsidRDefault="00C93982" w:rsidP="00C93982">
            <w:pPr>
              <w:rPr>
                <w:rFonts w:ascii="Gill Sans MT" w:hAnsi="Gill Sans MT"/>
                <w:sz w:val="20"/>
                <w:szCs w:val="20"/>
              </w:rPr>
            </w:pPr>
            <w:r>
              <w:rPr>
                <w:rFonts w:ascii="Gill Sans MT" w:hAnsi="Gill Sans MT"/>
                <w:sz w:val="20"/>
                <w:szCs w:val="20"/>
              </w:rPr>
              <w:t>An Roinn Cosanta – Fostaithe Sibhialta</w:t>
            </w:r>
            <w:r w:rsidR="00933FBD" w:rsidRPr="00501ACE">
              <w:rPr>
                <w:rFonts w:ascii="Gill Sans MT" w:hAnsi="Gill Sans MT"/>
                <w:sz w:val="20"/>
                <w:szCs w:val="20"/>
              </w:rPr>
              <w:t xml:space="preserve"> </w:t>
            </w:r>
          </w:p>
        </w:tc>
        <w:tc>
          <w:tcPr>
            <w:tcW w:w="1418" w:type="dxa"/>
            <w:tcBorders>
              <w:top w:val="single" w:sz="4" w:space="0" w:color="auto"/>
              <w:left w:val="nil"/>
              <w:bottom w:val="single" w:sz="4" w:space="0" w:color="auto"/>
              <w:right w:val="nil"/>
            </w:tcBorders>
            <w:shd w:val="clear" w:color="auto" w:fill="auto"/>
            <w:vAlign w:val="bottom"/>
          </w:tcPr>
          <w:p w14:paraId="376E9B8E"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487</w:t>
            </w:r>
          </w:p>
        </w:tc>
        <w:tc>
          <w:tcPr>
            <w:tcW w:w="992" w:type="dxa"/>
            <w:tcBorders>
              <w:top w:val="nil"/>
              <w:left w:val="single" w:sz="4" w:space="0" w:color="auto"/>
              <w:bottom w:val="single" w:sz="4" w:space="0" w:color="auto"/>
              <w:right w:val="single" w:sz="4" w:space="0" w:color="auto"/>
            </w:tcBorders>
            <w:shd w:val="clear" w:color="auto" w:fill="auto"/>
            <w:vAlign w:val="bottom"/>
          </w:tcPr>
          <w:p w14:paraId="295267A9"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469</w:t>
            </w:r>
          </w:p>
        </w:tc>
        <w:tc>
          <w:tcPr>
            <w:tcW w:w="1843" w:type="dxa"/>
            <w:tcBorders>
              <w:top w:val="nil"/>
              <w:left w:val="single" w:sz="4" w:space="0" w:color="auto"/>
              <w:bottom w:val="single" w:sz="4" w:space="0" w:color="auto"/>
              <w:right w:val="single" w:sz="4" w:space="0" w:color="auto"/>
            </w:tcBorders>
            <w:shd w:val="clear" w:color="auto" w:fill="auto"/>
            <w:vAlign w:val="bottom"/>
          </w:tcPr>
          <w:p w14:paraId="595F8666"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21</w:t>
            </w:r>
          </w:p>
        </w:tc>
        <w:tc>
          <w:tcPr>
            <w:tcW w:w="992" w:type="dxa"/>
            <w:tcBorders>
              <w:top w:val="nil"/>
              <w:left w:val="single" w:sz="4" w:space="0" w:color="auto"/>
              <w:bottom w:val="single" w:sz="4" w:space="0" w:color="auto"/>
              <w:right w:val="single" w:sz="4" w:space="0" w:color="auto"/>
            </w:tcBorders>
            <w:shd w:val="clear" w:color="auto" w:fill="auto"/>
            <w:vAlign w:val="bottom"/>
          </w:tcPr>
          <w:p w14:paraId="40B3E640"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20</w:t>
            </w:r>
          </w:p>
        </w:tc>
        <w:tc>
          <w:tcPr>
            <w:tcW w:w="1134" w:type="dxa"/>
            <w:tcBorders>
              <w:top w:val="nil"/>
              <w:left w:val="nil"/>
              <w:bottom w:val="single" w:sz="4" w:space="0" w:color="auto"/>
              <w:right w:val="single" w:sz="4" w:space="0" w:color="auto"/>
            </w:tcBorders>
            <w:shd w:val="clear" w:color="000000" w:fill="FFFFFF"/>
            <w:vAlign w:val="bottom"/>
          </w:tcPr>
          <w:p w14:paraId="5094EE01" w14:textId="28596A8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4.3</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tcBorders>
              <w:top w:val="nil"/>
              <w:left w:val="nil"/>
              <w:bottom w:val="single" w:sz="4" w:space="0" w:color="auto"/>
              <w:right w:val="single" w:sz="4" w:space="0" w:color="auto"/>
            </w:tcBorders>
            <w:shd w:val="clear" w:color="000000" w:fill="FFFFFF"/>
            <w:vAlign w:val="bottom"/>
          </w:tcPr>
          <w:p w14:paraId="7C7B8483" w14:textId="34FFFA78"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4.3</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1FDF27CC" w14:textId="77777777" w:rsidTr="00440BCB">
        <w:tc>
          <w:tcPr>
            <w:tcW w:w="2972" w:type="dxa"/>
          </w:tcPr>
          <w:p w14:paraId="345DC0E5" w14:textId="521DC11D" w:rsidR="00933FBD" w:rsidRPr="00501ACE" w:rsidRDefault="007302FE" w:rsidP="00C93982">
            <w:pPr>
              <w:rPr>
                <w:rFonts w:ascii="Gill Sans MT" w:hAnsi="Gill Sans MT"/>
                <w:sz w:val="20"/>
                <w:szCs w:val="20"/>
              </w:rPr>
            </w:pPr>
            <w:r>
              <w:rPr>
                <w:rFonts w:ascii="Gill Sans MT" w:hAnsi="Gill Sans MT"/>
                <w:sz w:val="20"/>
                <w:szCs w:val="20"/>
              </w:rPr>
              <w:t>An Roinn</w:t>
            </w:r>
            <w:r w:rsidR="00933FBD" w:rsidRPr="00501ACE">
              <w:rPr>
                <w:rFonts w:ascii="Gill Sans MT" w:hAnsi="Gill Sans MT"/>
                <w:sz w:val="20"/>
                <w:szCs w:val="20"/>
              </w:rPr>
              <w:t xml:space="preserve"> </w:t>
            </w:r>
            <w:r w:rsidR="00C93982">
              <w:rPr>
                <w:rFonts w:ascii="Gill Sans MT" w:hAnsi="Gill Sans MT"/>
                <w:sz w:val="20"/>
                <w:szCs w:val="20"/>
              </w:rPr>
              <w:t>Oideachais &amp; Scileanna</w:t>
            </w:r>
          </w:p>
        </w:tc>
        <w:tc>
          <w:tcPr>
            <w:tcW w:w="1418" w:type="dxa"/>
            <w:tcBorders>
              <w:top w:val="single" w:sz="4" w:space="0" w:color="auto"/>
              <w:left w:val="nil"/>
              <w:bottom w:val="single" w:sz="4" w:space="0" w:color="auto"/>
              <w:right w:val="nil"/>
            </w:tcBorders>
            <w:shd w:val="clear" w:color="auto" w:fill="auto"/>
            <w:vAlign w:val="bottom"/>
          </w:tcPr>
          <w:p w14:paraId="0BBDE138" w14:textId="635E611A"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w:t>
            </w:r>
            <w:r w:rsidR="006D3708" w:rsidRPr="00501ACE">
              <w:rPr>
                <w:rFonts w:ascii="Gill Sans MT" w:hAnsi="Gill Sans MT" w:cs="Arial"/>
                <w:sz w:val="20"/>
                <w:szCs w:val="20"/>
              </w:rPr>
              <w:t>,</w:t>
            </w:r>
            <w:r w:rsidRPr="00501ACE">
              <w:rPr>
                <w:rFonts w:ascii="Gill Sans MT" w:hAnsi="Gill Sans MT" w:cs="Arial"/>
                <w:sz w:val="20"/>
                <w:szCs w:val="20"/>
              </w:rPr>
              <w:t>319</w:t>
            </w:r>
          </w:p>
        </w:tc>
        <w:tc>
          <w:tcPr>
            <w:tcW w:w="992" w:type="dxa"/>
            <w:tcBorders>
              <w:top w:val="nil"/>
              <w:left w:val="single" w:sz="4" w:space="0" w:color="auto"/>
              <w:bottom w:val="single" w:sz="4" w:space="0" w:color="auto"/>
              <w:right w:val="single" w:sz="4" w:space="0" w:color="auto"/>
            </w:tcBorders>
            <w:shd w:val="clear" w:color="auto" w:fill="auto"/>
            <w:vAlign w:val="bottom"/>
          </w:tcPr>
          <w:p w14:paraId="0E75D486" w14:textId="4D088BEC"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w:t>
            </w:r>
            <w:r w:rsidR="006D3708" w:rsidRPr="00501ACE">
              <w:rPr>
                <w:rFonts w:ascii="Gill Sans MT" w:hAnsi="Gill Sans MT" w:cs="Arial"/>
                <w:sz w:val="20"/>
                <w:szCs w:val="20"/>
              </w:rPr>
              <w:t>,</w:t>
            </w:r>
            <w:r w:rsidRPr="00501ACE">
              <w:rPr>
                <w:rFonts w:ascii="Gill Sans MT" w:hAnsi="Gill Sans MT" w:cs="Arial"/>
                <w:sz w:val="20"/>
                <w:szCs w:val="20"/>
              </w:rPr>
              <w:t>372</w:t>
            </w:r>
          </w:p>
        </w:tc>
        <w:tc>
          <w:tcPr>
            <w:tcW w:w="1843" w:type="dxa"/>
            <w:tcBorders>
              <w:top w:val="nil"/>
              <w:left w:val="single" w:sz="4" w:space="0" w:color="auto"/>
              <w:bottom w:val="single" w:sz="4" w:space="0" w:color="auto"/>
              <w:right w:val="single" w:sz="4" w:space="0" w:color="auto"/>
            </w:tcBorders>
            <w:shd w:val="clear" w:color="auto" w:fill="auto"/>
            <w:vAlign w:val="bottom"/>
          </w:tcPr>
          <w:p w14:paraId="5966CE7A"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52</w:t>
            </w:r>
          </w:p>
        </w:tc>
        <w:tc>
          <w:tcPr>
            <w:tcW w:w="992" w:type="dxa"/>
            <w:tcBorders>
              <w:top w:val="nil"/>
              <w:left w:val="single" w:sz="4" w:space="0" w:color="auto"/>
              <w:bottom w:val="single" w:sz="4" w:space="0" w:color="auto"/>
              <w:right w:val="single" w:sz="4" w:space="0" w:color="auto"/>
            </w:tcBorders>
            <w:shd w:val="clear" w:color="auto" w:fill="auto"/>
            <w:vAlign w:val="bottom"/>
          </w:tcPr>
          <w:p w14:paraId="580C0831"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55</w:t>
            </w:r>
          </w:p>
        </w:tc>
        <w:tc>
          <w:tcPr>
            <w:tcW w:w="1134" w:type="dxa"/>
            <w:tcBorders>
              <w:top w:val="nil"/>
              <w:left w:val="nil"/>
              <w:bottom w:val="single" w:sz="4" w:space="0" w:color="auto"/>
              <w:right w:val="single" w:sz="4" w:space="0" w:color="auto"/>
            </w:tcBorders>
            <w:shd w:val="clear" w:color="000000" w:fill="FFFFFF"/>
            <w:vAlign w:val="bottom"/>
          </w:tcPr>
          <w:p w14:paraId="60A332E4" w14:textId="475D751E"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3.9</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tcBorders>
              <w:top w:val="nil"/>
              <w:left w:val="nil"/>
              <w:bottom w:val="single" w:sz="4" w:space="0" w:color="auto"/>
              <w:right w:val="single" w:sz="4" w:space="0" w:color="auto"/>
            </w:tcBorders>
            <w:shd w:val="clear" w:color="000000" w:fill="FFFFFF"/>
            <w:vAlign w:val="bottom"/>
          </w:tcPr>
          <w:p w14:paraId="6FE42EAA" w14:textId="07DB9F5A"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4.0</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bl>
    <w:p w14:paraId="3CFFED53" w14:textId="77777777" w:rsidR="00A87E1B" w:rsidRPr="00501ACE" w:rsidRDefault="00A87E1B">
      <w:r w:rsidRPr="00501ACE">
        <w:br w:type="page"/>
      </w:r>
    </w:p>
    <w:tbl>
      <w:tblPr>
        <w:tblStyle w:val="TableGrid"/>
        <w:tblW w:w="10343" w:type="dxa"/>
        <w:tblInd w:w="-818" w:type="dxa"/>
        <w:tblLayout w:type="fixed"/>
        <w:tblLook w:val="04A0" w:firstRow="1" w:lastRow="0" w:firstColumn="1" w:lastColumn="0" w:noHBand="0" w:noVBand="1"/>
        <w:tblCaption w:val="Aguisín A – Ranna Rialtais"/>
      </w:tblPr>
      <w:tblGrid>
        <w:gridCol w:w="2972"/>
        <w:gridCol w:w="1418"/>
        <w:gridCol w:w="992"/>
        <w:gridCol w:w="1843"/>
        <w:gridCol w:w="992"/>
        <w:gridCol w:w="1134"/>
        <w:gridCol w:w="992"/>
      </w:tblGrid>
      <w:tr w:rsidR="00933FBD" w:rsidRPr="00501ACE" w14:paraId="7CC88B91" w14:textId="77777777" w:rsidTr="006D3708">
        <w:tc>
          <w:tcPr>
            <w:tcW w:w="2972" w:type="dxa"/>
          </w:tcPr>
          <w:p w14:paraId="4F067049" w14:textId="199D9FCA" w:rsidR="00933FBD" w:rsidRPr="00501ACE" w:rsidRDefault="0071237A" w:rsidP="00FB6BC8">
            <w:pPr>
              <w:spacing w:after="0" w:line="240" w:lineRule="auto"/>
              <w:rPr>
                <w:rFonts w:ascii="Gill Sans MT" w:hAnsi="Gill Sans MT"/>
                <w:sz w:val="20"/>
                <w:szCs w:val="20"/>
              </w:rPr>
            </w:pPr>
            <w:bookmarkStart w:id="60" w:name="_GoBack" w:colFirst="0" w:colLast="7"/>
            <w:r>
              <w:rPr>
                <w:rFonts w:ascii="Gill Sans MT" w:hAnsi="Gill Sans MT"/>
                <w:sz w:val="20"/>
                <w:szCs w:val="20"/>
              </w:rPr>
              <w:t>An Roinn</w:t>
            </w:r>
            <w:r w:rsidR="00933FBD" w:rsidRPr="00501ACE">
              <w:rPr>
                <w:rFonts w:ascii="Gill Sans MT" w:hAnsi="Gill Sans MT"/>
                <w:sz w:val="20"/>
                <w:szCs w:val="20"/>
              </w:rPr>
              <w:t xml:space="preserve"> </w:t>
            </w:r>
            <w:r w:rsidR="0099080B">
              <w:rPr>
                <w:rFonts w:ascii="Gill Sans MT" w:hAnsi="Gill Sans MT"/>
                <w:sz w:val="20"/>
                <w:szCs w:val="20"/>
              </w:rPr>
              <w:t xml:space="preserve">Gnóthaí Fostaíochta  </w:t>
            </w:r>
            <w:r w:rsidR="00933FBD" w:rsidRPr="00501ACE">
              <w:rPr>
                <w:rFonts w:ascii="Gill Sans MT" w:hAnsi="Gill Sans MT"/>
                <w:sz w:val="20"/>
                <w:szCs w:val="20"/>
              </w:rPr>
              <w:t xml:space="preserve">&amp; </w:t>
            </w:r>
            <w:r w:rsidR="0099080B">
              <w:rPr>
                <w:rFonts w:ascii="Gill Sans MT" w:hAnsi="Gill Sans MT"/>
                <w:sz w:val="20"/>
                <w:szCs w:val="20"/>
              </w:rPr>
              <w:t xml:space="preserve">Coimirce Sóisialaí </w:t>
            </w:r>
          </w:p>
          <w:p w14:paraId="450E7CAE" w14:textId="2D8D62AA" w:rsidR="00933FBD" w:rsidRPr="00501ACE" w:rsidRDefault="00933FBD" w:rsidP="0099080B">
            <w:pPr>
              <w:spacing w:after="0" w:line="240" w:lineRule="auto"/>
              <w:rPr>
                <w:rFonts w:ascii="Gill Sans MT" w:hAnsi="Gill Sans MT"/>
                <w:sz w:val="20"/>
                <w:szCs w:val="20"/>
              </w:rPr>
            </w:pPr>
            <w:r w:rsidRPr="00501ACE">
              <w:rPr>
                <w:rFonts w:ascii="Gill Sans MT" w:hAnsi="Gill Sans MT"/>
                <w:sz w:val="20"/>
                <w:szCs w:val="20"/>
              </w:rPr>
              <w:t>(compar</w:t>
            </w:r>
            <w:r w:rsidR="0099080B">
              <w:rPr>
                <w:rFonts w:ascii="Gill Sans MT" w:hAnsi="Gill Sans MT"/>
                <w:sz w:val="20"/>
                <w:szCs w:val="20"/>
              </w:rPr>
              <w:t xml:space="preserve">áid leis An Roinn </w:t>
            </w:r>
            <w:r w:rsidRPr="00501ACE">
              <w:rPr>
                <w:rFonts w:ascii="Gill Sans MT" w:hAnsi="Gill Sans MT"/>
                <w:sz w:val="20"/>
                <w:szCs w:val="20"/>
              </w:rPr>
              <w:t xml:space="preserve"> </w:t>
            </w:r>
            <w:r w:rsidR="0099080B">
              <w:rPr>
                <w:rFonts w:ascii="Gill Sans MT" w:hAnsi="Gill Sans MT"/>
                <w:sz w:val="20"/>
                <w:szCs w:val="20"/>
              </w:rPr>
              <w:t xml:space="preserve">Coimirce Sóisialaí </w:t>
            </w:r>
            <w:r w:rsidRPr="00501ACE">
              <w:rPr>
                <w:rFonts w:ascii="Gill Sans MT" w:hAnsi="Gill Sans MT"/>
                <w:sz w:val="20"/>
                <w:szCs w:val="20"/>
              </w:rPr>
              <w:t>2016)</w:t>
            </w:r>
          </w:p>
        </w:tc>
        <w:tc>
          <w:tcPr>
            <w:tcW w:w="1418" w:type="dxa"/>
            <w:tcBorders>
              <w:top w:val="single" w:sz="4" w:space="0" w:color="auto"/>
              <w:left w:val="nil"/>
              <w:bottom w:val="single" w:sz="4" w:space="0" w:color="auto"/>
              <w:right w:val="nil"/>
            </w:tcBorders>
            <w:shd w:val="clear" w:color="auto" w:fill="auto"/>
            <w:vAlign w:val="bottom"/>
          </w:tcPr>
          <w:p w14:paraId="57D20915" w14:textId="0B46B9CF"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6</w:t>
            </w:r>
            <w:r w:rsidR="006D3708" w:rsidRPr="00501ACE">
              <w:rPr>
                <w:rFonts w:ascii="Gill Sans MT" w:hAnsi="Gill Sans MT" w:cs="Arial"/>
                <w:sz w:val="20"/>
                <w:szCs w:val="20"/>
              </w:rPr>
              <w:t>,</w:t>
            </w:r>
            <w:r w:rsidRPr="00501ACE">
              <w:rPr>
                <w:rFonts w:ascii="Gill Sans MT" w:hAnsi="Gill Sans MT" w:cs="Arial"/>
                <w:sz w:val="20"/>
                <w:szCs w:val="20"/>
              </w:rPr>
              <w:t>823</w:t>
            </w:r>
          </w:p>
        </w:tc>
        <w:tc>
          <w:tcPr>
            <w:tcW w:w="992" w:type="dxa"/>
            <w:tcBorders>
              <w:top w:val="nil"/>
              <w:left w:val="single" w:sz="4" w:space="0" w:color="auto"/>
              <w:bottom w:val="single" w:sz="4" w:space="0" w:color="auto"/>
              <w:right w:val="single" w:sz="4" w:space="0" w:color="auto"/>
            </w:tcBorders>
            <w:shd w:val="clear" w:color="auto" w:fill="auto"/>
            <w:vAlign w:val="bottom"/>
          </w:tcPr>
          <w:p w14:paraId="2FB35DB8" w14:textId="21D245DA"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6</w:t>
            </w:r>
            <w:r w:rsidR="006D3708" w:rsidRPr="00501ACE">
              <w:rPr>
                <w:rFonts w:ascii="Gill Sans MT" w:hAnsi="Gill Sans MT" w:cs="Arial"/>
                <w:sz w:val="20"/>
                <w:szCs w:val="20"/>
              </w:rPr>
              <w:t>,</w:t>
            </w:r>
            <w:r w:rsidRPr="00501ACE">
              <w:rPr>
                <w:rFonts w:ascii="Gill Sans MT" w:hAnsi="Gill Sans MT" w:cs="Arial"/>
                <w:sz w:val="20"/>
                <w:szCs w:val="20"/>
              </w:rPr>
              <w:t>728</w:t>
            </w:r>
          </w:p>
        </w:tc>
        <w:tc>
          <w:tcPr>
            <w:tcW w:w="1843" w:type="dxa"/>
            <w:tcBorders>
              <w:top w:val="nil"/>
              <w:left w:val="single" w:sz="4" w:space="0" w:color="auto"/>
              <w:bottom w:val="single" w:sz="4" w:space="0" w:color="auto"/>
              <w:right w:val="single" w:sz="4" w:space="0" w:color="auto"/>
            </w:tcBorders>
            <w:shd w:val="clear" w:color="auto" w:fill="auto"/>
            <w:vAlign w:val="bottom"/>
          </w:tcPr>
          <w:p w14:paraId="0F1F35B0"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348</w:t>
            </w:r>
          </w:p>
        </w:tc>
        <w:tc>
          <w:tcPr>
            <w:tcW w:w="992" w:type="dxa"/>
            <w:tcBorders>
              <w:top w:val="nil"/>
              <w:left w:val="single" w:sz="4" w:space="0" w:color="auto"/>
              <w:bottom w:val="single" w:sz="4" w:space="0" w:color="auto"/>
              <w:right w:val="single" w:sz="4" w:space="0" w:color="auto"/>
            </w:tcBorders>
            <w:shd w:val="clear" w:color="auto" w:fill="auto"/>
            <w:vAlign w:val="bottom"/>
          </w:tcPr>
          <w:p w14:paraId="3B5B4C3F"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339</w:t>
            </w:r>
          </w:p>
        </w:tc>
        <w:tc>
          <w:tcPr>
            <w:tcW w:w="1134" w:type="dxa"/>
            <w:tcBorders>
              <w:top w:val="nil"/>
              <w:left w:val="nil"/>
              <w:bottom w:val="single" w:sz="4" w:space="0" w:color="auto"/>
              <w:right w:val="single" w:sz="4" w:space="0" w:color="auto"/>
            </w:tcBorders>
            <w:shd w:val="clear" w:color="000000" w:fill="FFFFFF"/>
            <w:vAlign w:val="bottom"/>
          </w:tcPr>
          <w:p w14:paraId="3888E647" w14:textId="6A9C508B"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5.1</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tcBorders>
              <w:top w:val="nil"/>
              <w:left w:val="nil"/>
              <w:bottom w:val="single" w:sz="4" w:space="0" w:color="auto"/>
              <w:right w:val="single" w:sz="4" w:space="0" w:color="auto"/>
            </w:tcBorders>
            <w:shd w:val="clear" w:color="000000" w:fill="FFFFFF"/>
            <w:vAlign w:val="bottom"/>
          </w:tcPr>
          <w:p w14:paraId="76F70004" w14:textId="3065CF06"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5.0</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bookmarkEnd w:id="60"/>
      <w:tr w:rsidR="00933FBD" w:rsidRPr="00501ACE" w14:paraId="4F2CD251" w14:textId="77777777" w:rsidTr="006D3708">
        <w:tc>
          <w:tcPr>
            <w:tcW w:w="2972" w:type="dxa"/>
          </w:tcPr>
          <w:p w14:paraId="349F2C18" w14:textId="2A5B6260" w:rsidR="00933FBD" w:rsidRPr="00501ACE" w:rsidRDefault="0071237A" w:rsidP="009D292C">
            <w:pPr>
              <w:rPr>
                <w:rFonts w:ascii="Gill Sans MT" w:hAnsi="Gill Sans MT"/>
                <w:sz w:val="20"/>
                <w:szCs w:val="20"/>
              </w:rPr>
            </w:pPr>
            <w:r>
              <w:rPr>
                <w:rFonts w:ascii="Gill Sans MT" w:hAnsi="Gill Sans MT"/>
                <w:sz w:val="20"/>
                <w:szCs w:val="20"/>
              </w:rPr>
              <w:t>An Roinn</w:t>
            </w:r>
            <w:r w:rsidR="00933FBD" w:rsidRPr="00501ACE">
              <w:rPr>
                <w:rFonts w:ascii="Gill Sans MT" w:hAnsi="Gill Sans MT"/>
                <w:sz w:val="20"/>
                <w:szCs w:val="20"/>
              </w:rPr>
              <w:t xml:space="preserve"> </w:t>
            </w:r>
            <w:r w:rsidR="009D292C">
              <w:rPr>
                <w:rFonts w:ascii="Gill Sans MT" w:hAnsi="Gill Sans MT"/>
                <w:sz w:val="20"/>
                <w:szCs w:val="20"/>
              </w:rPr>
              <w:t>Airgeadais</w:t>
            </w:r>
          </w:p>
        </w:tc>
        <w:tc>
          <w:tcPr>
            <w:tcW w:w="1418" w:type="dxa"/>
            <w:tcBorders>
              <w:top w:val="single" w:sz="4" w:space="0" w:color="auto"/>
              <w:left w:val="nil"/>
              <w:bottom w:val="single" w:sz="4" w:space="0" w:color="auto"/>
              <w:right w:val="nil"/>
            </w:tcBorders>
            <w:shd w:val="clear" w:color="auto" w:fill="auto"/>
            <w:vAlign w:val="bottom"/>
          </w:tcPr>
          <w:p w14:paraId="596B5648"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5D9DF87"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260E994"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AED9AB3"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13</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785486E3" w14:textId="63B27A81" w:rsidR="00933FBD" w:rsidRPr="00501ACE" w:rsidRDefault="006A1CA1" w:rsidP="00933FBD">
            <w:pPr>
              <w:jc w:val="right"/>
              <w:rPr>
                <w:rFonts w:ascii="Gill Sans MT" w:hAnsi="Gill Sans MT" w:cs="Arial"/>
                <w:sz w:val="20"/>
                <w:szCs w:val="20"/>
              </w:rPr>
            </w:pPr>
            <w:r w:rsidRPr="00501ACE">
              <w:rPr>
                <w:rFonts w:ascii="Gill Sans MT" w:hAnsi="Gill Sans MT" w:cs="Arial"/>
                <w:sz w:val="20"/>
                <w:szCs w:val="20"/>
              </w:rPr>
              <w:t>3.0%</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5DC7A5B4" w14:textId="4209AB0B"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4.1</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407FB786" w14:textId="77777777" w:rsidTr="006D3708">
        <w:tc>
          <w:tcPr>
            <w:tcW w:w="2972" w:type="dxa"/>
          </w:tcPr>
          <w:p w14:paraId="058D44CC" w14:textId="7DCA5F8D" w:rsidR="00933FBD" w:rsidRPr="00501ACE" w:rsidRDefault="0071237A" w:rsidP="009D292C">
            <w:pPr>
              <w:rPr>
                <w:rFonts w:ascii="Gill Sans MT" w:hAnsi="Gill Sans MT"/>
                <w:sz w:val="20"/>
                <w:szCs w:val="20"/>
              </w:rPr>
            </w:pPr>
            <w:r>
              <w:rPr>
                <w:rFonts w:ascii="Gill Sans MT" w:hAnsi="Gill Sans MT"/>
                <w:sz w:val="20"/>
                <w:szCs w:val="20"/>
              </w:rPr>
              <w:t>An Roinn</w:t>
            </w:r>
            <w:r w:rsidR="00933FBD" w:rsidRPr="00501ACE">
              <w:rPr>
                <w:rFonts w:ascii="Gill Sans MT" w:hAnsi="Gill Sans MT"/>
                <w:sz w:val="20"/>
                <w:szCs w:val="20"/>
              </w:rPr>
              <w:t xml:space="preserve"> </w:t>
            </w:r>
            <w:r w:rsidR="009D292C">
              <w:rPr>
                <w:rFonts w:ascii="Gill Sans MT" w:hAnsi="Gill Sans MT"/>
                <w:sz w:val="20"/>
                <w:szCs w:val="20"/>
              </w:rPr>
              <w:t>Gnóthaí Eachtracha &amp; Trádála</w:t>
            </w:r>
          </w:p>
        </w:tc>
        <w:tc>
          <w:tcPr>
            <w:tcW w:w="1418" w:type="dxa"/>
            <w:tcBorders>
              <w:top w:val="single" w:sz="4" w:space="0" w:color="auto"/>
              <w:left w:val="nil"/>
              <w:bottom w:val="single" w:sz="4" w:space="0" w:color="auto"/>
              <w:right w:val="nil"/>
            </w:tcBorders>
            <w:shd w:val="clear" w:color="auto" w:fill="auto"/>
            <w:vAlign w:val="bottom"/>
          </w:tcPr>
          <w:p w14:paraId="1794F1A5" w14:textId="2FCC5932"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w:t>
            </w:r>
            <w:r w:rsidR="006D3708" w:rsidRPr="00501ACE">
              <w:rPr>
                <w:rFonts w:ascii="Gill Sans MT" w:hAnsi="Gill Sans MT" w:cs="Arial"/>
                <w:sz w:val="20"/>
                <w:szCs w:val="20"/>
              </w:rPr>
              <w:t>,</w:t>
            </w:r>
            <w:r w:rsidRPr="00501ACE">
              <w:rPr>
                <w:rFonts w:ascii="Gill Sans MT" w:hAnsi="Gill Sans MT" w:cs="Arial"/>
                <w:sz w:val="20"/>
                <w:szCs w:val="20"/>
              </w:rPr>
              <w:t>483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8070EDF" w14:textId="0FEF80E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w:t>
            </w:r>
            <w:r w:rsidR="006D3708" w:rsidRPr="00501ACE">
              <w:rPr>
                <w:rFonts w:ascii="Gill Sans MT" w:hAnsi="Gill Sans MT" w:cs="Arial"/>
                <w:sz w:val="20"/>
                <w:szCs w:val="20"/>
              </w:rPr>
              <w:t>,</w:t>
            </w:r>
            <w:r w:rsidRPr="00501ACE">
              <w:rPr>
                <w:rFonts w:ascii="Gill Sans MT" w:hAnsi="Gill Sans MT" w:cs="Arial"/>
                <w:sz w:val="20"/>
                <w:szCs w:val="20"/>
              </w:rPr>
              <w:t>584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1D2693C"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01C160A"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56</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20863F0C" w14:textId="2436676F"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3.6</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592D78CA" w14:textId="74F00218"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3.5</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04A5B11D" w14:textId="77777777" w:rsidTr="006D3708">
        <w:tc>
          <w:tcPr>
            <w:tcW w:w="2972" w:type="dxa"/>
          </w:tcPr>
          <w:p w14:paraId="7EB056DC" w14:textId="54B9D3B2" w:rsidR="00933FBD" w:rsidRPr="00501ACE" w:rsidRDefault="0071237A" w:rsidP="009D292C">
            <w:pPr>
              <w:rPr>
                <w:rFonts w:ascii="Gill Sans MT" w:hAnsi="Gill Sans MT"/>
                <w:sz w:val="20"/>
                <w:szCs w:val="20"/>
              </w:rPr>
            </w:pPr>
            <w:r>
              <w:rPr>
                <w:rFonts w:ascii="Gill Sans MT" w:hAnsi="Gill Sans MT"/>
                <w:sz w:val="20"/>
                <w:szCs w:val="20"/>
              </w:rPr>
              <w:t>An Roinn</w:t>
            </w:r>
            <w:r w:rsidR="00933FBD" w:rsidRPr="00501ACE">
              <w:rPr>
                <w:rFonts w:ascii="Gill Sans MT" w:hAnsi="Gill Sans MT"/>
                <w:sz w:val="20"/>
                <w:szCs w:val="20"/>
              </w:rPr>
              <w:t xml:space="preserve"> </w:t>
            </w:r>
            <w:r w:rsidR="009D292C">
              <w:rPr>
                <w:rFonts w:ascii="Gill Sans MT" w:hAnsi="Gill Sans MT"/>
                <w:sz w:val="20"/>
                <w:szCs w:val="20"/>
              </w:rPr>
              <w:t>Sláinte</w:t>
            </w:r>
          </w:p>
        </w:tc>
        <w:tc>
          <w:tcPr>
            <w:tcW w:w="1418" w:type="dxa"/>
            <w:tcBorders>
              <w:top w:val="single" w:sz="4" w:space="0" w:color="auto"/>
              <w:left w:val="nil"/>
              <w:bottom w:val="single" w:sz="4" w:space="0" w:color="auto"/>
              <w:right w:val="nil"/>
            </w:tcBorders>
            <w:shd w:val="clear" w:color="auto" w:fill="auto"/>
            <w:vAlign w:val="bottom"/>
          </w:tcPr>
          <w:p w14:paraId="4E012531"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426</w:t>
            </w:r>
          </w:p>
        </w:tc>
        <w:tc>
          <w:tcPr>
            <w:tcW w:w="992" w:type="dxa"/>
            <w:tcBorders>
              <w:top w:val="nil"/>
              <w:left w:val="single" w:sz="4" w:space="0" w:color="auto"/>
              <w:bottom w:val="single" w:sz="4" w:space="0" w:color="auto"/>
              <w:right w:val="single" w:sz="4" w:space="0" w:color="auto"/>
            </w:tcBorders>
            <w:shd w:val="clear" w:color="auto" w:fill="auto"/>
            <w:vAlign w:val="bottom"/>
          </w:tcPr>
          <w:p w14:paraId="1CFC989A"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457</w:t>
            </w:r>
          </w:p>
        </w:tc>
        <w:tc>
          <w:tcPr>
            <w:tcW w:w="1843" w:type="dxa"/>
            <w:tcBorders>
              <w:top w:val="nil"/>
              <w:left w:val="single" w:sz="4" w:space="0" w:color="auto"/>
              <w:bottom w:val="single" w:sz="4" w:space="0" w:color="auto"/>
              <w:right w:val="single" w:sz="4" w:space="0" w:color="auto"/>
            </w:tcBorders>
            <w:shd w:val="clear" w:color="auto" w:fill="auto"/>
            <w:vAlign w:val="bottom"/>
          </w:tcPr>
          <w:p w14:paraId="21771095"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16</w:t>
            </w:r>
          </w:p>
        </w:tc>
        <w:tc>
          <w:tcPr>
            <w:tcW w:w="992" w:type="dxa"/>
            <w:tcBorders>
              <w:top w:val="nil"/>
              <w:left w:val="single" w:sz="4" w:space="0" w:color="auto"/>
              <w:bottom w:val="single" w:sz="4" w:space="0" w:color="auto"/>
              <w:right w:val="single" w:sz="4" w:space="0" w:color="auto"/>
            </w:tcBorders>
            <w:shd w:val="clear" w:color="auto" w:fill="auto"/>
            <w:vAlign w:val="bottom"/>
          </w:tcPr>
          <w:p w14:paraId="6FC3E64A"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21</w:t>
            </w:r>
          </w:p>
        </w:tc>
        <w:tc>
          <w:tcPr>
            <w:tcW w:w="1134" w:type="dxa"/>
            <w:tcBorders>
              <w:top w:val="nil"/>
              <w:left w:val="nil"/>
              <w:bottom w:val="single" w:sz="4" w:space="0" w:color="auto"/>
              <w:right w:val="single" w:sz="4" w:space="0" w:color="auto"/>
            </w:tcBorders>
            <w:shd w:val="clear" w:color="000000" w:fill="FFFFFF"/>
            <w:vAlign w:val="bottom"/>
          </w:tcPr>
          <w:p w14:paraId="49668DA2" w14:textId="26AE6355"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3.8</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tcBorders>
              <w:top w:val="nil"/>
              <w:left w:val="nil"/>
              <w:bottom w:val="single" w:sz="4" w:space="0" w:color="auto"/>
              <w:right w:val="single" w:sz="4" w:space="0" w:color="auto"/>
            </w:tcBorders>
            <w:shd w:val="clear" w:color="000000" w:fill="FFFFFF"/>
            <w:vAlign w:val="bottom"/>
          </w:tcPr>
          <w:p w14:paraId="7E54574A" w14:textId="1217DD0E"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4.6</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43A8091D" w14:textId="77777777" w:rsidTr="006D3708">
        <w:tc>
          <w:tcPr>
            <w:tcW w:w="2972" w:type="dxa"/>
          </w:tcPr>
          <w:p w14:paraId="0343FD50" w14:textId="7288383B" w:rsidR="00933FBD" w:rsidRPr="00501ACE" w:rsidRDefault="0071237A" w:rsidP="00756AA8">
            <w:pPr>
              <w:spacing w:after="0" w:line="240" w:lineRule="auto"/>
              <w:rPr>
                <w:rFonts w:ascii="Gill Sans MT" w:hAnsi="Gill Sans MT"/>
                <w:sz w:val="20"/>
                <w:szCs w:val="20"/>
              </w:rPr>
            </w:pPr>
            <w:r>
              <w:rPr>
                <w:rFonts w:ascii="Gill Sans MT" w:hAnsi="Gill Sans MT"/>
                <w:sz w:val="20"/>
                <w:szCs w:val="20"/>
              </w:rPr>
              <w:t>An Roinn</w:t>
            </w:r>
            <w:r w:rsidR="00933FBD" w:rsidRPr="00501ACE">
              <w:rPr>
                <w:rFonts w:ascii="Gill Sans MT" w:hAnsi="Gill Sans MT"/>
                <w:sz w:val="20"/>
                <w:szCs w:val="20"/>
              </w:rPr>
              <w:t xml:space="preserve"> </w:t>
            </w:r>
            <w:r w:rsidR="00756AA8">
              <w:rPr>
                <w:rFonts w:ascii="Gill Sans MT" w:hAnsi="Gill Sans MT"/>
                <w:sz w:val="20"/>
                <w:szCs w:val="20"/>
              </w:rPr>
              <w:t>Tithíochta</w:t>
            </w:r>
            <w:r w:rsidR="00933FBD" w:rsidRPr="00501ACE">
              <w:rPr>
                <w:rFonts w:ascii="Gill Sans MT" w:hAnsi="Gill Sans MT"/>
                <w:sz w:val="20"/>
                <w:szCs w:val="20"/>
              </w:rPr>
              <w:t>, Pl</w:t>
            </w:r>
            <w:r w:rsidR="00756AA8">
              <w:rPr>
                <w:rFonts w:ascii="Gill Sans MT" w:hAnsi="Gill Sans MT"/>
                <w:sz w:val="20"/>
                <w:szCs w:val="20"/>
              </w:rPr>
              <w:t>e</w:t>
            </w:r>
            <w:r w:rsidR="00933FBD" w:rsidRPr="00501ACE">
              <w:rPr>
                <w:rFonts w:ascii="Gill Sans MT" w:hAnsi="Gill Sans MT"/>
                <w:sz w:val="20"/>
                <w:szCs w:val="20"/>
              </w:rPr>
              <w:t>an</w:t>
            </w:r>
            <w:r w:rsidR="00756AA8">
              <w:rPr>
                <w:rFonts w:ascii="Gill Sans MT" w:hAnsi="Gill Sans MT"/>
                <w:sz w:val="20"/>
                <w:szCs w:val="20"/>
              </w:rPr>
              <w:t xml:space="preserve">ála &amp; Rialtais Áitiúil </w:t>
            </w:r>
            <w:r w:rsidR="00933FBD" w:rsidRPr="00501ACE">
              <w:rPr>
                <w:rFonts w:ascii="Gill Sans MT" w:hAnsi="Gill Sans MT"/>
                <w:sz w:val="20"/>
                <w:szCs w:val="20"/>
              </w:rPr>
              <w:t>(compar</w:t>
            </w:r>
            <w:r w:rsidR="00756AA8">
              <w:rPr>
                <w:rFonts w:ascii="Gill Sans MT" w:hAnsi="Gill Sans MT"/>
                <w:sz w:val="20"/>
                <w:szCs w:val="20"/>
              </w:rPr>
              <w:t xml:space="preserve">áid leis </w:t>
            </w:r>
            <w:r>
              <w:rPr>
                <w:rFonts w:ascii="Gill Sans MT" w:hAnsi="Gill Sans MT"/>
                <w:sz w:val="20"/>
                <w:szCs w:val="20"/>
              </w:rPr>
              <w:t>An Roinn</w:t>
            </w:r>
            <w:r w:rsidR="00756AA8">
              <w:rPr>
                <w:rFonts w:ascii="Gill Sans MT" w:hAnsi="Gill Sans MT"/>
                <w:sz w:val="20"/>
                <w:szCs w:val="20"/>
              </w:rPr>
              <w:t xml:space="preserve"> Tithíochta</w:t>
            </w:r>
            <w:r w:rsidR="00756AA8" w:rsidRPr="00501ACE">
              <w:rPr>
                <w:rFonts w:ascii="Gill Sans MT" w:hAnsi="Gill Sans MT"/>
                <w:sz w:val="20"/>
                <w:szCs w:val="20"/>
              </w:rPr>
              <w:t>, Pl</w:t>
            </w:r>
            <w:r w:rsidR="00756AA8">
              <w:rPr>
                <w:rFonts w:ascii="Gill Sans MT" w:hAnsi="Gill Sans MT"/>
                <w:sz w:val="20"/>
                <w:szCs w:val="20"/>
              </w:rPr>
              <w:t>e</w:t>
            </w:r>
            <w:r w:rsidR="00756AA8" w:rsidRPr="00501ACE">
              <w:rPr>
                <w:rFonts w:ascii="Gill Sans MT" w:hAnsi="Gill Sans MT"/>
                <w:sz w:val="20"/>
                <w:szCs w:val="20"/>
              </w:rPr>
              <w:t>an</w:t>
            </w:r>
            <w:r w:rsidR="00756AA8">
              <w:rPr>
                <w:rFonts w:ascii="Gill Sans MT" w:hAnsi="Gill Sans MT"/>
                <w:sz w:val="20"/>
                <w:szCs w:val="20"/>
              </w:rPr>
              <w:t>ála, Pobail  &amp; Rialtais Áitiúil</w:t>
            </w:r>
            <w:r w:rsidR="00933FBD" w:rsidRPr="00501ACE">
              <w:rPr>
                <w:rFonts w:ascii="Gill Sans MT" w:hAnsi="Gill Sans MT"/>
                <w:sz w:val="20"/>
                <w:szCs w:val="20"/>
              </w:rPr>
              <w:t xml:space="preserve"> 2016)</w:t>
            </w:r>
          </w:p>
        </w:tc>
        <w:tc>
          <w:tcPr>
            <w:tcW w:w="1418" w:type="dxa"/>
            <w:tcBorders>
              <w:top w:val="single" w:sz="4" w:space="0" w:color="auto"/>
              <w:left w:val="nil"/>
              <w:bottom w:val="single" w:sz="4" w:space="0" w:color="auto"/>
              <w:right w:val="nil"/>
            </w:tcBorders>
            <w:shd w:val="clear" w:color="auto" w:fill="auto"/>
            <w:vAlign w:val="bottom"/>
          </w:tcPr>
          <w:p w14:paraId="6259A72C"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683</w:t>
            </w:r>
          </w:p>
        </w:tc>
        <w:tc>
          <w:tcPr>
            <w:tcW w:w="992" w:type="dxa"/>
            <w:tcBorders>
              <w:top w:val="nil"/>
              <w:left w:val="single" w:sz="4" w:space="0" w:color="auto"/>
              <w:bottom w:val="single" w:sz="4" w:space="0" w:color="auto"/>
              <w:right w:val="single" w:sz="4" w:space="0" w:color="auto"/>
            </w:tcBorders>
            <w:shd w:val="clear" w:color="auto" w:fill="auto"/>
            <w:vAlign w:val="bottom"/>
          </w:tcPr>
          <w:p w14:paraId="246F3D46"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656</w:t>
            </w:r>
          </w:p>
        </w:tc>
        <w:tc>
          <w:tcPr>
            <w:tcW w:w="1843" w:type="dxa"/>
            <w:tcBorders>
              <w:top w:val="nil"/>
              <w:left w:val="single" w:sz="4" w:space="0" w:color="auto"/>
              <w:bottom w:val="single" w:sz="4" w:space="0" w:color="auto"/>
              <w:right w:val="single" w:sz="4" w:space="0" w:color="auto"/>
            </w:tcBorders>
            <w:shd w:val="clear" w:color="auto" w:fill="auto"/>
            <w:vAlign w:val="bottom"/>
          </w:tcPr>
          <w:p w14:paraId="5A8E5B54"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32</w:t>
            </w:r>
          </w:p>
        </w:tc>
        <w:tc>
          <w:tcPr>
            <w:tcW w:w="992" w:type="dxa"/>
            <w:tcBorders>
              <w:top w:val="nil"/>
              <w:left w:val="single" w:sz="4" w:space="0" w:color="auto"/>
              <w:bottom w:val="single" w:sz="4" w:space="0" w:color="auto"/>
              <w:right w:val="single" w:sz="4" w:space="0" w:color="auto"/>
            </w:tcBorders>
            <w:shd w:val="clear" w:color="auto" w:fill="auto"/>
            <w:vAlign w:val="bottom"/>
          </w:tcPr>
          <w:p w14:paraId="2252887F"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34</w:t>
            </w:r>
          </w:p>
        </w:tc>
        <w:tc>
          <w:tcPr>
            <w:tcW w:w="1134" w:type="dxa"/>
            <w:tcBorders>
              <w:top w:val="nil"/>
              <w:left w:val="nil"/>
              <w:bottom w:val="single" w:sz="4" w:space="0" w:color="auto"/>
              <w:right w:val="single" w:sz="4" w:space="0" w:color="auto"/>
            </w:tcBorders>
            <w:shd w:val="clear" w:color="000000" w:fill="FFFFFF"/>
            <w:vAlign w:val="bottom"/>
          </w:tcPr>
          <w:p w14:paraId="534B47F4" w14:textId="4713FDDB"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4.7</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tcBorders>
              <w:top w:val="nil"/>
              <w:left w:val="nil"/>
              <w:bottom w:val="single" w:sz="4" w:space="0" w:color="auto"/>
              <w:right w:val="single" w:sz="4" w:space="0" w:color="auto"/>
            </w:tcBorders>
            <w:shd w:val="clear" w:color="000000" w:fill="FFFFFF"/>
            <w:vAlign w:val="bottom"/>
          </w:tcPr>
          <w:p w14:paraId="0A1430FD" w14:textId="713334C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5.2</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7DC28D35" w14:textId="77777777" w:rsidTr="006D3708">
        <w:tc>
          <w:tcPr>
            <w:tcW w:w="2972" w:type="dxa"/>
          </w:tcPr>
          <w:p w14:paraId="20728803" w14:textId="74F7C717" w:rsidR="00933FBD" w:rsidRPr="00501ACE" w:rsidRDefault="0071237A" w:rsidP="002B356A">
            <w:pPr>
              <w:rPr>
                <w:rFonts w:ascii="Gill Sans MT" w:hAnsi="Gill Sans MT"/>
                <w:sz w:val="20"/>
                <w:szCs w:val="20"/>
              </w:rPr>
            </w:pPr>
            <w:r>
              <w:rPr>
                <w:rFonts w:ascii="Gill Sans MT" w:hAnsi="Gill Sans MT"/>
                <w:sz w:val="20"/>
                <w:szCs w:val="20"/>
              </w:rPr>
              <w:t>An Roinn</w:t>
            </w:r>
            <w:r w:rsidR="002B356A">
              <w:rPr>
                <w:rFonts w:ascii="Gill Sans MT" w:hAnsi="Gill Sans MT"/>
                <w:sz w:val="20"/>
                <w:szCs w:val="20"/>
              </w:rPr>
              <w:t xml:space="preserve"> Dlí &amp; Cirt &amp; Comhionannais </w:t>
            </w:r>
          </w:p>
        </w:tc>
        <w:tc>
          <w:tcPr>
            <w:tcW w:w="1418" w:type="dxa"/>
            <w:tcBorders>
              <w:top w:val="single" w:sz="4" w:space="0" w:color="auto"/>
              <w:left w:val="nil"/>
              <w:bottom w:val="single" w:sz="4" w:space="0" w:color="auto"/>
              <w:right w:val="nil"/>
            </w:tcBorders>
            <w:shd w:val="clear" w:color="auto" w:fill="auto"/>
            <w:vAlign w:val="bottom"/>
          </w:tcPr>
          <w:p w14:paraId="64D892D6" w14:textId="66E704AE"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w:t>
            </w:r>
            <w:r w:rsidR="006D3708" w:rsidRPr="00501ACE">
              <w:rPr>
                <w:rFonts w:ascii="Gill Sans MT" w:hAnsi="Gill Sans MT" w:cs="Arial"/>
                <w:sz w:val="20"/>
                <w:szCs w:val="20"/>
              </w:rPr>
              <w:t>,</w:t>
            </w:r>
            <w:r w:rsidRPr="00501ACE">
              <w:rPr>
                <w:rFonts w:ascii="Gill Sans MT" w:hAnsi="Gill Sans MT" w:cs="Arial"/>
                <w:sz w:val="20"/>
                <w:szCs w:val="20"/>
              </w:rPr>
              <w:t>783</w:t>
            </w:r>
          </w:p>
        </w:tc>
        <w:tc>
          <w:tcPr>
            <w:tcW w:w="992" w:type="dxa"/>
            <w:tcBorders>
              <w:top w:val="nil"/>
              <w:left w:val="single" w:sz="4" w:space="0" w:color="auto"/>
              <w:bottom w:val="single" w:sz="4" w:space="0" w:color="auto"/>
              <w:right w:val="single" w:sz="4" w:space="0" w:color="auto"/>
            </w:tcBorders>
            <w:shd w:val="clear" w:color="auto" w:fill="auto"/>
            <w:vAlign w:val="bottom"/>
          </w:tcPr>
          <w:p w14:paraId="6385FAF9" w14:textId="7492F39C"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w:t>
            </w:r>
            <w:r w:rsidR="006D3708" w:rsidRPr="00501ACE">
              <w:rPr>
                <w:rFonts w:ascii="Gill Sans MT" w:hAnsi="Gill Sans MT" w:cs="Arial"/>
                <w:sz w:val="20"/>
                <w:szCs w:val="20"/>
              </w:rPr>
              <w:t>,</w:t>
            </w:r>
            <w:r w:rsidRPr="00501ACE">
              <w:rPr>
                <w:rFonts w:ascii="Gill Sans MT" w:hAnsi="Gill Sans MT" w:cs="Arial"/>
                <w:sz w:val="20"/>
                <w:szCs w:val="20"/>
              </w:rPr>
              <w:t>945</w:t>
            </w:r>
          </w:p>
        </w:tc>
        <w:tc>
          <w:tcPr>
            <w:tcW w:w="1843" w:type="dxa"/>
            <w:tcBorders>
              <w:top w:val="nil"/>
              <w:left w:val="single" w:sz="4" w:space="0" w:color="auto"/>
              <w:bottom w:val="single" w:sz="4" w:space="0" w:color="auto"/>
              <w:right w:val="single" w:sz="4" w:space="0" w:color="auto"/>
            </w:tcBorders>
            <w:shd w:val="clear" w:color="auto" w:fill="auto"/>
            <w:vAlign w:val="bottom"/>
          </w:tcPr>
          <w:p w14:paraId="25FA1D7E"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98</w:t>
            </w:r>
          </w:p>
        </w:tc>
        <w:tc>
          <w:tcPr>
            <w:tcW w:w="992" w:type="dxa"/>
            <w:tcBorders>
              <w:top w:val="nil"/>
              <w:left w:val="single" w:sz="4" w:space="0" w:color="auto"/>
              <w:bottom w:val="single" w:sz="4" w:space="0" w:color="auto"/>
              <w:right w:val="single" w:sz="4" w:space="0" w:color="auto"/>
            </w:tcBorders>
            <w:shd w:val="clear" w:color="auto" w:fill="auto"/>
            <w:vAlign w:val="bottom"/>
          </w:tcPr>
          <w:p w14:paraId="074A27FE"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110</w:t>
            </w:r>
          </w:p>
        </w:tc>
        <w:tc>
          <w:tcPr>
            <w:tcW w:w="1134" w:type="dxa"/>
            <w:tcBorders>
              <w:top w:val="nil"/>
              <w:left w:val="nil"/>
              <w:bottom w:val="single" w:sz="4" w:space="0" w:color="auto"/>
              <w:right w:val="single" w:sz="4" w:space="0" w:color="auto"/>
            </w:tcBorders>
            <w:shd w:val="clear" w:color="000000" w:fill="FFFFFF"/>
            <w:vAlign w:val="bottom"/>
          </w:tcPr>
          <w:p w14:paraId="42ECFE1C" w14:textId="53E0A5DD"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5.5</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tcBorders>
              <w:top w:val="nil"/>
              <w:left w:val="nil"/>
              <w:bottom w:val="single" w:sz="4" w:space="0" w:color="auto"/>
              <w:right w:val="single" w:sz="4" w:space="0" w:color="auto"/>
            </w:tcBorders>
            <w:shd w:val="clear" w:color="000000" w:fill="FFFFFF"/>
            <w:vAlign w:val="bottom"/>
          </w:tcPr>
          <w:p w14:paraId="18DD52EA" w14:textId="522EF181"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5.7</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17A47E01" w14:textId="77777777" w:rsidTr="006D3708">
        <w:tc>
          <w:tcPr>
            <w:tcW w:w="2972" w:type="dxa"/>
          </w:tcPr>
          <w:p w14:paraId="2BB01EEB" w14:textId="3DCAED31" w:rsidR="00933FBD" w:rsidRPr="00501ACE" w:rsidRDefault="0071237A" w:rsidP="00790F37">
            <w:pPr>
              <w:rPr>
                <w:rFonts w:ascii="Gill Sans MT" w:hAnsi="Gill Sans MT"/>
                <w:sz w:val="20"/>
                <w:szCs w:val="20"/>
              </w:rPr>
            </w:pPr>
            <w:r>
              <w:rPr>
                <w:rFonts w:ascii="Gill Sans MT" w:hAnsi="Gill Sans MT"/>
                <w:sz w:val="20"/>
                <w:szCs w:val="20"/>
              </w:rPr>
              <w:t>An Roinn</w:t>
            </w:r>
            <w:r w:rsidR="00790F37">
              <w:rPr>
                <w:rFonts w:ascii="Gill Sans MT" w:hAnsi="Gill Sans MT"/>
                <w:sz w:val="20"/>
                <w:szCs w:val="20"/>
              </w:rPr>
              <w:t xml:space="preserve"> Caiteachais Phoiblí &amp; Athchóirithe</w:t>
            </w:r>
          </w:p>
        </w:tc>
        <w:tc>
          <w:tcPr>
            <w:tcW w:w="1418" w:type="dxa"/>
            <w:tcBorders>
              <w:top w:val="single" w:sz="4" w:space="0" w:color="auto"/>
              <w:left w:val="nil"/>
              <w:bottom w:val="single" w:sz="4" w:space="0" w:color="auto"/>
              <w:right w:val="nil"/>
            </w:tcBorders>
            <w:shd w:val="clear" w:color="auto" w:fill="auto"/>
            <w:vAlign w:val="bottom"/>
          </w:tcPr>
          <w:p w14:paraId="1E9EF02B" w14:textId="3590EE3A"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w:t>
            </w:r>
            <w:r w:rsidR="006D3708" w:rsidRPr="00501ACE">
              <w:rPr>
                <w:rFonts w:ascii="Gill Sans MT" w:hAnsi="Gill Sans MT" w:cs="Arial"/>
                <w:sz w:val="20"/>
                <w:szCs w:val="20"/>
              </w:rPr>
              <w:t>,</w:t>
            </w:r>
            <w:r w:rsidRPr="00501ACE">
              <w:rPr>
                <w:rFonts w:ascii="Gill Sans MT" w:hAnsi="Gill Sans MT" w:cs="Arial"/>
                <w:sz w:val="20"/>
                <w:szCs w:val="20"/>
              </w:rPr>
              <w:t>189</w:t>
            </w:r>
          </w:p>
        </w:tc>
        <w:tc>
          <w:tcPr>
            <w:tcW w:w="992" w:type="dxa"/>
            <w:tcBorders>
              <w:top w:val="nil"/>
              <w:left w:val="single" w:sz="4" w:space="0" w:color="auto"/>
              <w:bottom w:val="single" w:sz="4" w:space="0" w:color="auto"/>
              <w:right w:val="single" w:sz="4" w:space="0" w:color="auto"/>
            </w:tcBorders>
            <w:shd w:val="clear" w:color="auto" w:fill="auto"/>
            <w:vAlign w:val="bottom"/>
          </w:tcPr>
          <w:p w14:paraId="52707072"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412</w:t>
            </w:r>
          </w:p>
        </w:tc>
        <w:tc>
          <w:tcPr>
            <w:tcW w:w="1843" w:type="dxa"/>
            <w:tcBorders>
              <w:top w:val="nil"/>
              <w:left w:val="single" w:sz="4" w:space="0" w:color="auto"/>
              <w:bottom w:val="single" w:sz="4" w:space="0" w:color="auto"/>
              <w:right w:val="single" w:sz="4" w:space="0" w:color="auto"/>
            </w:tcBorders>
            <w:shd w:val="clear" w:color="auto" w:fill="auto"/>
            <w:vAlign w:val="bottom"/>
          </w:tcPr>
          <w:p w14:paraId="3E96A28D"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52</w:t>
            </w:r>
          </w:p>
        </w:tc>
        <w:tc>
          <w:tcPr>
            <w:tcW w:w="992" w:type="dxa"/>
            <w:tcBorders>
              <w:top w:val="nil"/>
              <w:left w:val="single" w:sz="4" w:space="0" w:color="auto"/>
              <w:bottom w:val="single" w:sz="4" w:space="0" w:color="auto"/>
              <w:right w:val="single" w:sz="4" w:space="0" w:color="auto"/>
            </w:tcBorders>
            <w:shd w:val="clear" w:color="auto" w:fill="auto"/>
            <w:vAlign w:val="bottom"/>
          </w:tcPr>
          <w:p w14:paraId="33E6CC99"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14</w:t>
            </w:r>
          </w:p>
        </w:tc>
        <w:tc>
          <w:tcPr>
            <w:tcW w:w="1134" w:type="dxa"/>
            <w:tcBorders>
              <w:top w:val="nil"/>
              <w:left w:val="nil"/>
              <w:bottom w:val="single" w:sz="4" w:space="0" w:color="auto"/>
              <w:right w:val="single" w:sz="4" w:space="0" w:color="auto"/>
            </w:tcBorders>
            <w:shd w:val="clear" w:color="000000" w:fill="FFFFFF"/>
            <w:vAlign w:val="bottom"/>
          </w:tcPr>
          <w:p w14:paraId="3843C719" w14:textId="487CE700"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4.4</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tcBorders>
              <w:top w:val="nil"/>
              <w:left w:val="nil"/>
              <w:bottom w:val="single" w:sz="4" w:space="0" w:color="auto"/>
              <w:right w:val="single" w:sz="4" w:space="0" w:color="auto"/>
            </w:tcBorders>
            <w:shd w:val="clear" w:color="000000" w:fill="FFFFFF"/>
            <w:vAlign w:val="bottom"/>
          </w:tcPr>
          <w:p w14:paraId="1B39E8CB" w14:textId="34D82FDD"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3.4</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3BA9A9D0" w14:textId="77777777" w:rsidTr="006D3708">
        <w:tc>
          <w:tcPr>
            <w:tcW w:w="2972" w:type="dxa"/>
          </w:tcPr>
          <w:p w14:paraId="41E3B9FB" w14:textId="6EB417E4" w:rsidR="00FB6BC8" w:rsidRPr="00501ACE" w:rsidRDefault="0071237A" w:rsidP="006D3708">
            <w:pPr>
              <w:spacing w:after="0" w:line="240" w:lineRule="auto"/>
              <w:rPr>
                <w:rFonts w:ascii="Gill Sans MT" w:hAnsi="Gill Sans MT"/>
                <w:b/>
                <w:sz w:val="20"/>
                <w:szCs w:val="20"/>
              </w:rPr>
            </w:pPr>
            <w:r w:rsidRPr="0071237A">
              <w:rPr>
                <w:rFonts w:ascii="Gill Sans MT" w:hAnsi="Gill Sans MT"/>
                <w:b/>
                <w:sz w:val="20"/>
                <w:szCs w:val="20"/>
              </w:rPr>
              <w:t>An Roinn</w:t>
            </w:r>
            <w:r w:rsidR="00933FBD" w:rsidRPr="00501ACE">
              <w:rPr>
                <w:rFonts w:ascii="Gill Sans MT" w:hAnsi="Gill Sans MT"/>
                <w:b/>
                <w:sz w:val="20"/>
                <w:szCs w:val="20"/>
              </w:rPr>
              <w:t xml:space="preserve"> </w:t>
            </w:r>
            <w:r w:rsidR="001C5E0E">
              <w:rPr>
                <w:rFonts w:ascii="Gill Sans MT" w:hAnsi="Gill Sans MT"/>
                <w:b/>
                <w:sz w:val="20"/>
                <w:szCs w:val="20"/>
              </w:rPr>
              <w:t>Forbartha Tuaithe</w:t>
            </w:r>
            <w:r w:rsidR="00595034">
              <w:rPr>
                <w:rFonts w:ascii="Gill Sans MT" w:hAnsi="Gill Sans MT"/>
                <w:b/>
                <w:sz w:val="20"/>
                <w:szCs w:val="20"/>
              </w:rPr>
              <w:t xml:space="preserve"> &amp; Poba</w:t>
            </w:r>
            <w:r w:rsidR="001C5E0E">
              <w:rPr>
                <w:rFonts w:ascii="Gill Sans MT" w:hAnsi="Gill Sans MT"/>
                <w:b/>
                <w:sz w:val="20"/>
                <w:szCs w:val="20"/>
              </w:rPr>
              <w:t>i</w:t>
            </w:r>
            <w:r w:rsidR="00595034">
              <w:rPr>
                <w:rFonts w:ascii="Gill Sans MT" w:hAnsi="Gill Sans MT"/>
                <w:b/>
                <w:sz w:val="20"/>
                <w:szCs w:val="20"/>
              </w:rPr>
              <w:t>l</w:t>
            </w:r>
          </w:p>
          <w:p w14:paraId="1C82A011" w14:textId="56846563" w:rsidR="006A1CA1" w:rsidRPr="00501ACE" w:rsidRDefault="006A1CA1" w:rsidP="0037510D">
            <w:pPr>
              <w:rPr>
                <w:rFonts w:ascii="Gill Sans MT" w:hAnsi="Gill Sans MT"/>
                <w:sz w:val="20"/>
                <w:szCs w:val="20"/>
              </w:rPr>
            </w:pPr>
            <w:r w:rsidRPr="00501ACE">
              <w:rPr>
                <w:rFonts w:ascii="Gill Sans MT" w:hAnsi="Gill Sans MT"/>
                <w:b/>
                <w:sz w:val="20"/>
                <w:szCs w:val="20"/>
              </w:rPr>
              <w:t>(</w:t>
            </w:r>
            <w:r w:rsidR="0037510D">
              <w:rPr>
                <w:rFonts w:ascii="Gill Sans MT" w:hAnsi="Gill Sans MT"/>
                <w:b/>
                <w:sz w:val="20"/>
                <w:szCs w:val="20"/>
              </w:rPr>
              <w:t>Bunaíodh an Roinn seo i 2017 agus níor thuairiscigh sonraí i</w:t>
            </w:r>
            <w:r w:rsidRPr="00501ACE">
              <w:rPr>
                <w:rFonts w:ascii="Gill Sans MT" w:hAnsi="Gill Sans MT"/>
                <w:b/>
                <w:sz w:val="20"/>
                <w:szCs w:val="20"/>
              </w:rPr>
              <w:t xml:space="preserve"> 2016</w:t>
            </w:r>
            <w:r w:rsidR="00F26A10" w:rsidRPr="00501ACE">
              <w:rPr>
                <w:rFonts w:ascii="Gill Sans MT" w:hAnsi="Gill Sans MT"/>
                <w:b/>
                <w:sz w:val="20"/>
                <w:szCs w:val="20"/>
              </w:rPr>
              <w:t xml:space="preserve">. </w:t>
            </w:r>
            <w:r w:rsidR="0037510D">
              <w:rPr>
                <w:rFonts w:ascii="Gill Sans MT" w:hAnsi="Gill Sans MT"/>
                <w:b/>
                <w:sz w:val="20"/>
                <w:szCs w:val="20"/>
              </w:rPr>
              <w:t>Féach mír 2.2 sa tuairisc</w:t>
            </w:r>
            <w:r w:rsidRPr="00501ACE">
              <w:rPr>
                <w:rFonts w:ascii="Gill Sans MT" w:hAnsi="Gill Sans MT"/>
                <w:b/>
                <w:sz w:val="20"/>
                <w:szCs w:val="20"/>
              </w:rPr>
              <w:t>)</w:t>
            </w:r>
          </w:p>
        </w:tc>
        <w:tc>
          <w:tcPr>
            <w:tcW w:w="1418" w:type="dxa"/>
            <w:tcBorders>
              <w:top w:val="single" w:sz="4" w:space="0" w:color="auto"/>
              <w:left w:val="nil"/>
              <w:bottom w:val="single" w:sz="4" w:space="0" w:color="auto"/>
              <w:right w:val="nil"/>
            </w:tcBorders>
            <w:shd w:val="clear" w:color="auto" w:fill="auto"/>
            <w:vAlign w:val="bottom"/>
          </w:tcPr>
          <w:p w14:paraId="5A436C63" w14:textId="5AAE314D" w:rsidR="00933FBD" w:rsidRPr="00501ACE" w:rsidRDefault="00933FBD" w:rsidP="00933FBD">
            <w:pPr>
              <w:jc w:val="right"/>
              <w:rPr>
                <w:rFonts w:ascii="Gill Sans MT" w:hAnsi="Gill Sans MT" w:cs="Arial"/>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7A2055A"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115</w:t>
            </w:r>
          </w:p>
        </w:tc>
        <w:tc>
          <w:tcPr>
            <w:tcW w:w="1843" w:type="dxa"/>
            <w:tcBorders>
              <w:top w:val="nil"/>
              <w:left w:val="single" w:sz="4" w:space="0" w:color="auto"/>
              <w:bottom w:val="single" w:sz="4" w:space="0" w:color="auto"/>
              <w:right w:val="single" w:sz="4" w:space="0" w:color="auto"/>
            </w:tcBorders>
            <w:shd w:val="clear" w:color="auto" w:fill="auto"/>
            <w:vAlign w:val="bottom"/>
          </w:tcPr>
          <w:p w14:paraId="4DB44368" w14:textId="74CFF8C7" w:rsidR="00933FBD" w:rsidRPr="00501ACE" w:rsidRDefault="00933FBD" w:rsidP="00933FBD">
            <w:pPr>
              <w:jc w:val="right"/>
              <w:rPr>
                <w:rFonts w:ascii="Gill Sans MT" w:hAnsi="Gill Sans MT" w:cs="Arial"/>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78AD456"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8</w:t>
            </w:r>
          </w:p>
        </w:tc>
        <w:tc>
          <w:tcPr>
            <w:tcW w:w="1134" w:type="dxa"/>
            <w:tcBorders>
              <w:top w:val="nil"/>
              <w:left w:val="nil"/>
              <w:bottom w:val="single" w:sz="4" w:space="0" w:color="auto"/>
              <w:right w:val="single" w:sz="4" w:space="0" w:color="auto"/>
            </w:tcBorders>
            <w:shd w:val="clear" w:color="000000" w:fill="FFFFFF"/>
            <w:vAlign w:val="bottom"/>
          </w:tcPr>
          <w:p w14:paraId="44009BC4" w14:textId="185EE71D" w:rsidR="00933FBD" w:rsidRPr="00501ACE" w:rsidRDefault="006A1CA1" w:rsidP="00933FBD">
            <w:pPr>
              <w:jc w:val="right"/>
              <w:rPr>
                <w:rFonts w:ascii="Gill Sans MT" w:hAnsi="Gill Sans MT" w:cs="Arial"/>
                <w:sz w:val="20"/>
                <w:szCs w:val="20"/>
              </w:rPr>
            </w:pPr>
            <w:r w:rsidRPr="00501ACE">
              <w:rPr>
                <w:rFonts w:ascii="Gill Sans MT" w:hAnsi="Gill Sans MT" w:cs="Arial"/>
                <w:sz w:val="20"/>
                <w:szCs w:val="20"/>
              </w:rPr>
              <w:t xml:space="preserve"> </w:t>
            </w:r>
            <w:r w:rsidR="00933FBD" w:rsidRPr="00501ACE">
              <w:rPr>
                <w:rFonts w:ascii="Gill Sans MT" w:hAnsi="Gill Sans MT" w:cs="Arial"/>
                <w:sz w:val="20"/>
                <w:szCs w:val="20"/>
              </w:rPr>
              <w:t xml:space="preserve"> </w:t>
            </w:r>
          </w:p>
        </w:tc>
        <w:tc>
          <w:tcPr>
            <w:tcW w:w="992" w:type="dxa"/>
            <w:tcBorders>
              <w:top w:val="nil"/>
              <w:left w:val="nil"/>
              <w:bottom w:val="single" w:sz="4" w:space="0" w:color="auto"/>
              <w:right w:val="single" w:sz="4" w:space="0" w:color="auto"/>
            </w:tcBorders>
            <w:shd w:val="clear" w:color="000000" w:fill="FFFFFF"/>
            <w:vAlign w:val="bottom"/>
          </w:tcPr>
          <w:p w14:paraId="666494B4" w14:textId="68DC3A5B"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7.0</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263A490A" w14:textId="77777777" w:rsidTr="006D3708">
        <w:tc>
          <w:tcPr>
            <w:tcW w:w="2972" w:type="dxa"/>
          </w:tcPr>
          <w:p w14:paraId="76E46408" w14:textId="5B04F99B" w:rsidR="00933FBD" w:rsidRPr="00501ACE" w:rsidRDefault="0071237A" w:rsidP="00707BD5">
            <w:pPr>
              <w:rPr>
                <w:rFonts w:ascii="Gill Sans MT" w:hAnsi="Gill Sans MT"/>
                <w:sz w:val="20"/>
                <w:szCs w:val="20"/>
              </w:rPr>
            </w:pPr>
            <w:r>
              <w:rPr>
                <w:rFonts w:ascii="Gill Sans MT" w:hAnsi="Gill Sans MT"/>
                <w:sz w:val="20"/>
                <w:szCs w:val="20"/>
              </w:rPr>
              <w:t>Roinn</w:t>
            </w:r>
            <w:r w:rsidR="00933FBD" w:rsidRPr="00501ACE">
              <w:rPr>
                <w:rFonts w:ascii="Gill Sans MT" w:hAnsi="Gill Sans MT"/>
                <w:sz w:val="20"/>
                <w:szCs w:val="20"/>
              </w:rPr>
              <w:t xml:space="preserve"> </w:t>
            </w:r>
            <w:r w:rsidR="00707BD5">
              <w:rPr>
                <w:rFonts w:ascii="Gill Sans MT" w:hAnsi="Gill Sans MT"/>
                <w:sz w:val="20"/>
                <w:szCs w:val="20"/>
              </w:rPr>
              <w:t xml:space="preserve">an Taoisigh </w:t>
            </w:r>
          </w:p>
        </w:tc>
        <w:tc>
          <w:tcPr>
            <w:tcW w:w="1418" w:type="dxa"/>
            <w:tcBorders>
              <w:top w:val="single" w:sz="4" w:space="0" w:color="auto"/>
              <w:left w:val="nil"/>
              <w:bottom w:val="single" w:sz="4" w:space="0" w:color="auto"/>
              <w:right w:val="nil"/>
            </w:tcBorders>
            <w:shd w:val="clear" w:color="auto" w:fill="auto"/>
            <w:vAlign w:val="bottom"/>
          </w:tcPr>
          <w:p w14:paraId="32DE6E15"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196</w:t>
            </w:r>
          </w:p>
        </w:tc>
        <w:tc>
          <w:tcPr>
            <w:tcW w:w="992" w:type="dxa"/>
            <w:tcBorders>
              <w:top w:val="nil"/>
              <w:left w:val="single" w:sz="4" w:space="0" w:color="auto"/>
              <w:bottom w:val="single" w:sz="4" w:space="0" w:color="auto"/>
              <w:right w:val="single" w:sz="4" w:space="0" w:color="auto"/>
            </w:tcBorders>
            <w:shd w:val="clear" w:color="auto" w:fill="auto"/>
            <w:vAlign w:val="bottom"/>
          </w:tcPr>
          <w:p w14:paraId="1A31FA1E"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218</w:t>
            </w:r>
          </w:p>
        </w:tc>
        <w:tc>
          <w:tcPr>
            <w:tcW w:w="1843" w:type="dxa"/>
            <w:tcBorders>
              <w:top w:val="nil"/>
              <w:left w:val="single" w:sz="4" w:space="0" w:color="auto"/>
              <w:bottom w:val="single" w:sz="4" w:space="0" w:color="auto"/>
              <w:right w:val="single" w:sz="4" w:space="0" w:color="auto"/>
            </w:tcBorders>
            <w:shd w:val="clear" w:color="auto" w:fill="auto"/>
            <w:vAlign w:val="bottom"/>
          </w:tcPr>
          <w:p w14:paraId="0A550640"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8</w:t>
            </w:r>
          </w:p>
        </w:tc>
        <w:tc>
          <w:tcPr>
            <w:tcW w:w="992" w:type="dxa"/>
            <w:tcBorders>
              <w:top w:val="nil"/>
              <w:left w:val="single" w:sz="4" w:space="0" w:color="auto"/>
              <w:bottom w:val="single" w:sz="4" w:space="0" w:color="auto"/>
              <w:right w:val="single" w:sz="4" w:space="0" w:color="auto"/>
            </w:tcBorders>
            <w:shd w:val="clear" w:color="auto" w:fill="auto"/>
            <w:vAlign w:val="bottom"/>
          </w:tcPr>
          <w:p w14:paraId="7ADD854F"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10</w:t>
            </w:r>
          </w:p>
        </w:tc>
        <w:tc>
          <w:tcPr>
            <w:tcW w:w="1134" w:type="dxa"/>
            <w:tcBorders>
              <w:top w:val="nil"/>
              <w:left w:val="nil"/>
              <w:bottom w:val="single" w:sz="4" w:space="0" w:color="auto"/>
              <w:right w:val="single" w:sz="4" w:space="0" w:color="auto"/>
            </w:tcBorders>
            <w:shd w:val="clear" w:color="000000" w:fill="FFFFFF"/>
            <w:vAlign w:val="bottom"/>
          </w:tcPr>
          <w:p w14:paraId="1F503385" w14:textId="5B7A6448"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4.1</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tcBorders>
              <w:top w:val="nil"/>
              <w:left w:val="nil"/>
              <w:bottom w:val="single" w:sz="4" w:space="0" w:color="auto"/>
              <w:right w:val="single" w:sz="4" w:space="0" w:color="auto"/>
            </w:tcBorders>
            <w:shd w:val="clear" w:color="000000" w:fill="FFFFFF"/>
            <w:vAlign w:val="bottom"/>
          </w:tcPr>
          <w:p w14:paraId="62D526B1" w14:textId="06F0F738"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4.6</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205A817E" w14:textId="77777777" w:rsidTr="006D3708">
        <w:tc>
          <w:tcPr>
            <w:tcW w:w="2972" w:type="dxa"/>
            <w:tcBorders>
              <w:bottom w:val="single" w:sz="4" w:space="0" w:color="auto"/>
            </w:tcBorders>
          </w:tcPr>
          <w:p w14:paraId="2510DE53" w14:textId="21C5B062" w:rsidR="00933FBD" w:rsidRPr="00501ACE" w:rsidRDefault="0071237A" w:rsidP="0071237A">
            <w:pPr>
              <w:rPr>
                <w:rFonts w:ascii="Gill Sans MT" w:hAnsi="Gill Sans MT"/>
                <w:sz w:val="20"/>
                <w:szCs w:val="20"/>
              </w:rPr>
            </w:pPr>
            <w:r>
              <w:rPr>
                <w:rFonts w:ascii="Gill Sans MT" w:hAnsi="Gill Sans MT"/>
                <w:sz w:val="20"/>
                <w:szCs w:val="20"/>
              </w:rPr>
              <w:t>An Roinn Iompair, Turasóireachta &amp; Spóirt</w:t>
            </w:r>
          </w:p>
        </w:tc>
        <w:tc>
          <w:tcPr>
            <w:tcW w:w="1418" w:type="dxa"/>
            <w:tcBorders>
              <w:top w:val="single" w:sz="4" w:space="0" w:color="auto"/>
              <w:left w:val="nil"/>
              <w:bottom w:val="single" w:sz="4" w:space="0" w:color="auto"/>
              <w:right w:val="nil"/>
            </w:tcBorders>
            <w:shd w:val="clear" w:color="auto" w:fill="auto"/>
            <w:vAlign w:val="bottom"/>
          </w:tcPr>
          <w:p w14:paraId="132DD9E4"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486</w:t>
            </w:r>
          </w:p>
        </w:tc>
        <w:tc>
          <w:tcPr>
            <w:tcW w:w="992" w:type="dxa"/>
            <w:tcBorders>
              <w:top w:val="nil"/>
              <w:left w:val="single" w:sz="4" w:space="0" w:color="auto"/>
              <w:bottom w:val="single" w:sz="4" w:space="0" w:color="auto"/>
              <w:right w:val="single" w:sz="4" w:space="0" w:color="auto"/>
            </w:tcBorders>
            <w:shd w:val="clear" w:color="auto" w:fill="auto"/>
            <w:vAlign w:val="bottom"/>
          </w:tcPr>
          <w:p w14:paraId="610CBB18"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486</w:t>
            </w:r>
          </w:p>
        </w:tc>
        <w:tc>
          <w:tcPr>
            <w:tcW w:w="1843" w:type="dxa"/>
            <w:tcBorders>
              <w:top w:val="nil"/>
              <w:left w:val="single" w:sz="4" w:space="0" w:color="auto"/>
              <w:bottom w:val="single" w:sz="4" w:space="0" w:color="auto"/>
              <w:right w:val="single" w:sz="4" w:space="0" w:color="auto"/>
            </w:tcBorders>
            <w:shd w:val="clear" w:color="auto" w:fill="auto"/>
            <w:vAlign w:val="bottom"/>
          </w:tcPr>
          <w:p w14:paraId="40727B8F"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21</w:t>
            </w:r>
          </w:p>
        </w:tc>
        <w:tc>
          <w:tcPr>
            <w:tcW w:w="992" w:type="dxa"/>
            <w:tcBorders>
              <w:top w:val="nil"/>
              <w:left w:val="single" w:sz="4" w:space="0" w:color="auto"/>
              <w:bottom w:val="single" w:sz="4" w:space="0" w:color="auto"/>
              <w:right w:val="single" w:sz="4" w:space="0" w:color="auto"/>
            </w:tcBorders>
            <w:shd w:val="clear" w:color="auto" w:fill="auto"/>
            <w:vAlign w:val="bottom"/>
          </w:tcPr>
          <w:p w14:paraId="02FAEFC0"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19</w:t>
            </w:r>
          </w:p>
        </w:tc>
        <w:tc>
          <w:tcPr>
            <w:tcW w:w="1134" w:type="dxa"/>
            <w:tcBorders>
              <w:top w:val="nil"/>
              <w:left w:val="nil"/>
              <w:bottom w:val="single" w:sz="4" w:space="0" w:color="auto"/>
              <w:right w:val="single" w:sz="4" w:space="0" w:color="auto"/>
            </w:tcBorders>
            <w:shd w:val="clear" w:color="000000" w:fill="FFFFFF"/>
            <w:vAlign w:val="bottom"/>
          </w:tcPr>
          <w:p w14:paraId="6FCC4135" w14:textId="1FD0DB78"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 xml:space="preserve">4.3 </w:t>
            </w:r>
            <w:r w:rsidR="006A1CA1" w:rsidRPr="00501ACE">
              <w:rPr>
                <w:rFonts w:ascii="Gill Sans MT" w:hAnsi="Gill Sans MT" w:cs="Arial"/>
                <w:sz w:val="20"/>
                <w:szCs w:val="20"/>
              </w:rPr>
              <w:t>%</w:t>
            </w:r>
          </w:p>
        </w:tc>
        <w:tc>
          <w:tcPr>
            <w:tcW w:w="992" w:type="dxa"/>
            <w:tcBorders>
              <w:top w:val="nil"/>
              <w:left w:val="nil"/>
              <w:bottom w:val="single" w:sz="4" w:space="0" w:color="auto"/>
              <w:right w:val="single" w:sz="4" w:space="0" w:color="auto"/>
            </w:tcBorders>
            <w:shd w:val="clear" w:color="000000" w:fill="FFFFFF"/>
            <w:vAlign w:val="bottom"/>
          </w:tcPr>
          <w:p w14:paraId="09EE91C2" w14:textId="5029357A"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3.9</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112514A9" w14:textId="77777777" w:rsidTr="006D3708">
        <w:tc>
          <w:tcPr>
            <w:tcW w:w="2972" w:type="dxa"/>
            <w:tcBorders>
              <w:top w:val="single" w:sz="4" w:space="0" w:color="auto"/>
            </w:tcBorders>
          </w:tcPr>
          <w:p w14:paraId="4B267339" w14:textId="70175C85" w:rsidR="00933FBD" w:rsidRPr="00501ACE" w:rsidRDefault="0037510D" w:rsidP="00933FBD">
            <w:pPr>
              <w:rPr>
                <w:rFonts w:ascii="Gill Sans MT" w:hAnsi="Gill Sans MT"/>
                <w:b/>
                <w:sz w:val="20"/>
                <w:szCs w:val="20"/>
              </w:rPr>
            </w:pPr>
            <w:r>
              <w:rPr>
                <w:rFonts w:ascii="Gill Sans MT" w:hAnsi="Gill Sans MT"/>
                <w:b/>
                <w:sz w:val="20"/>
                <w:szCs w:val="20"/>
              </w:rPr>
              <w:t>Móriomlán</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1D1F313E" w14:textId="77777777" w:rsidR="00933FBD" w:rsidRPr="00501ACE" w:rsidRDefault="00933FBD" w:rsidP="00933FBD">
            <w:pPr>
              <w:jc w:val="right"/>
              <w:rPr>
                <w:rFonts w:ascii="Gill Sans MT" w:hAnsi="Gill Sans MT" w:cs="Arial"/>
                <w:b/>
                <w:bCs/>
                <w:sz w:val="20"/>
                <w:szCs w:val="20"/>
              </w:rPr>
            </w:pPr>
            <w:r w:rsidRPr="00501ACE">
              <w:rPr>
                <w:rFonts w:ascii="Gill Sans MT" w:hAnsi="Gill Sans MT" w:cs="Arial"/>
                <w:b/>
                <w:bCs/>
                <w:sz w:val="20"/>
                <w:szCs w:val="20"/>
              </w:rPr>
              <w:t xml:space="preserve">20,688 </w:t>
            </w:r>
          </w:p>
        </w:tc>
        <w:tc>
          <w:tcPr>
            <w:tcW w:w="992" w:type="dxa"/>
            <w:tcBorders>
              <w:top w:val="nil"/>
              <w:left w:val="single" w:sz="4" w:space="0" w:color="auto"/>
              <w:bottom w:val="single" w:sz="4" w:space="0" w:color="auto"/>
              <w:right w:val="single" w:sz="4" w:space="0" w:color="auto"/>
            </w:tcBorders>
            <w:shd w:val="clear" w:color="000000" w:fill="FFFFFF"/>
            <w:vAlign w:val="bottom"/>
          </w:tcPr>
          <w:p w14:paraId="50B0E1B4" w14:textId="77777777" w:rsidR="00933FBD" w:rsidRPr="00501ACE" w:rsidRDefault="00933FBD" w:rsidP="00933FBD">
            <w:pPr>
              <w:jc w:val="right"/>
              <w:rPr>
                <w:rFonts w:ascii="Gill Sans MT" w:hAnsi="Gill Sans MT" w:cs="Arial"/>
                <w:b/>
                <w:bCs/>
                <w:sz w:val="20"/>
                <w:szCs w:val="20"/>
              </w:rPr>
            </w:pPr>
            <w:r w:rsidRPr="00501ACE">
              <w:rPr>
                <w:rFonts w:ascii="Gill Sans MT" w:hAnsi="Gill Sans MT" w:cs="Arial"/>
                <w:b/>
                <w:bCs/>
                <w:sz w:val="20"/>
                <w:szCs w:val="20"/>
              </w:rPr>
              <w:t xml:space="preserve">20,520 </w:t>
            </w:r>
          </w:p>
        </w:tc>
        <w:tc>
          <w:tcPr>
            <w:tcW w:w="1843" w:type="dxa"/>
            <w:tcBorders>
              <w:top w:val="nil"/>
              <w:left w:val="single" w:sz="4" w:space="0" w:color="auto"/>
              <w:bottom w:val="single" w:sz="4" w:space="0" w:color="auto"/>
              <w:right w:val="single" w:sz="4" w:space="0" w:color="auto"/>
            </w:tcBorders>
            <w:shd w:val="clear" w:color="000000" w:fill="FFFFFF"/>
            <w:vAlign w:val="bottom"/>
          </w:tcPr>
          <w:p w14:paraId="2CCF897D" w14:textId="77777777" w:rsidR="00933FBD" w:rsidRPr="00501ACE" w:rsidRDefault="00933FBD" w:rsidP="00933FBD">
            <w:pPr>
              <w:jc w:val="right"/>
              <w:rPr>
                <w:rFonts w:ascii="Gill Sans MT" w:hAnsi="Gill Sans MT" w:cs="Arial"/>
                <w:b/>
                <w:bCs/>
                <w:sz w:val="20"/>
                <w:szCs w:val="20"/>
              </w:rPr>
            </w:pPr>
            <w:r w:rsidRPr="00501ACE">
              <w:rPr>
                <w:rFonts w:ascii="Gill Sans MT" w:hAnsi="Gill Sans MT" w:cs="Arial"/>
                <w:b/>
                <w:bCs/>
                <w:sz w:val="20"/>
                <w:szCs w:val="20"/>
              </w:rPr>
              <w:t xml:space="preserve">952 </w:t>
            </w:r>
          </w:p>
        </w:tc>
        <w:tc>
          <w:tcPr>
            <w:tcW w:w="992" w:type="dxa"/>
            <w:tcBorders>
              <w:top w:val="nil"/>
              <w:left w:val="single" w:sz="4" w:space="0" w:color="auto"/>
              <w:bottom w:val="single" w:sz="4" w:space="0" w:color="auto"/>
              <w:right w:val="single" w:sz="4" w:space="0" w:color="auto"/>
            </w:tcBorders>
            <w:shd w:val="clear" w:color="000000" w:fill="FFFFFF"/>
            <w:vAlign w:val="bottom"/>
          </w:tcPr>
          <w:p w14:paraId="30DA44BF" w14:textId="77777777" w:rsidR="00933FBD" w:rsidRPr="00501ACE" w:rsidRDefault="00933FBD" w:rsidP="00933FBD">
            <w:pPr>
              <w:jc w:val="right"/>
              <w:rPr>
                <w:rFonts w:ascii="Gill Sans MT" w:hAnsi="Gill Sans MT" w:cs="Arial"/>
                <w:b/>
                <w:bCs/>
                <w:sz w:val="20"/>
                <w:szCs w:val="20"/>
              </w:rPr>
            </w:pPr>
            <w:r w:rsidRPr="00501ACE">
              <w:rPr>
                <w:rFonts w:ascii="Gill Sans MT" w:hAnsi="Gill Sans MT" w:cs="Arial"/>
                <w:b/>
                <w:bCs/>
                <w:sz w:val="20"/>
                <w:szCs w:val="20"/>
              </w:rPr>
              <w:t xml:space="preserve"> 944 </w:t>
            </w:r>
          </w:p>
        </w:tc>
        <w:tc>
          <w:tcPr>
            <w:tcW w:w="1134" w:type="dxa"/>
            <w:tcBorders>
              <w:top w:val="nil"/>
              <w:left w:val="nil"/>
              <w:bottom w:val="single" w:sz="4" w:space="0" w:color="auto"/>
              <w:right w:val="single" w:sz="4" w:space="0" w:color="auto"/>
            </w:tcBorders>
            <w:shd w:val="clear" w:color="000000" w:fill="FFFFFF"/>
            <w:vAlign w:val="bottom"/>
          </w:tcPr>
          <w:p w14:paraId="408C200A" w14:textId="54C1C5A4" w:rsidR="00933FBD" w:rsidRPr="00501ACE" w:rsidRDefault="00933FBD" w:rsidP="00933FBD">
            <w:pPr>
              <w:jc w:val="right"/>
              <w:rPr>
                <w:rFonts w:ascii="Gill Sans MT" w:hAnsi="Gill Sans MT" w:cs="Arial"/>
                <w:b/>
                <w:bCs/>
                <w:sz w:val="20"/>
                <w:szCs w:val="20"/>
              </w:rPr>
            </w:pPr>
            <w:r w:rsidRPr="00501ACE">
              <w:rPr>
                <w:rFonts w:ascii="Gill Sans MT" w:hAnsi="Gill Sans MT" w:cs="Arial"/>
                <w:b/>
                <w:bCs/>
                <w:sz w:val="20"/>
                <w:szCs w:val="20"/>
              </w:rPr>
              <w:t>4.6</w:t>
            </w:r>
            <w:r w:rsidR="006A1CA1" w:rsidRPr="00501ACE">
              <w:rPr>
                <w:rFonts w:ascii="Gill Sans MT" w:hAnsi="Gill Sans MT" w:cs="Arial"/>
                <w:b/>
                <w:bCs/>
                <w:sz w:val="20"/>
                <w:szCs w:val="20"/>
              </w:rPr>
              <w:t>%</w:t>
            </w:r>
          </w:p>
        </w:tc>
        <w:tc>
          <w:tcPr>
            <w:tcW w:w="992" w:type="dxa"/>
            <w:tcBorders>
              <w:top w:val="nil"/>
              <w:left w:val="nil"/>
              <w:bottom w:val="single" w:sz="4" w:space="0" w:color="auto"/>
              <w:right w:val="single" w:sz="4" w:space="0" w:color="auto"/>
            </w:tcBorders>
            <w:shd w:val="clear" w:color="000000" w:fill="FFFFFF"/>
            <w:vAlign w:val="bottom"/>
          </w:tcPr>
          <w:p w14:paraId="5AB5F281" w14:textId="470A6ECD" w:rsidR="00933FBD" w:rsidRPr="00501ACE" w:rsidRDefault="00933FBD" w:rsidP="00933FBD">
            <w:pPr>
              <w:jc w:val="right"/>
              <w:rPr>
                <w:rFonts w:ascii="Gill Sans MT" w:hAnsi="Gill Sans MT" w:cs="Arial"/>
                <w:b/>
                <w:bCs/>
                <w:sz w:val="20"/>
                <w:szCs w:val="20"/>
              </w:rPr>
            </w:pPr>
            <w:r w:rsidRPr="00501ACE">
              <w:rPr>
                <w:rFonts w:ascii="Gill Sans MT" w:hAnsi="Gill Sans MT" w:cs="Arial"/>
                <w:b/>
                <w:bCs/>
                <w:sz w:val="20"/>
                <w:szCs w:val="20"/>
              </w:rPr>
              <w:t>4.6</w:t>
            </w:r>
            <w:r w:rsidR="006A1CA1" w:rsidRPr="00501ACE">
              <w:rPr>
                <w:rFonts w:ascii="Gill Sans MT" w:hAnsi="Gill Sans MT" w:cs="Arial"/>
                <w:b/>
                <w:bCs/>
                <w:sz w:val="20"/>
                <w:szCs w:val="20"/>
              </w:rPr>
              <w:t>%</w:t>
            </w:r>
          </w:p>
        </w:tc>
      </w:tr>
    </w:tbl>
    <w:p w14:paraId="56964A0C" w14:textId="77777777" w:rsidR="00933FBD" w:rsidRPr="00501ACE" w:rsidRDefault="00933FBD" w:rsidP="00933FBD"/>
    <w:p w14:paraId="41766C2B" w14:textId="568CCDB6" w:rsidR="00933FBD" w:rsidRPr="00501ACE" w:rsidRDefault="00933FBD" w:rsidP="00933FBD">
      <w:pPr>
        <w:rPr>
          <w:b/>
        </w:rPr>
      </w:pPr>
      <w:r w:rsidRPr="00501ACE">
        <w:br w:type="page"/>
      </w:r>
      <w:bookmarkStart w:id="61" w:name="_Toc435789590"/>
      <w:r w:rsidR="00C93982">
        <w:rPr>
          <w:rFonts w:ascii="Rockwell" w:hAnsi="Rockwell"/>
          <w:b/>
          <w:color w:val="CC3399"/>
          <w:sz w:val="56"/>
          <w:szCs w:val="56"/>
        </w:rPr>
        <w:t xml:space="preserve">Aguisín </w:t>
      </w:r>
      <w:r w:rsidRPr="00501ACE">
        <w:rPr>
          <w:rFonts w:ascii="Rockwell" w:hAnsi="Rockwell"/>
          <w:b/>
          <w:color w:val="CC3399"/>
          <w:sz w:val="56"/>
          <w:szCs w:val="56"/>
        </w:rPr>
        <w:t xml:space="preserve">B – </w:t>
      </w:r>
      <w:r w:rsidR="00C93982">
        <w:rPr>
          <w:rFonts w:ascii="Rockwell" w:hAnsi="Rockwell"/>
          <w:b/>
          <w:color w:val="CC3399"/>
          <w:sz w:val="56"/>
          <w:szCs w:val="56"/>
        </w:rPr>
        <w:t xml:space="preserve">Comhlachtaí Poiblí </w:t>
      </w:r>
      <w:bookmarkEnd w:id="61"/>
    </w:p>
    <w:p w14:paraId="772077B9" w14:textId="24E1F924" w:rsidR="00933FBD" w:rsidRPr="00501ACE" w:rsidRDefault="003A7D60" w:rsidP="00933FBD">
      <w:pPr>
        <w:rPr>
          <w:b/>
        </w:rPr>
      </w:pPr>
      <w:r>
        <w:rPr>
          <w:b/>
        </w:rPr>
        <w:t>An Roinn Talmhaí</w:t>
      </w:r>
      <w:r w:rsidR="00ED719C">
        <w:rPr>
          <w:b/>
        </w:rPr>
        <w:t xml:space="preserve">ochta, Bia &amp; </w:t>
      </w:r>
      <w:r w:rsidR="00933FBD" w:rsidRPr="00501ACE">
        <w:rPr>
          <w:b/>
        </w:rPr>
        <w:t>Mar</w:t>
      </w:r>
      <w:r w:rsidR="00ED719C">
        <w:rPr>
          <w:b/>
        </w:rPr>
        <w:t>a</w:t>
      </w:r>
    </w:p>
    <w:tbl>
      <w:tblPr>
        <w:tblStyle w:val="TableGrid"/>
        <w:tblW w:w="0" w:type="auto"/>
        <w:tblLook w:val="04A0" w:firstRow="1" w:lastRow="0" w:firstColumn="1" w:lastColumn="0" w:noHBand="0" w:noVBand="1"/>
        <w:tblCaption w:val="Aguisín B – Comhlachtaí Poiblí "/>
      </w:tblPr>
      <w:tblGrid>
        <w:gridCol w:w="2506"/>
        <w:gridCol w:w="1053"/>
        <w:gridCol w:w="986"/>
        <w:gridCol w:w="1053"/>
        <w:gridCol w:w="1118"/>
        <w:gridCol w:w="1034"/>
        <w:gridCol w:w="964"/>
      </w:tblGrid>
      <w:tr w:rsidR="007B0C6B" w:rsidRPr="00501ACE" w14:paraId="319D0418" w14:textId="77777777" w:rsidTr="00C21DBC">
        <w:tc>
          <w:tcPr>
            <w:tcW w:w="2506" w:type="dxa"/>
          </w:tcPr>
          <w:p w14:paraId="339DE6B3" w14:textId="37942A34" w:rsidR="007B0C6B" w:rsidRPr="00501ACE" w:rsidRDefault="007B0C6B" w:rsidP="00933FBD">
            <w:pPr>
              <w:rPr>
                <w:rFonts w:ascii="Gill Sans MT" w:hAnsi="Gill Sans MT"/>
                <w:b/>
                <w:sz w:val="20"/>
                <w:szCs w:val="20"/>
              </w:rPr>
            </w:pPr>
            <w:r>
              <w:rPr>
                <w:rFonts w:ascii="Gill Sans MT" w:hAnsi="Gill Sans MT"/>
                <w:b/>
                <w:sz w:val="20"/>
                <w:szCs w:val="20"/>
              </w:rPr>
              <w:t>Comhlacht Poiblí</w:t>
            </w:r>
          </w:p>
        </w:tc>
        <w:tc>
          <w:tcPr>
            <w:tcW w:w="2039" w:type="dxa"/>
            <w:gridSpan w:val="2"/>
          </w:tcPr>
          <w:p w14:paraId="0D4C4654" w14:textId="4CB3CED9" w:rsidR="007B0C6B" w:rsidRPr="00501ACE" w:rsidRDefault="007B0C6B" w:rsidP="00933FBD">
            <w:pPr>
              <w:rPr>
                <w:rFonts w:ascii="Gill Sans MT" w:hAnsi="Gill Sans MT"/>
                <w:b/>
                <w:sz w:val="20"/>
                <w:szCs w:val="20"/>
              </w:rPr>
            </w:pPr>
            <w:r>
              <w:rPr>
                <w:rFonts w:ascii="Gill Sans MT" w:hAnsi="Gill Sans MT"/>
                <w:b/>
                <w:sz w:val="20"/>
                <w:szCs w:val="20"/>
              </w:rPr>
              <w:t>Iomlán foirne</w:t>
            </w:r>
          </w:p>
        </w:tc>
        <w:tc>
          <w:tcPr>
            <w:tcW w:w="2171" w:type="dxa"/>
            <w:gridSpan w:val="2"/>
          </w:tcPr>
          <w:p w14:paraId="2E4522E5" w14:textId="7AAB0F89" w:rsidR="007B0C6B" w:rsidRPr="00501ACE" w:rsidRDefault="007B0C6B" w:rsidP="00933FBD">
            <w:pPr>
              <w:rPr>
                <w:rFonts w:ascii="Gill Sans MT" w:hAnsi="Gill Sans MT"/>
                <w:b/>
                <w:sz w:val="20"/>
                <w:szCs w:val="20"/>
              </w:rPr>
            </w:pPr>
            <w:r>
              <w:rPr>
                <w:rFonts w:ascii="Gill Sans MT" w:hAnsi="Gill Sans MT"/>
                <w:b/>
                <w:sz w:val="20"/>
                <w:szCs w:val="20"/>
              </w:rPr>
              <w:t>Líon foirne faoi mhíchumas</w:t>
            </w:r>
          </w:p>
        </w:tc>
        <w:tc>
          <w:tcPr>
            <w:tcW w:w="1998" w:type="dxa"/>
            <w:gridSpan w:val="2"/>
          </w:tcPr>
          <w:p w14:paraId="378CDA3C" w14:textId="160B44B8" w:rsidR="007B0C6B" w:rsidRPr="00501ACE" w:rsidRDefault="007B0C6B" w:rsidP="00933FBD">
            <w:pPr>
              <w:rPr>
                <w:rFonts w:ascii="Gill Sans MT" w:hAnsi="Gill Sans MT"/>
                <w:b/>
                <w:sz w:val="20"/>
                <w:szCs w:val="20"/>
              </w:rPr>
            </w:pPr>
            <w:r w:rsidRPr="00501ACE">
              <w:rPr>
                <w:rFonts w:ascii="Gill Sans MT" w:hAnsi="Gill Sans MT"/>
                <w:b/>
                <w:sz w:val="20"/>
                <w:szCs w:val="20"/>
              </w:rPr>
              <w:t xml:space="preserve">% </w:t>
            </w:r>
            <w:r>
              <w:rPr>
                <w:rFonts w:ascii="Gill Sans MT" w:hAnsi="Gill Sans MT"/>
                <w:b/>
                <w:sz w:val="20"/>
                <w:szCs w:val="20"/>
              </w:rPr>
              <w:t>foirne faoi mhíchumas</w:t>
            </w:r>
          </w:p>
        </w:tc>
      </w:tr>
      <w:tr w:rsidR="00933FBD" w:rsidRPr="00501ACE" w14:paraId="762631E0" w14:textId="77777777" w:rsidTr="007B0C6B">
        <w:tc>
          <w:tcPr>
            <w:tcW w:w="2506" w:type="dxa"/>
          </w:tcPr>
          <w:p w14:paraId="6FB2CD74" w14:textId="77777777" w:rsidR="00933FBD" w:rsidRPr="00501ACE" w:rsidRDefault="00933FBD" w:rsidP="00933FBD">
            <w:pPr>
              <w:rPr>
                <w:rFonts w:ascii="Gill Sans MT" w:hAnsi="Gill Sans MT"/>
                <w:b/>
                <w:sz w:val="20"/>
                <w:szCs w:val="20"/>
              </w:rPr>
            </w:pPr>
          </w:p>
        </w:tc>
        <w:tc>
          <w:tcPr>
            <w:tcW w:w="1053" w:type="dxa"/>
          </w:tcPr>
          <w:p w14:paraId="3980D8F2"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86" w:type="dxa"/>
          </w:tcPr>
          <w:p w14:paraId="1F0F94DB"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53" w:type="dxa"/>
          </w:tcPr>
          <w:p w14:paraId="33CE6057"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1118" w:type="dxa"/>
          </w:tcPr>
          <w:p w14:paraId="0F52A7B9"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34" w:type="dxa"/>
          </w:tcPr>
          <w:p w14:paraId="70F92DEF"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64" w:type="dxa"/>
          </w:tcPr>
          <w:p w14:paraId="22641FD7"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r>
      <w:tr w:rsidR="00933FBD" w:rsidRPr="00501ACE" w14:paraId="599617BF" w14:textId="77777777" w:rsidTr="007B0C6B">
        <w:trPr>
          <w:trHeight w:val="255"/>
        </w:trPr>
        <w:tc>
          <w:tcPr>
            <w:tcW w:w="2506" w:type="dxa"/>
            <w:noWrap/>
            <w:hideMark/>
          </w:tcPr>
          <w:p w14:paraId="3254561D" w14:textId="77777777" w:rsidR="00933FBD" w:rsidRPr="00501ACE" w:rsidRDefault="00933FBD" w:rsidP="00933FBD">
            <w:pPr>
              <w:ind w:firstLineChars="11" w:firstLine="22"/>
              <w:rPr>
                <w:rFonts w:ascii="Gill Sans MT" w:hAnsi="Gill Sans MT" w:cs="Arial"/>
                <w:sz w:val="20"/>
                <w:szCs w:val="20"/>
                <w:lang w:eastAsia="en-IE"/>
              </w:rPr>
            </w:pPr>
            <w:r w:rsidRPr="00501ACE">
              <w:rPr>
                <w:rFonts w:ascii="Gill Sans MT" w:hAnsi="Gill Sans MT" w:cs="Arial"/>
                <w:sz w:val="20"/>
                <w:szCs w:val="20"/>
                <w:lang w:eastAsia="en-IE"/>
              </w:rPr>
              <w:t>Bord Bia</w:t>
            </w:r>
          </w:p>
        </w:tc>
        <w:tc>
          <w:tcPr>
            <w:tcW w:w="1053" w:type="dxa"/>
            <w:noWrap/>
            <w:hideMark/>
          </w:tcPr>
          <w:p w14:paraId="68785433"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107</w:t>
            </w:r>
          </w:p>
        </w:tc>
        <w:tc>
          <w:tcPr>
            <w:tcW w:w="986" w:type="dxa"/>
            <w:noWrap/>
            <w:hideMark/>
          </w:tcPr>
          <w:p w14:paraId="6B43152C"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108</w:t>
            </w:r>
          </w:p>
        </w:tc>
        <w:tc>
          <w:tcPr>
            <w:tcW w:w="1053" w:type="dxa"/>
            <w:noWrap/>
            <w:hideMark/>
          </w:tcPr>
          <w:p w14:paraId="0790215D"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w:t>
            </w:r>
          </w:p>
        </w:tc>
        <w:tc>
          <w:tcPr>
            <w:tcW w:w="1118" w:type="dxa"/>
            <w:noWrap/>
            <w:hideMark/>
          </w:tcPr>
          <w:p w14:paraId="3F5CA14F"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w:t>
            </w:r>
          </w:p>
        </w:tc>
        <w:tc>
          <w:tcPr>
            <w:tcW w:w="1034" w:type="dxa"/>
            <w:noWrap/>
            <w:hideMark/>
          </w:tcPr>
          <w:p w14:paraId="5FA53A33" w14:textId="7D6DE768"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2.8</w:t>
            </w:r>
            <w:r w:rsidR="006A1CA1" w:rsidRPr="00501ACE">
              <w:rPr>
                <w:rFonts w:ascii="Gill Sans MT" w:hAnsi="Gill Sans MT" w:cs="Arial"/>
                <w:sz w:val="20"/>
                <w:szCs w:val="20"/>
                <w:lang w:eastAsia="en-IE"/>
              </w:rPr>
              <w:t>%</w:t>
            </w:r>
          </w:p>
        </w:tc>
        <w:tc>
          <w:tcPr>
            <w:tcW w:w="964" w:type="dxa"/>
            <w:noWrap/>
            <w:hideMark/>
          </w:tcPr>
          <w:p w14:paraId="60B6A2F2" w14:textId="41662595"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4.6</w:t>
            </w:r>
            <w:r w:rsidR="006A1CA1" w:rsidRPr="00501ACE">
              <w:rPr>
                <w:rFonts w:ascii="Gill Sans MT" w:hAnsi="Gill Sans MT" w:cs="Arial"/>
                <w:sz w:val="20"/>
                <w:szCs w:val="20"/>
                <w:lang w:eastAsia="en-IE"/>
              </w:rPr>
              <w:t>%</w:t>
            </w:r>
          </w:p>
        </w:tc>
      </w:tr>
      <w:tr w:rsidR="00933FBD" w:rsidRPr="00501ACE" w14:paraId="7AB4726B" w14:textId="77777777" w:rsidTr="007B0C6B">
        <w:trPr>
          <w:trHeight w:val="255"/>
        </w:trPr>
        <w:tc>
          <w:tcPr>
            <w:tcW w:w="2506" w:type="dxa"/>
            <w:noWrap/>
            <w:hideMark/>
          </w:tcPr>
          <w:p w14:paraId="6E19E18F" w14:textId="77777777" w:rsidR="00933FBD" w:rsidRPr="00501ACE" w:rsidRDefault="00933FBD" w:rsidP="00933FBD">
            <w:pPr>
              <w:ind w:firstLineChars="11" w:firstLine="22"/>
              <w:rPr>
                <w:rFonts w:ascii="Gill Sans MT" w:hAnsi="Gill Sans MT" w:cs="Arial"/>
                <w:sz w:val="20"/>
                <w:szCs w:val="20"/>
                <w:lang w:eastAsia="en-IE"/>
              </w:rPr>
            </w:pPr>
            <w:r w:rsidRPr="00501ACE">
              <w:rPr>
                <w:rFonts w:ascii="Gill Sans MT" w:hAnsi="Gill Sans MT" w:cs="Arial"/>
                <w:sz w:val="20"/>
                <w:szCs w:val="20"/>
                <w:lang w:eastAsia="en-IE"/>
              </w:rPr>
              <w:t>Bord Iascaigh Mhara</w:t>
            </w:r>
          </w:p>
        </w:tc>
        <w:tc>
          <w:tcPr>
            <w:tcW w:w="1053" w:type="dxa"/>
            <w:noWrap/>
            <w:hideMark/>
          </w:tcPr>
          <w:p w14:paraId="71EF2FB8"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126</w:t>
            </w:r>
          </w:p>
        </w:tc>
        <w:tc>
          <w:tcPr>
            <w:tcW w:w="986" w:type="dxa"/>
            <w:noWrap/>
            <w:hideMark/>
          </w:tcPr>
          <w:p w14:paraId="0006A0F5"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140</w:t>
            </w:r>
          </w:p>
        </w:tc>
        <w:tc>
          <w:tcPr>
            <w:tcW w:w="1053" w:type="dxa"/>
            <w:noWrap/>
            <w:hideMark/>
          </w:tcPr>
          <w:p w14:paraId="195974E7"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w:t>
            </w:r>
          </w:p>
        </w:tc>
        <w:tc>
          <w:tcPr>
            <w:tcW w:w="1118" w:type="dxa"/>
            <w:noWrap/>
            <w:hideMark/>
          </w:tcPr>
          <w:p w14:paraId="17E6879B"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w:t>
            </w:r>
          </w:p>
        </w:tc>
        <w:tc>
          <w:tcPr>
            <w:tcW w:w="1034" w:type="dxa"/>
            <w:noWrap/>
            <w:hideMark/>
          </w:tcPr>
          <w:p w14:paraId="01ED0399" w14:textId="62CDD22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3.2</w:t>
            </w:r>
            <w:r w:rsidR="006A1CA1" w:rsidRPr="00501ACE">
              <w:rPr>
                <w:rFonts w:ascii="Gill Sans MT" w:hAnsi="Gill Sans MT" w:cs="Arial"/>
                <w:sz w:val="20"/>
                <w:szCs w:val="20"/>
                <w:lang w:eastAsia="en-IE"/>
              </w:rPr>
              <w:t>%</w:t>
            </w:r>
          </w:p>
        </w:tc>
        <w:tc>
          <w:tcPr>
            <w:tcW w:w="964" w:type="dxa"/>
            <w:noWrap/>
            <w:hideMark/>
          </w:tcPr>
          <w:p w14:paraId="7CAFAE08" w14:textId="0AED610A"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2.9</w:t>
            </w:r>
            <w:r w:rsidR="006A1CA1" w:rsidRPr="00501ACE">
              <w:rPr>
                <w:rFonts w:ascii="Gill Sans MT" w:hAnsi="Gill Sans MT" w:cs="Arial"/>
                <w:sz w:val="20"/>
                <w:szCs w:val="20"/>
                <w:lang w:eastAsia="en-IE"/>
              </w:rPr>
              <w:t>%</w:t>
            </w:r>
          </w:p>
        </w:tc>
      </w:tr>
      <w:tr w:rsidR="00933FBD" w:rsidRPr="00501ACE" w14:paraId="61DC9573" w14:textId="77777777" w:rsidTr="007B0C6B">
        <w:trPr>
          <w:trHeight w:val="255"/>
        </w:trPr>
        <w:tc>
          <w:tcPr>
            <w:tcW w:w="2506" w:type="dxa"/>
            <w:noWrap/>
            <w:hideMark/>
          </w:tcPr>
          <w:p w14:paraId="779667D5" w14:textId="77777777" w:rsidR="00933FBD" w:rsidRPr="00501ACE" w:rsidRDefault="00933FBD" w:rsidP="00933FBD">
            <w:pPr>
              <w:ind w:firstLineChars="11" w:firstLine="22"/>
              <w:rPr>
                <w:rFonts w:ascii="Gill Sans MT" w:hAnsi="Gill Sans MT" w:cs="Arial"/>
                <w:sz w:val="20"/>
                <w:szCs w:val="20"/>
                <w:lang w:eastAsia="en-IE"/>
              </w:rPr>
            </w:pPr>
            <w:r w:rsidRPr="00501ACE">
              <w:rPr>
                <w:rFonts w:ascii="Gill Sans MT" w:hAnsi="Gill Sans MT" w:cs="Arial"/>
                <w:sz w:val="20"/>
                <w:szCs w:val="20"/>
                <w:lang w:eastAsia="en-IE"/>
              </w:rPr>
              <w:t>Bord na gCon</w:t>
            </w:r>
          </w:p>
        </w:tc>
        <w:tc>
          <w:tcPr>
            <w:tcW w:w="1053" w:type="dxa"/>
            <w:noWrap/>
            <w:hideMark/>
          </w:tcPr>
          <w:p w14:paraId="601A450C"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493</w:t>
            </w:r>
          </w:p>
        </w:tc>
        <w:tc>
          <w:tcPr>
            <w:tcW w:w="986" w:type="dxa"/>
            <w:noWrap/>
            <w:hideMark/>
          </w:tcPr>
          <w:p w14:paraId="6AD7C223"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491</w:t>
            </w:r>
          </w:p>
        </w:tc>
        <w:tc>
          <w:tcPr>
            <w:tcW w:w="1053" w:type="dxa"/>
            <w:noWrap/>
            <w:hideMark/>
          </w:tcPr>
          <w:p w14:paraId="723F9E51"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18</w:t>
            </w:r>
          </w:p>
        </w:tc>
        <w:tc>
          <w:tcPr>
            <w:tcW w:w="1118" w:type="dxa"/>
            <w:noWrap/>
            <w:hideMark/>
          </w:tcPr>
          <w:p w14:paraId="0DA96EF5"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17</w:t>
            </w:r>
          </w:p>
        </w:tc>
        <w:tc>
          <w:tcPr>
            <w:tcW w:w="1034" w:type="dxa"/>
            <w:noWrap/>
            <w:hideMark/>
          </w:tcPr>
          <w:p w14:paraId="38126547" w14:textId="32F2ACA2"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3.7</w:t>
            </w:r>
            <w:r w:rsidR="006A1CA1" w:rsidRPr="00501ACE">
              <w:rPr>
                <w:rFonts w:ascii="Gill Sans MT" w:hAnsi="Gill Sans MT" w:cs="Arial"/>
                <w:sz w:val="20"/>
                <w:szCs w:val="20"/>
                <w:lang w:eastAsia="en-IE"/>
              </w:rPr>
              <w:t>%</w:t>
            </w:r>
          </w:p>
        </w:tc>
        <w:tc>
          <w:tcPr>
            <w:tcW w:w="964" w:type="dxa"/>
            <w:noWrap/>
            <w:hideMark/>
          </w:tcPr>
          <w:p w14:paraId="34C41814" w14:textId="489C3795"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3.5</w:t>
            </w:r>
            <w:r w:rsidR="006A1CA1" w:rsidRPr="00501ACE">
              <w:rPr>
                <w:rFonts w:ascii="Gill Sans MT" w:hAnsi="Gill Sans MT" w:cs="Arial"/>
                <w:sz w:val="20"/>
                <w:szCs w:val="20"/>
                <w:lang w:eastAsia="en-IE"/>
              </w:rPr>
              <w:t>%</w:t>
            </w:r>
          </w:p>
        </w:tc>
      </w:tr>
      <w:tr w:rsidR="00933FBD" w:rsidRPr="00501ACE" w14:paraId="509FDEAE" w14:textId="77777777" w:rsidTr="007B0C6B">
        <w:trPr>
          <w:trHeight w:val="255"/>
        </w:trPr>
        <w:tc>
          <w:tcPr>
            <w:tcW w:w="2506" w:type="dxa"/>
            <w:noWrap/>
            <w:hideMark/>
          </w:tcPr>
          <w:p w14:paraId="665E42FA" w14:textId="77777777" w:rsidR="00933FBD" w:rsidRPr="00501ACE" w:rsidRDefault="00933FBD" w:rsidP="00933FBD">
            <w:pPr>
              <w:ind w:firstLineChars="11" w:firstLine="22"/>
              <w:rPr>
                <w:rFonts w:ascii="Gill Sans MT" w:hAnsi="Gill Sans MT" w:cs="Arial"/>
                <w:sz w:val="20"/>
                <w:szCs w:val="20"/>
                <w:lang w:eastAsia="en-IE"/>
              </w:rPr>
            </w:pPr>
            <w:r w:rsidRPr="00501ACE">
              <w:rPr>
                <w:rFonts w:ascii="Gill Sans MT" w:hAnsi="Gill Sans MT" w:cs="Arial"/>
                <w:sz w:val="20"/>
                <w:szCs w:val="20"/>
                <w:lang w:eastAsia="en-IE"/>
              </w:rPr>
              <w:t>Coillte</w:t>
            </w:r>
          </w:p>
        </w:tc>
        <w:tc>
          <w:tcPr>
            <w:tcW w:w="1053" w:type="dxa"/>
            <w:noWrap/>
            <w:hideMark/>
          </w:tcPr>
          <w:p w14:paraId="493C67BB"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509</w:t>
            </w:r>
          </w:p>
        </w:tc>
        <w:tc>
          <w:tcPr>
            <w:tcW w:w="986" w:type="dxa"/>
            <w:noWrap/>
            <w:hideMark/>
          </w:tcPr>
          <w:p w14:paraId="2D6454E4"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442</w:t>
            </w:r>
          </w:p>
        </w:tc>
        <w:tc>
          <w:tcPr>
            <w:tcW w:w="1053" w:type="dxa"/>
            <w:noWrap/>
            <w:hideMark/>
          </w:tcPr>
          <w:p w14:paraId="7D196E24"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30</w:t>
            </w:r>
          </w:p>
        </w:tc>
        <w:tc>
          <w:tcPr>
            <w:tcW w:w="1118" w:type="dxa"/>
            <w:noWrap/>
            <w:hideMark/>
          </w:tcPr>
          <w:p w14:paraId="53A34793"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23</w:t>
            </w:r>
          </w:p>
        </w:tc>
        <w:tc>
          <w:tcPr>
            <w:tcW w:w="1034" w:type="dxa"/>
            <w:noWrap/>
            <w:hideMark/>
          </w:tcPr>
          <w:p w14:paraId="39FDACD7" w14:textId="01874110"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5.9</w:t>
            </w:r>
            <w:r w:rsidR="006A1CA1" w:rsidRPr="00501ACE">
              <w:rPr>
                <w:rFonts w:ascii="Gill Sans MT" w:hAnsi="Gill Sans MT" w:cs="Arial"/>
                <w:sz w:val="20"/>
                <w:szCs w:val="20"/>
                <w:lang w:eastAsia="en-IE"/>
              </w:rPr>
              <w:t>%</w:t>
            </w:r>
          </w:p>
        </w:tc>
        <w:tc>
          <w:tcPr>
            <w:tcW w:w="964" w:type="dxa"/>
            <w:noWrap/>
            <w:hideMark/>
          </w:tcPr>
          <w:p w14:paraId="53DC9729" w14:textId="24039841"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5.2</w:t>
            </w:r>
            <w:r w:rsidR="006A1CA1" w:rsidRPr="00501ACE">
              <w:rPr>
                <w:rFonts w:ascii="Gill Sans MT" w:hAnsi="Gill Sans MT" w:cs="Arial"/>
                <w:sz w:val="20"/>
                <w:szCs w:val="20"/>
                <w:lang w:eastAsia="en-IE"/>
              </w:rPr>
              <w:t>%</w:t>
            </w:r>
          </w:p>
        </w:tc>
      </w:tr>
      <w:tr w:rsidR="00933FBD" w:rsidRPr="00501ACE" w14:paraId="43E4E285" w14:textId="77777777" w:rsidTr="007B0C6B">
        <w:trPr>
          <w:trHeight w:val="255"/>
        </w:trPr>
        <w:tc>
          <w:tcPr>
            <w:tcW w:w="2506" w:type="dxa"/>
            <w:noWrap/>
            <w:hideMark/>
          </w:tcPr>
          <w:p w14:paraId="202E8A6F" w14:textId="0DE5C2B1" w:rsidR="00933FBD" w:rsidRPr="00501ACE" w:rsidRDefault="005113A8" w:rsidP="00933FBD">
            <w:pPr>
              <w:ind w:firstLineChars="11" w:firstLine="22"/>
              <w:rPr>
                <w:rFonts w:ascii="Gill Sans MT" w:hAnsi="Gill Sans MT" w:cs="Arial"/>
                <w:sz w:val="20"/>
                <w:szCs w:val="20"/>
                <w:lang w:eastAsia="en-IE"/>
              </w:rPr>
            </w:pPr>
            <w:r>
              <w:rPr>
                <w:rFonts w:ascii="Gill Sans MT" w:hAnsi="Gill Sans MT" w:cs="Arial"/>
                <w:sz w:val="20"/>
                <w:szCs w:val="20"/>
                <w:lang w:eastAsia="en-IE"/>
              </w:rPr>
              <w:t>Rásaíocht Capall Éireann</w:t>
            </w:r>
          </w:p>
        </w:tc>
        <w:tc>
          <w:tcPr>
            <w:tcW w:w="1053" w:type="dxa"/>
            <w:noWrap/>
            <w:hideMark/>
          </w:tcPr>
          <w:p w14:paraId="34819A45"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187</w:t>
            </w:r>
          </w:p>
        </w:tc>
        <w:tc>
          <w:tcPr>
            <w:tcW w:w="986" w:type="dxa"/>
            <w:noWrap/>
            <w:hideMark/>
          </w:tcPr>
          <w:p w14:paraId="6B0809A7"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195</w:t>
            </w:r>
          </w:p>
        </w:tc>
        <w:tc>
          <w:tcPr>
            <w:tcW w:w="1053" w:type="dxa"/>
            <w:noWrap/>
            <w:hideMark/>
          </w:tcPr>
          <w:p w14:paraId="2E673B8A"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w:t>
            </w:r>
          </w:p>
        </w:tc>
        <w:tc>
          <w:tcPr>
            <w:tcW w:w="1118" w:type="dxa"/>
            <w:noWrap/>
            <w:hideMark/>
          </w:tcPr>
          <w:p w14:paraId="4963D7F4"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w:t>
            </w:r>
          </w:p>
        </w:tc>
        <w:tc>
          <w:tcPr>
            <w:tcW w:w="1034" w:type="dxa"/>
            <w:noWrap/>
            <w:hideMark/>
          </w:tcPr>
          <w:p w14:paraId="166075AC" w14:textId="663EC9F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2.7</w:t>
            </w:r>
            <w:r w:rsidR="006A1CA1" w:rsidRPr="00501ACE">
              <w:rPr>
                <w:rFonts w:ascii="Gill Sans MT" w:hAnsi="Gill Sans MT" w:cs="Arial"/>
                <w:sz w:val="20"/>
                <w:szCs w:val="20"/>
                <w:lang w:eastAsia="en-IE"/>
              </w:rPr>
              <w:t>%</w:t>
            </w:r>
          </w:p>
        </w:tc>
        <w:tc>
          <w:tcPr>
            <w:tcW w:w="964" w:type="dxa"/>
            <w:noWrap/>
            <w:hideMark/>
          </w:tcPr>
          <w:p w14:paraId="0D8F0CA6" w14:textId="1873C4EF"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3.1</w:t>
            </w:r>
            <w:r w:rsidR="006A1CA1" w:rsidRPr="00501ACE">
              <w:rPr>
                <w:rFonts w:ascii="Gill Sans MT" w:hAnsi="Gill Sans MT" w:cs="Arial"/>
                <w:sz w:val="20"/>
                <w:szCs w:val="20"/>
                <w:lang w:eastAsia="en-IE"/>
              </w:rPr>
              <w:t>%</w:t>
            </w:r>
          </w:p>
        </w:tc>
      </w:tr>
      <w:tr w:rsidR="00933FBD" w:rsidRPr="00501ACE" w14:paraId="07A36EFE" w14:textId="77777777" w:rsidTr="007B0C6B">
        <w:trPr>
          <w:trHeight w:val="255"/>
        </w:trPr>
        <w:tc>
          <w:tcPr>
            <w:tcW w:w="2506" w:type="dxa"/>
            <w:noWrap/>
            <w:hideMark/>
          </w:tcPr>
          <w:p w14:paraId="3ED2D438" w14:textId="67EDA6EB" w:rsidR="00933FBD" w:rsidRPr="00501ACE" w:rsidRDefault="005113A8" w:rsidP="00933FBD">
            <w:pPr>
              <w:ind w:firstLineChars="11" w:firstLine="22"/>
              <w:rPr>
                <w:rFonts w:ascii="Gill Sans MT" w:hAnsi="Gill Sans MT" w:cs="Arial"/>
                <w:sz w:val="20"/>
                <w:szCs w:val="20"/>
                <w:lang w:eastAsia="en-IE"/>
              </w:rPr>
            </w:pPr>
            <w:r>
              <w:rPr>
                <w:rFonts w:ascii="Gill Sans MT" w:hAnsi="Gill Sans MT" w:cs="Arial"/>
                <w:sz w:val="20"/>
                <w:szCs w:val="20"/>
                <w:lang w:eastAsia="en-IE"/>
              </w:rPr>
              <w:t>Graí Náisiúnta na hÉireann</w:t>
            </w:r>
          </w:p>
        </w:tc>
        <w:tc>
          <w:tcPr>
            <w:tcW w:w="1053" w:type="dxa"/>
            <w:noWrap/>
            <w:hideMark/>
          </w:tcPr>
          <w:p w14:paraId="39244242"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56</w:t>
            </w:r>
          </w:p>
        </w:tc>
        <w:tc>
          <w:tcPr>
            <w:tcW w:w="986" w:type="dxa"/>
            <w:noWrap/>
            <w:hideMark/>
          </w:tcPr>
          <w:p w14:paraId="3F0EB69E"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46</w:t>
            </w:r>
          </w:p>
        </w:tc>
        <w:tc>
          <w:tcPr>
            <w:tcW w:w="1053" w:type="dxa"/>
            <w:noWrap/>
            <w:hideMark/>
          </w:tcPr>
          <w:p w14:paraId="3280A0AB"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w:t>
            </w:r>
          </w:p>
        </w:tc>
        <w:tc>
          <w:tcPr>
            <w:tcW w:w="1118" w:type="dxa"/>
            <w:noWrap/>
            <w:hideMark/>
          </w:tcPr>
          <w:p w14:paraId="0BA08EB9"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w:t>
            </w:r>
          </w:p>
        </w:tc>
        <w:tc>
          <w:tcPr>
            <w:tcW w:w="1034" w:type="dxa"/>
            <w:noWrap/>
            <w:hideMark/>
          </w:tcPr>
          <w:p w14:paraId="29901771" w14:textId="3279ACA1"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7.1</w:t>
            </w:r>
            <w:r w:rsidR="006A1CA1" w:rsidRPr="00501ACE">
              <w:rPr>
                <w:rFonts w:ascii="Gill Sans MT" w:hAnsi="Gill Sans MT" w:cs="Arial"/>
                <w:sz w:val="20"/>
                <w:szCs w:val="20"/>
                <w:lang w:eastAsia="en-IE"/>
              </w:rPr>
              <w:t>%</w:t>
            </w:r>
          </w:p>
        </w:tc>
        <w:tc>
          <w:tcPr>
            <w:tcW w:w="964" w:type="dxa"/>
            <w:noWrap/>
            <w:hideMark/>
          </w:tcPr>
          <w:p w14:paraId="17E0016D" w14:textId="769D8938"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8.7</w:t>
            </w:r>
            <w:r w:rsidR="006A1CA1" w:rsidRPr="00501ACE">
              <w:rPr>
                <w:rFonts w:ascii="Gill Sans MT" w:hAnsi="Gill Sans MT" w:cs="Arial"/>
                <w:sz w:val="20"/>
                <w:szCs w:val="20"/>
                <w:lang w:eastAsia="en-IE"/>
              </w:rPr>
              <w:t>%</w:t>
            </w:r>
          </w:p>
        </w:tc>
      </w:tr>
      <w:tr w:rsidR="00933FBD" w:rsidRPr="00501ACE" w14:paraId="36B7D051" w14:textId="77777777" w:rsidTr="007B0C6B">
        <w:trPr>
          <w:trHeight w:val="255"/>
        </w:trPr>
        <w:tc>
          <w:tcPr>
            <w:tcW w:w="2506" w:type="dxa"/>
            <w:noWrap/>
            <w:hideMark/>
          </w:tcPr>
          <w:p w14:paraId="23E5C930" w14:textId="0EC0D97C" w:rsidR="00933FBD" w:rsidRPr="00501ACE" w:rsidRDefault="00F66F8C" w:rsidP="00933FBD">
            <w:pPr>
              <w:ind w:firstLineChars="11" w:firstLine="22"/>
              <w:rPr>
                <w:rFonts w:ascii="Gill Sans MT" w:hAnsi="Gill Sans MT" w:cs="Arial"/>
                <w:sz w:val="20"/>
                <w:szCs w:val="20"/>
                <w:lang w:eastAsia="en-IE"/>
              </w:rPr>
            </w:pPr>
            <w:r>
              <w:rPr>
                <w:rFonts w:ascii="Gill Sans MT" w:hAnsi="Gill Sans MT" w:cs="Arial"/>
                <w:sz w:val="20"/>
                <w:szCs w:val="20"/>
                <w:lang w:eastAsia="en-IE"/>
              </w:rPr>
              <w:t xml:space="preserve">Foras na Mara </w:t>
            </w:r>
          </w:p>
        </w:tc>
        <w:tc>
          <w:tcPr>
            <w:tcW w:w="1053" w:type="dxa"/>
            <w:noWrap/>
            <w:hideMark/>
          </w:tcPr>
          <w:p w14:paraId="4163F1C8"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204</w:t>
            </w:r>
          </w:p>
        </w:tc>
        <w:tc>
          <w:tcPr>
            <w:tcW w:w="986" w:type="dxa"/>
            <w:noWrap/>
            <w:hideMark/>
          </w:tcPr>
          <w:p w14:paraId="323F5A1A"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216</w:t>
            </w:r>
          </w:p>
        </w:tc>
        <w:tc>
          <w:tcPr>
            <w:tcW w:w="1053" w:type="dxa"/>
            <w:noWrap/>
            <w:hideMark/>
          </w:tcPr>
          <w:p w14:paraId="4370661F"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9</w:t>
            </w:r>
          </w:p>
        </w:tc>
        <w:tc>
          <w:tcPr>
            <w:tcW w:w="1118" w:type="dxa"/>
            <w:noWrap/>
            <w:hideMark/>
          </w:tcPr>
          <w:p w14:paraId="4A0A8276"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9</w:t>
            </w:r>
          </w:p>
        </w:tc>
        <w:tc>
          <w:tcPr>
            <w:tcW w:w="1034" w:type="dxa"/>
            <w:noWrap/>
            <w:hideMark/>
          </w:tcPr>
          <w:p w14:paraId="103BC27C" w14:textId="04AAC6F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4.4</w:t>
            </w:r>
            <w:r w:rsidR="006A1CA1" w:rsidRPr="00501ACE">
              <w:rPr>
                <w:rFonts w:ascii="Gill Sans MT" w:hAnsi="Gill Sans MT" w:cs="Arial"/>
                <w:sz w:val="20"/>
                <w:szCs w:val="20"/>
                <w:lang w:eastAsia="en-IE"/>
              </w:rPr>
              <w:t>%</w:t>
            </w:r>
          </w:p>
        </w:tc>
        <w:tc>
          <w:tcPr>
            <w:tcW w:w="964" w:type="dxa"/>
            <w:noWrap/>
            <w:hideMark/>
          </w:tcPr>
          <w:p w14:paraId="5FA0CBD0" w14:textId="7FE8B585"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4.2</w:t>
            </w:r>
            <w:r w:rsidR="006A1CA1" w:rsidRPr="00501ACE">
              <w:rPr>
                <w:rFonts w:ascii="Gill Sans MT" w:hAnsi="Gill Sans MT" w:cs="Arial"/>
                <w:sz w:val="20"/>
                <w:szCs w:val="20"/>
                <w:lang w:eastAsia="en-IE"/>
              </w:rPr>
              <w:t>%</w:t>
            </w:r>
          </w:p>
        </w:tc>
      </w:tr>
      <w:tr w:rsidR="00933FBD" w:rsidRPr="00501ACE" w14:paraId="3C5A194E" w14:textId="77777777" w:rsidTr="007B0C6B">
        <w:trPr>
          <w:trHeight w:val="255"/>
        </w:trPr>
        <w:tc>
          <w:tcPr>
            <w:tcW w:w="2506" w:type="dxa"/>
            <w:noWrap/>
            <w:hideMark/>
          </w:tcPr>
          <w:p w14:paraId="44BF8087" w14:textId="47FF919B" w:rsidR="00933FBD" w:rsidRPr="00501ACE" w:rsidRDefault="006A7470" w:rsidP="006A7470">
            <w:pPr>
              <w:ind w:firstLineChars="11" w:firstLine="22"/>
              <w:rPr>
                <w:rFonts w:ascii="Gill Sans MT" w:hAnsi="Gill Sans MT" w:cs="Arial"/>
                <w:sz w:val="20"/>
                <w:szCs w:val="20"/>
                <w:lang w:eastAsia="en-IE"/>
              </w:rPr>
            </w:pPr>
            <w:r>
              <w:rPr>
                <w:rFonts w:ascii="Gill Sans MT" w:hAnsi="Gill Sans MT" w:cs="Arial"/>
                <w:sz w:val="20"/>
                <w:szCs w:val="20"/>
                <w:lang w:eastAsia="en-IE"/>
              </w:rPr>
              <w:t xml:space="preserve">Gníomhaireacht Náisiúnta Bainne </w:t>
            </w:r>
          </w:p>
        </w:tc>
        <w:tc>
          <w:tcPr>
            <w:tcW w:w="1053" w:type="dxa"/>
            <w:noWrap/>
            <w:hideMark/>
          </w:tcPr>
          <w:p w14:paraId="01B2915D"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w:t>
            </w:r>
          </w:p>
        </w:tc>
        <w:tc>
          <w:tcPr>
            <w:tcW w:w="986" w:type="dxa"/>
            <w:noWrap/>
            <w:hideMark/>
          </w:tcPr>
          <w:p w14:paraId="3A7F59DA"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w:t>
            </w:r>
          </w:p>
        </w:tc>
        <w:tc>
          <w:tcPr>
            <w:tcW w:w="1053" w:type="dxa"/>
            <w:noWrap/>
            <w:hideMark/>
          </w:tcPr>
          <w:p w14:paraId="42A6DB76"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w:t>
            </w:r>
          </w:p>
        </w:tc>
        <w:tc>
          <w:tcPr>
            <w:tcW w:w="1118" w:type="dxa"/>
            <w:noWrap/>
            <w:hideMark/>
          </w:tcPr>
          <w:p w14:paraId="163E117D"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w:t>
            </w:r>
          </w:p>
        </w:tc>
        <w:tc>
          <w:tcPr>
            <w:tcW w:w="1034" w:type="dxa"/>
            <w:noWrap/>
            <w:hideMark/>
          </w:tcPr>
          <w:p w14:paraId="6631B728" w14:textId="14AA37AF"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1CA1" w:rsidRPr="00501ACE">
              <w:rPr>
                <w:rFonts w:ascii="Gill Sans MT" w:hAnsi="Gill Sans MT" w:cs="Arial"/>
                <w:sz w:val="20"/>
                <w:szCs w:val="20"/>
                <w:lang w:eastAsia="en-IE"/>
              </w:rPr>
              <w:t>%</w:t>
            </w:r>
          </w:p>
        </w:tc>
        <w:tc>
          <w:tcPr>
            <w:tcW w:w="964" w:type="dxa"/>
            <w:noWrap/>
            <w:hideMark/>
          </w:tcPr>
          <w:p w14:paraId="1C4C7611" w14:textId="369DDE1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1CA1" w:rsidRPr="00501ACE">
              <w:rPr>
                <w:rFonts w:ascii="Gill Sans MT" w:hAnsi="Gill Sans MT" w:cs="Arial"/>
                <w:sz w:val="20"/>
                <w:szCs w:val="20"/>
                <w:lang w:eastAsia="en-IE"/>
              </w:rPr>
              <w:t>%</w:t>
            </w:r>
          </w:p>
        </w:tc>
      </w:tr>
      <w:tr w:rsidR="00933FBD" w:rsidRPr="00501ACE" w14:paraId="720B9261" w14:textId="77777777" w:rsidTr="007B0C6B">
        <w:trPr>
          <w:trHeight w:val="255"/>
        </w:trPr>
        <w:tc>
          <w:tcPr>
            <w:tcW w:w="2506" w:type="dxa"/>
            <w:noWrap/>
            <w:hideMark/>
          </w:tcPr>
          <w:p w14:paraId="6789A8D7" w14:textId="1408BC38" w:rsidR="00933FBD" w:rsidRPr="00501ACE" w:rsidRDefault="005B227F" w:rsidP="006A7470">
            <w:pPr>
              <w:ind w:firstLineChars="11" w:firstLine="22"/>
              <w:rPr>
                <w:rFonts w:ascii="Gill Sans MT" w:hAnsi="Gill Sans MT" w:cs="Arial"/>
                <w:sz w:val="20"/>
                <w:szCs w:val="20"/>
                <w:lang w:eastAsia="en-IE"/>
              </w:rPr>
            </w:pPr>
            <w:r>
              <w:rPr>
                <w:rFonts w:ascii="Gill Sans MT" w:hAnsi="Gill Sans MT" w:cs="Arial"/>
                <w:sz w:val="20"/>
                <w:szCs w:val="20"/>
                <w:lang w:eastAsia="en-IE"/>
              </w:rPr>
              <w:t>Údarás Co</w:t>
            </w:r>
            <w:r w:rsidR="006A7470">
              <w:rPr>
                <w:rFonts w:ascii="Gill Sans MT" w:hAnsi="Gill Sans MT" w:cs="Arial"/>
                <w:sz w:val="20"/>
                <w:szCs w:val="20"/>
                <w:lang w:eastAsia="en-IE"/>
              </w:rPr>
              <w:t xml:space="preserve">saint Iascaigh Mhara </w:t>
            </w:r>
          </w:p>
        </w:tc>
        <w:tc>
          <w:tcPr>
            <w:tcW w:w="1053" w:type="dxa"/>
            <w:noWrap/>
            <w:hideMark/>
          </w:tcPr>
          <w:p w14:paraId="271F2257"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92</w:t>
            </w:r>
          </w:p>
        </w:tc>
        <w:tc>
          <w:tcPr>
            <w:tcW w:w="986" w:type="dxa"/>
            <w:noWrap/>
            <w:hideMark/>
          </w:tcPr>
          <w:p w14:paraId="70751C19"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99</w:t>
            </w:r>
          </w:p>
        </w:tc>
        <w:tc>
          <w:tcPr>
            <w:tcW w:w="1053" w:type="dxa"/>
            <w:noWrap/>
            <w:hideMark/>
          </w:tcPr>
          <w:p w14:paraId="57C3E9A3"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w:t>
            </w:r>
          </w:p>
        </w:tc>
        <w:tc>
          <w:tcPr>
            <w:tcW w:w="1118" w:type="dxa"/>
            <w:noWrap/>
            <w:hideMark/>
          </w:tcPr>
          <w:p w14:paraId="11E6E41D"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w:t>
            </w:r>
          </w:p>
        </w:tc>
        <w:tc>
          <w:tcPr>
            <w:tcW w:w="1034" w:type="dxa"/>
            <w:noWrap/>
            <w:hideMark/>
          </w:tcPr>
          <w:p w14:paraId="61C9F477" w14:textId="5E71B3E3"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5.4</w:t>
            </w:r>
            <w:r w:rsidR="006A1CA1" w:rsidRPr="00501ACE">
              <w:rPr>
                <w:rFonts w:ascii="Gill Sans MT" w:hAnsi="Gill Sans MT" w:cs="Arial"/>
                <w:sz w:val="20"/>
                <w:szCs w:val="20"/>
                <w:lang w:eastAsia="en-IE"/>
              </w:rPr>
              <w:t>%</w:t>
            </w:r>
          </w:p>
        </w:tc>
        <w:tc>
          <w:tcPr>
            <w:tcW w:w="964" w:type="dxa"/>
            <w:noWrap/>
            <w:hideMark/>
          </w:tcPr>
          <w:p w14:paraId="1BB46175" w14:textId="39ADAFED"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5.1</w:t>
            </w:r>
            <w:r w:rsidR="006A1CA1" w:rsidRPr="00501ACE">
              <w:rPr>
                <w:rFonts w:ascii="Gill Sans MT" w:hAnsi="Gill Sans MT" w:cs="Arial"/>
                <w:sz w:val="20"/>
                <w:szCs w:val="20"/>
                <w:lang w:eastAsia="en-IE"/>
              </w:rPr>
              <w:t>%</w:t>
            </w:r>
          </w:p>
        </w:tc>
      </w:tr>
      <w:tr w:rsidR="00933FBD" w:rsidRPr="00501ACE" w14:paraId="07B1AFE7" w14:textId="77777777" w:rsidTr="007B0C6B">
        <w:trPr>
          <w:trHeight w:val="255"/>
        </w:trPr>
        <w:tc>
          <w:tcPr>
            <w:tcW w:w="2506" w:type="dxa"/>
            <w:noWrap/>
            <w:hideMark/>
          </w:tcPr>
          <w:p w14:paraId="40FB7B04" w14:textId="77777777" w:rsidR="00933FBD" w:rsidRPr="00501ACE" w:rsidRDefault="00933FBD" w:rsidP="00933FBD">
            <w:pPr>
              <w:ind w:firstLineChars="11" w:firstLine="22"/>
              <w:rPr>
                <w:rFonts w:ascii="Gill Sans MT" w:hAnsi="Gill Sans MT" w:cs="Arial"/>
                <w:sz w:val="20"/>
                <w:szCs w:val="20"/>
                <w:lang w:eastAsia="en-IE"/>
              </w:rPr>
            </w:pPr>
            <w:r w:rsidRPr="00501ACE">
              <w:rPr>
                <w:rFonts w:ascii="Gill Sans MT" w:hAnsi="Gill Sans MT" w:cs="Arial"/>
                <w:sz w:val="20"/>
                <w:szCs w:val="20"/>
                <w:lang w:eastAsia="en-IE"/>
              </w:rPr>
              <w:t>Teagasc</w:t>
            </w:r>
          </w:p>
        </w:tc>
        <w:tc>
          <w:tcPr>
            <w:tcW w:w="1053" w:type="dxa"/>
            <w:noWrap/>
            <w:hideMark/>
          </w:tcPr>
          <w:p w14:paraId="0AAB11F6" w14:textId="6700F1DA"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w:t>
            </w:r>
            <w:r w:rsidR="006D3708" w:rsidRPr="00501ACE">
              <w:rPr>
                <w:rFonts w:ascii="Gill Sans MT" w:hAnsi="Gill Sans MT" w:cs="Arial"/>
                <w:sz w:val="20"/>
                <w:szCs w:val="20"/>
                <w:lang w:eastAsia="en-IE"/>
              </w:rPr>
              <w:t>,</w:t>
            </w:r>
            <w:r w:rsidRPr="00501ACE">
              <w:rPr>
                <w:rFonts w:ascii="Gill Sans MT" w:hAnsi="Gill Sans MT" w:cs="Arial"/>
                <w:sz w:val="20"/>
                <w:szCs w:val="20"/>
                <w:lang w:eastAsia="en-IE"/>
              </w:rPr>
              <w:t>277</w:t>
            </w:r>
          </w:p>
        </w:tc>
        <w:tc>
          <w:tcPr>
            <w:tcW w:w="986" w:type="dxa"/>
            <w:noWrap/>
            <w:hideMark/>
          </w:tcPr>
          <w:p w14:paraId="5FDCC51C" w14:textId="2B0D4629"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w:t>
            </w:r>
            <w:r w:rsidR="006D3708" w:rsidRPr="00501ACE">
              <w:rPr>
                <w:rFonts w:ascii="Gill Sans MT" w:hAnsi="Gill Sans MT" w:cs="Arial"/>
                <w:sz w:val="20"/>
                <w:szCs w:val="20"/>
                <w:lang w:eastAsia="en-IE"/>
              </w:rPr>
              <w:t>,</w:t>
            </w:r>
            <w:r w:rsidRPr="00501ACE">
              <w:rPr>
                <w:rFonts w:ascii="Gill Sans MT" w:hAnsi="Gill Sans MT" w:cs="Arial"/>
                <w:sz w:val="20"/>
                <w:szCs w:val="20"/>
                <w:lang w:eastAsia="en-IE"/>
              </w:rPr>
              <w:t>265</w:t>
            </w:r>
          </w:p>
        </w:tc>
        <w:tc>
          <w:tcPr>
            <w:tcW w:w="1053" w:type="dxa"/>
            <w:noWrap/>
            <w:hideMark/>
          </w:tcPr>
          <w:p w14:paraId="3382AC99"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63</w:t>
            </w:r>
          </w:p>
        </w:tc>
        <w:tc>
          <w:tcPr>
            <w:tcW w:w="1118" w:type="dxa"/>
            <w:noWrap/>
            <w:hideMark/>
          </w:tcPr>
          <w:p w14:paraId="372432DD"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57</w:t>
            </w:r>
          </w:p>
        </w:tc>
        <w:tc>
          <w:tcPr>
            <w:tcW w:w="1034" w:type="dxa"/>
            <w:noWrap/>
            <w:hideMark/>
          </w:tcPr>
          <w:p w14:paraId="02C0147E" w14:textId="40E7EDD1"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4.9</w:t>
            </w:r>
            <w:r w:rsidR="006A1CA1" w:rsidRPr="00501ACE">
              <w:rPr>
                <w:rFonts w:ascii="Gill Sans MT" w:hAnsi="Gill Sans MT" w:cs="Arial"/>
                <w:sz w:val="20"/>
                <w:szCs w:val="20"/>
                <w:lang w:eastAsia="en-IE"/>
              </w:rPr>
              <w:t>%</w:t>
            </w:r>
          </w:p>
        </w:tc>
        <w:tc>
          <w:tcPr>
            <w:tcW w:w="964" w:type="dxa"/>
            <w:noWrap/>
            <w:hideMark/>
          </w:tcPr>
          <w:p w14:paraId="1DDECED6" w14:textId="39BFB155"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4.5</w:t>
            </w:r>
            <w:r w:rsidR="006A1CA1" w:rsidRPr="00501ACE">
              <w:rPr>
                <w:rFonts w:ascii="Gill Sans MT" w:hAnsi="Gill Sans MT" w:cs="Arial"/>
                <w:sz w:val="20"/>
                <w:szCs w:val="20"/>
                <w:lang w:eastAsia="en-IE"/>
              </w:rPr>
              <w:t>%</w:t>
            </w:r>
          </w:p>
        </w:tc>
      </w:tr>
      <w:tr w:rsidR="00933FBD" w:rsidRPr="00501ACE" w14:paraId="2620C23D" w14:textId="77777777" w:rsidTr="007B0C6B">
        <w:trPr>
          <w:trHeight w:val="255"/>
        </w:trPr>
        <w:tc>
          <w:tcPr>
            <w:tcW w:w="2506" w:type="dxa"/>
            <w:noWrap/>
            <w:hideMark/>
          </w:tcPr>
          <w:p w14:paraId="46B5F853" w14:textId="41FB9FD3" w:rsidR="00933FBD" w:rsidRPr="00501ACE" w:rsidRDefault="006A7470" w:rsidP="006A7470">
            <w:pPr>
              <w:ind w:firstLineChars="11" w:firstLine="22"/>
              <w:rPr>
                <w:rFonts w:ascii="Gill Sans MT" w:hAnsi="Gill Sans MT" w:cs="Arial"/>
                <w:sz w:val="20"/>
                <w:szCs w:val="20"/>
                <w:lang w:eastAsia="en-IE"/>
              </w:rPr>
            </w:pPr>
            <w:r>
              <w:rPr>
                <w:rFonts w:ascii="Gill Sans MT" w:hAnsi="Gill Sans MT" w:cs="Arial"/>
                <w:sz w:val="20"/>
                <w:szCs w:val="20"/>
                <w:lang w:eastAsia="en-IE"/>
              </w:rPr>
              <w:t>An Chomhairle Tréidliachta</w:t>
            </w:r>
          </w:p>
        </w:tc>
        <w:tc>
          <w:tcPr>
            <w:tcW w:w="1053" w:type="dxa"/>
            <w:noWrap/>
            <w:hideMark/>
          </w:tcPr>
          <w:p w14:paraId="4E0465F6"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w:t>
            </w:r>
          </w:p>
        </w:tc>
        <w:tc>
          <w:tcPr>
            <w:tcW w:w="986" w:type="dxa"/>
            <w:noWrap/>
            <w:hideMark/>
          </w:tcPr>
          <w:p w14:paraId="19C87818"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w:t>
            </w:r>
          </w:p>
        </w:tc>
        <w:tc>
          <w:tcPr>
            <w:tcW w:w="1053" w:type="dxa"/>
            <w:noWrap/>
            <w:hideMark/>
          </w:tcPr>
          <w:p w14:paraId="3AB3EF82"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w:t>
            </w:r>
          </w:p>
        </w:tc>
        <w:tc>
          <w:tcPr>
            <w:tcW w:w="1118" w:type="dxa"/>
            <w:noWrap/>
            <w:hideMark/>
          </w:tcPr>
          <w:p w14:paraId="23F8304F"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w:t>
            </w:r>
          </w:p>
        </w:tc>
        <w:tc>
          <w:tcPr>
            <w:tcW w:w="1034" w:type="dxa"/>
            <w:noWrap/>
            <w:hideMark/>
          </w:tcPr>
          <w:p w14:paraId="036217A0" w14:textId="3ADE8BF5"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1CA1" w:rsidRPr="00501ACE">
              <w:rPr>
                <w:rFonts w:ascii="Gill Sans MT" w:hAnsi="Gill Sans MT" w:cs="Arial"/>
                <w:sz w:val="20"/>
                <w:szCs w:val="20"/>
                <w:lang w:eastAsia="en-IE"/>
              </w:rPr>
              <w:t>%</w:t>
            </w:r>
          </w:p>
        </w:tc>
        <w:tc>
          <w:tcPr>
            <w:tcW w:w="964" w:type="dxa"/>
            <w:noWrap/>
            <w:hideMark/>
          </w:tcPr>
          <w:p w14:paraId="65310F31" w14:textId="795B7492"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1CA1" w:rsidRPr="00501ACE">
              <w:rPr>
                <w:rFonts w:ascii="Gill Sans MT" w:hAnsi="Gill Sans MT" w:cs="Arial"/>
                <w:sz w:val="20"/>
                <w:szCs w:val="20"/>
                <w:lang w:eastAsia="en-IE"/>
              </w:rPr>
              <w:t>%</w:t>
            </w:r>
          </w:p>
        </w:tc>
      </w:tr>
      <w:tr w:rsidR="00933FBD" w:rsidRPr="00501ACE" w14:paraId="23D741B6" w14:textId="77777777" w:rsidTr="007B0C6B">
        <w:tc>
          <w:tcPr>
            <w:tcW w:w="2506" w:type="dxa"/>
          </w:tcPr>
          <w:p w14:paraId="51C8662A" w14:textId="253FBDFB" w:rsidR="00933FBD" w:rsidRPr="00501ACE" w:rsidRDefault="00196D10" w:rsidP="00933FBD">
            <w:pPr>
              <w:ind w:firstLineChars="11" w:firstLine="22"/>
              <w:rPr>
                <w:rFonts w:ascii="Gill Sans MT" w:hAnsi="Gill Sans MT"/>
                <w:b/>
                <w:sz w:val="20"/>
                <w:szCs w:val="20"/>
              </w:rPr>
            </w:pPr>
            <w:r>
              <w:rPr>
                <w:rFonts w:ascii="Gill Sans MT" w:hAnsi="Gill Sans MT"/>
                <w:b/>
                <w:sz w:val="20"/>
                <w:szCs w:val="20"/>
              </w:rPr>
              <w:t>Móriomlán</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10044874" w14:textId="3287FA35" w:rsidR="00933FBD" w:rsidRPr="00501ACE" w:rsidRDefault="00933FBD" w:rsidP="00933FBD">
            <w:pPr>
              <w:jc w:val="right"/>
              <w:rPr>
                <w:rFonts w:ascii="Gill Sans MT" w:hAnsi="Gill Sans MT" w:cs="Arial"/>
                <w:b/>
                <w:bCs/>
                <w:color w:val="000000"/>
                <w:sz w:val="20"/>
                <w:szCs w:val="20"/>
                <w:lang w:eastAsia="en-IE"/>
              </w:rPr>
            </w:pPr>
            <w:r w:rsidRPr="00501ACE">
              <w:rPr>
                <w:rFonts w:ascii="Gill Sans MT" w:hAnsi="Gill Sans MT" w:cs="Arial"/>
                <w:b/>
                <w:bCs/>
                <w:color w:val="000000"/>
                <w:sz w:val="20"/>
                <w:szCs w:val="20"/>
              </w:rPr>
              <w:t>3</w:t>
            </w:r>
            <w:r w:rsidR="006D3708" w:rsidRPr="00501ACE">
              <w:rPr>
                <w:rFonts w:ascii="Gill Sans MT" w:hAnsi="Gill Sans MT" w:cs="Arial"/>
                <w:b/>
                <w:bCs/>
                <w:color w:val="000000"/>
                <w:sz w:val="20"/>
                <w:szCs w:val="20"/>
              </w:rPr>
              <w:t>,</w:t>
            </w:r>
            <w:r w:rsidRPr="00501ACE">
              <w:rPr>
                <w:rFonts w:ascii="Gill Sans MT" w:hAnsi="Gill Sans MT" w:cs="Arial"/>
                <w:b/>
                <w:bCs/>
                <w:color w:val="000000"/>
                <w:sz w:val="20"/>
                <w:szCs w:val="20"/>
              </w:rPr>
              <w:t>062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0F5C52E6" w14:textId="2E8858AA" w:rsidR="00933FBD" w:rsidRPr="00501ACE" w:rsidRDefault="00933FBD" w:rsidP="00933FBD">
            <w:pPr>
              <w:jc w:val="right"/>
              <w:rPr>
                <w:rFonts w:ascii="Gill Sans MT" w:hAnsi="Gill Sans MT" w:cs="Arial"/>
                <w:b/>
                <w:bCs/>
                <w:color w:val="000000"/>
                <w:sz w:val="20"/>
                <w:szCs w:val="20"/>
              </w:rPr>
            </w:pPr>
            <w:r w:rsidRPr="00501ACE">
              <w:rPr>
                <w:rFonts w:ascii="Gill Sans MT" w:hAnsi="Gill Sans MT" w:cs="Arial"/>
                <w:b/>
                <w:bCs/>
                <w:color w:val="000000"/>
                <w:sz w:val="20"/>
                <w:szCs w:val="20"/>
              </w:rPr>
              <w:t>3</w:t>
            </w:r>
            <w:r w:rsidR="006D3708" w:rsidRPr="00501ACE">
              <w:rPr>
                <w:rFonts w:ascii="Gill Sans MT" w:hAnsi="Gill Sans MT" w:cs="Arial"/>
                <w:b/>
                <w:bCs/>
                <w:color w:val="000000"/>
                <w:sz w:val="20"/>
                <w:szCs w:val="20"/>
              </w:rPr>
              <w:t>,</w:t>
            </w:r>
            <w:r w:rsidRPr="00501ACE">
              <w:rPr>
                <w:rFonts w:ascii="Gill Sans MT" w:hAnsi="Gill Sans MT" w:cs="Arial"/>
                <w:b/>
                <w:bCs/>
                <w:color w:val="000000"/>
                <w:sz w:val="20"/>
                <w:szCs w:val="20"/>
              </w:rPr>
              <w:t>013</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63E50357" w14:textId="77777777" w:rsidR="00933FBD" w:rsidRPr="00501ACE" w:rsidRDefault="00933FBD" w:rsidP="00933FBD">
            <w:pPr>
              <w:jc w:val="right"/>
              <w:rPr>
                <w:rFonts w:ascii="Gill Sans MT" w:hAnsi="Gill Sans MT" w:cs="Arial"/>
                <w:b/>
                <w:bCs/>
                <w:color w:val="000000"/>
                <w:sz w:val="20"/>
                <w:szCs w:val="20"/>
              </w:rPr>
            </w:pPr>
            <w:r w:rsidRPr="00501ACE">
              <w:rPr>
                <w:rFonts w:ascii="Gill Sans MT" w:hAnsi="Gill Sans MT" w:cs="Arial"/>
                <w:b/>
                <w:bCs/>
                <w:color w:val="000000"/>
                <w:sz w:val="20"/>
                <w:szCs w:val="20"/>
              </w:rPr>
              <w:t>141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63BE0CE0" w14:textId="77777777" w:rsidR="00933FBD" w:rsidRPr="00501ACE" w:rsidRDefault="00933FBD" w:rsidP="00933FBD">
            <w:pPr>
              <w:jc w:val="right"/>
              <w:rPr>
                <w:rFonts w:ascii="Gill Sans MT" w:hAnsi="Gill Sans MT" w:cs="Arial"/>
                <w:b/>
                <w:bCs/>
                <w:color w:val="000000"/>
                <w:sz w:val="20"/>
                <w:szCs w:val="20"/>
              </w:rPr>
            </w:pPr>
            <w:r w:rsidRPr="00501ACE">
              <w:rPr>
                <w:rFonts w:ascii="Gill Sans MT" w:hAnsi="Gill Sans MT" w:cs="Arial"/>
                <w:b/>
                <w:bCs/>
                <w:color w:val="000000"/>
                <w:sz w:val="20"/>
                <w:szCs w:val="20"/>
              </w:rPr>
              <w:t>130</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0D00D946" w14:textId="5DA46838" w:rsidR="00933FBD" w:rsidRPr="00501ACE" w:rsidRDefault="00933FBD" w:rsidP="00933FBD">
            <w:pPr>
              <w:jc w:val="right"/>
              <w:rPr>
                <w:rFonts w:ascii="Gill Sans MT" w:hAnsi="Gill Sans MT" w:cs="Arial"/>
                <w:b/>
                <w:bCs/>
                <w:color w:val="000000"/>
                <w:sz w:val="20"/>
                <w:szCs w:val="20"/>
              </w:rPr>
            </w:pPr>
            <w:r w:rsidRPr="00501ACE">
              <w:rPr>
                <w:rFonts w:ascii="Gill Sans MT" w:hAnsi="Gill Sans MT" w:cs="Arial"/>
                <w:b/>
                <w:bCs/>
                <w:color w:val="000000"/>
                <w:sz w:val="20"/>
                <w:szCs w:val="20"/>
              </w:rPr>
              <w:t>4.6</w:t>
            </w:r>
            <w:r w:rsidR="006A1CA1" w:rsidRPr="00501ACE">
              <w:rPr>
                <w:rFonts w:ascii="Gill Sans MT" w:hAnsi="Gill Sans MT" w:cs="Arial"/>
                <w:b/>
                <w:bCs/>
                <w:color w:val="000000"/>
                <w:sz w:val="20"/>
                <w:szCs w:val="20"/>
              </w:rPr>
              <w:t>%</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749C1B7B" w14:textId="3BF550B0" w:rsidR="00933FBD" w:rsidRPr="00501ACE" w:rsidRDefault="00933FBD" w:rsidP="00933FBD">
            <w:pPr>
              <w:jc w:val="right"/>
              <w:rPr>
                <w:rFonts w:ascii="Gill Sans MT" w:hAnsi="Gill Sans MT" w:cs="Arial"/>
                <w:b/>
                <w:bCs/>
                <w:color w:val="000000"/>
                <w:sz w:val="20"/>
                <w:szCs w:val="20"/>
              </w:rPr>
            </w:pPr>
            <w:r w:rsidRPr="00501ACE">
              <w:rPr>
                <w:rFonts w:ascii="Gill Sans MT" w:hAnsi="Gill Sans MT" w:cs="Arial"/>
                <w:b/>
                <w:bCs/>
                <w:color w:val="000000"/>
                <w:sz w:val="20"/>
                <w:szCs w:val="20"/>
              </w:rPr>
              <w:t>4.3</w:t>
            </w:r>
            <w:r w:rsidR="006A1CA1" w:rsidRPr="00501ACE">
              <w:rPr>
                <w:rFonts w:ascii="Gill Sans MT" w:hAnsi="Gill Sans MT" w:cs="Arial"/>
                <w:b/>
                <w:bCs/>
                <w:color w:val="000000"/>
                <w:sz w:val="20"/>
                <w:szCs w:val="20"/>
              </w:rPr>
              <w:t>%</w:t>
            </w:r>
          </w:p>
        </w:tc>
      </w:tr>
    </w:tbl>
    <w:p w14:paraId="140098B2" w14:textId="77777777" w:rsidR="00933FBD" w:rsidRPr="00501ACE" w:rsidRDefault="00933FBD" w:rsidP="00933FBD"/>
    <w:p w14:paraId="19AE4701" w14:textId="77777777" w:rsidR="00F26A10" w:rsidRPr="00501ACE" w:rsidRDefault="00F26A10" w:rsidP="00933FBD">
      <w:pPr>
        <w:rPr>
          <w:b/>
        </w:rPr>
      </w:pPr>
    </w:p>
    <w:p w14:paraId="28024DD7" w14:textId="77777777" w:rsidR="00F26A10" w:rsidRPr="00501ACE" w:rsidRDefault="00F26A10" w:rsidP="00933FBD">
      <w:pPr>
        <w:rPr>
          <w:b/>
        </w:rPr>
      </w:pPr>
    </w:p>
    <w:p w14:paraId="4C759078" w14:textId="77777777" w:rsidR="00F26A10" w:rsidRPr="00501ACE" w:rsidRDefault="00F26A10" w:rsidP="00933FBD">
      <w:pPr>
        <w:rPr>
          <w:b/>
        </w:rPr>
      </w:pPr>
    </w:p>
    <w:p w14:paraId="628FED19" w14:textId="4E6E4F41" w:rsidR="00F26A10" w:rsidRPr="00501ACE" w:rsidRDefault="00FB2346" w:rsidP="00F26A10">
      <w:pPr>
        <w:pStyle w:val="TableTitle"/>
        <w:jc w:val="left"/>
      </w:pPr>
      <w:r>
        <w:t xml:space="preserve">An Roinn Gnó, Fiontar &amp; Nuálaíochta </w:t>
      </w:r>
      <w:r w:rsidR="00F26A10" w:rsidRPr="00501ACE">
        <w:t>(compar</w:t>
      </w:r>
      <w:r>
        <w:t>áid leis An Roinn Post, Fiontar &amp; Nuálaíochta</w:t>
      </w:r>
      <w:r w:rsidR="00F26A10" w:rsidRPr="00501ACE">
        <w:t xml:space="preserve"> 2016</w:t>
      </w:r>
      <w:r>
        <w:t>)</w:t>
      </w:r>
    </w:p>
    <w:tbl>
      <w:tblPr>
        <w:tblStyle w:val="TableGrid"/>
        <w:tblpPr w:leftFromText="180" w:rightFromText="180" w:vertAnchor="page" w:horzAnchor="margin" w:tblpY="2116"/>
        <w:tblW w:w="0" w:type="auto"/>
        <w:tblLook w:val="04A0" w:firstRow="1" w:lastRow="0" w:firstColumn="1" w:lastColumn="0" w:noHBand="0" w:noVBand="1"/>
        <w:tblCaption w:val="An Roinn Gnó, Fiontar &amp; Nuálaíochta (comparáid leis An Roinn Post, Fiontar &amp; Nuálaíochta 2016)"/>
      </w:tblPr>
      <w:tblGrid>
        <w:gridCol w:w="2424"/>
        <w:gridCol w:w="1258"/>
        <w:gridCol w:w="966"/>
        <w:gridCol w:w="1023"/>
        <w:gridCol w:w="1093"/>
        <w:gridCol w:w="1005"/>
        <w:gridCol w:w="945"/>
      </w:tblGrid>
      <w:tr w:rsidR="001A73B0" w:rsidRPr="00501ACE" w14:paraId="05675CAE" w14:textId="77777777" w:rsidTr="00C21DBC">
        <w:tc>
          <w:tcPr>
            <w:tcW w:w="2424" w:type="dxa"/>
          </w:tcPr>
          <w:p w14:paraId="28D81D7D" w14:textId="6A221AC7" w:rsidR="001A73B0" w:rsidRPr="00501ACE" w:rsidRDefault="001A73B0" w:rsidP="00FB2346">
            <w:pPr>
              <w:rPr>
                <w:rFonts w:ascii="Gill Sans MT" w:hAnsi="Gill Sans MT"/>
                <w:b/>
                <w:sz w:val="20"/>
                <w:szCs w:val="20"/>
              </w:rPr>
            </w:pPr>
            <w:r>
              <w:rPr>
                <w:rFonts w:ascii="Gill Sans MT" w:hAnsi="Gill Sans MT"/>
                <w:b/>
                <w:sz w:val="20"/>
                <w:szCs w:val="20"/>
              </w:rPr>
              <w:t xml:space="preserve">Comhlacht Poiblí </w:t>
            </w:r>
          </w:p>
        </w:tc>
        <w:tc>
          <w:tcPr>
            <w:tcW w:w="2224" w:type="dxa"/>
            <w:gridSpan w:val="2"/>
          </w:tcPr>
          <w:p w14:paraId="65752990" w14:textId="420A8340" w:rsidR="001A73B0" w:rsidRPr="00501ACE" w:rsidRDefault="001A73B0" w:rsidP="00697BE6">
            <w:pPr>
              <w:rPr>
                <w:rFonts w:ascii="Gill Sans MT" w:hAnsi="Gill Sans MT"/>
                <w:b/>
                <w:sz w:val="20"/>
                <w:szCs w:val="20"/>
              </w:rPr>
            </w:pPr>
            <w:r>
              <w:rPr>
                <w:rFonts w:ascii="Gill Sans MT" w:hAnsi="Gill Sans MT"/>
                <w:b/>
                <w:sz w:val="20"/>
                <w:szCs w:val="20"/>
              </w:rPr>
              <w:t>Iomlán Foirne</w:t>
            </w:r>
          </w:p>
        </w:tc>
        <w:tc>
          <w:tcPr>
            <w:tcW w:w="2116" w:type="dxa"/>
            <w:gridSpan w:val="2"/>
          </w:tcPr>
          <w:p w14:paraId="52D74914" w14:textId="08E086C0" w:rsidR="001A73B0" w:rsidRPr="00501ACE" w:rsidRDefault="001A73B0" w:rsidP="00697BE6">
            <w:pPr>
              <w:rPr>
                <w:rFonts w:ascii="Gill Sans MT" w:hAnsi="Gill Sans MT"/>
                <w:b/>
                <w:sz w:val="20"/>
                <w:szCs w:val="20"/>
              </w:rPr>
            </w:pPr>
            <w:r>
              <w:rPr>
                <w:rFonts w:ascii="Gill Sans MT" w:hAnsi="Gill Sans MT"/>
                <w:b/>
                <w:sz w:val="20"/>
                <w:szCs w:val="20"/>
              </w:rPr>
              <w:t>Líon foirne faoi mhíchumas</w:t>
            </w:r>
          </w:p>
        </w:tc>
        <w:tc>
          <w:tcPr>
            <w:tcW w:w="1950" w:type="dxa"/>
            <w:gridSpan w:val="2"/>
          </w:tcPr>
          <w:p w14:paraId="40151F87" w14:textId="6890D720" w:rsidR="001A73B0" w:rsidRPr="00501ACE" w:rsidRDefault="001A73B0" w:rsidP="00697BE6">
            <w:pPr>
              <w:rPr>
                <w:rFonts w:ascii="Gill Sans MT" w:hAnsi="Gill Sans MT"/>
                <w:b/>
                <w:sz w:val="20"/>
                <w:szCs w:val="20"/>
              </w:rPr>
            </w:pPr>
            <w:r w:rsidRPr="00501ACE">
              <w:rPr>
                <w:rFonts w:ascii="Gill Sans MT" w:hAnsi="Gill Sans MT"/>
                <w:b/>
                <w:sz w:val="20"/>
                <w:szCs w:val="20"/>
              </w:rPr>
              <w:t xml:space="preserve">% </w:t>
            </w:r>
            <w:r>
              <w:rPr>
                <w:rFonts w:ascii="Gill Sans MT" w:hAnsi="Gill Sans MT"/>
                <w:b/>
                <w:sz w:val="20"/>
                <w:szCs w:val="20"/>
              </w:rPr>
              <w:t>foirne faoi mhíchumas</w:t>
            </w:r>
          </w:p>
        </w:tc>
      </w:tr>
      <w:tr w:rsidR="00697BE6" w:rsidRPr="00501ACE" w14:paraId="08FE0C7E" w14:textId="77777777" w:rsidTr="00697BE6">
        <w:tc>
          <w:tcPr>
            <w:tcW w:w="2424" w:type="dxa"/>
          </w:tcPr>
          <w:p w14:paraId="695B427F" w14:textId="77777777" w:rsidR="00697BE6" w:rsidRPr="00501ACE" w:rsidRDefault="00697BE6" w:rsidP="00697BE6">
            <w:pPr>
              <w:rPr>
                <w:rFonts w:ascii="Gill Sans MT" w:hAnsi="Gill Sans MT"/>
                <w:b/>
                <w:sz w:val="20"/>
                <w:szCs w:val="20"/>
              </w:rPr>
            </w:pPr>
          </w:p>
        </w:tc>
        <w:tc>
          <w:tcPr>
            <w:tcW w:w="1258" w:type="dxa"/>
          </w:tcPr>
          <w:p w14:paraId="6D12E052"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2016</w:t>
            </w:r>
          </w:p>
        </w:tc>
        <w:tc>
          <w:tcPr>
            <w:tcW w:w="966" w:type="dxa"/>
          </w:tcPr>
          <w:p w14:paraId="08348FFF"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2017</w:t>
            </w:r>
          </w:p>
        </w:tc>
        <w:tc>
          <w:tcPr>
            <w:tcW w:w="1023" w:type="dxa"/>
          </w:tcPr>
          <w:p w14:paraId="6384D3D2"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2016</w:t>
            </w:r>
          </w:p>
        </w:tc>
        <w:tc>
          <w:tcPr>
            <w:tcW w:w="1093" w:type="dxa"/>
          </w:tcPr>
          <w:p w14:paraId="79BF033D"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2017</w:t>
            </w:r>
          </w:p>
        </w:tc>
        <w:tc>
          <w:tcPr>
            <w:tcW w:w="1005" w:type="dxa"/>
          </w:tcPr>
          <w:p w14:paraId="2FEC4734"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2016</w:t>
            </w:r>
          </w:p>
        </w:tc>
        <w:tc>
          <w:tcPr>
            <w:tcW w:w="945" w:type="dxa"/>
          </w:tcPr>
          <w:p w14:paraId="16745C1A"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2017</w:t>
            </w:r>
          </w:p>
        </w:tc>
      </w:tr>
      <w:tr w:rsidR="00697BE6" w:rsidRPr="00501ACE" w14:paraId="3EEC1051" w14:textId="77777777" w:rsidTr="00697BE6">
        <w:trPr>
          <w:trHeight w:val="300"/>
        </w:trPr>
        <w:tc>
          <w:tcPr>
            <w:tcW w:w="2424" w:type="dxa"/>
            <w:noWrap/>
            <w:hideMark/>
          </w:tcPr>
          <w:p w14:paraId="1531F659" w14:textId="2021DDE7" w:rsidR="00697BE6" w:rsidRPr="00501ACE" w:rsidRDefault="00697BE6" w:rsidP="000226A3">
            <w:pPr>
              <w:rPr>
                <w:rFonts w:ascii="Gill Sans MT" w:hAnsi="Gill Sans MT"/>
                <w:color w:val="000000"/>
                <w:sz w:val="20"/>
                <w:szCs w:val="20"/>
                <w:lang w:eastAsia="en-IE"/>
              </w:rPr>
            </w:pPr>
            <w:r w:rsidRPr="00501ACE">
              <w:rPr>
                <w:rFonts w:ascii="Gill Sans MT" w:hAnsi="Gill Sans MT"/>
                <w:color w:val="000000"/>
                <w:sz w:val="20"/>
                <w:szCs w:val="20"/>
                <w:lang w:eastAsia="en-IE"/>
              </w:rPr>
              <w:t>Co</w:t>
            </w:r>
            <w:r w:rsidR="000226A3">
              <w:rPr>
                <w:rFonts w:ascii="Gill Sans MT" w:hAnsi="Gill Sans MT"/>
                <w:color w:val="000000"/>
                <w:sz w:val="20"/>
                <w:szCs w:val="20"/>
                <w:lang w:eastAsia="en-IE"/>
              </w:rPr>
              <w:t>i</w:t>
            </w:r>
            <w:r w:rsidRPr="00501ACE">
              <w:rPr>
                <w:rFonts w:ascii="Gill Sans MT" w:hAnsi="Gill Sans MT"/>
                <w:color w:val="000000"/>
                <w:sz w:val="20"/>
                <w:szCs w:val="20"/>
                <w:lang w:eastAsia="en-IE"/>
              </w:rPr>
              <w:t>m</w:t>
            </w:r>
            <w:r w:rsidR="000226A3">
              <w:rPr>
                <w:rFonts w:ascii="Gill Sans MT" w:hAnsi="Gill Sans MT"/>
                <w:color w:val="000000"/>
                <w:sz w:val="20"/>
                <w:szCs w:val="20"/>
                <w:lang w:eastAsia="en-IE"/>
              </w:rPr>
              <w:t xml:space="preserve">isiún um Iomaíocht agus Cosaint Tomhaltóirí </w:t>
            </w:r>
          </w:p>
        </w:tc>
        <w:tc>
          <w:tcPr>
            <w:tcW w:w="1258" w:type="dxa"/>
            <w:noWrap/>
            <w:hideMark/>
          </w:tcPr>
          <w:p w14:paraId="38C46D21"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88</w:t>
            </w:r>
          </w:p>
        </w:tc>
        <w:tc>
          <w:tcPr>
            <w:tcW w:w="966" w:type="dxa"/>
            <w:noWrap/>
            <w:hideMark/>
          </w:tcPr>
          <w:p w14:paraId="629B58B0"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91</w:t>
            </w:r>
          </w:p>
        </w:tc>
        <w:tc>
          <w:tcPr>
            <w:tcW w:w="1023" w:type="dxa"/>
            <w:noWrap/>
            <w:hideMark/>
          </w:tcPr>
          <w:p w14:paraId="7CA63FA3"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93" w:type="dxa"/>
            <w:noWrap/>
            <w:hideMark/>
          </w:tcPr>
          <w:p w14:paraId="10E4390B"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05" w:type="dxa"/>
            <w:noWrap/>
            <w:hideMark/>
          </w:tcPr>
          <w:p w14:paraId="1E6D12F8"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c>
          <w:tcPr>
            <w:tcW w:w="945" w:type="dxa"/>
            <w:noWrap/>
            <w:hideMark/>
          </w:tcPr>
          <w:p w14:paraId="597D81DE"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6.6%</w:t>
            </w:r>
          </w:p>
        </w:tc>
      </w:tr>
      <w:tr w:rsidR="00697BE6" w:rsidRPr="00501ACE" w14:paraId="191CA94B" w14:textId="77777777" w:rsidTr="00697BE6">
        <w:trPr>
          <w:trHeight w:val="300"/>
        </w:trPr>
        <w:tc>
          <w:tcPr>
            <w:tcW w:w="2424" w:type="dxa"/>
            <w:noWrap/>
            <w:hideMark/>
          </w:tcPr>
          <w:p w14:paraId="013AD822" w14:textId="0D5FCF2E" w:rsidR="00697BE6" w:rsidRPr="00501ACE" w:rsidRDefault="000226A3" w:rsidP="000226A3">
            <w:pPr>
              <w:rPr>
                <w:rFonts w:ascii="Gill Sans MT" w:hAnsi="Gill Sans MT"/>
                <w:color w:val="000000"/>
                <w:sz w:val="20"/>
                <w:szCs w:val="20"/>
                <w:lang w:eastAsia="en-IE"/>
              </w:rPr>
            </w:pPr>
            <w:r>
              <w:rPr>
                <w:rFonts w:ascii="Gill Sans MT" w:hAnsi="Gill Sans MT"/>
                <w:color w:val="000000"/>
                <w:sz w:val="20"/>
                <w:szCs w:val="20"/>
                <w:lang w:eastAsia="en-IE"/>
              </w:rPr>
              <w:t xml:space="preserve">Fiontar Éireann </w:t>
            </w:r>
          </w:p>
        </w:tc>
        <w:tc>
          <w:tcPr>
            <w:tcW w:w="1258" w:type="dxa"/>
            <w:noWrap/>
            <w:hideMark/>
          </w:tcPr>
          <w:p w14:paraId="4982489F"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587</w:t>
            </w:r>
          </w:p>
        </w:tc>
        <w:tc>
          <w:tcPr>
            <w:tcW w:w="966" w:type="dxa"/>
            <w:noWrap/>
            <w:hideMark/>
          </w:tcPr>
          <w:p w14:paraId="2628E56A"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632</w:t>
            </w:r>
          </w:p>
        </w:tc>
        <w:tc>
          <w:tcPr>
            <w:tcW w:w="1023" w:type="dxa"/>
            <w:noWrap/>
            <w:hideMark/>
          </w:tcPr>
          <w:p w14:paraId="09F5D6CC"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93" w:type="dxa"/>
            <w:noWrap/>
            <w:hideMark/>
          </w:tcPr>
          <w:p w14:paraId="373E07EF"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w:t>
            </w:r>
          </w:p>
        </w:tc>
        <w:tc>
          <w:tcPr>
            <w:tcW w:w="1005" w:type="dxa"/>
            <w:noWrap/>
            <w:hideMark/>
          </w:tcPr>
          <w:p w14:paraId="61C31BA9"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945" w:type="dxa"/>
            <w:noWrap/>
            <w:hideMark/>
          </w:tcPr>
          <w:p w14:paraId="1509194F"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r>
      <w:tr w:rsidR="00697BE6" w:rsidRPr="00501ACE" w14:paraId="089EBDAD" w14:textId="77777777" w:rsidTr="00697BE6">
        <w:trPr>
          <w:trHeight w:val="300"/>
        </w:trPr>
        <w:tc>
          <w:tcPr>
            <w:tcW w:w="2424" w:type="dxa"/>
            <w:noWrap/>
            <w:hideMark/>
          </w:tcPr>
          <w:p w14:paraId="7B97618F" w14:textId="51BD9ED4" w:rsidR="00697BE6" w:rsidRPr="00501ACE" w:rsidRDefault="000226A3" w:rsidP="000226A3">
            <w:pPr>
              <w:rPr>
                <w:rFonts w:ascii="Gill Sans MT" w:hAnsi="Gill Sans MT"/>
                <w:color w:val="000000"/>
                <w:sz w:val="20"/>
                <w:szCs w:val="20"/>
                <w:lang w:eastAsia="en-IE"/>
              </w:rPr>
            </w:pPr>
            <w:r>
              <w:rPr>
                <w:rFonts w:ascii="Gill Sans MT" w:hAnsi="Gill Sans MT"/>
                <w:color w:val="000000"/>
                <w:sz w:val="20"/>
                <w:szCs w:val="20"/>
                <w:lang w:eastAsia="en-IE"/>
              </w:rPr>
              <w:t xml:space="preserve">Údarás Sláinte &amp; Sábháilteachta </w:t>
            </w:r>
          </w:p>
        </w:tc>
        <w:tc>
          <w:tcPr>
            <w:tcW w:w="1258" w:type="dxa"/>
            <w:noWrap/>
            <w:hideMark/>
          </w:tcPr>
          <w:p w14:paraId="79869771"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167</w:t>
            </w:r>
          </w:p>
        </w:tc>
        <w:tc>
          <w:tcPr>
            <w:tcW w:w="966" w:type="dxa"/>
            <w:noWrap/>
            <w:hideMark/>
          </w:tcPr>
          <w:p w14:paraId="3B6CCADA"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170</w:t>
            </w:r>
          </w:p>
        </w:tc>
        <w:tc>
          <w:tcPr>
            <w:tcW w:w="1023" w:type="dxa"/>
            <w:noWrap/>
            <w:hideMark/>
          </w:tcPr>
          <w:p w14:paraId="57AEF053"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93" w:type="dxa"/>
            <w:noWrap/>
            <w:hideMark/>
          </w:tcPr>
          <w:p w14:paraId="6D4685E7"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05" w:type="dxa"/>
            <w:noWrap/>
            <w:hideMark/>
          </w:tcPr>
          <w:p w14:paraId="458BE262"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c>
          <w:tcPr>
            <w:tcW w:w="945" w:type="dxa"/>
            <w:noWrap/>
            <w:hideMark/>
          </w:tcPr>
          <w:p w14:paraId="22789FFF"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p>
        </w:tc>
      </w:tr>
      <w:tr w:rsidR="00697BE6" w:rsidRPr="00501ACE" w14:paraId="762D7CFB" w14:textId="77777777" w:rsidTr="00697BE6">
        <w:trPr>
          <w:trHeight w:val="300"/>
        </w:trPr>
        <w:tc>
          <w:tcPr>
            <w:tcW w:w="2424" w:type="dxa"/>
            <w:noWrap/>
            <w:hideMark/>
          </w:tcPr>
          <w:p w14:paraId="4CDF46A0" w14:textId="0F514E72" w:rsidR="00697BE6" w:rsidRPr="00501ACE" w:rsidRDefault="00697BE6" w:rsidP="000226A3">
            <w:pPr>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IDA </w:t>
            </w:r>
            <w:r w:rsidR="000226A3">
              <w:rPr>
                <w:rFonts w:ascii="Gill Sans MT" w:hAnsi="Gill Sans MT"/>
                <w:color w:val="000000"/>
                <w:sz w:val="20"/>
                <w:szCs w:val="20"/>
                <w:lang w:eastAsia="en-IE"/>
              </w:rPr>
              <w:t xml:space="preserve">Éireann </w:t>
            </w:r>
          </w:p>
        </w:tc>
        <w:tc>
          <w:tcPr>
            <w:tcW w:w="1258" w:type="dxa"/>
            <w:noWrap/>
            <w:hideMark/>
          </w:tcPr>
          <w:p w14:paraId="2CA54B7B"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307</w:t>
            </w:r>
          </w:p>
        </w:tc>
        <w:tc>
          <w:tcPr>
            <w:tcW w:w="966" w:type="dxa"/>
            <w:noWrap/>
            <w:hideMark/>
          </w:tcPr>
          <w:p w14:paraId="5C4D81FA"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335</w:t>
            </w:r>
          </w:p>
        </w:tc>
        <w:tc>
          <w:tcPr>
            <w:tcW w:w="1023" w:type="dxa"/>
            <w:noWrap/>
            <w:hideMark/>
          </w:tcPr>
          <w:p w14:paraId="24803AEC"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w:t>
            </w:r>
          </w:p>
        </w:tc>
        <w:tc>
          <w:tcPr>
            <w:tcW w:w="1093" w:type="dxa"/>
            <w:noWrap/>
            <w:hideMark/>
          </w:tcPr>
          <w:p w14:paraId="6661472C"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005" w:type="dxa"/>
            <w:noWrap/>
            <w:hideMark/>
          </w:tcPr>
          <w:p w14:paraId="3CF46237"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5.9%</w:t>
            </w:r>
          </w:p>
        </w:tc>
        <w:tc>
          <w:tcPr>
            <w:tcW w:w="945" w:type="dxa"/>
            <w:noWrap/>
            <w:hideMark/>
          </w:tcPr>
          <w:p w14:paraId="06689BCB"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r>
      <w:tr w:rsidR="00697BE6" w:rsidRPr="00501ACE" w14:paraId="08FFC49A" w14:textId="77777777" w:rsidTr="00697BE6">
        <w:trPr>
          <w:trHeight w:val="300"/>
        </w:trPr>
        <w:tc>
          <w:tcPr>
            <w:tcW w:w="2424" w:type="dxa"/>
            <w:noWrap/>
            <w:hideMark/>
          </w:tcPr>
          <w:p w14:paraId="4A2098E7" w14:textId="10E4D0C2" w:rsidR="00697BE6" w:rsidRPr="00501ACE" w:rsidRDefault="00697BE6" w:rsidP="000226A3">
            <w:pPr>
              <w:rPr>
                <w:rFonts w:ascii="Gill Sans MT" w:hAnsi="Gill Sans MT"/>
                <w:color w:val="000000"/>
                <w:sz w:val="20"/>
                <w:szCs w:val="20"/>
                <w:lang w:eastAsia="en-IE"/>
              </w:rPr>
            </w:pPr>
            <w:r w:rsidRPr="000226A3">
              <w:rPr>
                <w:rFonts w:ascii="Gill Sans MT" w:hAnsi="Gill Sans MT"/>
                <w:i/>
                <w:color w:val="000000"/>
                <w:sz w:val="20"/>
                <w:szCs w:val="20"/>
                <w:lang w:eastAsia="en-IE"/>
              </w:rPr>
              <w:t>InterTrade</w:t>
            </w:r>
            <w:r w:rsidRPr="00501ACE">
              <w:rPr>
                <w:rFonts w:ascii="Gill Sans MT" w:hAnsi="Gill Sans MT"/>
                <w:color w:val="000000"/>
                <w:sz w:val="20"/>
                <w:szCs w:val="20"/>
                <w:lang w:eastAsia="en-IE"/>
              </w:rPr>
              <w:t xml:space="preserve"> </w:t>
            </w:r>
            <w:r w:rsidR="000226A3">
              <w:rPr>
                <w:rFonts w:ascii="Gill Sans MT" w:hAnsi="Gill Sans MT"/>
                <w:color w:val="000000"/>
                <w:sz w:val="20"/>
                <w:szCs w:val="20"/>
                <w:lang w:eastAsia="en-IE"/>
              </w:rPr>
              <w:t xml:space="preserve"> Éireann</w:t>
            </w:r>
          </w:p>
        </w:tc>
        <w:tc>
          <w:tcPr>
            <w:tcW w:w="1258" w:type="dxa"/>
            <w:noWrap/>
            <w:hideMark/>
          </w:tcPr>
          <w:p w14:paraId="5F96A929"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966" w:type="dxa"/>
            <w:noWrap/>
            <w:hideMark/>
          </w:tcPr>
          <w:p w14:paraId="31E48288"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c>
          <w:tcPr>
            <w:tcW w:w="1023" w:type="dxa"/>
            <w:noWrap/>
            <w:hideMark/>
          </w:tcPr>
          <w:p w14:paraId="26705FD1"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hideMark/>
          </w:tcPr>
          <w:p w14:paraId="4018A88C"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05" w:type="dxa"/>
            <w:noWrap/>
            <w:hideMark/>
          </w:tcPr>
          <w:p w14:paraId="0D06D19D"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w:t>
            </w:r>
          </w:p>
        </w:tc>
        <w:tc>
          <w:tcPr>
            <w:tcW w:w="945" w:type="dxa"/>
            <w:noWrap/>
            <w:hideMark/>
          </w:tcPr>
          <w:p w14:paraId="59A423D7"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r>
      <w:tr w:rsidR="00697BE6" w:rsidRPr="00501ACE" w14:paraId="0D8A4459" w14:textId="77777777" w:rsidTr="00697BE6">
        <w:trPr>
          <w:trHeight w:val="300"/>
        </w:trPr>
        <w:tc>
          <w:tcPr>
            <w:tcW w:w="2424" w:type="dxa"/>
            <w:noWrap/>
            <w:hideMark/>
          </w:tcPr>
          <w:p w14:paraId="57260516" w14:textId="59F31404" w:rsidR="00697BE6" w:rsidRPr="00501ACE" w:rsidRDefault="00803E7E" w:rsidP="000226A3">
            <w:pPr>
              <w:rPr>
                <w:rFonts w:ascii="Gill Sans MT" w:hAnsi="Gill Sans MT"/>
                <w:color w:val="000000"/>
                <w:sz w:val="20"/>
                <w:szCs w:val="20"/>
                <w:lang w:eastAsia="en-IE"/>
              </w:rPr>
            </w:pPr>
            <w:r>
              <w:rPr>
                <w:rFonts w:ascii="Gill Sans MT" w:hAnsi="Gill Sans MT"/>
                <w:color w:val="000000"/>
                <w:sz w:val="20"/>
                <w:szCs w:val="20"/>
                <w:lang w:eastAsia="en-IE"/>
              </w:rPr>
              <w:t>Úd</w:t>
            </w:r>
            <w:r w:rsidR="000226A3">
              <w:rPr>
                <w:rFonts w:ascii="Gill Sans MT" w:hAnsi="Gill Sans MT"/>
                <w:color w:val="000000"/>
                <w:sz w:val="20"/>
                <w:szCs w:val="20"/>
                <w:lang w:eastAsia="en-IE"/>
              </w:rPr>
              <w:t xml:space="preserve">erás um Chaighdeáin Náisiúnta </w:t>
            </w:r>
            <w:r w:rsidR="00697BE6" w:rsidRPr="00501ACE">
              <w:rPr>
                <w:rFonts w:ascii="Gill Sans MT" w:hAnsi="Gill Sans MT"/>
                <w:color w:val="000000"/>
                <w:sz w:val="20"/>
                <w:szCs w:val="20"/>
                <w:lang w:eastAsia="en-IE"/>
              </w:rPr>
              <w:t>(NSAI)</w:t>
            </w:r>
          </w:p>
        </w:tc>
        <w:tc>
          <w:tcPr>
            <w:tcW w:w="1258" w:type="dxa"/>
            <w:noWrap/>
            <w:hideMark/>
          </w:tcPr>
          <w:p w14:paraId="689DFF39"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133</w:t>
            </w:r>
          </w:p>
        </w:tc>
        <w:tc>
          <w:tcPr>
            <w:tcW w:w="966" w:type="dxa"/>
            <w:noWrap/>
            <w:hideMark/>
          </w:tcPr>
          <w:p w14:paraId="10550C92"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137</w:t>
            </w:r>
          </w:p>
        </w:tc>
        <w:tc>
          <w:tcPr>
            <w:tcW w:w="1023" w:type="dxa"/>
            <w:noWrap/>
            <w:hideMark/>
          </w:tcPr>
          <w:p w14:paraId="29CFEEDE"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93" w:type="dxa"/>
            <w:noWrap/>
            <w:hideMark/>
          </w:tcPr>
          <w:p w14:paraId="290B8C79"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05" w:type="dxa"/>
            <w:noWrap/>
            <w:hideMark/>
          </w:tcPr>
          <w:p w14:paraId="3B18BEEC"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945" w:type="dxa"/>
            <w:noWrap/>
            <w:hideMark/>
          </w:tcPr>
          <w:p w14:paraId="3F6129B8"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r>
      <w:tr w:rsidR="00697BE6" w:rsidRPr="00501ACE" w14:paraId="4D330378" w14:textId="77777777" w:rsidTr="00697BE6">
        <w:trPr>
          <w:trHeight w:val="300"/>
        </w:trPr>
        <w:tc>
          <w:tcPr>
            <w:tcW w:w="2424" w:type="dxa"/>
            <w:noWrap/>
            <w:hideMark/>
          </w:tcPr>
          <w:p w14:paraId="0C6CCF45" w14:textId="019CA644" w:rsidR="00697BE6" w:rsidRPr="00501ACE" w:rsidRDefault="000226A3" w:rsidP="00803E7E">
            <w:pPr>
              <w:rPr>
                <w:rFonts w:ascii="Gill Sans MT" w:hAnsi="Gill Sans MT"/>
                <w:color w:val="000000"/>
                <w:sz w:val="20"/>
                <w:szCs w:val="20"/>
                <w:lang w:eastAsia="en-IE"/>
              </w:rPr>
            </w:pPr>
            <w:r>
              <w:rPr>
                <w:rFonts w:ascii="Gill Sans MT" w:hAnsi="Gill Sans MT"/>
                <w:color w:val="000000"/>
                <w:sz w:val="20"/>
                <w:szCs w:val="20"/>
                <w:lang w:eastAsia="en-IE"/>
              </w:rPr>
              <w:t xml:space="preserve">An Bord </w:t>
            </w:r>
            <w:r w:rsidR="00803E7E">
              <w:rPr>
                <w:rFonts w:ascii="Gill Sans MT" w:hAnsi="Gill Sans MT"/>
                <w:color w:val="000000"/>
                <w:sz w:val="20"/>
                <w:szCs w:val="20"/>
                <w:lang w:eastAsia="en-IE"/>
              </w:rPr>
              <w:t>um Mh</w:t>
            </w:r>
            <w:r>
              <w:rPr>
                <w:rFonts w:ascii="Gill Sans MT" w:hAnsi="Gill Sans MT"/>
                <w:color w:val="000000"/>
                <w:sz w:val="20"/>
                <w:szCs w:val="20"/>
                <w:lang w:eastAsia="en-IE"/>
              </w:rPr>
              <w:t>easún</w:t>
            </w:r>
            <w:r w:rsidR="00803E7E">
              <w:rPr>
                <w:rFonts w:ascii="Gill Sans MT" w:hAnsi="Gill Sans MT"/>
                <w:color w:val="000000"/>
                <w:sz w:val="20"/>
                <w:szCs w:val="20"/>
                <w:lang w:eastAsia="en-IE"/>
              </w:rPr>
              <w:t>ú</w:t>
            </w:r>
            <w:r>
              <w:rPr>
                <w:rFonts w:ascii="Gill Sans MT" w:hAnsi="Gill Sans MT"/>
                <w:color w:val="000000"/>
                <w:sz w:val="20"/>
                <w:szCs w:val="20"/>
                <w:lang w:eastAsia="en-IE"/>
              </w:rPr>
              <w:t xml:space="preserve">  Díobhá</w:t>
            </w:r>
            <w:r w:rsidR="00803E7E">
              <w:rPr>
                <w:rFonts w:ascii="Gill Sans MT" w:hAnsi="Gill Sans MT"/>
                <w:color w:val="000000"/>
                <w:sz w:val="20"/>
                <w:szCs w:val="20"/>
                <w:lang w:eastAsia="en-IE"/>
              </w:rPr>
              <w:t>i</w:t>
            </w:r>
            <w:r>
              <w:rPr>
                <w:rFonts w:ascii="Gill Sans MT" w:hAnsi="Gill Sans MT"/>
                <w:color w:val="000000"/>
                <w:sz w:val="20"/>
                <w:szCs w:val="20"/>
                <w:lang w:eastAsia="en-IE"/>
              </w:rPr>
              <w:t>l P</w:t>
            </w:r>
            <w:r w:rsidR="00803E7E">
              <w:rPr>
                <w:rFonts w:ascii="Gill Sans MT" w:hAnsi="Gill Sans MT"/>
                <w:color w:val="000000"/>
                <w:sz w:val="20"/>
                <w:szCs w:val="20"/>
                <w:lang w:eastAsia="en-IE"/>
              </w:rPr>
              <w:t>h</w:t>
            </w:r>
            <w:r>
              <w:rPr>
                <w:rFonts w:ascii="Gill Sans MT" w:hAnsi="Gill Sans MT"/>
                <w:color w:val="000000"/>
                <w:sz w:val="20"/>
                <w:szCs w:val="20"/>
                <w:lang w:eastAsia="en-IE"/>
              </w:rPr>
              <w:t xml:space="preserve">earsanta </w:t>
            </w:r>
          </w:p>
        </w:tc>
        <w:tc>
          <w:tcPr>
            <w:tcW w:w="1258" w:type="dxa"/>
            <w:noWrap/>
            <w:hideMark/>
          </w:tcPr>
          <w:p w14:paraId="455841BD"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80</w:t>
            </w:r>
          </w:p>
        </w:tc>
        <w:tc>
          <w:tcPr>
            <w:tcW w:w="966" w:type="dxa"/>
            <w:noWrap/>
            <w:hideMark/>
          </w:tcPr>
          <w:p w14:paraId="65DEC7EC"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83</w:t>
            </w:r>
          </w:p>
        </w:tc>
        <w:tc>
          <w:tcPr>
            <w:tcW w:w="1023" w:type="dxa"/>
            <w:noWrap/>
            <w:hideMark/>
          </w:tcPr>
          <w:p w14:paraId="2EA8A7E4"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hideMark/>
          </w:tcPr>
          <w:p w14:paraId="173D92AC"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05" w:type="dxa"/>
            <w:noWrap/>
            <w:hideMark/>
          </w:tcPr>
          <w:p w14:paraId="303096D8"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945" w:type="dxa"/>
            <w:noWrap/>
            <w:hideMark/>
          </w:tcPr>
          <w:p w14:paraId="5317A573"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r>
      <w:tr w:rsidR="00697BE6" w:rsidRPr="00501ACE" w14:paraId="78678A48" w14:textId="77777777" w:rsidTr="00697BE6">
        <w:trPr>
          <w:trHeight w:val="300"/>
        </w:trPr>
        <w:tc>
          <w:tcPr>
            <w:tcW w:w="2424" w:type="dxa"/>
            <w:noWrap/>
            <w:hideMark/>
          </w:tcPr>
          <w:p w14:paraId="3918F281" w14:textId="63F29B81" w:rsidR="00697BE6" w:rsidRPr="00501ACE" w:rsidRDefault="000226A3" w:rsidP="009D06B3">
            <w:pPr>
              <w:rPr>
                <w:rFonts w:ascii="Gill Sans MT" w:hAnsi="Gill Sans MT"/>
                <w:color w:val="000000"/>
                <w:sz w:val="20"/>
                <w:szCs w:val="20"/>
                <w:lang w:eastAsia="en-IE"/>
              </w:rPr>
            </w:pPr>
            <w:r>
              <w:rPr>
                <w:rFonts w:ascii="Gill Sans MT" w:hAnsi="Gill Sans MT"/>
                <w:color w:val="000000"/>
                <w:sz w:val="20"/>
                <w:szCs w:val="20"/>
                <w:lang w:eastAsia="en-IE"/>
              </w:rPr>
              <w:t>Fundúireacht Eol</w:t>
            </w:r>
            <w:r w:rsidR="009D06B3">
              <w:rPr>
                <w:rFonts w:ascii="Gill Sans MT" w:hAnsi="Gill Sans MT"/>
                <w:color w:val="000000"/>
                <w:sz w:val="20"/>
                <w:szCs w:val="20"/>
                <w:lang w:eastAsia="en-IE"/>
              </w:rPr>
              <w:t>aí</w:t>
            </w:r>
            <w:r>
              <w:rPr>
                <w:rFonts w:ascii="Gill Sans MT" w:hAnsi="Gill Sans MT"/>
                <w:color w:val="000000"/>
                <w:sz w:val="20"/>
                <w:szCs w:val="20"/>
                <w:lang w:eastAsia="en-IE"/>
              </w:rPr>
              <w:t xml:space="preserve">ochta Éireann  </w:t>
            </w:r>
          </w:p>
        </w:tc>
        <w:tc>
          <w:tcPr>
            <w:tcW w:w="1258" w:type="dxa"/>
            <w:noWrap/>
            <w:hideMark/>
          </w:tcPr>
          <w:p w14:paraId="0D1C0586"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w:t>
            </w:r>
          </w:p>
        </w:tc>
        <w:tc>
          <w:tcPr>
            <w:tcW w:w="966" w:type="dxa"/>
            <w:noWrap/>
            <w:hideMark/>
          </w:tcPr>
          <w:p w14:paraId="070CA42C"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58</w:t>
            </w:r>
          </w:p>
        </w:tc>
        <w:tc>
          <w:tcPr>
            <w:tcW w:w="1023" w:type="dxa"/>
            <w:noWrap/>
            <w:hideMark/>
          </w:tcPr>
          <w:p w14:paraId="0B02F232"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93" w:type="dxa"/>
            <w:noWrap/>
            <w:hideMark/>
          </w:tcPr>
          <w:p w14:paraId="0B122336"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05" w:type="dxa"/>
            <w:noWrap/>
            <w:hideMark/>
          </w:tcPr>
          <w:p w14:paraId="51DD8730"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p>
        </w:tc>
        <w:tc>
          <w:tcPr>
            <w:tcW w:w="945" w:type="dxa"/>
            <w:noWrap/>
            <w:hideMark/>
          </w:tcPr>
          <w:p w14:paraId="3A981B99"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r>
      <w:tr w:rsidR="00697BE6" w:rsidRPr="00501ACE" w14:paraId="02DE1340" w14:textId="77777777" w:rsidTr="00697BE6">
        <w:tc>
          <w:tcPr>
            <w:tcW w:w="2424" w:type="dxa"/>
          </w:tcPr>
          <w:p w14:paraId="3730D3DC" w14:textId="18190B76" w:rsidR="00697BE6" w:rsidRPr="00501ACE" w:rsidRDefault="00155347" w:rsidP="00697BE6">
            <w:pPr>
              <w:ind w:firstLineChars="10" w:firstLine="20"/>
              <w:rPr>
                <w:rFonts w:ascii="Gill Sans MT" w:hAnsi="Gill Sans MT"/>
                <w:b/>
                <w:sz w:val="20"/>
                <w:szCs w:val="20"/>
              </w:rPr>
            </w:pPr>
            <w:r>
              <w:rPr>
                <w:rFonts w:ascii="Gill Sans MT" w:hAnsi="Gill Sans MT"/>
                <w:b/>
                <w:sz w:val="20"/>
                <w:szCs w:val="20"/>
              </w:rPr>
              <w:t>Móriomlán</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673C6162" w14:textId="5701E31A" w:rsidR="00697BE6" w:rsidRPr="00501ACE" w:rsidRDefault="00697BE6" w:rsidP="00697BE6">
            <w:pPr>
              <w:jc w:val="right"/>
              <w:rPr>
                <w:rFonts w:ascii="Gill Sans MT" w:hAnsi="Gill Sans MT"/>
                <w:b/>
                <w:bCs/>
                <w:color w:val="000000"/>
                <w:sz w:val="20"/>
                <w:szCs w:val="20"/>
                <w:lang w:eastAsia="en-IE"/>
              </w:rPr>
            </w:pPr>
            <w:r w:rsidRPr="00501ACE">
              <w:rPr>
                <w:rFonts w:ascii="Gill Sans MT" w:hAnsi="Gill Sans MT"/>
                <w:b/>
                <w:bCs/>
                <w:color w:val="000000"/>
                <w:sz w:val="20"/>
                <w:szCs w:val="20"/>
              </w:rPr>
              <w:t>1</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448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270CADD" w14:textId="6397E1FD" w:rsidR="00697BE6" w:rsidRPr="00501ACE" w:rsidRDefault="00697BE6" w:rsidP="00697BE6">
            <w:pPr>
              <w:jc w:val="right"/>
              <w:rPr>
                <w:rFonts w:ascii="Gill Sans MT" w:hAnsi="Gill Sans MT"/>
                <w:b/>
                <w:bCs/>
                <w:color w:val="000000"/>
                <w:sz w:val="20"/>
                <w:szCs w:val="20"/>
              </w:rPr>
            </w:pPr>
            <w:r w:rsidRPr="00501ACE">
              <w:rPr>
                <w:rFonts w:ascii="Gill Sans MT" w:hAnsi="Gill Sans MT"/>
                <w:b/>
                <w:bCs/>
                <w:color w:val="000000"/>
                <w:sz w:val="20"/>
                <w:szCs w:val="20"/>
              </w:rPr>
              <w:t>1</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550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0C234719" w14:textId="77777777" w:rsidR="00697BE6" w:rsidRPr="00501ACE" w:rsidRDefault="00697BE6" w:rsidP="00697BE6">
            <w:pPr>
              <w:jc w:val="right"/>
              <w:rPr>
                <w:rFonts w:ascii="Gill Sans MT" w:hAnsi="Gill Sans MT"/>
                <w:b/>
                <w:bCs/>
                <w:color w:val="000000"/>
                <w:sz w:val="20"/>
                <w:szCs w:val="20"/>
              </w:rPr>
            </w:pPr>
            <w:r w:rsidRPr="00501ACE">
              <w:rPr>
                <w:rFonts w:ascii="Gill Sans MT" w:hAnsi="Gill Sans MT"/>
                <w:b/>
                <w:bCs/>
                <w:color w:val="000000"/>
                <w:sz w:val="20"/>
                <w:szCs w:val="20"/>
              </w:rPr>
              <w:t>57</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tcPr>
          <w:p w14:paraId="406B3025" w14:textId="77777777" w:rsidR="00697BE6" w:rsidRPr="00501ACE" w:rsidRDefault="00697BE6" w:rsidP="00697BE6">
            <w:pPr>
              <w:jc w:val="right"/>
              <w:rPr>
                <w:rFonts w:ascii="Gill Sans MT" w:hAnsi="Gill Sans MT"/>
                <w:b/>
                <w:bCs/>
                <w:color w:val="000000"/>
                <w:sz w:val="20"/>
                <w:szCs w:val="20"/>
              </w:rPr>
            </w:pPr>
            <w:r w:rsidRPr="00501ACE">
              <w:rPr>
                <w:rFonts w:ascii="Gill Sans MT" w:hAnsi="Gill Sans MT"/>
                <w:b/>
                <w:bCs/>
                <w:color w:val="000000"/>
                <w:sz w:val="20"/>
                <w:szCs w:val="20"/>
              </w:rPr>
              <w:t>62</w:t>
            </w:r>
          </w:p>
        </w:tc>
        <w:tc>
          <w:tcPr>
            <w:tcW w:w="1005" w:type="dxa"/>
            <w:tcBorders>
              <w:top w:val="single" w:sz="4" w:space="0" w:color="auto"/>
              <w:left w:val="nil"/>
              <w:bottom w:val="single" w:sz="4" w:space="0" w:color="auto"/>
              <w:right w:val="single" w:sz="4" w:space="0" w:color="auto"/>
            </w:tcBorders>
            <w:shd w:val="clear" w:color="000000" w:fill="FFFFFF"/>
            <w:vAlign w:val="bottom"/>
          </w:tcPr>
          <w:p w14:paraId="6B22DFC5" w14:textId="77777777" w:rsidR="00697BE6" w:rsidRPr="00501ACE" w:rsidRDefault="00697BE6" w:rsidP="00697BE6">
            <w:pPr>
              <w:jc w:val="right"/>
              <w:rPr>
                <w:rFonts w:ascii="Gill Sans MT" w:hAnsi="Gill Sans MT" w:cs="Arial"/>
                <w:b/>
                <w:bCs/>
                <w:sz w:val="20"/>
                <w:szCs w:val="20"/>
              </w:rPr>
            </w:pPr>
            <w:r w:rsidRPr="00501ACE">
              <w:rPr>
                <w:rFonts w:ascii="Gill Sans MT" w:hAnsi="Gill Sans MT" w:cs="Arial"/>
                <w:b/>
                <w:bCs/>
                <w:sz w:val="20"/>
                <w:szCs w:val="20"/>
              </w:rPr>
              <w:t>3.9%</w:t>
            </w:r>
          </w:p>
        </w:tc>
        <w:tc>
          <w:tcPr>
            <w:tcW w:w="945" w:type="dxa"/>
            <w:tcBorders>
              <w:top w:val="single" w:sz="4" w:space="0" w:color="auto"/>
              <w:left w:val="nil"/>
              <w:bottom w:val="single" w:sz="4" w:space="0" w:color="auto"/>
              <w:right w:val="single" w:sz="4" w:space="0" w:color="auto"/>
            </w:tcBorders>
            <w:shd w:val="clear" w:color="000000" w:fill="FFFFFF"/>
            <w:vAlign w:val="bottom"/>
          </w:tcPr>
          <w:p w14:paraId="33EF6AB9" w14:textId="77777777" w:rsidR="00697BE6" w:rsidRPr="00501ACE" w:rsidRDefault="00697BE6" w:rsidP="00697BE6">
            <w:pPr>
              <w:jc w:val="right"/>
              <w:rPr>
                <w:rFonts w:ascii="Gill Sans MT" w:hAnsi="Gill Sans MT" w:cs="Arial"/>
                <w:b/>
                <w:bCs/>
                <w:sz w:val="20"/>
                <w:szCs w:val="20"/>
              </w:rPr>
            </w:pPr>
            <w:r w:rsidRPr="00501ACE">
              <w:rPr>
                <w:rFonts w:ascii="Gill Sans MT" w:hAnsi="Gill Sans MT" w:cs="Arial"/>
                <w:b/>
                <w:bCs/>
                <w:sz w:val="20"/>
                <w:szCs w:val="20"/>
              </w:rPr>
              <w:t>4.0%</w:t>
            </w:r>
          </w:p>
        </w:tc>
      </w:tr>
    </w:tbl>
    <w:p w14:paraId="661C04C5" w14:textId="492E82CA" w:rsidR="00FB6BC8" w:rsidRPr="00501ACE" w:rsidRDefault="00FB6BC8" w:rsidP="00933FBD">
      <w:pPr>
        <w:rPr>
          <w:b/>
        </w:rPr>
      </w:pPr>
    </w:p>
    <w:p w14:paraId="185C51A8" w14:textId="77777777" w:rsidR="00FB6BC8" w:rsidRPr="00501ACE" w:rsidRDefault="00FB6BC8">
      <w:pPr>
        <w:spacing w:after="0"/>
        <w:rPr>
          <w:b/>
        </w:rPr>
      </w:pPr>
      <w:r w:rsidRPr="00501ACE">
        <w:rPr>
          <w:b/>
        </w:rPr>
        <w:br w:type="page"/>
      </w:r>
    </w:p>
    <w:p w14:paraId="75EE9344" w14:textId="3EDCCE69" w:rsidR="00933FBD" w:rsidRPr="00501ACE" w:rsidRDefault="00FA3CE3" w:rsidP="00933FBD">
      <w:pPr>
        <w:rPr>
          <w:b/>
        </w:rPr>
      </w:pPr>
      <w:r>
        <w:rPr>
          <w:b/>
        </w:rPr>
        <w:t>An Roinn Leanaí &amp; Gnóthaí</w:t>
      </w:r>
      <w:r w:rsidR="00F02C4B">
        <w:rPr>
          <w:b/>
        </w:rPr>
        <w:t xml:space="preserve"> Óige</w:t>
      </w:r>
    </w:p>
    <w:tbl>
      <w:tblPr>
        <w:tblStyle w:val="TableGrid"/>
        <w:tblW w:w="0" w:type="auto"/>
        <w:tblLook w:val="04A0" w:firstRow="1" w:lastRow="0" w:firstColumn="1" w:lastColumn="0" w:noHBand="0" w:noVBand="1"/>
        <w:tblCaption w:val="An Roinn Leanaí &amp; Gnóthaí Óige"/>
      </w:tblPr>
      <w:tblGrid>
        <w:gridCol w:w="2506"/>
        <w:gridCol w:w="1053"/>
        <w:gridCol w:w="986"/>
        <w:gridCol w:w="1053"/>
        <w:gridCol w:w="1118"/>
        <w:gridCol w:w="1034"/>
        <w:gridCol w:w="964"/>
      </w:tblGrid>
      <w:tr w:rsidR="00C21DBC" w:rsidRPr="00501ACE" w14:paraId="757C1A3A" w14:textId="77777777" w:rsidTr="00C21DBC">
        <w:tc>
          <w:tcPr>
            <w:tcW w:w="2506" w:type="dxa"/>
          </w:tcPr>
          <w:p w14:paraId="5C949728" w14:textId="1FB58A8F" w:rsidR="00C21DBC" w:rsidRPr="00501ACE" w:rsidRDefault="00C21DBC" w:rsidP="00933FBD">
            <w:pPr>
              <w:rPr>
                <w:rFonts w:ascii="Gill Sans MT" w:hAnsi="Gill Sans MT"/>
                <w:b/>
                <w:sz w:val="22"/>
                <w:szCs w:val="22"/>
              </w:rPr>
            </w:pPr>
            <w:r>
              <w:rPr>
                <w:rFonts w:ascii="Gill Sans MT" w:hAnsi="Gill Sans MT"/>
                <w:b/>
                <w:sz w:val="20"/>
                <w:szCs w:val="20"/>
              </w:rPr>
              <w:t>Comhlacht Poiblí</w:t>
            </w:r>
          </w:p>
        </w:tc>
        <w:tc>
          <w:tcPr>
            <w:tcW w:w="2039" w:type="dxa"/>
            <w:gridSpan w:val="2"/>
          </w:tcPr>
          <w:p w14:paraId="4A00D6FE" w14:textId="74674DC1" w:rsidR="00C21DBC" w:rsidRPr="00501ACE" w:rsidRDefault="00C21DBC" w:rsidP="00933FBD">
            <w:pPr>
              <w:rPr>
                <w:rFonts w:ascii="Gill Sans MT" w:hAnsi="Gill Sans MT"/>
                <w:b/>
                <w:sz w:val="22"/>
                <w:szCs w:val="22"/>
              </w:rPr>
            </w:pPr>
            <w:r>
              <w:rPr>
                <w:rFonts w:ascii="Gill Sans MT" w:hAnsi="Gill Sans MT"/>
                <w:b/>
                <w:sz w:val="22"/>
                <w:szCs w:val="22"/>
              </w:rPr>
              <w:t>Iomlán Foirne</w:t>
            </w:r>
          </w:p>
        </w:tc>
        <w:tc>
          <w:tcPr>
            <w:tcW w:w="2171" w:type="dxa"/>
            <w:gridSpan w:val="2"/>
          </w:tcPr>
          <w:p w14:paraId="70C6919D" w14:textId="3C0FC742" w:rsidR="00C21DBC" w:rsidRPr="00501ACE" w:rsidRDefault="00C21DBC" w:rsidP="00933FBD">
            <w:pPr>
              <w:rPr>
                <w:rFonts w:ascii="Gill Sans MT" w:hAnsi="Gill Sans MT"/>
                <w:b/>
                <w:sz w:val="22"/>
                <w:szCs w:val="22"/>
              </w:rPr>
            </w:pPr>
            <w:r>
              <w:rPr>
                <w:rFonts w:ascii="Gill Sans MT" w:hAnsi="Gill Sans MT"/>
                <w:b/>
                <w:sz w:val="22"/>
                <w:szCs w:val="22"/>
              </w:rPr>
              <w:t xml:space="preserve">Líon </w:t>
            </w:r>
            <w:r>
              <w:rPr>
                <w:rFonts w:ascii="Gill Sans MT" w:hAnsi="Gill Sans MT"/>
                <w:b/>
                <w:sz w:val="20"/>
                <w:szCs w:val="20"/>
              </w:rPr>
              <w:t>fostaithe faoi mhíchumas</w:t>
            </w:r>
          </w:p>
        </w:tc>
        <w:tc>
          <w:tcPr>
            <w:tcW w:w="1998" w:type="dxa"/>
            <w:gridSpan w:val="2"/>
          </w:tcPr>
          <w:p w14:paraId="36E11F57" w14:textId="478B2323" w:rsidR="00C21DBC" w:rsidRPr="00501ACE" w:rsidRDefault="00C21DBC" w:rsidP="00933FBD">
            <w:pPr>
              <w:rPr>
                <w:rFonts w:ascii="Gill Sans MT" w:hAnsi="Gill Sans MT"/>
                <w:b/>
                <w:sz w:val="22"/>
                <w:szCs w:val="22"/>
              </w:rPr>
            </w:pPr>
            <w:r>
              <w:rPr>
                <w:rFonts w:ascii="Gill Sans MT" w:hAnsi="Gill Sans MT"/>
                <w:b/>
                <w:sz w:val="22"/>
                <w:szCs w:val="22"/>
              </w:rPr>
              <w:t xml:space="preserve">% </w:t>
            </w:r>
            <w:r>
              <w:rPr>
                <w:rFonts w:ascii="Gill Sans MT" w:hAnsi="Gill Sans MT"/>
                <w:b/>
                <w:sz w:val="20"/>
                <w:szCs w:val="20"/>
              </w:rPr>
              <w:t>fostaithe faoi mhíchumas</w:t>
            </w:r>
          </w:p>
        </w:tc>
      </w:tr>
      <w:tr w:rsidR="00933FBD" w:rsidRPr="00501ACE" w14:paraId="1EEE13C0" w14:textId="77777777" w:rsidTr="00A87E1B">
        <w:tc>
          <w:tcPr>
            <w:tcW w:w="2506" w:type="dxa"/>
          </w:tcPr>
          <w:p w14:paraId="35072A2B" w14:textId="77777777" w:rsidR="00933FBD" w:rsidRPr="00501ACE" w:rsidRDefault="00933FBD" w:rsidP="00933FBD">
            <w:pPr>
              <w:rPr>
                <w:rFonts w:ascii="Gill Sans MT" w:hAnsi="Gill Sans MT"/>
                <w:b/>
                <w:sz w:val="18"/>
                <w:szCs w:val="18"/>
              </w:rPr>
            </w:pPr>
          </w:p>
        </w:tc>
        <w:tc>
          <w:tcPr>
            <w:tcW w:w="1053" w:type="dxa"/>
          </w:tcPr>
          <w:p w14:paraId="6EE97A47" w14:textId="77777777" w:rsidR="00933FBD" w:rsidRPr="00501ACE" w:rsidRDefault="00933FBD" w:rsidP="00933FBD">
            <w:pPr>
              <w:rPr>
                <w:rFonts w:ascii="Gill Sans MT" w:hAnsi="Gill Sans MT"/>
                <w:b/>
                <w:sz w:val="18"/>
                <w:szCs w:val="18"/>
              </w:rPr>
            </w:pPr>
            <w:r w:rsidRPr="00501ACE">
              <w:rPr>
                <w:rFonts w:ascii="Gill Sans MT" w:hAnsi="Gill Sans MT"/>
                <w:b/>
                <w:sz w:val="18"/>
                <w:szCs w:val="18"/>
              </w:rPr>
              <w:t>2016</w:t>
            </w:r>
          </w:p>
        </w:tc>
        <w:tc>
          <w:tcPr>
            <w:tcW w:w="986" w:type="dxa"/>
          </w:tcPr>
          <w:p w14:paraId="0E04DAA6" w14:textId="77777777" w:rsidR="00933FBD" w:rsidRPr="00501ACE" w:rsidRDefault="00933FBD" w:rsidP="00933FBD">
            <w:pPr>
              <w:rPr>
                <w:rFonts w:ascii="Gill Sans MT" w:hAnsi="Gill Sans MT"/>
                <w:b/>
                <w:sz w:val="18"/>
                <w:szCs w:val="18"/>
              </w:rPr>
            </w:pPr>
            <w:r w:rsidRPr="00501ACE">
              <w:rPr>
                <w:rFonts w:ascii="Gill Sans MT" w:hAnsi="Gill Sans MT"/>
                <w:b/>
                <w:sz w:val="18"/>
                <w:szCs w:val="18"/>
              </w:rPr>
              <w:t>2017</w:t>
            </w:r>
          </w:p>
        </w:tc>
        <w:tc>
          <w:tcPr>
            <w:tcW w:w="1053" w:type="dxa"/>
          </w:tcPr>
          <w:p w14:paraId="6B44D8A9" w14:textId="77777777" w:rsidR="00933FBD" w:rsidRPr="00501ACE" w:rsidRDefault="00933FBD" w:rsidP="00933FBD">
            <w:pPr>
              <w:rPr>
                <w:rFonts w:ascii="Gill Sans MT" w:hAnsi="Gill Sans MT"/>
                <w:b/>
                <w:sz w:val="18"/>
                <w:szCs w:val="18"/>
              </w:rPr>
            </w:pPr>
            <w:r w:rsidRPr="00501ACE">
              <w:rPr>
                <w:rFonts w:ascii="Gill Sans MT" w:hAnsi="Gill Sans MT"/>
                <w:b/>
                <w:sz w:val="18"/>
                <w:szCs w:val="18"/>
              </w:rPr>
              <w:t>2016</w:t>
            </w:r>
          </w:p>
        </w:tc>
        <w:tc>
          <w:tcPr>
            <w:tcW w:w="1118" w:type="dxa"/>
          </w:tcPr>
          <w:p w14:paraId="4B38BABD" w14:textId="77777777" w:rsidR="00933FBD" w:rsidRPr="00501ACE" w:rsidRDefault="00933FBD" w:rsidP="00933FBD">
            <w:pPr>
              <w:rPr>
                <w:rFonts w:ascii="Gill Sans MT" w:hAnsi="Gill Sans MT"/>
                <w:b/>
                <w:sz w:val="18"/>
                <w:szCs w:val="18"/>
              </w:rPr>
            </w:pPr>
            <w:r w:rsidRPr="00501ACE">
              <w:rPr>
                <w:rFonts w:ascii="Gill Sans MT" w:hAnsi="Gill Sans MT"/>
                <w:b/>
                <w:sz w:val="18"/>
                <w:szCs w:val="18"/>
              </w:rPr>
              <w:t>2017</w:t>
            </w:r>
          </w:p>
        </w:tc>
        <w:tc>
          <w:tcPr>
            <w:tcW w:w="1034" w:type="dxa"/>
          </w:tcPr>
          <w:p w14:paraId="5A60BB80" w14:textId="77777777" w:rsidR="00933FBD" w:rsidRPr="00501ACE" w:rsidRDefault="00933FBD" w:rsidP="00933FBD">
            <w:pPr>
              <w:rPr>
                <w:rFonts w:ascii="Gill Sans MT" w:hAnsi="Gill Sans MT"/>
                <w:b/>
                <w:sz w:val="18"/>
                <w:szCs w:val="18"/>
              </w:rPr>
            </w:pPr>
            <w:r w:rsidRPr="00501ACE">
              <w:rPr>
                <w:rFonts w:ascii="Gill Sans MT" w:hAnsi="Gill Sans MT"/>
                <w:b/>
                <w:sz w:val="18"/>
                <w:szCs w:val="18"/>
              </w:rPr>
              <w:t>2016</w:t>
            </w:r>
          </w:p>
        </w:tc>
        <w:tc>
          <w:tcPr>
            <w:tcW w:w="964" w:type="dxa"/>
          </w:tcPr>
          <w:p w14:paraId="4C060B58" w14:textId="77777777" w:rsidR="00933FBD" w:rsidRPr="00501ACE" w:rsidRDefault="00933FBD" w:rsidP="00933FBD">
            <w:pPr>
              <w:rPr>
                <w:rFonts w:ascii="Gill Sans MT" w:hAnsi="Gill Sans MT"/>
                <w:b/>
                <w:sz w:val="18"/>
                <w:szCs w:val="18"/>
              </w:rPr>
            </w:pPr>
            <w:r w:rsidRPr="00501ACE">
              <w:rPr>
                <w:rFonts w:ascii="Gill Sans MT" w:hAnsi="Gill Sans MT"/>
                <w:b/>
                <w:sz w:val="18"/>
                <w:szCs w:val="18"/>
              </w:rPr>
              <w:t>2017</w:t>
            </w:r>
          </w:p>
        </w:tc>
      </w:tr>
      <w:tr w:rsidR="00933FBD" w:rsidRPr="00501ACE" w14:paraId="4FA8D76E" w14:textId="77777777" w:rsidTr="00A87E1B">
        <w:trPr>
          <w:trHeight w:val="255"/>
        </w:trPr>
        <w:tc>
          <w:tcPr>
            <w:tcW w:w="2506" w:type="dxa"/>
            <w:noWrap/>
            <w:hideMark/>
          </w:tcPr>
          <w:p w14:paraId="24132729" w14:textId="627A9503" w:rsidR="00933FBD" w:rsidRPr="00501ACE" w:rsidRDefault="00BA0FD2" w:rsidP="00A87E1B">
            <w:pPr>
              <w:rPr>
                <w:rFonts w:ascii="Gill Sans MT" w:hAnsi="Gill Sans MT" w:cs="Arial"/>
                <w:sz w:val="18"/>
                <w:szCs w:val="18"/>
                <w:lang w:eastAsia="en-IE"/>
              </w:rPr>
            </w:pPr>
            <w:r>
              <w:rPr>
                <w:rFonts w:ascii="Gill Sans MT" w:hAnsi="Gill Sans MT" w:cs="Arial"/>
                <w:sz w:val="18"/>
                <w:szCs w:val="18"/>
                <w:lang w:eastAsia="en-IE"/>
              </w:rPr>
              <w:t>Údarás Uchtála na hÉireann</w:t>
            </w:r>
          </w:p>
        </w:tc>
        <w:tc>
          <w:tcPr>
            <w:tcW w:w="1053" w:type="dxa"/>
            <w:noWrap/>
            <w:hideMark/>
          </w:tcPr>
          <w:p w14:paraId="0DD227A4"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24</w:t>
            </w:r>
          </w:p>
        </w:tc>
        <w:tc>
          <w:tcPr>
            <w:tcW w:w="986" w:type="dxa"/>
            <w:noWrap/>
            <w:hideMark/>
          </w:tcPr>
          <w:p w14:paraId="52476697"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22</w:t>
            </w:r>
          </w:p>
        </w:tc>
        <w:tc>
          <w:tcPr>
            <w:tcW w:w="1053" w:type="dxa"/>
            <w:noWrap/>
            <w:hideMark/>
          </w:tcPr>
          <w:p w14:paraId="1837888C"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3</w:t>
            </w:r>
          </w:p>
        </w:tc>
        <w:tc>
          <w:tcPr>
            <w:tcW w:w="1118" w:type="dxa"/>
            <w:noWrap/>
            <w:hideMark/>
          </w:tcPr>
          <w:p w14:paraId="257E2699"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2</w:t>
            </w:r>
          </w:p>
        </w:tc>
        <w:tc>
          <w:tcPr>
            <w:tcW w:w="1034" w:type="dxa"/>
            <w:noWrap/>
            <w:hideMark/>
          </w:tcPr>
          <w:p w14:paraId="739B76D9" w14:textId="789C04FD"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12.5</w:t>
            </w:r>
            <w:r w:rsidR="006A1CA1" w:rsidRPr="00501ACE">
              <w:rPr>
                <w:rFonts w:ascii="Gill Sans MT" w:hAnsi="Gill Sans MT" w:cs="Arial"/>
                <w:sz w:val="18"/>
                <w:szCs w:val="18"/>
                <w:lang w:eastAsia="en-IE"/>
              </w:rPr>
              <w:t>%</w:t>
            </w:r>
          </w:p>
        </w:tc>
        <w:tc>
          <w:tcPr>
            <w:tcW w:w="964" w:type="dxa"/>
            <w:noWrap/>
            <w:hideMark/>
          </w:tcPr>
          <w:p w14:paraId="2E2B56AC" w14:textId="5D8666F0"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9.1</w:t>
            </w:r>
            <w:r w:rsidR="006A1CA1" w:rsidRPr="00501ACE">
              <w:rPr>
                <w:rFonts w:ascii="Gill Sans MT" w:hAnsi="Gill Sans MT" w:cs="Arial"/>
                <w:sz w:val="18"/>
                <w:szCs w:val="18"/>
                <w:lang w:eastAsia="en-IE"/>
              </w:rPr>
              <w:t>%</w:t>
            </w:r>
          </w:p>
        </w:tc>
      </w:tr>
      <w:tr w:rsidR="00933FBD" w:rsidRPr="00501ACE" w14:paraId="75D9DD00" w14:textId="77777777" w:rsidTr="00A87E1B">
        <w:trPr>
          <w:trHeight w:val="255"/>
        </w:trPr>
        <w:tc>
          <w:tcPr>
            <w:tcW w:w="2506" w:type="dxa"/>
            <w:noWrap/>
            <w:hideMark/>
          </w:tcPr>
          <w:p w14:paraId="1B5D73BA" w14:textId="47B38E73" w:rsidR="00933FBD" w:rsidRPr="00501ACE" w:rsidRDefault="00BA0FD2" w:rsidP="00A87E1B">
            <w:pPr>
              <w:rPr>
                <w:rFonts w:ascii="Gill Sans MT" w:hAnsi="Gill Sans MT" w:cs="Arial"/>
                <w:sz w:val="18"/>
                <w:szCs w:val="18"/>
                <w:lang w:eastAsia="en-IE"/>
              </w:rPr>
            </w:pPr>
            <w:r>
              <w:rPr>
                <w:rFonts w:ascii="Gill Sans MT" w:hAnsi="Gill Sans MT" w:cs="Arial"/>
                <w:sz w:val="18"/>
                <w:szCs w:val="18"/>
                <w:lang w:eastAsia="en-IE"/>
              </w:rPr>
              <w:t>An Ghníomhaireacht Leanaí &amp; Óige</w:t>
            </w:r>
            <w:r w:rsidR="00933FBD" w:rsidRPr="00501ACE">
              <w:rPr>
                <w:rFonts w:ascii="Gill Sans MT" w:hAnsi="Gill Sans MT" w:cs="Arial"/>
                <w:sz w:val="18"/>
                <w:szCs w:val="18"/>
                <w:lang w:eastAsia="en-IE"/>
              </w:rPr>
              <w:t xml:space="preserve"> (TUSLA)</w:t>
            </w:r>
          </w:p>
        </w:tc>
        <w:tc>
          <w:tcPr>
            <w:tcW w:w="1053" w:type="dxa"/>
            <w:noWrap/>
            <w:hideMark/>
          </w:tcPr>
          <w:p w14:paraId="6B2D5519" w14:textId="5AABF073"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4</w:t>
            </w:r>
            <w:r w:rsidR="006D3708" w:rsidRPr="00501ACE">
              <w:rPr>
                <w:rFonts w:ascii="Gill Sans MT" w:hAnsi="Gill Sans MT" w:cs="Arial"/>
                <w:sz w:val="18"/>
                <w:szCs w:val="18"/>
                <w:lang w:eastAsia="en-IE"/>
              </w:rPr>
              <w:t>,</w:t>
            </w:r>
            <w:r w:rsidRPr="00501ACE">
              <w:rPr>
                <w:rFonts w:ascii="Gill Sans MT" w:hAnsi="Gill Sans MT" w:cs="Arial"/>
                <w:sz w:val="18"/>
                <w:szCs w:val="18"/>
                <w:lang w:eastAsia="en-IE"/>
              </w:rPr>
              <w:t>045</w:t>
            </w:r>
          </w:p>
        </w:tc>
        <w:tc>
          <w:tcPr>
            <w:tcW w:w="986" w:type="dxa"/>
            <w:noWrap/>
            <w:hideMark/>
          </w:tcPr>
          <w:p w14:paraId="45269891" w14:textId="2F1E3159"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4</w:t>
            </w:r>
            <w:r w:rsidR="006D3708" w:rsidRPr="00501ACE">
              <w:rPr>
                <w:rFonts w:ascii="Gill Sans MT" w:hAnsi="Gill Sans MT" w:cs="Arial"/>
                <w:sz w:val="18"/>
                <w:szCs w:val="18"/>
                <w:lang w:eastAsia="en-IE"/>
              </w:rPr>
              <w:t>,</w:t>
            </w:r>
            <w:r w:rsidRPr="00501ACE">
              <w:rPr>
                <w:rFonts w:ascii="Gill Sans MT" w:hAnsi="Gill Sans MT" w:cs="Arial"/>
                <w:sz w:val="18"/>
                <w:szCs w:val="18"/>
                <w:lang w:eastAsia="en-IE"/>
              </w:rPr>
              <w:t>318</w:t>
            </w:r>
          </w:p>
        </w:tc>
        <w:tc>
          <w:tcPr>
            <w:tcW w:w="1053" w:type="dxa"/>
            <w:noWrap/>
            <w:hideMark/>
          </w:tcPr>
          <w:p w14:paraId="74B7CF82"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30</w:t>
            </w:r>
          </w:p>
        </w:tc>
        <w:tc>
          <w:tcPr>
            <w:tcW w:w="1118" w:type="dxa"/>
            <w:noWrap/>
            <w:hideMark/>
          </w:tcPr>
          <w:p w14:paraId="4AA0B074"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138</w:t>
            </w:r>
          </w:p>
        </w:tc>
        <w:tc>
          <w:tcPr>
            <w:tcW w:w="1034" w:type="dxa"/>
            <w:noWrap/>
            <w:hideMark/>
          </w:tcPr>
          <w:p w14:paraId="119E204B" w14:textId="6754C246"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0.7</w:t>
            </w:r>
            <w:r w:rsidR="006A1CA1" w:rsidRPr="00501ACE">
              <w:rPr>
                <w:rFonts w:ascii="Gill Sans MT" w:hAnsi="Gill Sans MT" w:cs="Arial"/>
                <w:sz w:val="18"/>
                <w:szCs w:val="18"/>
                <w:lang w:eastAsia="en-IE"/>
              </w:rPr>
              <w:t>%</w:t>
            </w:r>
          </w:p>
        </w:tc>
        <w:tc>
          <w:tcPr>
            <w:tcW w:w="964" w:type="dxa"/>
            <w:noWrap/>
            <w:hideMark/>
          </w:tcPr>
          <w:p w14:paraId="7A49A207" w14:textId="2978C763"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3.2</w:t>
            </w:r>
            <w:r w:rsidR="006A1CA1" w:rsidRPr="00501ACE">
              <w:rPr>
                <w:rFonts w:ascii="Gill Sans MT" w:hAnsi="Gill Sans MT" w:cs="Arial"/>
                <w:sz w:val="18"/>
                <w:szCs w:val="18"/>
                <w:lang w:eastAsia="en-IE"/>
              </w:rPr>
              <w:t>%</w:t>
            </w:r>
          </w:p>
        </w:tc>
      </w:tr>
      <w:tr w:rsidR="00933FBD" w:rsidRPr="00501ACE" w14:paraId="2724C5E8" w14:textId="77777777" w:rsidTr="00A87E1B">
        <w:trPr>
          <w:trHeight w:val="255"/>
        </w:trPr>
        <w:tc>
          <w:tcPr>
            <w:tcW w:w="2506" w:type="dxa"/>
            <w:noWrap/>
            <w:hideMark/>
          </w:tcPr>
          <w:p w14:paraId="42004FF2" w14:textId="1C756134" w:rsidR="00933FBD" w:rsidRPr="00501ACE" w:rsidRDefault="00BA0FD2" w:rsidP="00A87E1B">
            <w:pPr>
              <w:rPr>
                <w:rFonts w:ascii="Gill Sans MT" w:hAnsi="Gill Sans MT" w:cs="Arial"/>
                <w:sz w:val="18"/>
                <w:szCs w:val="18"/>
                <w:lang w:eastAsia="en-IE"/>
              </w:rPr>
            </w:pPr>
            <w:r>
              <w:rPr>
                <w:rFonts w:ascii="Gill Sans MT" w:hAnsi="Gill Sans MT" w:cs="Arial"/>
                <w:sz w:val="18"/>
                <w:szCs w:val="18"/>
                <w:lang w:eastAsia="en-IE"/>
              </w:rPr>
              <w:t>Campa Leanaí Baile an Oibircigh</w:t>
            </w:r>
          </w:p>
        </w:tc>
        <w:tc>
          <w:tcPr>
            <w:tcW w:w="1053" w:type="dxa"/>
            <w:noWrap/>
            <w:hideMark/>
          </w:tcPr>
          <w:p w14:paraId="2107D600"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267</w:t>
            </w:r>
          </w:p>
        </w:tc>
        <w:tc>
          <w:tcPr>
            <w:tcW w:w="986" w:type="dxa"/>
            <w:noWrap/>
            <w:hideMark/>
          </w:tcPr>
          <w:p w14:paraId="44A984BB"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267</w:t>
            </w:r>
          </w:p>
        </w:tc>
        <w:tc>
          <w:tcPr>
            <w:tcW w:w="1053" w:type="dxa"/>
            <w:noWrap/>
            <w:hideMark/>
          </w:tcPr>
          <w:p w14:paraId="3655E5C2"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16</w:t>
            </w:r>
          </w:p>
        </w:tc>
        <w:tc>
          <w:tcPr>
            <w:tcW w:w="1118" w:type="dxa"/>
            <w:noWrap/>
            <w:hideMark/>
          </w:tcPr>
          <w:p w14:paraId="185C0591"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16</w:t>
            </w:r>
          </w:p>
        </w:tc>
        <w:tc>
          <w:tcPr>
            <w:tcW w:w="1034" w:type="dxa"/>
            <w:noWrap/>
            <w:hideMark/>
          </w:tcPr>
          <w:p w14:paraId="1D4E4719" w14:textId="352462C5"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6.0</w:t>
            </w:r>
            <w:r w:rsidR="006A1CA1" w:rsidRPr="00501ACE">
              <w:rPr>
                <w:rFonts w:ascii="Gill Sans MT" w:hAnsi="Gill Sans MT" w:cs="Arial"/>
                <w:sz w:val="18"/>
                <w:szCs w:val="18"/>
                <w:lang w:eastAsia="en-IE"/>
              </w:rPr>
              <w:t>%</w:t>
            </w:r>
          </w:p>
        </w:tc>
        <w:tc>
          <w:tcPr>
            <w:tcW w:w="964" w:type="dxa"/>
            <w:noWrap/>
            <w:hideMark/>
          </w:tcPr>
          <w:p w14:paraId="5F0A3F21" w14:textId="623AE8E2"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6.0</w:t>
            </w:r>
            <w:r w:rsidR="006A1CA1" w:rsidRPr="00501ACE">
              <w:rPr>
                <w:rFonts w:ascii="Gill Sans MT" w:hAnsi="Gill Sans MT" w:cs="Arial"/>
                <w:sz w:val="18"/>
                <w:szCs w:val="18"/>
                <w:lang w:eastAsia="en-IE"/>
              </w:rPr>
              <w:t>%</w:t>
            </w:r>
          </w:p>
        </w:tc>
      </w:tr>
      <w:tr w:rsidR="00933FBD" w:rsidRPr="00501ACE" w14:paraId="1FA4E544" w14:textId="77777777" w:rsidTr="00A87E1B">
        <w:tc>
          <w:tcPr>
            <w:tcW w:w="2506" w:type="dxa"/>
          </w:tcPr>
          <w:p w14:paraId="48C924DB" w14:textId="5AB18D15" w:rsidR="00933FBD" w:rsidRPr="00501ACE" w:rsidRDefault="00BA0FD2" w:rsidP="00933FBD">
            <w:pPr>
              <w:ind w:firstLineChars="11" w:firstLine="20"/>
              <w:rPr>
                <w:rFonts w:ascii="Gill Sans MT" w:hAnsi="Gill Sans MT"/>
                <w:b/>
                <w:sz w:val="18"/>
                <w:szCs w:val="18"/>
              </w:rPr>
            </w:pPr>
            <w:r>
              <w:rPr>
                <w:rFonts w:ascii="Gill Sans MT" w:hAnsi="Gill Sans MT"/>
                <w:b/>
                <w:sz w:val="18"/>
                <w:szCs w:val="18"/>
              </w:rPr>
              <w:t>Móriomlán</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6797BBA6" w14:textId="1F38EF32" w:rsidR="00933FBD" w:rsidRPr="00501ACE" w:rsidRDefault="00933FBD" w:rsidP="00933FBD">
            <w:pPr>
              <w:jc w:val="right"/>
              <w:rPr>
                <w:rFonts w:ascii="Gill Sans MT" w:hAnsi="Gill Sans MT" w:cs="Arial"/>
                <w:b/>
                <w:bCs/>
                <w:color w:val="000000"/>
                <w:sz w:val="18"/>
                <w:szCs w:val="18"/>
                <w:lang w:eastAsia="en-IE"/>
              </w:rPr>
            </w:pPr>
            <w:r w:rsidRPr="00501ACE">
              <w:rPr>
                <w:rFonts w:ascii="Gill Sans MT" w:hAnsi="Gill Sans MT" w:cs="Arial"/>
                <w:b/>
                <w:bCs/>
                <w:color w:val="000000"/>
                <w:sz w:val="18"/>
                <w:szCs w:val="18"/>
              </w:rPr>
              <w:t>4</w:t>
            </w:r>
            <w:r w:rsidR="006D3708" w:rsidRPr="00501ACE">
              <w:rPr>
                <w:rFonts w:ascii="Gill Sans MT" w:hAnsi="Gill Sans MT" w:cs="Arial"/>
                <w:b/>
                <w:bCs/>
                <w:color w:val="000000"/>
                <w:sz w:val="18"/>
                <w:szCs w:val="18"/>
              </w:rPr>
              <w:t>,</w:t>
            </w:r>
            <w:r w:rsidRPr="00501ACE">
              <w:rPr>
                <w:rFonts w:ascii="Gill Sans MT" w:hAnsi="Gill Sans MT" w:cs="Arial"/>
                <w:b/>
                <w:bCs/>
                <w:color w:val="000000"/>
                <w:sz w:val="18"/>
                <w:szCs w:val="18"/>
              </w:rPr>
              <w:t>336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4306C431" w14:textId="1BA505AE" w:rsidR="00933FBD" w:rsidRPr="00501ACE" w:rsidRDefault="00933FBD" w:rsidP="00933FBD">
            <w:pPr>
              <w:jc w:val="right"/>
              <w:rPr>
                <w:rFonts w:ascii="Gill Sans MT" w:hAnsi="Gill Sans MT" w:cs="Arial"/>
                <w:b/>
                <w:bCs/>
                <w:color w:val="000000"/>
                <w:sz w:val="18"/>
                <w:szCs w:val="18"/>
              </w:rPr>
            </w:pPr>
            <w:r w:rsidRPr="00501ACE">
              <w:rPr>
                <w:rFonts w:ascii="Gill Sans MT" w:hAnsi="Gill Sans MT" w:cs="Arial"/>
                <w:b/>
                <w:bCs/>
                <w:color w:val="000000"/>
                <w:sz w:val="18"/>
                <w:szCs w:val="18"/>
              </w:rPr>
              <w:t>4</w:t>
            </w:r>
            <w:r w:rsidR="006D3708" w:rsidRPr="00501ACE">
              <w:rPr>
                <w:rFonts w:ascii="Gill Sans MT" w:hAnsi="Gill Sans MT" w:cs="Arial"/>
                <w:b/>
                <w:bCs/>
                <w:color w:val="000000"/>
                <w:sz w:val="18"/>
                <w:szCs w:val="18"/>
              </w:rPr>
              <w:t>,</w:t>
            </w:r>
            <w:r w:rsidRPr="00501ACE">
              <w:rPr>
                <w:rFonts w:ascii="Gill Sans MT" w:hAnsi="Gill Sans MT" w:cs="Arial"/>
                <w:b/>
                <w:bCs/>
                <w:color w:val="000000"/>
                <w:sz w:val="18"/>
                <w:szCs w:val="18"/>
              </w:rPr>
              <w:t>607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75A1736C" w14:textId="77777777" w:rsidR="00933FBD" w:rsidRPr="00501ACE" w:rsidRDefault="00933FBD" w:rsidP="00933FBD">
            <w:pPr>
              <w:jc w:val="right"/>
              <w:rPr>
                <w:rFonts w:ascii="Gill Sans MT" w:hAnsi="Gill Sans MT" w:cs="Arial"/>
                <w:b/>
                <w:bCs/>
                <w:color w:val="000000"/>
                <w:sz w:val="18"/>
                <w:szCs w:val="18"/>
              </w:rPr>
            </w:pPr>
            <w:r w:rsidRPr="00501ACE">
              <w:rPr>
                <w:rFonts w:ascii="Gill Sans MT" w:hAnsi="Gill Sans MT" w:cs="Arial"/>
                <w:b/>
                <w:bCs/>
                <w:color w:val="000000"/>
                <w:sz w:val="18"/>
                <w:szCs w:val="18"/>
              </w:rPr>
              <w:t>49</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4DD5FE74" w14:textId="77777777" w:rsidR="00933FBD" w:rsidRPr="00501ACE" w:rsidRDefault="00933FBD" w:rsidP="00933FBD">
            <w:pPr>
              <w:jc w:val="right"/>
              <w:rPr>
                <w:rFonts w:ascii="Gill Sans MT" w:hAnsi="Gill Sans MT" w:cs="Arial"/>
                <w:b/>
                <w:bCs/>
                <w:color w:val="000000"/>
                <w:sz w:val="18"/>
                <w:szCs w:val="18"/>
              </w:rPr>
            </w:pPr>
            <w:r w:rsidRPr="00501ACE">
              <w:rPr>
                <w:rFonts w:ascii="Gill Sans MT" w:hAnsi="Gill Sans MT" w:cs="Arial"/>
                <w:b/>
                <w:bCs/>
                <w:color w:val="000000"/>
                <w:sz w:val="18"/>
                <w:szCs w:val="18"/>
              </w:rPr>
              <w:t>156</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258F8AAC" w14:textId="3C535179" w:rsidR="00933FBD" w:rsidRPr="00501ACE" w:rsidRDefault="00933FBD" w:rsidP="00933FBD">
            <w:pPr>
              <w:jc w:val="right"/>
              <w:rPr>
                <w:rFonts w:ascii="Gill Sans MT" w:hAnsi="Gill Sans MT" w:cs="Arial"/>
                <w:b/>
                <w:bCs/>
                <w:color w:val="000000"/>
                <w:sz w:val="18"/>
                <w:szCs w:val="18"/>
              </w:rPr>
            </w:pPr>
            <w:r w:rsidRPr="00501ACE">
              <w:rPr>
                <w:rFonts w:ascii="Gill Sans MT" w:hAnsi="Gill Sans MT" w:cs="Arial"/>
                <w:b/>
                <w:bCs/>
                <w:color w:val="000000"/>
                <w:sz w:val="18"/>
                <w:szCs w:val="18"/>
              </w:rPr>
              <w:t>1.1</w:t>
            </w:r>
            <w:r w:rsidR="006D3708" w:rsidRPr="00501ACE">
              <w:rPr>
                <w:rFonts w:ascii="Gill Sans MT" w:hAnsi="Gill Sans MT" w:cs="Arial"/>
                <w:b/>
                <w:bCs/>
                <w:color w:val="000000"/>
                <w:sz w:val="18"/>
                <w:szCs w:val="18"/>
              </w:rPr>
              <w:t>%</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0EC7BCDB" w14:textId="2508D3B6" w:rsidR="00933FBD" w:rsidRPr="00501ACE" w:rsidRDefault="00933FBD" w:rsidP="00933FBD">
            <w:pPr>
              <w:jc w:val="right"/>
              <w:rPr>
                <w:rFonts w:ascii="Gill Sans MT" w:hAnsi="Gill Sans MT" w:cs="Arial"/>
                <w:b/>
                <w:bCs/>
                <w:color w:val="000000"/>
                <w:sz w:val="18"/>
                <w:szCs w:val="18"/>
              </w:rPr>
            </w:pPr>
            <w:r w:rsidRPr="00501ACE">
              <w:rPr>
                <w:rFonts w:ascii="Gill Sans MT" w:hAnsi="Gill Sans MT" w:cs="Arial"/>
                <w:b/>
                <w:bCs/>
                <w:color w:val="000000"/>
                <w:sz w:val="18"/>
                <w:szCs w:val="18"/>
              </w:rPr>
              <w:t>3.4</w:t>
            </w:r>
            <w:r w:rsidR="006D3708" w:rsidRPr="00501ACE">
              <w:rPr>
                <w:rFonts w:ascii="Gill Sans MT" w:hAnsi="Gill Sans MT" w:cs="Arial"/>
                <w:b/>
                <w:bCs/>
                <w:color w:val="000000"/>
                <w:sz w:val="18"/>
                <w:szCs w:val="18"/>
              </w:rPr>
              <w:t>%</w:t>
            </w:r>
          </w:p>
        </w:tc>
      </w:tr>
    </w:tbl>
    <w:p w14:paraId="13FC3507" w14:textId="77777777" w:rsidR="00933FBD" w:rsidRPr="00501ACE" w:rsidRDefault="00933FBD" w:rsidP="00933FBD"/>
    <w:p w14:paraId="4D8B006B" w14:textId="375C3B54" w:rsidR="00933FBD" w:rsidRPr="00501ACE" w:rsidRDefault="00FA3CE3" w:rsidP="00933FBD">
      <w:pPr>
        <w:rPr>
          <w:b/>
        </w:rPr>
      </w:pPr>
      <w:r>
        <w:rPr>
          <w:b/>
        </w:rPr>
        <w:t>An Roinn Cumarsáide, Gníomh Aeráide &amp; Comhshaoil</w:t>
      </w:r>
    </w:p>
    <w:tbl>
      <w:tblPr>
        <w:tblStyle w:val="TableGrid"/>
        <w:tblW w:w="0" w:type="auto"/>
        <w:tblLook w:val="04A0" w:firstRow="1" w:lastRow="0" w:firstColumn="1" w:lastColumn="0" w:noHBand="0" w:noVBand="1"/>
        <w:tblCaption w:val="An Roinn Cumarsáide, Gníomh Aeráide &amp; Comhshaoil"/>
      </w:tblPr>
      <w:tblGrid>
        <w:gridCol w:w="2506"/>
        <w:gridCol w:w="1053"/>
        <w:gridCol w:w="986"/>
        <w:gridCol w:w="1053"/>
        <w:gridCol w:w="1118"/>
        <w:gridCol w:w="1034"/>
        <w:gridCol w:w="964"/>
      </w:tblGrid>
      <w:tr w:rsidR="00C21DBC" w:rsidRPr="00501ACE" w14:paraId="317A8222" w14:textId="77777777" w:rsidTr="00C21DBC">
        <w:tc>
          <w:tcPr>
            <w:tcW w:w="2506" w:type="dxa"/>
          </w:tcPr>
          <w:p w14:paraId="689BEF85" w14:textId="6B52FF6E" w:rsidR="00C21DBC" w:rsidRPr="00501ACE" w:rsidRDefault="00C21DBC" w:rsidP="00933FBD">
            <w:pPr>
              <w:rPr>
                <w:rFonts w:ascii="Gill Sans MT" w:hAnsi="Gill Sans MT"/>
                <w:b/>
                <w:sz w:val="20"/>
                <w:szCs w:val="20"/>
              </w:rPr>
            </w:pPr>
            <w:r>
              <w:rPr>
                <w:rFonts w:ascii="Gill Sans MT" w:hAnsi="Gill Sans MT"/>
                <w:b/>
                <w:sz w:val="20"/>
                <w:szCs w:val="20"/>
              </w:rPr>
              <w:t>Comhlacht Poiblí</w:t>
            </w:r>
          </w:p>
        </w:tc>
        <w:tc>
          <w:tcPr>
            <w:tcW w:w="2039" w:type="dxa"/>
            <w:gridSpan w:val="2"/>
          </w:tcPr>
          <w:p w14:paraId="6B6CA713" w14:textId="6114A39C" w:rsidR="00C21DBC" w:rsidRPr="00501ACE" w:rsidRDefault="00C21DBC" w:rsidP="00933FBD">
            <w:pPr>
              <w:rPr>
                <w:rFonts w:ascii="Gill Sans MT" w:hAnsi="Gill Sans MT"/>
                <w:b/>
                <w:sz w:val="20"/>
                <w:szCs w:val="20"/>
              </w:rPr>
            </w:pPr>
            <w:r>
              <w:rPr>
                <w:rFonts w:ascii="Gill Sans MT" w:hAnsi="Gill Sans MT"/>
                <w:b/>
                <w:sz w:val="20"/>
                <w:szCs w:val="20"/>
              </w:rPr>
              <w:t>Iomlán Foirne</w:t>
            </w:r>
          </w:p>
        </w:tc>
        <w:tc>
          <w:tcPr>
            <w:tcW w:w="2171" w:type="dxa"/>
            <w:gridSpan w:val="2"/>
          </w:tcPr>
          <w:p w14:paraId="6EFF7B74" w14:textId="5CE391BB" w:rsidR="00C21DBC" w:rsidRPr="00501ACE" w:rsidRDefault="00C21DBC" w:rsidP="00933FBD">
            <w:pPr>
              <w:rPr>
                <w:rFonts w:ascii="Gill Sans MT" w:hAnsi="Gill Sans MT"/>
                <w:b/>
                <w:sz w:val="20"/>
                <w:szCs w:val="20"/>
              </w:rPr>
            </w:pPr>
            <w:r>
              <w:rPr>
                <w:rFonts w:ascii="Gill Sans MT" w:hAnsi="Gill Sans MT"/>
                <w:b/>
                <w:sz w:val="20"/>
                <w:szCs w:val="20"/>
              </w:rPr>
              <w:t>Líon fostaithe faoi mhíchumas</w:t>
            </w:r>
          </w:p>
        </w:tc>
        <w:tc>
          <w:tcPr>
            <w:tcW w:w="1998" w:type="dxa"/>
            <w:gridSpan w:val="2"/>
          </w:tcPr>
          <w:p w14:paraId="00F0D07A" w14:textId="7A3CA89A" w:rsidR="00C21DBC" w:rsidRPr="00501ACE" w:rsidRDefault="00C21DBC" w:rsidP="00933FBD">
            <w:pPr>
              <w:rPr>
                <w:rFonts w:ascii="Gill Sans MT" w:hAnsi="Gill Sans MT"/>
                <w:b/>
                <w:sz w:val="20"/>
                <w:szCs w:val="20"/>
              </w:rPr>
            </w:pPr>
            <w:r w:rsidRPr="00501ACE">
              <w:rPr>
                <w:rFonts w:ascii="Gill Sans MT" w:hAnsi="Gill Sans MT"/>
                <w:b/>
                <w:sz w:val="20"/>
                <w:szCs w:val="20"/>
              </w:rPr>
              <w:t xml:space="preserve">% </w:t>
            </w:r>
            <w:r>
              <w:rPr>
                <w:rFonts w:ascii="Gill Sans MT" w:hAnsi="Gill Sans MT"/>
                <w:b/>
                <w:sz w:val="20"/>
                <w:szCs w:val="20"/>
              </w:rPr>
              <w:t>fostaithe faoi mhíchumas</w:t>
            </w:r>
          </w:p>
        </w:tc>
      </w:tr>
      <w:tr w:rsidR="00933FBD" w:rsidRPr="00501ACE" w14:paraId="21EB3123" w14:textId="77777777" w:rsidTr="00697BE6">
        <w:tc>
          <w:tcPr>
            <w:tcW w:w="2506" w:type="dxa"/>
          </w:tcPr>
          <w:p w14:paraId="43DF1377" w14:textId="77777777" w:rsidR="00933FBD" w:rsidRPr="00501ACE" w:rsidRDefault="00933FBD" w:rsidP="00933FBD">
            <w:pPr>
              <w:rPr>
                <w:rFonts w:ascii="Gill Sans MT" w:hAnsi="Gill Sans MT"/>
                <w:b/>
                <w:sz w:val="20"/>
                <w:szCs w:val="20"/>
              </w:rPr>
            </w:pPr>
          </w:p>
        </w:tc>
        <w:tc>
          <w:tcPr>
            <w:tcW w:w="1053" w:type="dxa"/>
          </w:tcPr>
          <w:p w14:paraId="5FFA9BA6"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86" w:type="dxa"/>
          </w:tcPr>
          <w:p w14:paraId="2C32288A"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53" w:type="dxa"/>
          </w:tcPr>
          <w:p w14:paraId="1B4A0BEE"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1118" w:type="dxa"/>
          </w:tcPr>
          <w:p w14:paraId="02B85C1E"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34" w:type="dxa"/>
          </w:tcPr>
          <w:p w14:paraId="75B29647"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64" w:type="dxa"/>
          </w:tcPr>
          <w:p w14:paraId="5F3C2884"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r>
      <w:tr w:rsidR="00933FBD" w:rsidRPr="00501ACE" w14:paraId="2EE44C39" w14:textId="77777777" w:rsidTr="00697BE6">
        <w:trPr>
          <w:trHeight w:val="300"/>
        </w:trPr>
        <w:tc>
          <w:tcPr>
            <w:tcW w:w="2506" w:type="dxa"/>
            <w:noWrap/>
            <w:hideMark/>
          </w:tcPr>
          <w:p w14:paraId="56C8D5BE"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An Post</w:t>
            </w:r>
          </w:p>
        </w:tc>
        <w:tc>
          <w:tcPr>
            <w:tcW w:w="1053" w:type="dxa"/>
            <w:noWrap/>
            <w:hideMark/>
          </w:tcPr>
          <w:p w14:paraId="71BCC58B" w14:textId="10F0EA5C"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582</w:t>
            </w:r>
          </w:p>
        </w:tc>
        <w:tc>
          <w:tcPr>
            <w:tcW w:w="986" w:type="dxa"/>
            <w:noWrap/>
            <w:hideMark/>
          </w:tcPr>
          <w:p w14:paraId="71F3586F" w14:textId="783BDC5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483</w:t>
            </w:r>
          </w:p>
        </w:tc>
        <w:tc>
          <w:tcPr>
            <w:tcW w:w="1053" w:type="dxa"/>
            <w:noWrap/>
            <w:hideMark/>
          </w:tcPr>
          <w:p w14:paraId="1F948CB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466</w:t>
            </w:r>
          </w:p>
        </w:tc>
        <w:tc>
          <w:tcPr>
            <w:tcW w:w="1118" w:type="dxa"/>
            <w:noWrap/>
            <w:hideMark/>
          </w:tcPr>
          <w:p w14:paraId="20E8169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466</w:t>
            </w:r>
          </w:p>
        </w:tc>
        <w:tc>
          <w:tcPr>
            <w:tcW w:w="1034" w:type="dxa"/>
            <w:noWrap/>
            <w:hideMark/>
          </w:tcPr>
          <w:p w14:paraId="02B74FDD" w14:textId="6CCD7D4D"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w:t>
            </w:r>
            <w:r w:rsidR="005D27CF" w:rsidRPr="00501ACE">
              <w:rPr>
                <w:rFonts w:ascii="Gill Sans MT" w:hAnsi="Gill Sans MT"/>
                <w:color w:val="000000"/>
                <w:sz w:val="20"/>
                <w:szCs w:val="20"/>
                <w:lang w:eastAsia="en-IE"/>
              </w:rPr>
              <w:t>%</w:t>
            </w:r>
          </w:p>
        </w:tc>
        <w:tc>
          <w:tcPr>
            <w:tcW w:w="964" w:type="dxa"/>
            <w:noWrap/>
            <w:hideMark/>
          </w:tcPr>
          <w:p w14:paraId="4D7F7CD1" w14:textId="33C2C3C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w:t>
            </w:r>
            <w:r w:rsidR="005D27CF" w:rsidRPr="00501ACE">
              <w:rPr>
                <w:rFonts w:ascii="Gill Sans MT" w:hAnsi="Gill Sans MT"/>
                <w:color w:val="000000"/>
                <w:sz w:val="20"/>
                <w:szCs w:val="20"/>
                <w:lang w:eastAsia="en-IE"/>
              </w:rPr>
              <w:t>%</w:t>
            </w:r>
          </w:p>
        </w:tc>
      </w:tr>
      <w:tr w:rsidR="00933FBD" w:rsidRPr="00501ACE" w14:paraId="0A335EFD" w14:textId="77777777" w:rsidTr="00697BE6">
        <w:trPr>
          <w:trHeight w:val="300"/>
        </w:trPr>
        <w:tc>
          <w:tcPr>
            <w:tcW w:w="2506" w:type="dxa"/>
            <w:noWrap/>
            <w:hideMark/>
          </w:tcPr>
          <w:p w14:paraId="074CFF93"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Bord na Móna</w:t>
            </w:r>
          </w:p>
        </w:tc>
        <w:tc>
          <w:tcPr>
            <w:tcW w:w="1053" w:type="dxa"/>
            <w:noWrap/>
            <w:hideMark/>
          </w:tcPr>
          <w:p w14:paraId="2FF56E37" w14:textId="5A15D63A"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795</w:t>
            </w:r>
          </w:p>
        </w:tc>
        <w:tc>
          <w:tcPr>
            <w:tcW w:w="986" w:type="dxa"/>
            <w:noWrap/>
            <w:hideMark/>
          </w:tcPr>
          <w:p w14:paraId="7591F637" w14:textId="0ECCDCB3"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818</w:t>
            </w:r>
          </w:p>
        </w:tc>
        <w:tc>
          <w:tcPr>
            <w:tcW w:w="1053" w:type="dxa"/>
            <w:noWrap/>
            <w:hideMark/>
          </w:tcPr>
          <w:p w14:paraId="7B9F8BB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w:t>
            </w:r>
          </w:p>
        </w:tc>
        <w:tc>
          <w:tcPr>
            <w:tcW w:w="1118" w:type="dxa"/>
            <w:noWrap/>
            <w:hideMark/>
          </w:tcPr>
          <w:p w14:paraId="32BF254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w:t>
            </w:r>
          </w:p>
        </w:tc>
        <w:tc>
          <w:tcPr>
            <w:tcW w:w="1034" w:type="dxa"/>
            <w:noWrap/>
            <w:hideMark/>
          </w:tcPr>
          <w:p w14:paraId="6A05C0C6" w14:textId="2515D91B"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r w:rsidR="005D27CF" w:rsidRPr="00501ACE">
              <w:rPr>
                <w:rFonts w:ascii="Gill Sans MT" w:hAnsi="Gill Sans MT"/>
                <w:color w:val="000000"/>
                <w:sz w:val="20"/>
                <w:szCs w:val="20"/>
                <w:lang w:eastAsia="en-IE"/>
              </w:rPr>
              <w:t>%</w:t>
            </w:r>
          </w:p>
        </w:tc>
        <w:tc>
          <w:tcPr>
            <w:tcW w:w="964" w:type="dxa"/>
            <w:noWrap/>
            <w:hideMark/>
          </w:tcPr>
          <w:p w14:paraId="79C15DAB" w14:textId="11C08EE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w:t>
            </w:r>
            <w:r w:rsidR="005D27CF" w:rsidRPr="00501ACE">
              <w:rPr>
                <w:rFonts w:ascii="Gill Sans MT" w:hAnsi="Gill Sans MT"/>
                <w:color w:val="000000"/>
                <w:sz w:val="20"/>
                <w:szCs w:val="20"/>
                <w:lang w:eastAsia="en-IE"/>
              </w:rPr>
              <w:t>%</w:t>
            </w:r>
          </w:p>
        </w:tc>
      </w:tr>
      <w:tr w:rsidR="00933FBD" w:rsidRPr="00501ACE" w14:paraId="0D14D673" w14:textId="77777777" w:rsidTr="00697BE6">
        <w:trPr>
          <w:trHeight w:val="300"/>
        </w:trPr>
        <w:tc>
          <w:tcPr>
            <w:tcW w:w="2506" w:type="dxa"/>
            <w:noWrap/>
            <w:hideMark/>
          </w:tcPr>
          <w:p w14:paraId="6FCFB8BE" w14:textId="1BBE5179" w:rsidR="00933FBD" w:rsidRPr="00501ACE" w:rsidRDefault="00561575" w:rsidP="00561575">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An tÚdarás Craolacháin</w:t>
            </w:r>
          </w:p>
        </w:tc>
        <w:tc>
          <w:tcPr>
            <w:tcW w:w="1053" w:type="dxa"/>
            <w:noWrap/>
            <w:hideMark/>
          </w:tcPr>
          <w:p w14:paraId="0EEF510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p>
        </w:tc>
        <w:tc>
          <w:tcPr>
            <w:tcW w:w="986" w:type="dxa"/>
            <w:noWrap/>
            <w:hideMark/>
          </w:tcPr>
          <w:p w14:paraId="0E03502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1053" w:type="dxa"/>
            <w:noWrap/>
            <w:hideMark/>
          </w:tcPr>
          <w:p w14:paraId="3025E7B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3938312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34" w:type="dxa"/>
            <w:noWrap/>
            <w:hideMark/>
          </w:tcPr>
          <w:p w14:paraId="3BC16EF1" w14:textId="114ADC5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w:t>
            </w:r>
            <w:r w:rsidR="005D27CF" w:rsidRPr="00501ACE">
              <w:rPr>
                <w:rFonts w:ascii="Gill Sans MT" w:hAnsi="Gill Sans MT"/>
                <w:color w:val="000000"/>
                <w:sz w:val="20"/>
                <w:szCs w:val="20"/>
                <w:lang w:eastAsia="en-IE"/>
              </w:rPr>
              <w:t>%</w:t>
            </w:r>
          </w:p>
        </w:tc>
        <w:tc>
          <w:tcPr>
            <w:tcW w:w="964" w:type="dxa"/>
            <w:noWrap/>
            <w:hideMark/>
          </w:tcPr>
          <w:p w14:paraId="06C9F6FC" w14:textId="1BBD39EE"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5.3</w:t>
            </w:r>
            <w:r w:rsidR="005D27CF" w:rsidRPr="00501ACE">
              <w:rPr>
                <w:rFonts w:ascii="Gill Sans MT" w:hAnsi="Gill Sans MT"/>
                <w:color w:val="000000"/>
                <w:sz w:val="20"/>
                <w:szCs w:val="20"/>
                <w:lang w:eastAsia="en-IE"/>
              </w:rPr>
              <w:t>%</w:t>
            </w:r>
          </w:p>
        </w:tc>
      </w:tr>
      <w:tr w:rsidR="00933FBD" w:rsidRPr="00501ACE" w14:paraId="5A7B3B94" w14:textId="77777777" w:rsidTr="00697BE6">
        <w:trPr>
          <w:trHeight w:val="300"/>
        </w:trPr>
        <w:tc>
          <w:tcPr>
            <w:tcW w:w="2506" w:type="dxa"/>
            <w:noWrap/>
            <w:hideMark/>
          </w:tcPr>
          <w:p w14:paraId="7373B664" w14:textId="2903D609" w:rsidR="00933FBD" w:rsidRPr="00501ACE" w:rsidRDefault="00933FBD" w:rsidP="00561575">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ComReg</w:t>
            </w:r>
          </w:p>
        </w:tc>
        <w:tc>
          <w:tcPr>
            <w:tcW w:w="1053" w:type="dxa"/>
            <w:noWrap/>
            <w:hideMark/>
          </w:tcPr>
          <w:p w14:paraId="3929188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120</w:t>
            </w:r>
          </w:p>
        </w:tc>
        <w:tc>
          <w:tcPr>
            <w:tcW w:w="986" w:type="dxa"/>
            <w:noWrap/>
            <w:hideMark/>
          </w:tcPr>
          <w:p w14:paraId="789E089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120</w:t>
            </w:r>
          </w:p>
        </w:tc>
        <w:tc>
          <w:tcPr>
            <w:tcW w:w="1053" w:type="dxa"/>
            <w:noWrap/>
            <w:hideMark/>
          </w:tcPr>
          <w:p w14:paraId="61BB9E9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118" w:type="dxa"/>
            <w:noWrap/>
            <w:hideMark/>
          </w:tcPr>
          <w:p w14:paraId="75C08AE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34" w:type="dxa"/>
            <w:noWrap/>
            <w:hideMark/>
          </w:tcPr>
          <w:p w14:paraId="769EB881" w14:textId="24BD21A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r w:rsidR="005D27CF" w:rsidRPr="00501ACE">
              <w:rPr>
                <w:rFonts w:ascii="Gill Sans MT" w:hAnsi="Gill Sans MT"/>
                <w:color w:val="000000"/>
                <w:sz w:val="20"/>
                <w:szCs w:val="20"/>
                <w:lang w:eastAsia="en-IE"/>
              </w:rPr>
              <w:t>%</w:t>
            </w:r>
          </w:p>
        </w:tc>
        <w:tc>
          <w:tcPr>
            <w:tcW w:w="964" w:type="dxa"/>
            <w:noWrap/>
            <w:hideMark/>
          </w:tcPr>
          <w:p w14:paraId="42192A5E" w14:textId="39673D0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r w:rsidR="005D27CF" w:rsidRPr="00501ACE">
              <w:rPr>
                <w:rFonts w:ascii="Gill Sans MT" w:hAnsi="Gill Sans MT"/>
                <w:color w:val="000000"/>
                <w:sz w:val="20"/>
                <w:szCs w:val="20"/>
                <w:lang w:eastAsia="en-IE"/>
              </w:rPr>
              <w:t>%</w:t>
            </w:r>
          </w:p>
        </w:tc>
      </w:tr>
      <w:tr w:rsidR="00992923" w:rsidRPr="00501ACE" w14:paraId="74EAC5AB" w14:textId="77777777" w:rsidTr="00697BE6">
        <w:trPr>
          <w:trHeight w:val="300"/>
        </w:trPr>
        <w:tc>
          <w:tcPr>
            <w:tcW w:w="2506" w:type="dxa"/>
            <w:noWrap/>
          </w:tcPr>
          <w:p w14:paraId="12F0EA93" w14:textId="3C19FA4F" w:rsidR="00992923" w:rsidRPr="00501ACE" w:rsidRDefault="009D7325" w:rsidP="009D7325">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An Coimisiún um Rialáil Fóntais (C</w:t>
            </w:r>
            <w:r w:rsidR="00992923" w:rsidRPr="00501ACE">
              <w:rPr>
                <w:rFonts w:ascii="Gill Sans MT" w:hAnsi="Gill Sans MT"/>
                <w:color w:val="000000"/>
                <w:sz w:val="20"/>
                <w:szCs w:val="20"/>
                <w:lang w:eastAsia="en-IE"/>
              </w:rPr>
              <w:t>RU) (compar</w:t>
            </w:r>
            <w:r>
              <w:rPr>
                <w:rFonts w:ascii="Gill Sans MT" w:hAnsi="Gill Sans MT"/>
                <w:color w:val="000000"/>
                <w:sz w:val="20"/>
                <w:szCs w:val="20"/>
                <w:lang w:eastAsia="en-IE"/>
              </w:rPr>
              <w:t xml:space="preserve">áid leis an gCoimisiún um Rialáil Fuinnimh </w:t>
            </w:r>
            <w:r w:rsidR="00992923" w:rsidRPr="00501ACE">
              <w:rPr>
                <w:rFonts w:ascii="Gill Sans MT" w:hAnsi="Gill Sans MT"/>
                <w:color w:val="000000"/>
                <w:sz w:val="20"/>
                <w:szCs w:val="20"/>
                <w:lang w:eastAsia="en-IE"/>
              </w:rPr>
              <w:t>CER 2016)</w:t>
            </w:r>
          </w:p>
        </w:tc>
        <w:tc>
          <w:tcPr>
            <w:tcW w:w="1053" w:type="dxa"/>
            <w:noWrap/>
          </w:tcPr>
          <w:p w14:paraId="3F63D1DC" w14:textId="543A63AF"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100</w:t>
            </w:r>
          </w:p>
        </w:tc>
        <w:tc>
          <w:tcPr>
            <w:tcW w:w="986" w:type="dxa"/>
            <w:noWrap/>
          </w:tcPr>
          <w:p w14:paraId="7376B132" w14:textId="5F0F1CB2"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90</w:t>
            </w:r>
          </w:p>
        </w:tc>
        <w:tc>
          <w:tcPr>
            <w:tcW w:w="1053" w:type="dxa"/>
            <w:noWrap/>
          </w:tcPr>
          <w:p w14:paraId="2B78C7EC" w14:textId="61CCB69F"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p>
        </w:tc>
        <w:tc>
          <w:tcPr>
            <w:tcW w:w="1118" w:type="dxa"/>
            <w:noWrap/>
          </w:tcPr>
          <w:p w14:paraId="539A6CD8" w14:textId="0586E96D"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34" w:type="dxa"/>
            <w:noWrap/>
          </w:tcPr>
          <w:p w14:paraId="664E7894" w14:textId="23B5B126"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8.0%</w:t>
            </w:r>
          </w:p>
        </w:tc>
        <w:tc>
          <w:tcPr>
            <w:tcW w:w="964" w:type="dxa"/>
            <w:noWrap/>
          </w:tcPr>
          <w:p w14:paraId="6B74A4FF" w14:textId="0C59BB46"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6.7%</w:t>
            </w:r>
          </w:p>
        </w:tc>
      </w:tr>
      <w:tr w:rsidR="00992923" w:rsidRPr="00501ACE" w14:paraId="7A1A92A8" w14:textId="77777777" w:rsidTr="00697BE6">
        <w:trPr>
          <w:trHeight w:val="300"/>
        </w:trPr>
        <w:tc>
          <w:tcPr>
            <w:tcW w:w="2506" w:type="dxa"/>
            <w:noWrap/>
            <w:hideMark/>
          </w:tcPr>
          <w:p w14:paraId="44A97807" w14:textId="77777777" w:rsidR="00992923" w:rsidRPr="00501ACE" w:rsidRDefault="00992923" w:rsidP="00992923">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EirGrid Plc</w:t>
            </w:r>
          </w:p>
        </w:tc>
        <w:tc>
          <w:tcPr>
            <w:tcW w:w="1053" w:type="dxa"/>
            <w:noWrap/>
            <w:hideMark/>
          </w:tcPr>
          <w:p w14:paraId="346E8786"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349</w:t>
            </w:r>
          </w:p>
        </w:tc>
        <w:tc>
          <w:tcPr>
            <w:tcW w:w="986" w:type="dxa"/>
            <w:noWrap/>
            <w:hideMark/>
          </w:tcPr>
          <w:p w14:paraId="0F51F780"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371</w:t>
            </w:r>
          </w:p>
        </w:tc>
        <w:tc>
          <w:tcPr>
            <w:tcW w:w="1053" w:type="dxa"/>
            <w:noWrap/>
            <w:hideMark/>
          </w:tcPr>
          <w:p w14:paraId="5690987B"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w:t>
            </w:r>
          </w:p>
        </w:tc>
        <w:tc>
          <w:tcPr>
            <w:tcW w:w="1118" w:type="dxa"/>
            <w:noWrap/>
            <w:hideMark/>
          </w:tcPr>
          <w:p w14:paraId="04367C41"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24</w:t>
            </w:r>
          </w:p>
        </w:tc>
        <w:tc>
          <w:tcPr>
            <w:tcW w:w="1034" w:type="dxa"/>
            <w:noWrap/>
            <w:hideMark/>
          </w:tcPr>
          <w:p w14:paraId="39498DB9" w14:textId="34B82E1E"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7.4%</w:t>
            </w:r>
          </w:p>
        </w:tc>
        <w:tc>
          <w:tcPr>
            <w:tcW w:w="964" w:type="dxa"/>
            <w:noWrap/>
            <w:hideMark/>
          </w:tcPr>
          <w:p w14:paraId="55CED051" w14:textId="171F26A4"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6.5%</w:t>
            </w:r>
          </w:p>
        </w:tc>
      </w:tr>
      <w:tr w:rsidR="00992923" w:rsidRPr="00501ACE" w14:paraId="48DD1DF1" w14:textId="77777777" w:rsidTr="00697BE6">
        <w:trPr>
          <w:trHeight w:val="300"/>
        </w:trPr>
        <w:tc>
          <w:tcPr>
            <w:tcW w:w="2506" w:type="dxa"/>
            <w:noWrap/>
            <w:hideMark/>
          </w:tcPr>
          <w:p w14:paraId="68793210" w14:textId="06E30E56" w:rsidR="00992923" w:rsidRPr="00501ACE" w:rsidRDefault="00F66845" w:rsidP="00F66845">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Bord Soláthar an Leictreachais (</w:t>
            </w:r>
            <w:r w:rsidR="00992923" w:rsidRPr="00501ACE">
              <w:rPr>
                <w:rFonts w:ascii="Gill Sans MT" w:hAnsi="Gill Sans MT"/>
                <w:color w:val="000000"/>
                <w:sz w:val="20"/>
                <w:szCs w:val="20"/>
                <w:lang w:eastAsia="en-IE"/>
              </w:rPr>
              <w:t>B</w:t>
            </w:r>
            <w:r>
              <w:rPr>
                <w:rFonts w:ascii="Gill Sans MT" w:hAnsi="Gill Sans MT"/>
                <w:color w:val="000000"/>
                <w:sz w:val="20"/>
                <w:szCs w:val="20"/>
                <w:lang w:eastAsia="en-IE"/>
              </w:rPr>
              <w:t>SL</w:t>
            </w:r>
            <w:r w:rsidR="00992923" w:rsidRPr="00501ACE">
              <w:rPr>
                <w:rFonts w:ascii="Gill Sans MT" w:hAnsi="Gill Sans MT"/>
                <w:color w:val="000000"/>
                <w:sz w:val="20"/>
                <w:szCs w:val="20"/>
                <w:lang w:eastAsia="en-IE"/>
              </w:rPr>
              <w:t>)</w:t>
            </w:r>
          </w:p>
        </w:tc>
        <w:tc>
          <w:tcPr>
            <w:tcW w:w="1053" w:type="dxa"/>
            <w:noWrap/>
            <w:hideMark/>
          </w:tcPr>
          <w:p w14:paraId="0C82738C" w14:textId="0D3340B0"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6,079</w:t>
            </w:r>
          </w:p>
        </w:tc>
        <w:tc>
          <w:tcPr>
            <w:tcW w:w="986" w:type="dxa"/>
            <w:noWrap/>
            <w:hideMark/>
          </w:tcPr>
          <w:p w14:paraId="03976C46" w14:textId="5801777C"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6,189</w:t>
            </w:r>
          </w:p>
        </w:tc>
        <w:tc>
          <w:tcPr>
            <w:tcW w:w="1053" w:type="dxa"/>
            <w:noWrap/>
            <w:hideMark/>
          </w:tcPr>
          <w:p w14:paraId="63216590"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234</w:t>
            </w:r>
          </w:p>
        </w:tc>
        <w:tc>
          <w:tcPr>
            <w:tcW w:w="1118" w:type="dxa"/>
            <w:noWrap/>
            <w:hideMark/>
          </w:tcPr>
          <w:p w14:paraId="13421EA1"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202</w:t>
            </w:r>
          </w:p>
        </w:tc>
        <w:tc>
          <w:tcPr>
            <w:tcW w:w="1034" w:type="dxa"/>
            <w:noWrap/>
            <w:hideMark/>
          </w:tcPr>
          <w:p w14:paraId="6A9DCDBE" w14:textId="038BDD4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964" w:type="dxa"/>
            <w:noWrap/>
            <w:hideMark/>
          </w:tcPr>
          <w:p w14:paraId="42EAE843" w14:textId="08666440"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r>
      <w:tr w:rsidR="00992923" w:rsidRPr="00501ACE" w14:paraId="3775CFC4" w14:textId="77777777" w:rsidTr="00697BE6">
        <w:trPr>
          <w:trHeight w:val="300"/>
        </w:trPr>
        <w:tc>
          <w:tcPr>
            <w:tcW w:w="2506" w:type="dxa"/>
            <w:noWrap/>
            <w:hideMark/>
          </w:tcPr>
          <w:p w14:paraId="65D28AF4" w14:textId="4B172A71" w:rsidR="00992923" w:rsidRPr="00501ACE" w:rsidRDefault="003B2203" w:rsidP="00992923">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Gníomhaireacht um Chaomhnú Comhshaoil</w:t>
            </w:r>
          </w:p>
        </w:tc>
        <w:tc>
          <w:tcPr>
            <w:tcW w:w="1053" w:type="dxa"/>
            <w:noWrap/>
            <w:hideMark/>
          </w:tcPr>
          <w:p w14:paraId="59299BC4"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382</w:t>
            </w:r>
          </w:p>
        </w:tc>
        <w:tc>
          <w:tcPr>
            <w:tcW w:w="986" w:type="dxa"/>
            <w:noWrap/>
            <w:hideMark/>
          </w:tcPr>
          <w:p w14:paraId="2C4981F9"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392</w:t>
            </w:r>
          </w:p>
        </w:tc>
        <w:tc>
          <w:tcPr>
            <w:tcW w:w="1053" w:type="dxa"/>
            <w:noWrap/>
            <w:hideMark/>
          </w:tcPr>
          <w:p w14:paraId="1B0C0A25"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118" w:type="dxa"/>
            <w:noWrap/>
            <w:hideMark/>
          </w:tcPr>
          <w:p w14:paraId="37EDFB5E"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34" w:type="dxa"/>
            <w:noWrap/>
            <w:hideMark/>
          </w:tcPr>
          <w:p w14:paraId="3FD11B64" w14:textId="047EB133"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p>
        </w:tc>
        <w:tc>
          <w:tcPr>
            <w:tcW w:w="964" w:type="dxa"/>
            <w:noWrap/>
            <w:hideMark/>
          </w:tcPr>
          <w:p w14:paraId="5414A7CA" w14:textId="05B274EC"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r>
      <w:tr w:rsidR="00992923" w:rsidRPr="00501ACE" w14:paraId="716A774F" w14:textId="77777777" w:rsidTr="00697BE6">
        <w:trPr>
          <w:trHeight w:val="300"/>
        </w:trPr>
        <w:tc>
          <w:tcPr>
            <w:tcW w:w="2506" w:type="dxa"/>
            <w:noWrap/>
            <w:hideMark/>
          </w:tcPr>
          <w:p w14:paraId="3DB074CF" w14:textId="4C73009C" w:rsidR="00992923" w:rsidRPr="00501ACE" w:rsidRDefault="00992923" w:rsidP="00063E61">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w:t>
            </w:r>
            <w:r w:rsidR="00063E61">
              <w:rPr>
                <w:rFonts w:ascii="Gill Sans MT" w:hAnsi="Gill Sans MT"/>
                <w:color w:val="000000"/>
                <w:sz w:val="20"/>
                <w:szCs w:val="20"/>
                <w:lang w:eastAsia="en-IE"/>
              </w:rPr>
              <w:t xml:space="preserve">ascach Intíre Éireann </w:t>
            </w:r>
            <w:r w:rsidRPr="00501ACE">
              <w:rPr>
                <w:rFonts w:ascii="Gill Sans MT" w:hAnsi="Gill Sans MT"/>
                <w:color w:val="000000"/>
                <w:sz w:val="20"/>
                <w:szCs w:val="20"/>
                <w:lang w:eastAsia="en-IE"/>
              </w:rPr>
              <w:t xml:space="preserve"> </w:t>
            </w:r>
          </w:p>
        </w:tc>
        <w:tc>
          <w:tcPr>
            <w:tcW w:w="1053" w:type="dxa"/>
            <w:noWrap/>
            <w:hideMark/>
          </w:tcPr>
          <w:p w14:paraId="357E048A"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311</w:t>
            </w:r>
          </w:p>
        </w:tc>
        <w:tc>
          <w:tcPr>
            <w:tcW w:w="986" w:type="dxa"/>
            <w:noWrap/>
            <w:hideMark/>
          </w:tcPr>
          <w:p w14:paraId="3E80E5B8"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310</w:t>
            </w:r>
          </w:p>
        </w:tc>
        <w:tc>
          <w:tcPr>
            <w:tcW w:w="1053" w:type="dxa"/>
            <w:noWrap/>
            <w:hideMark/>
          </w:tcPr>
          <w:p w14:paraId="71F99789"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118" w:type="dxa"/>
            <w:noWrap/>
            <w:hideMark/>
          </w:tcPr>
          <w:p w14:paraId="0F375EDB"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34" w:type="dxa"/>
            <w:noWrap/>
            <w:hideMark/>
          </w:tcPr>
          <w:p w14:paraId="5A3EA33E" w14:textId="302D0E81"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6.4%</w:t>
            </w:r>
          </w:p>
        </w:tc>
        <w:tc>
          <w:tcPr>
            <w:tcW w:w="964" w:type="dxa"/>
            <w:noWrap/>
            <w:hideMark/>
          </w:tcPr>
          <w:p w14:paraId="30095764" w14:textId="1CC2F54D"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6.5%</w:t>
            </w:r>
          </w:p>
        </w:tc>
      </w:tr>
      <w:tr w:rsidR="00992923" w:rsidRPr="00501ACE" w14:paraId="6C2CD3E3" w14:textId="77777777" w:rsidTr="00697BE6">
        <w:trPr>
          <w:trHeight w:val="300"/>
        </w:trPr>
        <w:tc>
          <w:tcPr>
            <w:tcW w:w="2506" w:type="dxa"/>
            <w:noWrap/>
            <w:hideMark/>
          </w:tcPr>
          <w:p w14:paraId="1C7005B1" w14:textId="77777777" w:rsidR="00992923" w:rsidRPr="00501ACE" w:rsidRDefault="00992923" w:rsidP="00992923">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Raidió Teilifís Éireann (RTÉ)</w:t>
            </w:r>
          </w:p>
        </w:tc>
        <w:tc>
          <w:tcPr>
            <w:tcW w:w="1053" w:type="dxa"/>
            <w:noWrap/>
            <w:hideMark/>
          </w:tcPr>
          <w:p w14:paraId="109711AC" w14:textId="1AF12792"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1,984</w:t>
            </w:r>
          </w:p>
        </w:tc>
        <w:tc>
          <w:tcPr>
            <w:tcW w:w="986" w:type="dxa"/>
            <w:noWrap/>
            <w:hideMark/>
          </w:tcPr>
          <w:p w14:paraId="0E8DBA12" w14:textId="038AEF0B"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1,924</w:t>
            </w:r>
          </w:p>
        </w:tc>
        <w:tc>
          <w:tcPr>
            <w:tcW w:w="1053" w:type="dxa"/>
            <w:noWrap/>
            <w:hideMark/>
          </w:tcPr>
          <w:p w14:paraId="6E27FC0F"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72</w:t>
            </w:r>
          </w:p>
        </w:tc>
        <w:tc>
          <w:tcPr>
            <w:tcW w:w="1118" w:type="dxa"/>
            <w:noWrap/>
            <w:hideMark/>
          </w:tcPr>
          <w:p w14:paraId="0EFDBC25"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64</w:t>
            </w:r>
          </w:p>
        </w:tc>
        <w:tc>
          <w:tcPr>
            <w:tcW w:w="1034" w:type="dxa"/>
            <w:noWrap/>
            <w:hideMark/>
          </w:tcPr>
          <w:p w14:paraId="3727921C" w14:textId="0A05CB22"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c>
          <w:tcPr>
            <w:tcW w:w="964" w:type="dxa"/>
            <w:noWrap/>
            <w:hideMark/>
          </w:tcPr>
          <w:p w14:paraId="041D1EA2" w14:textId="70C36200"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r>
      <w:tr w:rsidR="00992923" w:rsidRPr="00501ACE" w14:paraId="20229020" w14:textId="77777777" w:rsidTr="00697BE6">
        <w:trPr>
          <w:trHeight w:val="300"/>
        </w:trPr>
        <w:tc>
          <w:tcPr>
            <w:tcW w:w="2506" w:type="dxa"/>
            <w:noWrap/>
          </w:tcPr>
          <w:p w14:paraId="798B60CB" w14:textId="2B2C66CC" w:rsidR="00992923" w:rsidRPr="00501ACE" w:rsidRDefault="00063E61" w:rsidP="00992923">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Údarás Fuinnimh Inmharthana </w:t>
            </w:r>
            <w:r w:rsidR="00992923" w:rsidRPr="00501ACE">
              <w:rPr>
                <w:rFonts w:ascii="Gill Sans MT" w:hAnsi="Gill Sans MT"/>
                <w:color w:val="000000"/>
                <w:sz w:val="20"/>
                <w:szCs w:val="20"/>
                <w:lang w:eastAsia="en-IE"/>
              </w:rPr>
              <w:t xml:space="preserve"> </w:t>
            </w:r>
          </w:p>
        </w:tc>
        <w:tc>
          <w:tcPr>
            <w:tcW w:w="1053" w:type="dxa"/>
            <w:noWrap/>
          </w:tcPr>
          <w:p w14:paraId="730D5683" w14:textId="1AE861A8"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53</w:t>
            </w:r>
          </w:p>
        </w:tc>
        <w:tc>
          <w:tcPr>
            <w:tcW w:w="986" w:type="dxa"/>
            <w:noWrap/>
          </w:tcPr>
          <w:p w14:paraId="61BCC8B6" w14:textId="5FF736E8"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78</w:t>
            </w:r>
          </w:p>
        </w:tc>
        <w:tc>
          <w:tcPr>
            <w:tcW w:w="1053" w:type="dxa"/>
            <w:noWrap/>
          </w:tcPr>
          <w:p w14:paraId="226CE854" w14:textId="2A024A0F"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noWrap/>
          </w:tcPr>
          <w:p w14:paraId="47199BCF" w14:textId="34DFEAE1"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tcPr>
          <w:p w14:paraId="3C7B1E01" w14:textId="0D4293E1"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964" w:type="dxa"/>
            <w:noWrap/>
          </w:tcPr>
          <w:p w14:paraId="5A3AE2FB" w14:textId="4E2FE5EB"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r>
      <w:tr w:rsidR="00992923" w:rsidRPr="00501ACE" w14:paraId="3081B6D0" w14:textId="77777777" w:rsidTr="00697BE6">
        <w:trPr>
          <w:trHeight w:val="300"/>
        </w:trPr>
        <w:tc>
          <w:tcPr>
            <w:tcW w:w="2506" w:type="dxa"/>
            <w:noWrap/>
            <w:hideMark/>
          </w:tcPr>
          <w:p w14:paraId="0EC99DA9" w14:textId="77777777" w:rsidR="00992923" w:rsidRPr="00501ACE" w:rsidRDefault="00992923" w:rsidP="00992923">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TG4</w:t>
            </w:r>
          </w:p>
        </w:tc>
        <w:tc>
          <w:tcPr>
            <w:tcW w:w="1053" w:type="dxa"/>
            <w:noWrap/>
            <w:hideMark/>
          </w:tcPr>
          <w:p w14:paraId="67B208FA"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85</w:t>
            </w:r>
          </w:p>
        </w:tc>
        <w:tc>
          <w:tcPr>
            <w:tcW w:w="986" w:type="dxa"/>
            <w:noWrap/>
            <w:hideMark/>
          </w:tcPr>
          <w:p w14:paraId="340F3B95"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83</w:t>
            </w:r>
          </w:p>
        </w:tc>
        <w:tc>
          <w:tcPr>
            <w:tcW w:w="1053" w:type="dxa"/>
            <w:noWrap/>
            <w:hideMark/>
          </w:tcPr>
          <w:p w14:paraId="476D9806"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118" w:type="dxa"/>
            <w:noWrap/>
            <w:hideMark/>
          </w:tcPr>
          <w:p w14:paraId="526DF04D"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hideMark/>
          </w:tcPr>
          <w:p w14:paraId="5EA896CF" w14:textId="3BBC75FA"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p>
        </w:tc>
        <w:tc>
          <w:tcPr>
            <w:tcW w:w="964" w:type="dxa"/>
            <w:noWrap/>
            <w:hideMark/>
          </w:tcPr>
          <w:p w14:paraId="04AE5F11" w14:textId="2547B80B"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r>
      <w:tr w:rsidR="00992923" w:rsidRPr="00501ACE" w14:paraId="1002864E" w14:textId="77777777" w:rsidTr="00697BE6">
        <w:trPr>
          <w:trHeight w:val="300"/>
        </w:trPr>
        <w:tc>
          <w:tcPr>
            <w:tcW w:w="2506" w:type="dxa"/>
            <w:noWrap/>
            <w:hideMark/>
          </w:tcPr>
          <w:p w14:paraId="7B4F26C5" w14:textId="4ECF387E" w:rsidR="00992923" w:rsidRPr="00501ACE" w:rsidRDefault="00E10AF6" w:rsidP="00992923">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An Mol Digiteach</w:t>
            </w:r>
          </w:p>
        </w:tc>
        <w:tc>
          <w:tcPr>
            <w:tcW w:w="1053" w:type="dxa"/>
            <w:noWrap/>
            <w:hideMark/>
          </w:tcPr>
          <w:p w14:paraId="268F5246"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w:t>
            </w:r>
          </w:p>
        </w:tc>
        <w:tc>
          <w:tcPr>
            <w:tcW w:w="986" w:type="dxa"/>
            <w:noWrap/>
            <w:hideMark/>
          </w:tcPr>
          <w:p w14:paraId="635400E6"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w:t>
            </w:r>
          </w:p>
        </w:tc>
        <w:tc>
          <w:tcPr>
            <w:tcW w:w="1053" w:type="dxa"/>
            <w:noWrap/>
            <w:hideMark/>
          </w:tcPr>
          <w:p w14:paraId="28B35D9C"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041AEC4A"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17E7725B" w14:textId="46A170BF"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64" w:type="dxa"/>
            <w:noWrap/>
            <w:hideMark/>
          </w:tcPr>
          <w:p w14:paraId="251ACBA0" w14:textId="33F6C792"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992923" w:rsidRPr="00501ACE" w14:paraId="1308E700" w14:textId="77777777" w:rsidTr="00697BE6">
        <w:tc>
          <w:tcPr>
            <w:tcW w:w="2506" w:type="dxa"/>
          </w:tcPr>
          <w:p w14:paraId="071BBDD7" w14:textId="2E68BD30" w:rsidR="00992923" w:rsidRPr="00501ACE" w:rsidRDefault="00E10AF6" w:rsidP="00992923">
            <w:pPr>
              <w:ind w:firstLineChars="11" w:firstLine="22"/>
              <w:rPr>
                <w:rFonts w:ascii="Gill Sans MT" w:hAnsi="Gill Sans MT"/>
                <w:b/>
                <w:sz w:val="20"/>
                <w:szCs w:val="20"/>
              </w:rPr>
            </w:pPr>
            <w:r>
              <w:rPr>
                <w:rFonts w:ascii="Gill Sans MT" w:hAnsi="Gill Sans MT"/>
                <w:b/>
                <w:sz w:val="20"/>
                <w:szCs w:val="20"/>
              </w:rPr>
              <w:t>Móriomlán</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4E4E9A80" w14:textId="5DA269C3" w:rsidR="00992923" w:rsidRPr="00501ACE" w:rsidRDefault="00992923" w:rsidP="00992923">
            <w:pPr>
              <w:jc w:val="right"/>
              <w:rPr>
                <w:rFonts w:ascii="Gill Sans MT" w:hAnsi="Gill Sans MT"/>
                <w:b/>
                <w:bCs/>
                <w:color w:val="000000"/>
                <w:sz w:val="20"/>
                <w:szCs w:val="20"/>
                <w:lang w:eastAsia="en-IE"/>
              </w:rPr>
            </w:pPr>
            <w:r w:rsidRPr="00501ACE">
              <w:rPr>
                <w:rFonts w:ascii="Gill Sans MT" w:hAnsi="Gill Sans MT"/>
                <w:b/>
                <w:bCs/>
                <w:color w:val="000000"/>
                <w:sz w:val="20"/>
                <w:szCs w:val="20"/>
              </w:rPr>
              <w:t>19,887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3889FF96" w14:textId="1B72319F" w:rsidR="00992923" w:rsidRPr="00501ACE" w:rsidRDefault="00992923" w:rsidP="00992923">
            <w:pPr>
              <w:jc w:val="right"/>
              <w:rPr>
                <w:rFonts w:ascii="Gill Sans MT" w:hAnsi="Gill Sans MT"/>
                <w:b/>
                <w:bCs/>
                <w:color w:val="000000"/>
                <w:sz w:val="20"/>
                <w:szCs w:val="20"/>
              </w:rPr>
            </w:pPr>
            <w:r w:rsidRPr="00501ACE">
              <w:rPr>
                <w:rFonts w:ascii="Gill Sans MT" w:hAnsi="Gill Sans MT"/>
                <w:b/>
                <w:bCs/>
                <w:color w:val="000000"/>
                <w:sz w:val="20"/>
                <w:szCs w:val="20"/>
              </w:rPr>
              <w:t>19,906</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211EE43A" w14:textId="77777777" w:rsidR="00992923" w:rsidRPr="00501ACE" w:rsidRDefault="00992923" w:rsidP="00992923">
            <w:pPr>
              <w:jc w:val="right"/>
              <w:rPr>
                <w:rFonts w:ascii="Gill Sans MT" w:hAnsi="Gill Sans MT"/>
                <w:b/>
                <w:bCs/>
                <w:color w:val="000000"/>
                <w:sz w:val="20"/>
                <w:szCs w:val="20"/>
              </w:rPr>
            </w:pPr>
            <w:r w:rsidRPr="00501ACE">
              <w:rPr>
                <w:rFonts w:ascii="Gill Sans MT" w:hAnsi="Gill Sans MT"/>
                <w:b/>
                <w:bCs/>
                <w:color w:val="000000"/>
                <w:sz w:val="20"/>
                <w:szCs w:val="20"/>
              </w:rPr>
              <w:t>907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39264A88" w14:textId="77777777" w:rsidR="00992923" w:rsidRPr="00501ACE" w:rsidRDefault="00992923" w:rsidP="00992923">
            <w:pPr>
              <w:jc w:val="right"/>
              <w:rPr>
                <w:rFonts w:ascii="Gill Sans MT" w:hAnsi="Gill Sans MT"/>
                <w:b/>
                <w:bCs/>
                <w:color w:val="000000"/>
                <w:sz w:val="20"/>
                <w:szCs w:val="20"/>
              </w:rPr>
            </w:pPr>
            <w:r w:rsidRPr="00501ACE">
              <w:rPr>
                <w:rFonts w:ascii="Gill Sans MT" w:hAnsi="Gill Sans MT"/>
                <w:b/>
                <w:bCs/>
                <w:color w:val="000000"/>
                <w:sz w:val="20"/>
                <w:szCs w:val="20"/>
              </w:rPr>
              <w:t>863</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0D06057F" w14:textId="39EB16E7" w:rsidR="00992923" w:rsidRPr="00501ACE" w:rsidRDefault="00992923" w:rsidP="00992923">
            <w:pPr>
              <w:jc w:val="right"/>
              <w:rPr>
                <w:rFonts w:ascii="Gill Sans MT" w:hAnsi="Gill Sans MT" w:cs="Arial"/>
                <w:b/>
                <w:bCs/>
                <w:sz w:val="20"/>
                <w:szCs w:val="20"/>
              </w:rPr>
            </w:pPr>
            <w:r w:rsidRPr="00501ACE">
              <w:rPr>
                <w:rFonts w:ascii="Gill Sans MT" w:hAnsi="Gill Sans MT" w:cs="Arial"/>
                <w:b/>
                <w:bCs/>
                <w:sz w:val="20"/>
                <w:szCs w:val="20"/>
              </w:rPr>
              <w:t>4.6%</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3B0D948E" w14:textId="4044EB72" w:rsidR="00992923" w:rsidRPr="00501ACE" w:rsidRDefault="00992923" w:rsidP="00992923">
            <w:pPr>
              <w:jc w:val="right"/>
              <w:rPr>
                <w:rFonts w:ascii="Gill Sans MT" w:hAnsi="Gill Sans MT" w:cs="Arial"/>
                <w:b/>
                <w:bCs/>
                <w:sz w:val="20"/>
                <w:szCs w:val="20"/>
              </w:rPr>
            </w:pPr>
            <w:r w:rsidRPr="00501ACE">
              <w:rPr>
                <w:rFonts w:ascii="Gill Sans MT" w:hAnsi="Gill Sans MT" w:cs="Arial"/>
                <w:b/>
                <w:bCs/>
                <w:sz w:val="20"/>
                <w:szCs w:val="20"/>
              </w:rPr>
              <w:t>4.3%</w:t>
            </w:r>
          </w:p>
        </w:tc>
      </w:tr>
    </w:tbl>
    <w:p w14:paraId="28B1FFE2" w14:textId="77777777" w:rsidR="00697BE6" w:rsidRPr="00501ACE" w:rsidRDefault="00697BE6" w:rsidP="00697BE6">
      <w:pPr>
        <w:rPr>
          <w:b/>
        </w:rPr>
      </w:pPr>
    </w:p>
    <w:p w14:paraId="0AA33865" w14:textId="08224C0A" w:rsidR="00697BE6" w:rsidRPr="00501ACE" w:rsidRDefault="00FD0044" w:rsidP="00697BE6">
      <w:pPr>
        <w:rPr>
          <w:b/>
        </w:rPr>
      </w:pPr>
      <w:r>
        <w:rPr>
          <w:b/>
        </w:rPr>
        <w:t>An Roinn Cultúir, Oid</w:t>
      </w:r>
      <w:r w:rsidR="00CC201F">
        <w:rPr>
          <w:b/>
        </w:rPr>
        <w:t>h</w:t>
      </w:r>
      <w:r>
        <w:rPr>
          <w:b/>
        </w:rPr>
        <w:t>reachta &amp; Gaeltachta</w:t>
      </w:r>
      <w:r w:rsidR="00697BE6" w:rsidRPr="00501ACE">
        <w:rPr>
          <w:b/>
        </w:rPr>
        <w:t xml:space="preserve"> (compar</w:t>
      </w:r>
      <w:r>
        <w:rPr>
          <w:b/>
        </w:rPr>
        <w:t xml:space="preserve">áid leis An Roinn Ealaíon, Oidhreacht &amp; Gaeltachta </w:t>
      </w:r>
      <w:r w:rsidR="00697BE6" w:rsidRPr="00501ACE">
        <w:rPr>
          <w:b/>
        </w:rPr>
        <w:t>2016)</w:t>
      </w:r>
    </w:p>
    <w:tbl>
      <w:tblPr>
        <w:tblStyle w:val="TableGrid"/>
        <w:tblW w:w="0" w:type="auto"/>
        <w:tblLook w:val="04A0" w:firstRow="1" w:lastRow="0" w:firstColumn="1" w:lastColumn="0" w:noHBand="0" w:noVBand="1"/>
        <w:tblCaption w:val="An Roinn Cultúir, Oidhreachta &amp; Gaeltachta (comparáid leis An Roinn Ealaíon, Oidhreacht &amp; Gaeltachta 2016)"/>
      </w:tblPr>
      <w:tblGrid>
        <w:gridCol w:w="2506"/>
        <w:gridCol w:w="1053"/>
        <w:gridCol w:w="986"/>
        <w:gridCol w:w="1053"/>
        <w:gridCol w:w="1118"/>
        <w:gridCol w:w="1034"/>
        <w:gridCol w:w="964"/>
      </w:tblGrid>
      <w:tr w:rsidR="00C21DBC" w:rsidRPr="00501ACE" w14:paraId="0A781FA3" w14:textId="77777777" w:rsidTr="00C21DBC">
        <w:tc>
          <w:tcPr>
            <w:tcW w:w="2506" w:type="dxa"/>
          </w:tcPr>
          <w:p w14:paraId="32B743E6" w14:textId="6F82ECD5" w:rsidR="00C21DBC" w:rsidRPr="00501ACE" w:rsidRDefault="00C21DBC" w:rsidP="00A82A07">
            <w:pPr>
              <w:rPr>
                <w:rFonts w:ascii="Gill Sans MT" w:hAnsi="Gill Sans MT"/>
                <w:b/>
                <w:sz w:val="20"/>
                <w:szCs w:val="20"/>
              </w:rPr>
            </w:pPr>
            <w:r>
              <w:rPr>
                <w:rFonts w:ascii="Gill Sans MT" w:hAnsi="Gill Sans MT"/>
                <w:b/>
                <w:sz w:val="20"/>
                <w:szCs w:val="20"/>
              </w:rPr>
              <w:t>Comhlacht Poiblí</w:t>
            </w:r>
          </w:p>
        </w:tc>
        <w:tc>
          <w:tcPr>
            <w:tcW w:w="2039" w:type="dxa"/>
            <w:gridSpan w:val="2"/>
          </w:tcPr>
          <w:p w14:paraId="19967FEE" w14:textId="6D1E6D5B" w:rsidR="00C21DBC" w:rsidRPr="00501ACE" w:rsidRDefault="00C21DBC" w:rsidP="00A82A07">
            <w:pPr>
              <w:rPr>
                <w:rFonts w:ascii="Gill Sans MT" w:hAnsi="Gill Sans MT"/>
                <w:b/>
                <w:sz w:val="20"/>
                <w:szCs w:val="20"/>
              </w:rPr>
            </w:pPr>
            <w:r>
              <w:rPr>
                <w:rFonts w:ascii="Gill Sans MT" w:hAnsi="Gill Sans MT"/>
                <w:b/>
                <w:sz w:val="20"/>
                <w:szCs w:val="20"/>
              </w:rPr>
              <w:t>Iomlán Foirne</w:t>
            </w:r>
          </w:p>
        </w:tc>
        <w:tc>
          <w:tcPr>
            <w:tcW w:w="2171" w:type="dxa"/>
            <w:gridSpan w:val="2"/>
          </w:tcPr>
          <w:p w14:paraId="208845D0" w14:textId="35F9A808" w:rsidR="00C21DBC" w:rsidRPr="00501ACE" w:rsidRDefault="00C21DBC" w:rsidP="00A82A07">
            <w:pPr>
              <w:rPr>
                <w:rFonts w:ascii="Gill Sans MT" w:hAnsi="Gill Sans MT"/>
                <w:b/>
                <w:sz w:val="20"/>
                <w:szCs w:val="20"/>
              </w:rPr>
            </w:pPr>
            <w:r>
              <w:rPr>
                <w:rFonts w:ascii="Gill Sans MT" w:hAnsi="Gill Sans MT"/>
                <w:b/>
                <w:sz w:val="20"/>
                <w:szCs w:val="20"/>
              </w:rPr>
              <w:t>Líon fostaithe faoi mhíchumas</w:t>
            </w:r>
          </w:p>
        </w:tc>
        <w:tc>
          <w:tcPr>
            <w:tcW w:w="1998" w:type="dxa"/>
            <w:gridSpan w:val="2"/>
          </w:tcPr>
          <w:p w14:paraId="2312273D" w14:textId="041CA2F8" w:rsidR="00C21DBC" w:rsidRPr="00501ACE" w:rsidRDefault="00C21DBC" w:rsidP="00A82A07">
            <w:pPr>
              <w:rPr>
                <w:rFonts w:ascii="Gill Sans MT" w:hAnsi="Gill Sans MT"/>
                <w:b/>
                <w:sz w:val="20"/>
                <w:szCs w:val="20"/>
              </w:rPr>
            </w:pPr>
            <w:r w:rsidRPr="00501ACE">
              <w:rPr>
                <w:rFonts w:ascii="Gill Sans MT" w:hAnsi="Gill Sans MT"/>
                <w:b/>
                <w:sz w:val="20"/>
                <w:szCs w:val="20"/>
              </w:rPr>
              <w:t xml:space="preserve">% </w:t>
            </w:r>
            <w:r>
              <w:rPr>
                <w:rFonts w:ascii="Gill Sans MT" w:hAnsi="Gill Sans MT"/>
                <w:b/>
                <w:sz w:val="20"/>
                <w:szCs w:val="20"/>
              </w:rPr>
              <w:t>fostaithe faoi mhíchumas</w:t>
            </w:r>
          </w:p>
        </w:tc>
      </w:tr>
      <w:tr w:rsidR="00697BE6" w:rsidRPr="00501ACE" w14:paraId="365C86F2" w14:textId="77777777" w:rsidTr="00C21DBC">
        <w:tc>
          <w:tcPr>
            <w:tcW w:w="2506" w:type="dxa"/>
          </w:tcPr>
          <w:p w14:paraId="3D6266D7" w14:textId="77777777" w:rsidR="00697BE6" w:rsidRPr="00501ACE" w:rsidRDefault="00697BE6" w:rsidP="00A82A07">
            <w:pPr>
              <w:rPr>
                <w:rFonts w:ascii="Gill Sans MT" w:hAnsi="Gill Sans MT"/>
                <w:b/>
                <w:sz w:val="20"/>
                <w:szCs w:val="20"/>
              </w:rPr>
            </w:pPr>
          </w:p>
        </w:tc>
        <w:tc>
          <w:tcPr>
            <w:tcW w:w="1053" w:type="dxa"/>
          </w:tcPr>
          <w:p w14:paraId="0310098C"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986" w:type="dxa"/>
          </w:tcPr>
          <w:p w14:paraId="194ADF42"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c>
          <w:tcPr>
            <w:tcW w:w="1053" w:type="dxa"/>
          </w:tcPr>
          <w:p w14:paraId="68639E93"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1118" w:type="dxa"/>
          </w:tcPr>
          <w:p w14:paraId="50C755B4"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c>
          <w:tcPr>
            <w:tcW w:w="1034" w:type="dxa"/>
          </w:tcPr>
          <w:p w14:paraId="0A2FAE3D"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964" w:type="dxa"/>
          </w:tcPr>
          <w:p w14:paraId="623C1773"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r>
      <w:tr w:rsidR="00697BE6" w:rsidRPr="00501ACE" w14:paraId="4244678B" w14:textId="77777777" w:rsidTr="00C21DBC">
        <w:trPr>
          <w:trHeight w:val="300"/>
        </w:trPr>
        <w:tc>
          <w:tcPr>
            <w:tcW w:w="2506" w:type="dxa"/>
            <w:noWrap/>
            <w:hideMark/>
          </w:tcPr>
          <w:p w14:paraId="16B1C889" w14:textId="0C55E59C" w:rsidR="00697BE6" w:rsidRPr="00501ACE" w:rsidRDefault="00697BE6" w:rsidP="0010634C">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A</w:t>
            </w:r>
            <w:r w:rsidR="0010634C">
              <w:rPr>
                <w:rFonts w:ascii="Gill Sans MT" w:hAnsi="Gill Sans MT"/>
                <w:color w:val="000000"/>
                <w:sz w:val="20"/>
                <w:szCs w:val="20"/>
                <w:lang w:eastAsia="en-IE"/>
              </w:rPr>
              <w:t xml:space="preserve">n Chomhairle Ealaíon </w:t>
            </w:r>
          </w:p>
        </w:tc>
        <w:tc>
          <w:tcPr>
            <w:tcW w:w="1053" w:type="dxa"/>
            <w:noWrap/>
            <w:hideMark/>
          </w:tcPr>
          <w:p w14:paraId="3D66E259"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c>
          <w:tcPr>
            <w:tcW w:w="986" w:type="dxa"/>
            <w:noWrap/>
            <w:hideMark/>
          </w:tcPr>
          <w:p w14:paraId="2F063B1D"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w:t>
            </w:r>
          </w:p>
        </w:tc>
        <w:tc>
          <w:tcPr>
            <w:tcW w:w="1053" w:type="dxa"/>
            <w:noWrap/>
            <w:hideMark/>
          </w:tcPr>
          <w:p w14:paraId="1D1685A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noWrap/>
            <w:hideMark/>
          </w:tcPr>
          <w:p w14:paraId="0412216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34" w:type="dxa"/>
            <w:noWrap/>
            <w:hideMark/>
          </w:tcPr>
          <w:p w14:paraId="469815B4" w14:textId="77777777" w:rsidR="00697BE6" w:rsidRPr="00501ACE" w:rsidRDefault="00697BE6" w:rsidP="00A82A07">
            <w:pPr>
              <w:jc w:val="right"/>
              <w:rPr>
                <w:rFonts w:ascii="Gill Sans MT" w:hAnsi="Gill Sans MT" w:cs="Arial"/>
                <w:bCs/>
                <w:sz w:val="20"/>
                <w:szCs w:val="20"/>
                <w:lang w:eastAsia="en-IE"/>
              </w:rPr>
            </w:pPr>
            <w:r w:rsidRPr="00501ACE">
              <w:rPr>
                <w:rFonts w:ascii="Gill Sans MT" w:hAnsi="Gill Sans MT" w:cs="Arial"/>
                <w:bCs/>
                <w:sz w:val="20"/>
                <w:szCs w:val="20"/>
                <w:lang w:eastAsia="en-IE"/>
              </w:rPr>
              <w:t>4.4%</w:t>
            </w:r>
          </w:p>
        </w:tc>
        <w:tc>
          <w:tcPr>
            <w:tcW w:w="964" w:type="dxa"/>
            <w:noWrap/>
            <w:hideMark/>
          </w:tcPr>
          <w:p w14:paraId="53857773" w14:textId="77777777" w:rsidR="00697BE6" w:rsidRPr="00501ACE" w:rsidRDefault="00697BE6" w:rsidP="00A82A07">
            <w:pPr>
              <w:jc w:val="right"/>
              <w:rPr>
                <w:rFonts w:ascii="Gill Sans MT" w:hAnsi="Gill Sans MT" w:cs="Arial"/>
                <w:bCs/>
                <w:sz w:val="20"/>
                <w:szCs w:val="20"/>
                <w:lang w:eastAsia="en-IE"/>
              </w:rPr>
            </w:pPr>
            <w:r w:rsidRPr="00501ACE">
              <w:rPr>
                <w:rFonts w:ascii="Gill Sans MT" w:hAnsi="Gill Sans MT" w:cs="Arial"/>
                <w:bCs/>
                <w:sz w:val="20"/>
                <w:szCs w:val="20"/>
                <w:lang w:eastAsia="en-IE"/>
              </w:rPr>
              <w:t>4.2%</w:t>
            </w:r>
          </w:p>
        </w:tc>
      </w:tr>
      <w:tr w:rsidR="00697BE6" w:rsidRPr="00501ACE" w14:paraId="06FF75EE" w14:textId="77777777" w:rsidTr="00C21DBC">
        <w:trPr>
          <w:trHeight w:val="300"/>
        </w:trPr>
        <w:tc>
          <w:tcPr>
            <w:tcW w:w="2506" w:type="dxa"/>
            <w:noWrap/>
            <w:hideMark/>
          </w:tcPr>
          <w:p w14:paraId="5545277F" w14:textId="0E364687" w:rsidR="00697BE6" w:rsidRPr="00501ACE" w:rsidRDefault="0010634C" w:rsidP="0010634C">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Leabharlann </w:t>
            </w:r>
            <w:r w:rsidR="00697BE6" w:rsidRPr="00501ACE">
              <w:rPr>
                <w:rFonts w:ascii="Gill Sans MT" w:hAnsi="Gill Sans MT"/>
                <w:color w:val="000000"/>
                <w:sz w:val="20"/>
                <w:szCs w:val="20"/>
                <w:lang w:eastAsia="en-IE"/>
              </w:rPr>
              <w:t xml:space="preserve">Chester Beatty </w:t>
            </w:r>
          </w:p>
        </w:tc>
        <w:tc>
          <w:tcPr>
            <w:tcW w:w="1053" w:type="dxa"/>
            <w:noWrap/>
            <w:hideMark/>
          </w:tcPr>
          <w:p w14:paraId="59091178"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986" w:type="dxa"/>
            <w:noWrap/>
            <w:hideMark/>
          </w:tcPr>
          <w:p w14:paraId="4BF01CBB"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1053" w:type="dxa"/>
            <w:noWrap/>
            <w:hideMark/>
          </w:tcPr>
          <w:p w14:paraId="558B209A"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556E98A6"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0EE2F6F1"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64" w:type="dxa"/>
            <w:noWrap/>
            <w:hideMark/>
          </w:tcPr>
          <w:p w14:paraId="34283ED6"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697BE6" w:rsidRPr="00501ACE" w14:paraId="695FFB67" w14:textId="77777777" w:rsidTr="00C21DBC">
        <w:trPr>
          <w:trHeight w:val="300"/>
        </w:trPr>
        <w:tc>
          <w:tcPr>
            <w:tcW w:w="2506" w:type="dxa"/>
            <w:noWrap/>
            <w:hideMark/>
          </w:tcPr>
          <w:p w14:paraId="115BEB4E" w14:textId="6428372F" w:rsidR="00697BE6" w:rsidRPr="00501ACE" w:rsidRDefault="0010634C" w:rsidP="0010634C">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Áiléar </w:t>
            </w:r>
            <w:r w:rsidR="00697BE6" w:rsidRPr="00501ACE">
              <w:rPr>
                <w:rFonts w:ascii="Gill Sans MT" w:hAnsi="Gill Sans MT"/>
                <w:color w:val="000000"/>
                <w:sz w:val="20"/>
                <w:szCs w:val="20"/>
                <w:lang w:eastAsia="en-IE"/>
              </w:rPr>
              <w:t xml:space="preserve">Crawford </w:t>
            </w:r>
          </w:p>
        </w:tc>
        <w:tc>
          <w:tcPr>
            <w:tcW w:w="1053" w:type="dxa"/>
            <w:noWrap/>
            <w:hideMark/>
          </w:tcPr>
          <w:p w14:paraId="0E5EB986"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986" w:type="dxa"/>
            <w:noWrap/>
            <w:hideMark/>
          </w:tcPr>
          <w:p w14:paraId="63000745"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w:t>
            </w:r>
          </w:p>
        </w:tc>
        <w:tc>
          <w:tcPr>
            <w:tcW w:w="1053" w:type="dxa"/>
            <w:noWrap/>
            <w:hideMark/>
          </w:tcPr>
          <w:p w14:paraId="1323C7BF"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noWrap/>
            <w:hideMark/>
          </w:tcPr>
          <w:p w14:paraId="5EB2B085"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34" w:type="dxa"/>
            <w:noWrap/>
            <w:hideMark/>
          </w:tcPr>
          <w:p w14:paraId="082AB8C2" w14:textId="77777777" w:rsidR="00697BE6" w:rsidRPr="00501ACE" w:rsidRDefault="00697BE6" w:rsidP="00A82A07">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10.5%</w:t>
            </w:r>
          </w:p>
        </w:tc>
        <w:tc>
          <w:tcPr>
            <w:tcW w:w="964" w:type="dxa"/>
            <w:noWrap/>
            <w:hideMark/>
          </w:tcPr>
          <w:p w14:paraId="69FEA72B" w14:textId="77777777" w:rsidR="00697BE6" w:rsidRPr="00501ACE" w:rsidRDefault="00697BE6" w:rsidP="00A82A07">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11.1%</w:t>
            </w:r>
          </w:p>
        </w:tc>
      </w:tr>
      <w:tr w:rsidR="00697BE6" w:rsidRPr="00501ACE" w14:paraId="6C51934A" w14:textId="77777777" w:rsidTr="00C21DBC">
        <w:trPr>
          <w:trHeight w:val="300"/>
        </w:trPr>
        <w:tc>
          <w:tcPr>
            <w:tcW w:w="2506" w:type="dxa"/>
            <w:noWrap/>
            <w:hideMark/>
          </w:tcPr>
          <w:p w14:paraId="223C9601" w14:textId="22C78DFD" w:rsidR="00697BE6" w:rsidRPr="00501ACE" w:rsidRDefault="003D1730" w:rsidP="003D1730">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An Chomhairle Oidhreachta </w:t>
            </w:r>
          </w:p>
        </w:tc>
        <w:tc>
          <w:tcPr>
            <w:tcW w:w="1053" w:type="dxa"/>
            <w:noWrap/>
            <w:hideMark/>
          </w:tcPr>
          <w:p w14:paraId="09537A4F"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986" w:type="dxa"/>
            <w:noWrap/>
            <w:hideMark/>
          </w:tcPr>
          <w:p w14:paraId="6287E949"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53" w:type="dxa"/>
            <w:noWrap/>
            <w:hideMark/>
          </w:tcPr>
          <w:p w14:paraId="130D8564"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08C3081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3D1983F7" w14:textId="77777777" w:rsidR="00697BE6" w:rsidRPr="00501ACE" w:rsidRDefault="00697BE6" w:rsidP="00A82A07">
            <w:pPr>
              <w:jc w:val="right"/>
              <w:rPr>
                <w:rFonts w:ascii="Gill Sans MT" w:hAnsi="Gill Sans MT" w:cs="Arial"/>
                <w:sz w:val="20"/>
                <w:szCs w:val="20"/>
                <w:lang w:eastAsia="en-IE"/>
              </w:rPr>
            </w:pPr>
            <w:r w:rsidRPr="00501ACE">
              <w:rPr>
                <w:rFonts w:ascii="Gill Sans MT" w:hAnsi="Gill Sans MT" w:cs="Arial"/>
                <w:sz w:val="20"/>
                <w:szCs w:val="20"/>
                <w:lang w:eastAsia="en-IE"/>
              </w:rPr>
              <w:t>7.1%</w:t>
            </w:r>
          </w:p>
        </w:tc>
        <w:tc>
          <w:tcPr>
            <w:tcW w:w="964" w:type="dxa"/>
            <w:noWrap/>
            <w:hideMark/>
          </w:tcPr>
          <w:p w14:paraId="16E86403" w14:textId="77777777" w:rsidR="00697BE6" w:rsidRPr="00501ACE" w:rsidRDefault="00697BE6" w:rsidP="00A82A07">
            <w:pPr>
              <w:jc w:val="right"/>
              <w:rPr>
                <w:rFonts w:ascii="Gill Sans MT" w:hAnsi="Gill Sans MT" w:cs="Arial"/>
                <w:sz w:val="20"/>
                <w:szCs w:val="20"/>
                <w:lang w:eastAsia="en-IE"/>
              </w:rPr>
            </w:pPr>
            <w:r w:rsidRPr="00501ACE">
              <w:rPr>
                <w:rFonts w:ascii="Gill Sans MT" w:hAnsi="Gill Sans MT" w:cs="Arial"/>
                <w:sz w:val="20"/>
                <w:szCs w:val="20"/>
                <w:lang w:eastAsia="en-IE"/>
              </w:rPr>
              <w:t>0.0%</w:t>
            </w:r>
          </w:p>
        </w:tc>
      </w:tr>
      <w:tr w:rsidR="00697BE6" w:rsidRPr="00501ACE" w14:paraId="6D20F981" w14:textId="77777777" w:rsidTr="00C21DBC">
        <w:trPr>
          <w:trHeight w:val="300"/>
        </w:trPr>
        <w:tc>
          <w:tcPr>
            <w:tcW w:w="2506" w:type="dxa"/>
            <w:noWrap/>
            <w:hideMark/>
          </w:tcPr>
          <w:p w14:paraId="108C73AC" w14:textId="4CDCA53F" w:rsidR="00697BE6" w:rsidRPr="00501ACE" w:rsidRDefault="003D1730" w:rsidP="003D1730">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Áras Nua-Ealaíne na hÉireann </w:t>
            </w:r>
            <w:r w:rsidR="00697BE6" w:rsidRPr="00501ACE">
              <w:rPr>
                <w:rFonts w:ascii="Gill Sans MT" w:hAnsi="Gill Sans MT"/>
                <w:color w:val="000000"/>
                <w:sz w:val="20"/>
                <w:szCs w:val="20"/>
                <w:lang w:eastAsia="en-IE"/>
              </w:rPr>
              <w:t>(IMMA)</w:t>
            </w:r>
          </w:p>
        </w:tc>
        <w:tc>
          <w:tcPr>
            <w:tcW w:w="1053" w:type="dxa"/>
            <w:noWrap/>
            <w:hideMark/>
          </w:tcPr>
          <w:p w14:paraId="773E55A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106</w:t>
            </w:r>
          </w:p>
        </w:tc>
        <w:tc>
          <w:tcPr>
            <w:tcW w:w="986" w:type="dxa"/>
            <w:noWrap/>
            <w:hideMark/>
          </w:tcPr>
          <w:p w14:paraId="2D684B59"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105</w:t>
            </w:r>
          </w:p>
        </w:tc>
        <w:tc>
          <w:tcPr>
            <w:tcW w:w="1053" w:type="dxa"/>
            <w:noWrap/>
            <w:hideMark/>
          </w:tcPr>
          <w:p w14:paraId="151F5600"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118" w:type="dxa"/>
            <w:noWrap/>
            <w:hideMark/>
          </w:tcPr>
          <w:p w14:paraId="6E32E81B"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34" w:type="dxa"/>
            <w:noWrap/>
            <w:hideMark/>
          </w:tcPr>
          <w:p w14:paraId="31FF5729" w14:textId="77777777" w:rsidR="00697BE6" w:rsidRPr="00501ACE" w:rsidRDefault="00697BE6" w:rsidP="00A82A07">
            <w:pPr>
              <w:jc w:val="right"/>
              <w:rPr>
                <w:rFonts w:ascii="Gill Sans MT" w:hAnsi="Gill Sans MT" w:cs="Arial"/>
                <w:sz w:val="20"/>
                <w:szCs w:val="20"/>
                <w:lang w:eastAsia="en-IE"/>
              </w:rPr>
            </w:pPr>
            <w:r w:rsidRPr="00501ACE">
              <w:rPr>
                <w:rFonts w:ascii="Gill Sans MT" w:hAnsi="Gill Sans MT" w:cs="Arial"/>
                <w:sz w:val="20"/>
                <w:szCs w:val="20"/>
                <w:lang w:eastAsia="en-IE"/>
              </w:rPr>
              <w:t>5.7%</w:t>
            </w:r>
          </w:p>
        </w:tc>
        <w:tc>
          <w:tcPr>
            <w:tcW w:w="964" w:type="dxa"/>
            <w:noWrap/>
            <w:hideMark/>
          </w:tcPr>
          <w:p w14:paraId="2BBF8368" w14:textId="77777777" w:rsidR="00697BE6" w:rsidRPr="00501ACE" w:rsidRDefault="00697BE6" w:rsidP="00A82A07">
            <w:pPr>
              <w:jc w:val="right"/>
              <w:rPr>
                <w:rFonts w:ascii="Gill Sans MT" w:hAnsi="Gill Sans MT" w:cs="Arial"/>
                <w:sz w:val="20"/>
                <w:szCs w:val="20"/>
                <w:lang w:eastAsia="en-IE"/>
              </w:rPr>
            </w:pPr>
            <w:r w:rsidRPr="00501ACE">
              <w:rPr>
                <w:rFonts w:ascii="Gill Sans MT" w:hAnsi="Gill Sans MT" w:cs="Arial"/>
                <w:sz w:val="20"/>
                <w:szCs w:val="20"/>
                <w:lang w:eastAsia="en-IE"/>
              </w:rPr>
              <w:t>4.8%</w:t>
            </w:r>
          </w:p>
        </w:tc>
      </w:tr>
      <w:tr w:rsidR="00697BE6" w:rsidRPr="00501ACE" w14:paraId="40D37A0C" w14:textId="77777777" w:rsidTr="00C21DBC">
        <w:trPr>
          <w:trHeight w:val="300"/>
        </w:trPr>
        <w:tc>
          <w:tcPr>
            <w:tcW w:w="2506" w:type="dxa"/>
            <w:noWrap/>
            <w:hideMark/>
          </w:tcPr>
          <w:p w14:paraId="2510CA11" w14:textId="59F9BA5A" w:rsidR="00697BE6" w:rsidRPr="00501ACE" w:rsidRDefault="003D1730" w:rsidP="00A82A07">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An Ceoláras Náisiúnta</w:t>
            </w:r>
          </w:p>
        </w:tc>
        <w:tc>
          <w:tcPr>
            <w:tcW w:w="1053" w:type="dxa"/>
            <w:noWrap/>
            <w:hideMark/>
          </w:tcPr>
          <w:p w14:paraId="1024BFED"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85</w:t>
            </w:r>
          </w:p>
        </w:tc>
        <w:tc>
          <w:tcPr>
            <w:tcW w:w="986" w:type="dxa"/>
            <w:noWrap/>
            <w:hideMark/>
          </w:tcPr>
          <w:p w14:paraId="6CE3A11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86</w:t>
            </w:r>
          </w:p>
        </w:tc>
        <w:tc>
          <w:tcPr>
            <w:tcW w:w="1053" w:type="dxa"/>
            <w:noWrap/>
            <w:hideMark/>
          </w:tcPr>
          <w:p w14:paraId="73A7DFD2"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118" w:type="dxa"/>
            <w:noWrap/>
            <w:hideMark/>
          </w:tcPr>
          <w:p w14:paraId="0A426DDC"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34" w:type="dxa"/>
            <w:noWrap/>
            <w:hideMark/>
          </w:tcPr>
          <w:p w14:paraId="317D3A0F" w14:textId="77777777" w:rsidR="00697BE6" w:rsidRPr="00501ACE" w:rsidRDefault="00697BE6" w:rsidP="00A82A07">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4.7%</w:t>
            </w:r>
          </w:p>
        </w:tc>
        <w:tc>
          <w:tcPr>
            <w:tcW w:w="964" w:type="dxa"/>
            <w:noWrap/>
            <w:hideMark/>
          </w:tcPr>
          <w:p w14:paraId="2C292093" w14:textId="77777777" w:rsidR="00697BE6" w:rsidRPr="00501ACE" w:rsidRDefault="00697BE6" w:rsidP="00A82A07">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4.7%</w:t>
            </w:r>
          </w:p>
        </w:tc>
      </w:tr>
      <w:tr w:rsidR="00697BE6" w:rsidRPr="00501ACE" w14:paraId="75D32FD2" w14:textId="77777777" w:rsidTr="00C21DBC">
        <w:trPr>
          <w:trHeight w:val="300"/>
        </w:trPr>
        <w:tc>
          <w:tcPr>
            <w:tcW w:w="2506" w:type="dxa"/>
            <w:noWrap/>
            <w:hideMark/>
          </w:tcPr>
          <w:p w14:paraId="0BFE059D" w14:textId="500EC0B0" w:rsidR="00697BE6" w:rsidRPr="00501ACE" w:rsidRDefault="003D1730" w:rsidP="00A82A07">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An Gailearaí Náisiúnta</w:t>
            </w:r>
          </w:p>
        </w:tc>
        <w:tc>
          <w:tcPr>
            <w:tcW w:w="1053" w:type="dxa"/>
            <w:noWrap/>
            <w:hideMark/>
          </w:tcPr>
          <w:p w14:paraId="2B2A170D"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128</w:t>
            </w:r>
          </w:p>
        </w:tc>
        <w:tc>
          <w:tcPr>
            <w:tcW w:w="986" w:type="dxa"/>
            <w:noWrap/>
            <w:hideMark/>
          </w:tcPr>
          <w:p w14:paraId="08C31E59"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174</w:t>
            </w:r>
          </w:p>
        </w:tc>
        <w:tc>
          <w:tcPr>
            <w:tcW w:w="1053" w:type="dxa"/>
            <w:noWrap/>
            <w:hideMark/>
          </w:tcPr>
          <w:p w14:paraId="407000E4"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118" w:type="dxa"/>
            <w:noWrap/>
            <w:hideMark/>
          </w:tcPr>
          <w:p w14:paraId="23DF0C6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34" w:type="dxa"/>
            <w:noWrap/>
            <w:hideMark/>
          </w:tcPr>
          <w:p w14:paraId="3EEAF879" w14:textId="77777777" w:rsidR="00697BE6" w:rsidRPr="00501ACE" w:rsidRDefault="00697BE6" w:rsidP="00A82A07">
            <w:pPr>
              <w:jc w:val="right"/>
              <w:rPr>
                <w:rFonts w:ascii="Gill Sans MT" w:hAnsi="Gill Sans MT" w:cs="Arial"/>
                <w:sz w:val="20"/>
                <w:szCs w:val="20"/>
                <w:lang w:eastAsia="en-IE"/>
              </w:rPr>
            </w:pPr>
            <w:r w:rsidRPr="00501ACE">
              <w:rPr>
                <w:rFonts w:ascii="Gill Sans MT" w:hAnsi="Gill Sans MT" w:cs="Arial"/>
                <w:sz w:val="20"/>
                <w:szCs w:val="20"/>
                <w:lang w:eastAsia="en-IE"/>
              </w:rPr>
              <w:t>3.9%</w:t>
            </w:r>
          </w:p>
        </w:tc>
        <w:tc>
          <w:tcPr>
            <w:tcW w:w="964" w:type="dxa"/>
            <w:noWrap/>
            <w:hideMark/>
          </w:tcPr>
          <w:p w14:paraId="574B10DF" w14:textId="77777777" w:rsidR="00697BE6" w:rsidRPr="00501ACE" w:rsidRDefault="00697BE6" w:rsidP="00A82A07">
            <w:pPr>
              <w:jc w:val="right"/>
              <w:rPr>
                <w:rFonts w:ascii="Gill Sans MT" w:hAnsi="Gill Sans MT" w:cs="Arial"/>
                <w:sz w:val="20"/>
                <w:szCs w:val="20"/>
                <w:lang w:eastAsia="en-IE"/>
              </w:rPr>
            </w:pPr>
            <w:r w:rsidRPr="00501ACE">
              <w:rPr>
                <w:rFonts w:ascii="Gill Sans MT" w:hAnsi="Gill Sans MT" w:cs="Arial"/>
                <w:sz w:val="20"/>
                <w:szCs w:val="20"/>
                <w:lang w:eastAsia="en-IE"/>
              </w:rPr>
              <w:t>2.9%</w:t>
            </w:r>
          </w:p>
        </w:tc>
      </w:tr>
      <w:tr w:rsidR="00697BE6" w:rsidRPr="00501ACE" w14:paraId="7FF9790D" w14:textId="77777777" w:rsidTr="00C21DBC">
        <w:trPr>
          <w:trHeight w:val="300"/>
        </w:trPr>
        <w:tc>
          <w:tcPr>
            <w:tcW w:w="2506" w:type="dxa"/>
            <w:noWrap/>
            <w:hideMark/>
          </w:tcPr>
          <w:p w14:paraId="41DE924F" w14:textId="6940D9BA" w:rsidR="00697BE6" w:rsidRPr="00501ACE" w:rsidRDefault="003D1730" w:rsidP="003D1730">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An Leabharlann Náisiúnta</w:t>
            </w:r>
          </w:p>
        </w:tc>
        <w:tc>
          <w:tcPr>
            <w:tcW w:w="1053" w:type="dxa"/>
            <w:noWrap/>
            <w:hideMark/>
          </w:tcPr>
          <w:p w14:paraId="129FC6D4"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88</w:t>
            </w:r>
          </w:p>
        </w:tc>
        <w:tc>
          <w:tcPr>
            <w:tcW w:w="986" w:type="dxa"/>
            <w:noWrap/>
            <w:hideMark/>
          </w:tcPr>
          <w:p w14:paraId="169B7C99"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88</w:t>
            </w:r>
          </w:p>
        </w:tc>
        <w:tc>
          <w:tcPr>
            <w:tcW w:w="1053" w:type="dxa"/>
            <w:noWrap/>
            <w:hideMark/>
          </w:tcPr>
          <w:p w14:paraId="6607BB4B"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118" w:type="dxa"/>
            <w:noWrap/>
            <w:hideMark/>
          </w:tcPr>
          <w:p w14:paraId="51A9118C"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w:t>
            </w:r>
          </w:p>
        </w:tc>
        <w:tc>
          <w:tcPr>
            <w:tcW w:w="1034" w:type="dxa"/>
            <w:noWrap/>
            <w:hideMark/>
          </w:tcPr>
          <w:p w14:paraId="5E1317E0" w14:textId="77777777" w:rsidR="00697BE6" w:rsidRPr="00501ACE" w:rsidRDefault="00697BE6" w:rsidP="00A82A07">
            <w:pPr>
              <w:jc w:val="right"/>
              <w:rPr>
                <w:rFonts w:ascii="Gill Sans MT" w:hAnsi="Gill Sans MT" w:cs="Arial"/>
                <w:sz w:val="20"/>
                <w:szCs w:val="20"/>
                <w:lang w:eastAsia="en-IE"/>
              </w:rPr>
            </w:pPr>
            <w:r w:rsidRPr="00501ACE">
              <w:rPr>
                <w:rFonts w:ascii="Gill Sans MT" w:hAnsi="Gill Sans MT" w:cs="Arial"/>
                <w:sz w:val="20"/>
                <w:szCs w:val="20"/>
                <w:lang w:eastAsia="en-IE"/>
              </w:rPr>
              <w:t>8.0%</w:t>
            </w:r>
          </w:p>
        </w:tc>
        <w:tc>
          <w:tcPr>
            <w:tcW w:w="964" w:type="dxa"/>
            <w:noWrap/>
            <w:hideMark/>
          </w:tcPr>
          <w:p w14:paraId="1D87DB6C" w14:textId="77777777" w:rsidR="00697BE6" w:rsidRPr="00501ACE" w:rsidRDefault="00697BE6" w:rsidP="00A82A07">
            <w:pPr>
              <w:jc w:val="right"/>
              <w:rPr>
                <w:rFonts w:ascii="Gill Sans MT" w:hAnsi="Gill Sans MT" w:cs="Arial"/>
                <w:sz w:val="20"/>
                <w:szCs w:val="20"/>
                <w:lang w:eastAsia="en-IE"/>
              </w:rPr>
            </w:pPr>
            <w:r w:rsidRPr="00501ACE">
              <w:rPr>
                <w:rFonts w:ascii="Gill Sans MT" w:hAnsi="Gill Sans MT" w:cs="Arial"/>
                <w:sz w:val="20"/>
                <w:szCs w:val="20"/>
                <w:lang w:eastAsia="en-IE"/>
              </w:rPr>
              <w:t>11.4%</w:t>
            </w:r>
          </w:p>
        </w:tc>
      </w:tr>
      <w:tr w:rsidR="00697BE6" w:rsidRPr="00501ACE" w14:paraId="47B2D013" w14:textId="77777777" w:rsidTr="00C21DBC">
        <w:trPr>
          <w:trHeight w:val="300"/>
        </w:trPr>
        <w:tc>
          <w:tcPr>
            <w:tcW w:w="2506" w:type="dxa"/>
            <w:noWrap/>
            <w:hideMark/>
          </w:tcPr>
          <w:p w14:paraId="20A5D81E" w14:textId="0CB6A609" w:rsidR="00697BE6" w:rsidRPr="00501ACE" w:rsidRDefault="003D1730" w:rsidP="003D1730">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Ard-Mhúsaem na hÉireann </w:t>
            </w:r>
          </w:p>
        </w:tc>
        <w:tc>
          <w:tcPr>
            <w:tcW w:w="1053" w:type="dxa"/>
            <w:noWrap/>
            <w:hideMark/>
          </w:tcPr>
          <w:p w14:paraId="1560BC0F"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157</w:t>
            </w:r>
          </w:p>
        </w:tc>
        <w:tc>
          <w:tcPr>
            <w:tcW w:w="986" w:type="dxa"/>
            <w:noWrap/>
            <w:hideMark/>
          </w:tcPr>
          <w:p w14:paraId="3B1B580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182</w:t>
            </w:r>
          </w:p>
        </w:tc>
        <w:tc>
          <w:tcPr>
            <w:tcW w:w="1053" w:type="dxa"/>
            <w:noWrap/>
            <w:hideMark/>
          </w:tcPr>
          <w:p w14:paraId="230CD07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118" w:type="dxa"/>
            <w:noWrap/>
            <w:hideMark/>
          </w:tcPr>
          <w:p w14:paraId="3DA57F54"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034" w:type="dxa"/>
            <w:noWrap/>
            <w:hideMark/>
          </w:tcPr>
          <w:p w14:paraId="11129229"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w:t>
            </w:r>
          </w:p>
        </w:tc>
        <w:tc>
          <w:tcPr>
            <w:tcW w:w="964" w:type="dxa"/>
            <w:noWrap/>
            <w:hideMark/>
          </w:tcPr>
          <w:p w14:paraId="107DDDCE"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4.9%</w:t>
            </w:r>
          </w:p>
        </w:tc>
      </w:tr>
      <w:tr w:rsidR="00697BE6" w:rsidRPr="00501ACE" w14:paraId="16F38C11" w14:textId="77777777" w:rsidTr="00C21DBC">
        <w:trPr>
          <w:trHeight w:val="300"/>
        </w:trPr>
        <w:tc>
          <w:tcPr>
            <w:tcW w:w="2506" w:type="dxa"/>
            <w:noWrap/>
            <w:hideMark/>
          </w:tcPr>
          <w:p w14:paraId="31E53122" w14:textId="77777777" w:rsidR="00697BE6" w:rsidRPr="00501ACE" w:rsidRDefault="00697BE6" w:rsidP="00A82A07">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Údarás na Gaeltachta</w:t>
            </w:r>
          </w:p>
        </w:tc>
        <w:tc>
          <w:tcPr>
            <w:tcW w:w="1053" w:type="dxa"/>
            <w:noWrap/>
            <w:hideMark/>
          </w:tcPr>
          <w:p w14:paraId="409AC316"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82</w:t>
            </w:r>
          </w:p>
        </w:tc>
        <w:tc>
          <w:tcPr>
            <w:tcW w:w="986" w:type="dxa"/>
            <w:noWrap/>
            <w:hideMark/>
          </w:tcPr>
          <w:p w14:paraId="0C3B05C0"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88</w:t>
            </w:r>
          </w:p>
        </w:tc>
        <w:tc>
          <w:tcPr>
            <w:tcW w:w="1053" w:type="dxa"/>
            <w:noWrap/>
            <w:hideMark/>
          </w:tcPr>
          <w:p w14:paraId="4F5859A9"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118" w:type="dxa"/>
            <w:noWrap/>
            <w:hideMark/>
          </w:tcPr>
          <w:p w14:paraId="0B748A1B"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34" w:type="dxa"/>
            <w:noWrap/>
            <w:hideMark/>
          </w:tcPr>
          <w:p w14:paraId="10E2DBE5"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4.9%</w:t>
            </w:r>
          </w:p>
        </w:tc>
        <w:tc>
          <w:tcPr>
            <w:tcW w:w="964" w:type="dxa"/>
            <w:noWrap/>
            <w:hideMark/>
          </w:tcPr>
          <w:p w14:paraId="6A1A8880"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6.8%</w:t>
            </w:r>
          </w:p>
        </w:tc>
      </w:tr>
      <w:tr w:rsidR="00697BE6" w:rsidRPr="00501ACE" w14:paraId="1EB582F2" w14:textId="77777777" w:rsidTr="00C21DBC">
        <w:trPr>
          <w:trHeight w:val="300"/>
        </w:trPr>
        <w:tc>
          <w:tcPr>
            <w:tcW w:w="2506" w:type="dxa"/>
            <w:noWrap/>
            <w:hideMark/>
          </w:tcPr>
          <w:p w14:paraId="18511B6E" w14:textId="13919CB1" w:rsidR="00697BE6" w:rsidRPr="00501ACE" w:rsidRDefault="00CC201F" w:rsidP="00E82017">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Boord o Ulstè</w:t>
            </w:r>
            <w:r w:rsidR="00697BE6" w:rsidRPr="00501ACE">
              <w:rPr>
                <w:rFonts w:ascii="Gill Sans MT" w:hAnsi="Gill Sans MT"/>
                <w:color w:val="000000"/>
                <w:sz w:val="20"/>
                <w:szCs w:val="20"/>
                <w:lang w:eastAsia="en-IE"/>
              </w:rPr>
              <w:t>r-Scot</w:t>
            </w:r>
            <w:r>
              <w:rPr>
                <w:rFonts w:ascii="Gill Sans MT" w:hAnsi="Gill Sans MT"/>
                <w:color w:val="000000"/>
                <w:sz w:val="20"/>
                <w:szCs w:val="20"/>
                <w:lang w:eastAsia="en-IE"/>
              </w:rPr>
              <w:t>ch</w:t>
            </w:r>
            <w:r w:rsidR="00BD41AC">
              <w:rPr>
                <w:rFonts w:ascii="Gill Sans MT" w:hAnsi="Gill Sans MT"/>
                <w:color w:val="000000"/>
                <w:sz w:val="20"/>
                <w:szCs w:val="20"/>
                <w:lang w:eastAsia="en-IE"/>
              </w:rPr>
              <w:t xml:space="preserve"> </w:t>
            </w:r>
          </w:p>
        </w:tc>
        <w:tc>
          <w:tcPr>
            <w:tcW w:w="1053" w:type="dxa"/>
            <w:noWrap/>
            <w:hideMark/>
          </w:tcPr>
          <w:p w14:paraId="7A9607B9"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986" w:type="dxa"/>
            <w:noWrap/>
            <w:hideMark/>
          </w:tcPr>
          <w:p w14:paraId="68B35052"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53" w:type="dxa"/>
            <w:noWrap/>
            <w:hideMark/>
          </w:tcPr>
          <w:p w14:paraId="421D4D6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792F4CAB"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34" w:type="dxa"/>
            <w:noWrap/>
            <w:hideMark/>
          </w:tcPr>
          <w:p w14:paraId="269D3DAD"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64" w:type="dxa"/>
            <w:noWrap/>
            <w:hideMark/>
          </w:tcPr>
          <w:p w14:paraId="7953CB91"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7.1%</w:t>
            </w:r>
          </w:p>
        </w:tc>
      </w:tr>
      <w:tr w:rsidR="00697BE6" w:rsidRPr="00501ACE" w14:paraId="7F23E076" w14:textId="77777777" w:rsidTr="00C21DBC">
        <w:trPr>
          <w:trHeight w:val="300"/>
        </w:trPr>
        <w:tc>
          <w:tcPr>
            <w:tcW w:w="2506" w:type="dxa"/>
            <w:noWrap/>
            <w:hideMark/>
          </w:tcPr>
          <w:p w14:paraId="346D4EC3" w14:textId="256CE6BE" w:rsidR="00697BE6" w:rsidRPr="00501ACE" w:rsidRDefault="00BD41AC" w:rsidP="00A82A07">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Uiscebhealaí Éireann</w:t>
            </w:r>
          </w:p>
        </w:tc>
        <w:tc>
          <w:tcPr>
            <w:tcW w:w="1053" w:type="dxa"/>
            <w:noWrap/>
            <w:hideMark/>
          </w:tcPr>
          <w:p w14:paraId="6073684D"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236</w:t>
            </w:r>
          </w:p>
        </w:tc>
        <w:tc>
          <w:tcPr>
            <w:tcW w:w="986" w:type="dxa"/>
            <w:noWrap/>
            <w:hideMark/>
          </w:tcPr>
          <w:p w14:paraId="46754D88"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234</w:t>
            </w:r>
          </w:p>
        </w:tc>
        <w:tc>
          <w:tcPr>
            <w:tcW w:w="1053" w:type="dxa"/>
            <w:noWrap/>
            <w:hideMark/>
          </w:tcPr>
          <w:p w14:paraId="1D2C220A"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118" w:type="dxa"/>
            <w:noWrap/>
            <w:hideMark/>
          </w:tcPr>
          <w:p w14:paraId="4122A5FC"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34" w:type="dxa"/>
            <w:noWrap/>
            <w:hideMark/>
          </w:tcPr>
          <w:p w14:paraId="694691E8" w14:textId="4A4F6C5E" w:rsidR="00697BE6" w:rsidRPr="00501ACE" w:rsidRDefault="006D3708"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964" w:type="dxa"/>
            <w:noWrap/>
            <w:hideMark/>
          </w:tcPr>
          <w:p w14:paraId="5358578F" w14:textId="51DA66D0"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w:t>
            </w:r>
            <w:r w:rsidR="006D3708" w:rsidRPr="00501ACE">
              <w:rPr>
                <w:rFonts w:ascii="Gill Sans MT" w:hAnsi="Gill Sans MT"/>
                <w:color w:val="000000"/>
                <w:sz w:val="20"/>
                <w:szCs w:val="20"/>
                <w:lang w:eastAsia="en-IE"/>
              </w:rPr>
              <w:t>%</w:t>
            </w:r>
          </w:p>
        </w:tc>
      </w:tr>
      <w:tr w:rsidR="00697BE6" w:rsidRPr="00501ACE" w14:paraId="0E4770A0" w14:textId="77777777" w:rsidTr="00C21DBC">
        <w:trPr>
          <w:trHeight w:val="300"/>
        </w:trPr>
        <w:tc>
          <w:tcPr>
            <w:tcW w:w="2506" w:type="dxa"/>
            <w:noWrap/>
            <w:hideMark/>
          </w:tcPr>
          <w:p w14:paraId="039066A8" w14:textId="44B79D41" w:rsidR="00697BE6" w:rsidRPr="00501ACE" w:rsidRDefault="00697BE6" w:rsidP="00FB6BC8">
            <w:pPr>
              <w:spacing w:after="0" w:line="240" w:lineRule="auto"/>
              <w:ind w:firstLineChars="10" w:firstLine="20"/>
              <w:rPr>
                <w:rFonts w:ascii="Gill Sans MT" w:hAnsi="Gill Sans MT"/>
                <w:b/>
                <w:color w:val="000000"/>
                <w:sz w:val="20"/>
                <w:szCs w:val="20"/>
                <w:lang w:eastAsia="en-IE"/>
              </w:rPr>
            </w:pPr>
            <w:r w:rsidRPr="00501ACE">
              <w:rPr>
                <w:rFonts w:ascii="Gill Sans MT" w:hAnsi="Gill Sans MT"/>
                <w:b/>
                <w:color w:val="000000"/>
                <w:sz w:val="20"/>
                <w:szCs w:val="20"/>
                <w:lang w:eastAsia="en-IE"/>
              </w:rPr>
              <w:t>Co</w:t>
            </w:r>
            <w:r w:rsidR="00BD41AC">
              <w:rPr>
                <w:rFonts w:ascii="Gill Sans MT" w:hAnsi="Gill Sans MT"/>
                <w:b/>
                <w:color w:val="000000"/>
                <w:sz w:val="20"/>
                <w:szCs w:val="20"/>
                <w:lang w:eastAsia="en-IE"/>
              </w:rPr>
              <w:t>i</w:t>
            </w:r>
            <w:r w:rsidRPr="00501ACE">
              <w:rPr>
                <w:rFonts w:ascii="Gill Sans MT" w:hAnsi="Gill Sans MT"/>
                <w:b/>
                <w:color w:val="000000"/>
                <w:sz w:val="20"/>
                <w:szCs w:val="20"/>
                <w:lang w:eastAsia="en-IE"/>
              </w:rPr>
              <w:t>mis</w:t>
            </w:r>
            <w:r w:rsidR="00BD41AC">
              <w:rPr>
                <w:rFonts w:ascii="Gill Sans MT" w:hAnsi="Gill Sans MT"/>
                <w:b/>
                <w:color w:val="000000"/>
                <w:sz w:val="20"/>
                <w:szCs w:val="20"/>
                <w:lang w:eastAsia="en-IE"/>
              </w:rPr>
              <w:t>iú</w:t>
            </w:r>
            <w:r w:rsidRPr="00501ACE">
              <w:rPr>
                <w:rFonts w:ascii="Gill Sans MT" w:hAnsi="Gill Sans MT"/>
                <w:b/>
                <w:color w:val="000000"/>
                <w:sz w:val="20"/>
                <w:szCs w:val="20"/>
                <w:lang w:eastAsia="en-IE"/>
              </w:rPr>
              <w:t>n</w:t>
            </w:r>
            <w:r w:rsidR="00BD41AC">
              <w:rPr>
                <w:rFonts w:ascii="Gill Sans MT" w:hAnsi="Gill Sans MT"/>
                <w:b/>
                <w:color w:val="000000"/>
                <w:sz w:val="20"/>
                <w:szCs w:val="20"/>
                <w:lang w:eastAsia="en-IE"/>
              </w:rPr>
              <w:t xml:space="preserve"> Forbartha an Iarthair </w:t>
            </w:r>
          </w:p>
          <w:p w14:paraId="1E671511" w14:textId="27C7E952" w:rsidR="00FB6BC8" w:rsidRPr="00501ACE" w:rsidRDefault="00BD41AC" w:rsidP="00BD41AC">
            <w:pPr>
              <w:spacing w:line="240" w:lineRule="auto"/>
              <w:ind w:firstLineChars="10" w:firstLine="20"/>
              <w:rPr>
                <w:rFonts w:ascii="Gill Sans MT" w:hAnsi="Gill Sans MT"/>
                <w:color w:val="000000"/>
                <w:sz w:val="20"/>
                <w:szCs w:val="20"/>
                <w:lang w:eastAsia="en-IE"/>
              </w:rPr>
            </w:pPr>
            <w:r>
              <w:rPr>
                <w:rFonts w:ascii="Gill Sans MT" w:hAnsi="Gill Sans MT"/>
                <w:b/>
                <w:color w:val="000000"/>
                <w:sz w:val="20"/>
                <w:szCs w:val="20"/>
                <w:lang w:eastAsia="en-IE"/>
              </w:rPr>
              <w:t xml:space="preserve">(Féach mír </w:t>
            </w:r>
            <w:r w:rsidR="00FB6BC8" w:rsidRPr="00501ACE">
              <w:rPr>
                <w:rFonts w:ascii="Gill Sans MT" w:hAnsi="Gill Sans MT"/>
                <w:b/>
                <w:color w:val="000000"/>
                <w:sz w:val="20"/>
                <w:szCs w:val="20"/>
                <w:lang w:eastAsia="en-IE"/>
              </w:rPr>
              <w:t xml:space="preserve">2.2 </w:t>
            </w:r>
            <w:r>
              <w:rPr>
                <w:rFonts w:ascii="Gill Sans MT" w:hAnsi="Gill Sans MT"/>
                <w:b/>
                <w:color w:val="000000"/>
                <w:sz w:val="20"/>
                <w:szCs w:val="20"/>
                <w:lang w:eastAsia="en-IE"/>
              </w:rPr>
              <w:t xml:space="preserve">sa tuairisc chun teacht ar fhigiúirí </w:t>
            </w:r>
            <w:r w:rsidR="00FB6BC8" w:rsidRPr="00501ACE">
              <w:rPr>
                <w:rFonts w:ascii="Gill Sans MT" w:hAnsi="Gill Sans MT"/>
                <w:b/>
                <w:color w:val="000000"/>
                <w:sz w:val="20"/>
                <w:szCs w:val="20"/>
                <w:lang w:eastAsia="en-IE"/>
              </w:rPr>
              <w:t xml:space="preserve"> 2017)</w:t>
            </w:r>
          </w:p>
        </w:tc>
        <w:tc>
          <w:tcPr>
            <w:tcW w:w="1053" w:type="dxa"/>
            <w:noWrap/>
            <w:hideMark/>
          </w:tcPr>
          <w:p w14:paraId="739FECF0"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986" w:type="dxa"/>
            <w:noWrap/>
            <w:hideMark/>
          </w:tcPr>
          <w:p w14:paraId="5951A321"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53" w:type="dxa"/>
            <w:noWrap/>
            <w:hideMark/>
          </w:tcPr>
          <w:p w14:paraId="2BEC113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1A5D37DC"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34" w:type="dxa"/>
            <w:noWrap/>
            <w:hideMark/>
          </w:tcPr>
          <w:p w14:paraId="0534B45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64" w:type="dxa"/>
            <w:noWrap/>
          </w:tcPr>
          <w:p w14:paraId="51F710AC" w14:textId="77777777" w:rsidR="00697BE6" w:rsidRPr="00501ACE" w:rsidRDefault="00697BE6" w:rsidP="00A82A07">
            <w:pPr>
              <w:jc w:val="center"/>
              <w:rPr>
                <w:rFonts w:ascii="Gill Sans MT" w:hAnsi="Gill Sans MT"/>
                <w:color w:val="000000"/>
                <w:sz w:val="20"/>
                <w:szCs w:val="20"/>
                <w:lang w:eastAsia="en-IE"/>
              </w:rPr>
            </w:pPr>
          </w:p>
        </w:tc>
      </w:tr>
      <w:tr w:rsidR="00697BE6" w:rsidRPr="00501ACE" w14:paraId="2E595805" w14:textId="77777777" w:rsidTr="00C21DBC">
        <w:trPr>
          <w:trHeight w:val="300"/>
        </w:trPr>
        <w:tc>
          <w:tcPr>
            <w:tcW w:w="2506" w:type="dxa"/>
            <w:tcBorders>
              <w:bottom w:val="single" w:sz="4" w:space="0" w:color="auto"/>
            </w:tcBorders>
            <w:noWrap/>
            <w:hideMark/>
          </w:tcPr>
          <w:p w14:paraId="65B8714E" w14:textId="77777777" w:rsidR="00697BE6" w:rsidRPr="00501ACE" w:rsidRDefault="00697BE6" w:rsidP="00A82A07">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Forás Na Gaeilge</w:t>
            </w:r>
          </w:p>
        </w:tc>
        <w:tc>
          <w:tcPr>
            <w:tcW w:w="1053" w:type="dxa"/>
            <w:tcBorders>
              <w:bottom w:val="single" w:sz="4" w:space="0" w:color="auto"/>
            </w:tcBorders>
            <w:noWrap/>
            <w:hideMark/>
          </w:tcPr>
          <w:p w14:paraId="6FDFAC9A"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w:t>
            </w:r>
          </w:p>
        </w:tc>
        <w:tc>
          <w:tcPr>
            <w:tcW w:w="986" w:type="dxa"/>
            <w:tcBorders>
              <w:bottom w:val="single" w:sz="4" w:space="0" w:color="auto"/>
            </w:tcBorders>
            <w:noWrap/>
            <w:hideMark/>
          </w:tcPr>
          <w:p w14:paraId="72ED8608"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w:t>
            </w:r>
          </w:p>
        </w:tc>
        <w:tc>
          <w:tcPr>
            <w:tcW w:w="1053" w:type="dxa"/>
            <w:tcBorders>
              <w:bottom w:val="single" w:sz="4" w:space="0" w:color="auto"/>
            </w:tcBorders>
            <w:noWrap/>
            <w:hideMark/>
          </w:tcPr>
          <w:p w14:paraId="1D3BC4F0"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tcBorders>
              <w:bottom w:val="single" w:sz="4" w:space="0" w:color="auto"/>
            </w:tcBorders>
            <w:noWrap/>
            <w:hideMark/>
          </w:tcPr>
          <w:p w14:paraId="18FEF18C"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34" w:type="dxa"/>
            <w:tcBorders>
              <w:bottom w:val="single" w:sz="4" w:space="0" w:color="auto"/>
            </w:tcBorders>
            <w:noWrap/>
            <w:hideMark/>
          </w:tcPr>
          <w:p w14:paraId="078550D8"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p>
        </w:tc>
        <w:tc>
          <w:tcPr>
            <w:tcW w:w="964" w:type="dxa"/>
            <w:tcBorders>
              <w:bottom w:val="single" w:sz="4" w:space="0" w:color="auto"/>
            </w:tcBorders>
            <w:noWrap/>
            <w:hideMark/>
          </w:tcPr>
          <w:p w14:paraId="207B1ECD"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8.0%</w:t>
            </w:r>
          </w:p>
        </w:tc>
      </w:tr>
      <w:tr w:rsidR="00697BE6" w:rsidRPr="00501ACE" w14:paraId="4CAC4E40" w14:textId="77777777" w:rsidTr="00C21DBC">
        <w:trPr>
          <w:trHeight w:val="300"/>
        </w:trPr>
        <w:tc>
          <w:tcPr>
            <w:tcW w:w="2506" w:type="dxa"/>
            <w:tcBorders>
              <w:top w:val="single" w:sz="4" w:space="0" w:color="auto"/>
              <w:left w:val="single" w:sz="4" w:space="0" w:color="auto"/>
              <w:bottom w:val="single" w:sz="4" w:space="0" w:color="auto"/>
              <w:right w:val="single" w:sz="4" w:space="0" w:color="auto"/>
            </w:tcBorders>
            <w:noWrap/>
            <w:hideMark/>
          </w:tcPr>
          <w:p w14:paraId="34927E7A" w14:textId="077A5A1F" w:rsidR="00697BE6" w:rsidRPr="00501ACE" w:rsidRDefault="00697BE6" w:rsidP="009C4BC2">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Sc</w:t>
            </w:r>
            <w:r w:rsidR="009C4BC2">
              <w:rPr>
                <w:rFonts w:ascii="Gill Sans MT" w:hAnsi="Gill Sans MT"/>
                <w:color w:val="000000"/>
                <w:sz w:val="20"/>
                <w:szCs w:val="20"/>
                <w:lang w:eastAsia="en-IE"/>
              </w:rPr>
              <w:t xml:space="preserve">áileán Éireann </w:t>
            </w:r>
            <w:r w:rsidRPr="00501ACE">
              <w:rPr>
                <w:rFonts w:ascii="Gill Sans MT" w:hAnsi="Gill Sans MT"/>
                <w:color w:val="000000"/>
                <w:sz w:val="20"/>
                <w:szCs w:val="20"/>
                <w:lang w:eastAsia="en-IE"/>
              </w:rPr>
              <w:t>(compar</w:t>
            </w:r>
            <w:r w:rsidR="009C4BC2">
              <w:rPr>
                <w:rFonts w:ascii="Gill Sans MT" w:hAnsi="Gill Sans MT"/>
                <w:color w:val="000000"/>
                <w:sz w:val="20"/>
                <w:szCs w:val="20"/>
                <w:lang w:eastAsia="en-IE"/>
              </w:rPr>
              <w:t xml:space="preserve">áid le Bord Scannán na hÉireann </w:t>
            </w:r>
            <w:r w:rsidRPr="00501ACE">
              <w:rPr>
                <w:rFonts w:ascii="Gill Sans MT" w:hAnsi="Gill Sans MT"/>
                <w:color w:val="000000"/>
                <w:sz w:val="20"/>
                <w:szCs w:val="20"/>
                <w:lang w:eastAsia="en-IE"/>
              </w:rPr>
              <w:t>2016)</w:t>
            </w:r>
          </w:p>
        </w:tc>
        <w:tc>
          <w:tcPr>
            <w:tcW w:w="1053" w:type="dxa"/>
            <w:tcBorders>
              <w:top w:val="single" w:sz="4" w:space="0" w:color="auto"/>
              <w:left w:val="single" w:sz="4" w:space="0" w:color="auto"/>
              <w:bottom w:val="single" w:sz="4" w:space="0" w:color="auto"/>
              <w:right w:val="single" w:sz="4" w:space="0" w:color="auto"/>
            </w:tcBorders>
            <w:noWrap/>
            <w:hideMark/>
          </w:tcPr>
          <w:p w14:paraId="730ACCCF"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986" w:type="dxa"/>
            <w:tcBorders>
              <w:top w:val="single" w:sz="4" w:space="0" w:color="auto"/>
              <w:left w:val="single" w:sz="4" w:space="0" w:color="auto"/>
              <w:bottom w:val="single" w:sz="4" w:space="0" w:color="auto"/>
              <w:right w:val="single" w:sz="4" w:space="0" w:color="auto"/>
            </w:tcBorders>
            <w:noWrap/>
            <w:hideMark/>
          </w:tcPr>
          <w:p w14:paraId="00600DC6"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1053" w:type="dxa"/>
            <w:tcBorders>
              <w:top w:val="single" w:sz="4" w:space="0" w:color="auto"/>
              <w:left w:val="single" w:sz="4" w:space="0" w:color="auto"/>
              <w:bottom w:val="single" w:sz="4" w:space="0" w:color="auto"/>
              <w:right w:val="single" w:sz="4" w:space="0" w:color="auto"/>
            </w:tcBorders>
            <w:noWrap/>
            <w:hideMark/>
          </w:tcPr>
          <w:p w14:paraId="7FFD200B"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tcBorders>
              <w:top w:val="single" w:sz="4" w:space="0" w:color="auto"/>
              <w:left w:val="single" w:sz="4" w:space="0" w:color="auto"/>
              <w:bottom w:val="single" w:sz="4" w:space="0" w:color="auto"/>
              <w:right w:val="single" w:sz="4" w:space="0" w:color="auto"/>
            </w:tcBorders>
            <w:noWrap/>
            <w:hideMark/>
          </w:tcPr>
          <w:p w14:paraId="2CC35244"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tcBorders>
              <w:top w:val="single" w:sz="4" w:space="0" w:color="auto"/>
              <w:left w:val="single" w:sz="4" w:space="0" w:color="auto"/>
              <w:bottom w:val="single" w:sz="4" w:space="0" w:color="auto"/>
              <w:right w:val="single" w:sz="4" w:space="0" w:color="auto"/>
            </w:tcBorders>
            <w:noWrap/>
            <w:hideMark/>
          </w:tcPr>
          <w:p w14:paraId="5C37BDC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w:t>
            </w:r>
          </w:p>
        </w:tc>
        <w:tc>
          <w:tcPr>
            <w:tcW w:w="964" w:type="dxa"/>
            <w:tcBorders>
              <w:top w:val="single" w:sz="4" w:space="0" w:color="auto"/>
              <w:left w:val="single" w:sz="4" w:space="0" w:color="auto"/>
              <w:bottom w:val="single" w:sz="4" w:space="0" w:color="auto"/>
              <w:right w:val="single" w:sz="4" w:space="0" w:color="auto"/>
            </w:tcBorders>
            <w:noWrap/>
            <w:hideMark/>
          </w:tcPr>
          <w:p w14:paraId="6177D17B"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697BE6" w:rsidRPr="00501ACE" w14:paraId="30D7B6FC" w14:textId="77777777" w:rsidTr="00C21DBC">
        <w:tc>
          <w:tcPr>
            <w:tcW w:w="2506" w:type="dxa"/>
            <w:tcBorders>
              <w:top w:val="single" w:sz="4" w:space="0" w:color="auto"/>
              <w:left w:val="single" w:sz="4" w:space="0" w:color="auto"/>
              <w:bottom w:val="single" w:sz="4" w:space="0" w:color="auto"/>
              <w:right w:val="single" w:sz="4" w:space="0" w:color="auto"/>
            </w:tcBorders>
          </w:tcPr>
          <w:p w14:paraId="0942BCAD" w14:textId="26E1C3F8" w:rsidR="00697BE6" w:rsidRPr="00501ACE" w:rsidRDefault="00C55C4F" w:rsidP="00A82A07">
            <w:pPr>
              <w:ind w:firstLineChars="10" w:firstLine="20"/>
              <w:rPr>
                <w:rFonts w:ascii="Gill Sans MT" w:hAnsi="Gill Sans MT"/>
                <w:b/>
                <w:sz w:val="20"/>
                <w:szCs w:val="20"/>
              </w:rPr>
            </w:pPr>
            <w:r>
              <w:rPr>
                <w:rFonts w:ascii="Gill Sans MT" w:hAnsi="Gill Sans MT"/>
                <w:b/>
                <w:sz w:val="20"/>
                <w:szCs w:val="20"/>
              </w:rPr>
              <w:t>Móriomlán</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604D0101" w14:textId="055B5C6C" w:rsidR="00697BE6" w:rsidRPr="00501ACE" w:rsidRDefault="00697BE6" w:rsidP="00A82A07">
            <w:pPr>
              <w:jc w:val="right"/>
              <w:rPr>
                <w:rFonts w:ascii="Gill Sans MT" w:hAnsi="Gill Sans MT"/>
                <w:b/>
                <w:bCs/>
                <w:color w:val="000000"/>
                <w:sz w:val="20"/>
                <w:szCs w:val="20"/>
                <w:lang w:eastAsia="en-IE"/>
              </w:rPr>
            </w:pPr>
            <w:r w:rsidRPr="00501ACE">
              <w:rPr>
                <w:rFonts w:ascii="Gill Sans MT" w:hAnsi="Gill Sans MT"/>
                <w:b/>
                <w:bCs/>
                <w:color w:val="000000"/>
                <w:sz w:val="20"/>
                <w:szCs w:val="20"/>
              </w:rPr>
              <w:t>1</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087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052C5A22" w14:textId="77777777" w:rsidR="00697BE6" w:rsidRPr="00501ACE" w:rsidRDefault="00697BE6" w:rsidP="00A82A07">
            <w:pPr>
              <w:jc w:val="right"/>
              <w:rPr>
                <w:rFonts w:ascii="Gill Sans MT" w:hAnsi="Gill Sans MT"/>
                <w:b/>
                <w:bCs/>
                <w:color w:val="000000"/>
                <w:sz w:val="20"/>
                <w:szCs w:val="20"/>
              </w:rPr>
            </w:pPr>
            <w:r w:rsidRPr="00501ACE">
              <w:rPr>
                <w:rFonts w:ascii="Gill Sans MT" w:hAnsi="Gill Sans MT"/>
                <w:b/>
                <w:bCs/>
                <w:color w:val="000000"/>
                <w:sz w:val="20"/>
                <w:szCs w:val="20"/>
              </w:rPr>
              <w:t>1153</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118A8ADE" w14:textId="77777777" w:rsidR="00697BE6" w:rsidRPr="00501ACE" w:rsidRDefault="00697BE6" w:rsidP="00A82A07">
            <w:pPr>
              <w:jc w:val="right"/>
              <w:rPr>
                <w:rFonts w:ascii="Gill Sans MT" w:hAnsi="Gill Sans MT"/>
                <w:b/>
                <w:bCs/>
                <w:color w:val="000000"/>
                <w:sz w:val="20"/>
                <w:szCs w:val="20"/>
              </w:rPr>
            </w:pPr>
            <w:r w:rsidRPr="00501ACE">
              <w:rPr>
                <w:rFonts w:ascii="Gill Sans MT" w:hAnsi="Gill Sans MT"/>
                <w:b/>
                <w:bCs/>
                <w:color w:val="000000"/>
                <w:sz w:val="20"/>
                <w:szCs w:val="20"/>
              </w:rPr>
              <w:t>52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0AFE2930" w14:textId="77777777" w:rsidR="00697BE6" w:rsidRPr="00501ACE" w:rsidRDefault="00697BE6" w:rsidP="00A82A07">
            <w:pPr>
              <w:jc w:val="right"/>
              <w:rPr>
                <w:rFonts w:ascii="Gill Sans MT" w:hAnsi="Gill Sans MT"/>
                <w:b/>
                <w:bCs/>
                <w:color w:val="000000"/>
                <w:sz w:val="20"/>
                <w:szCs w:val="20"/>
              </w:rPr>
            </w:pPr>
            <w:r w:rsidRPr="00501ACE">
              <w:rPr>
                <w:rFonts w:ascii="Gill Sans MT" w:hAnsi="Gill Sans MT"/>
                <w:b/>
                <w:bCs/>
                <w:color w:val="000000"/>
                <w:sz w:val="20"/>
                <w:szCs w:val="20"/>
              </w:rPr>
              <w:t>55</w:t>
            </w:r>
          </w:p>
        </w:tc>
        <w:tc>
          <w:tcPr>
            <w:tcW w:w="1034" w:type="dxa"/>
            <w:tcBorders>
              <w:top w:val="single" w:sz="4" w:space="0" w:color="auto"/>
              <w:left w:val="single" w:sz="4" w:space="0" w:color="auto"/>
              <w:bottom w:val="single" w:sz="4" w:space="0" w:color="auto"/>
              <w:right w:val="single" w:sz="4" w:space="0" w:color="auto"/>
            </w:tcBorders>
            <w:shd w:val="clear" w:color="000000" w:fill="FFFFFF"/>
            <w:vAlign w:val="bottom"/>
          </w:tcPr>
          <w:p w14:paraId="537ED54D" w14:textId="77777777" w:rsidR="00697BE6" w:rsidRPr="00501ACE" w:rsidRDefault="00697BE6" w:rsidP="00A82A07">
            <w:pPr>
              <w:jc w:val="right"/>
              <w:rPr>
                <w:rFonts w:ascii="Gill Sans MT" w:hAnsi="Gill Sans MT"/>
                <w:b/>
                <w:color w:val="000000"/>
                <w:sz w:val="20"/>
                <w:szCs w:val="20"/>
              </w:rPr>
            </w:pPr>
            <w:r w:rsidRPr="00501ACE">
              <w:rPr>
                <w:rFonts w:ascii="Gill Sans MT" w:hAnsi="Gill Sans MT"/>
                <w:b/>
                <w:color w:val="000000"/>
                <w:sz w:val="20"/>
                <w:szCs w:val="20"/>
              </w:rPr>
              <w:t>4.8%</w:t>
            </w:r>
          </w:p>
        </w:tc>
        <w:tc>
          <w:tcPr>
            <w:tcW w:w="964" w:type="dxa"/>
            <w:tcBorders>
              <w:top w:val="single" w:sz="4" w:space="0" w:color="auto"/>
              <w:left w:val="single" w:sz="4" w:space="0" w:color="auto"/>
              <w:bottom w:val="single" w:sz="4" w:space="0" w:color="auto"/>
              <w:right w:val="single" w:sz="4" w:space="0" w:color="auto"/>
            </w:tcBorders>
            <w:shd w:val="clear" w:color="000000" w:fill="FFFFFF"/>
            <w:vAlign w:val="bottom"/>
          </w:tcPr>
          <w:p w14:paraId="43C9D406" w14:textId="77777777" w:rsidR="00697BE6" w:rsidRPr="00501ACE" w:rsidRDefault="00697BE6" w:rsidP="00A82A07">
            <w:pPr>
              <w:jc w:val="right"/>
              <w:rPr>
                <w:rFonts w:ascii="Gill Sans MT" w:hAnsi="Gill Sans MT"/>
                <w:b/>
                <w:color w:val="000000"/>
                <w:sz w:val="20"/>
                <w:szCs w:val="20"/>
              </w:rPr>
            </w:pPr>
            <w:r w:rsidRPr="00501ACE">
              <w:rPr>
                <w:rFonts w:ascii="Gill Sans MT" w:hAnsi="Gill Sans MT"/>
                <w:b/>
                <w:color w:val="000000"/>
                <w:sz w:val="20"/>
                <w:szCs w:val="20"/>
              </w:rPr>
              <w:t>4.8%</w:t>
            </w:r>
          </w:p>
        </w:tc>
      </w:tr>
    </w:tbl>
    <w:p w14:paraId="5792B58D" w14:textId="77777777" w:rsidR="00933FBD" w:rsidRPr="00501ACE" w:rsidRDefault="00933FBD" w:rsidP="00933FBD">
      <w:pPr>
        <w:rPr>
          <w:rFonts w:ascii="Gill Sans MT" w:hAnsi="Gill Sans MT"/>
          <w:sz w:val="22"/>
          <w:szCs w:val="22"/>
        </w:rPr>
      </w:pPr>
    </w:p>
    <w:p w14:paraId="324BD829" w14:textId="15AC39C9" w:rsidR="00933FBD" w:rsidRPr="00501ACE" w:rsidRDefault="0035057B" w:rsidP="00933FBD">
      <w:pPr>
        <w:rPr>
          <w:b/>
        </w:rPr>
      </w:pPr>
      <w:r>
        <w:rPr>
          <w:b/>
        </w:rPr>
        <w:t>An Roinn Oideachais &amp; Scileanna</w:t>
      </w:r>
    </w:p>
    <w:tbl>
      <w:tblPr>
        <w:tblStyle w:val="TableGrid"/>
        <w:tblW w:w="0" w:type="auto"/>
        <w:tblLook w:val="04A0" w:firstRow="1" w:lastRow="0" w:firstColumn="1" w:lastColumn="0" w:noHBand="0" w:noVBand="1"/>
        <w:tblCaption w:val="An Roinn Oideachais &amp; Scileanna"/>
      </w:tblPr>
      <w:tblGrid>
        <w:gridCol w:w="2506"/>
        <w:gridCol w:w="1053"/>
        <w:gridCol w:w="986"/>
        <w:gridCol w:w="1053"/>
        <w:gridCol w:w="1118"/>
        <w:gridCol w:w="1034"/>
        <w:gridCol w:w="964"/>
      </w:tblGrid>
      <w:tr w:rsidR="00C21DBC" w:rsidRPr="00501ACE" w14:paraId="77FE28AB" w14:textId="77777777" w:rsidTr="00C21DBC">
        <w:tc>
          <w:tcPr>
            <w:tcW w:w="2506" w:type="dxa"/>
          </w:tcPr>
          <w:p w14:paraId="22B072FD" w14:textId="5525DB97" w:rsidR="00C21DBC" w:rsidRPr="00501ACE" w:rsidRDefault="00C21DBC" w:rsidP="00933FBD">
            <w:pPr>
              <w:rPr>
                <w:rFonts w:ascii="Gill Sans MT" w:hAnsi="Gill Sans MT"/>
                <w:b/>
                <w:sz w:val="20"/>
                <w:szCs w:val="20"/>
              </w:rPr>
            </w:pPr>
            <w:r>
              <w:rPr>
                <w:rFonts w:ascii="Gill Sans MT" w:hAnsi="Gill Sans MT"/>
                <w:b/>
                <w:sz w:val="20"/>
                <w:szCs w:val="20"/>
              </w:rPr>
              <w:t>Comhlacht Poiblí</w:t>
            </w:r>
          </w:p>
        </w:tc>
        <w:tc>
          <w:tcPr>
            <w:tcW w:w="2039" w:type="dxa"/>
            <w:gridSpan w:val="2"/>
          </w:tcPr>
          <w:p w14:paraId="128DE3F4" w14:textId="3A593BB7" w:rsidR="00C21DBC" w:rsidRPr="00501ACE" w:rsidRDefault="00C21DBC" w:rsidP="00933FBD">
            <w:pPr>
              <w:rPr>
                <w:rFonts w:ascii="Gill Sans MT" w:hAnsi="Gill Sans MT"/>
                <w:b/>
                <w:sz w:val="20"/>
                <w:szCs w:val="20"/>
              </w:rPr>
            </w:pPr>
            <w:r>
              <w:rPr>
                <w:rFonts w:ascii="Gill Sans MT" w:hAnsi="Gill Sans MT"/>
                <w:b/>
                <w:sz w:val="20"/>
                <w:szCs w:val="20"/>
              </w:rPr>
              <w:t>Iomlán Foirne</w:t>
            </w:r>
          </w:p>
        </w:tc>
        <w:tc>
          <w:tcPr>
            <w:tcW w:w="2171" w:type="dxa"/>
            <w:gridSpan w:val="2"/>
          </w:tcPr>
          <w:p w14:paraId="7C40D1BB" w14:textId="18FBDE0A" w:rsidR="00C21DBC" w:rsidRPr="00501ACE" w:rsidRDefault="00C21DBC" w:rsidP="00933FBD">
            <w:pPr>
              <w:rPr>
                <w:rFonts w:ascii="Gill Sans MT" w:hAnsi="Gill Sans MT"/>
                <w:b/>
                <w:sz w:val="20"/>
                <w:szCs w:val="20"/>
              </w:rPr>
            </w:pPr>
            <w:r>
              <w:rPr>
                <w:rFonts w:ascii="Gill Sans MT" w:hAnsi="Gill Sans MT"/>
                <w:b/>
                <w:sz w:val="20"/>
                <w:szCs w:val="20"/>
              </w:rPr>
              <w:t>Líon fostaithe faoi mhíchumas</w:t>
            </w:r>
          </w:p>
        </w:tc>
        <w:tc>
          <w:tcPr>
            <w:tcW w:w="1998" w:type="dxa"/>
            <w:gridSpan w:val="2"/>
          </w:tcPr>
          <w:p w14:paraId="6525D8E1" w14:textId="732BAC51" w:rsidR="00C21DBC" w:rsidRPr="00501ACE" w:rsidRDefault="00C21DBC" w:rsidP="00933FBD">
            <w:pPr>
              <w:rPr>
                <w:rFonts w:ascii="Gill Sans MT" w:hAnsi="Gill Sans MT"/>
                <w:b/>
                <w:sz w:val="20"/>
                <w:szCs w:val="20"/>
              </w:rPr>
            </w:pPr>
            <w:r w:rsidRPr="00501ACE">
              <w:rPr>
                <w:rFonts w:ascii="Gill Sans MT" w:hAnsi="Gill Sans MT"/>
                <w:b/>
                <w:sz w:val="20"/>
                <w:szCs w:val="20"/>
              </w:rPr>
              <w:t xml:space="preserve">% </w:t>
            </w:r>
            <w:r>
              <w:rPr>
                <w:rFonts w:ascii="Gill Sans MT" w:hAnsi="Gill Sans MT"/>
                <w:b/>
                <w:sz w:val="20"/>
                <w:szCs w:val="20"/>
              </w:rPr>
              <w:t>fostaithe faoi mhíchumas</w:t>
            </w:r>
          </w:p>
        </w:tc>
      </w:tr>
      <w:tr w:rsidR="00933FBD" w:rsidRPr="00501ACE" w14:paraId="3F6B33AA" w14:textId="77777777" w:rsidTr="00C21DBC">
        <w:tc>
          <w:tcPr>
            <w:tcW w:w="2506" w:type="dxa"/>
          </w:tcPr>
          <w:p w14:paraId="6C6B2EC4" w14:textId="77777777" w:rsidR="00933FBD" w:rsidRPr="00501ACE" w:rsidRDefault="00933FBD" w:rsidP="00933FBD">
            <w:pPr>
              <w:rPr>
                <w:rFonts w:ascii="Gill Sans MT" w:hAnsi="Gill Sans MT"/>
                <w:b/>
                <w:sz w:val="20"/>
                <w:szCs w:val="20"/>
              </w:rPr>
            </w:pPr>
          </w:p>
        </w:tc>
        <w:tc>
          <w:tcPr>
            <w:tcW w:w="1053" w:type="dxa"/>
          </w:tcPr>
          <w:p w14:paraId="66EDFEC6"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86" w:type="dxa"/>
          </w:tcPr>
          <w:p w14:paraId="5353EF95"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53" w:type="dxa"/>
          </w:tcPr>
          <w:p w14:paraId="561B186B"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1118" w:type="dxa"/>
          </w:tcPr>
          <w:p w14:paraId="6884B349"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34" w:type="dxa"/>
          </w:tcPr>
          <w:p w14:paraId="45DEDF5F"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64" w:type="dxa"/>
          </w:tcPr>
          <w:p w14:paraId="122C0FEA"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r>
      <w:tr w:rsidR="00933FBD" w:rsidRPr="00501ACE" w14:paraId="3AE381B8" w14:textId="77777777" w:rsidTr="00C21DBC">
        <w:trPr>
          <w:trHeight w:val="300"/>
        </w:trPr>
        <w:tc>
          <w:tcPr>
            <w:tcW w:w="2506" w:type="dxa"/>
            <w:noWrap/>
            <w:hideMark/>
          </w:tcPr>
          <w:p w14:paraId="0EA9C851" w14:textId="4B14CC1C" w:rsidR="00933FBD" w:rsidRPr="00501ACE" w:rsidRDefault="008778B9" w:rsidP="008778B9">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Institiúid ADT Dún Laoghaire </w:t>
            </w:r>
          </w:p>
        </w:tc>
        <w:tc>
          <w:tcPr>
            <w:tcW w:w="1053" w:type="dxa"/>
            <w:noWrap/>
            <w:hideMark/>
          </w:tcPr>
          <w:p w14:paraId="227690D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256</w:t>
            </w:r>
          </w:p>
        </w:tc>
        <w:tc>
          <w:tcPr>
            <w:tcW w:w="986" w:type="dxa"/>
            <w:noWrap/>
            <w:hideMark/>
          </w:tcPr>
          <w:p w14:paraId="399E36A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291</w:t>
            </w:r>
          </w:p>
        </w:tc>
        <w:tc>
          <w:tcPr>
            <w:tcW w:w="1053" w:type="dxa"/>
            <w:noWrap/>
            <w:hideMark/>
          </w:tcPr>
          <w:p w14:paraId="05A4971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118" w:type="dxa"/>
            <w:noWrap/>
            <w:hideMark/>
          </w:tcPr>
          <w:p w14:paraId="16460E9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w:t>
            </w:r>
          </w:p>
        </w:tc>
        <w:tc>
          <w:tcPr>
            <w:tcW w:w="1034" w:type="dxa"/>
            <w:noWrap/>
            <w:hideMark/>
          </w:tcPr>
          <w:p w14:paraId="18A9EB7B" w14:textId="1550681E"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5.5</w:t>
            </w:r>
            <w:r w:rsidR="005D27CF" w:rsidRPr="00501ACE">
              <w:rPr>
                <w:rFonts w:ascii="Gill Sans MT" w:hAnsi="Gill Sans MT" w:cs="Arial"/>
                <w:bCs/>
                <w:sz w:val="20"/>
                <w:szCs w:val="20"/>
                <w:lang w:eastAsia="en-IE"/>
              </w:rPr>
              <w:t>%</w:t>
            </w:r>
          </w:p>
        </w:tc>
        <w:tc>
          <w:tcPr>
            <w:tcW w:w="964" w:type="dxa"/>
            <w:noWrap/>
            <w:hideMark/>
          </w:tcPr>
          <w:p w14:paraId="49BB8B80" w14:textId="6C216577"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3.4</w:t>
            </w:r>
            <w:r w:rsidR="005D27CF" w:rsidRPr="00501ACE">
              <w:rPr>
                <w:rFonts w:ascii="Gill Sans MT" w:hAnsi="Gill Sans MT" w:cs="Arial"/>
                <w:bCs/>
                <w:sz w:val="20"/>
                <w:szCs w:val="20"/>
                <w:lang w:eastAsia="en-IE"/>
              </w:rPr>
              <w:t>%</w:t>
            </w:r>
          </w:p>
        </w:tc>
      </w:tr>
      <w:tr w:rsidR="00933FBD" w:rsidRPr="00501ACE" w14:paraId="6AFCCEAB" w14:textId="77777777" w:rsidTr="00C21DBC">
        <w:trPr>
          <w:trHeight w:val="300"/>
        </w:trPr>
        <w:tc>
          <w:tcPr>
            <w:tcW w:w="2506" w:type="dxa"/>
            <w:noWrap/>
            <w:hideMark/>
          </w:tcPr>
          <w:p w14:paraId="44F44FFA" w14:textId="6C7D1B13" w:rsidR="00933FBD" w:rsidRPr="00501ACE" w:rsidRDefault="00933FBD" w:rsidP="008778B9">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IT </w:t>
            </w:r>
            <w:r w:rsidR="008778B9">
              <w:rPr>
                <w:rFonts w:ascii="Gill Sans MT" w:hAnsi="Gill Sans MT"/>
                <w:color w:val="000000"/>
                <w:sz w:val="20"/>
                <w:szCs w:val="20"/>
                <w:lang w:eastAsia="en-IE"/>
              </w:rPr>
              <w:t>Átha Luain</w:t>
            </w:r>
          </w:p>
        </w:tc>
        <w:tc>
          <w:tcPr>
            <w:tcW w:w="1053" w:type="dxa"/>
            <w:noWrap/>
            <w:hideMark/>
          </w:tcPr>
          <w:p w14:paraId="6BAD056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649</w:t>
            </w:r>
          </w:p>
        </w:tc>
        <w:tc>
          <w:tcPr>
            <w:tcW w:w="986" w:type="dxa"/>
            <w:noWrap/>
            <w:hideMark/>
          </w:tcPr>
          <w:p w14:paraId="67B4591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654</w:t>
            </w:r>
          </w:p>
        </w:tc>
        <w:tc>
          <w:tcPr>
            <w:tcW w:w="1053" w:type="dxa"/>
            <w:noWrap/>
            <w:hideMark/>
          </w:tcPr>
          <w:p w14:paraId="0CCAB52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w:t>
            </w:r>
          </w:p>
        </w:tc>
        <w:tc>
          <w:tcPr>
            <w:tcW w:w="1118" w:type="dxa"/>
            <w:noWrap/>
            <w:hideMark/>
          </w:tcPr>
          <w:p w14:paraId="57936A6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1034" w:type="dxa"/>
            <w:noWrap/>
            <w:hideMark/>
          </w:tcPr>
          <w:p w14:paraId="4D670E0C" w14:textId="0F07CE6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r w:rsidR="005D27CF" w:rsidRPr="00501ACE">
              <w:rPr>
                <w:rFonts w:ascii="Gill Sans MT" w:hAnsi="Gill Sans MT"/>
                <w:color w:val="000000"/>
                <w:sz w:val="20"/>
                <w:szCs w:val="20"/>
                <w:lang w:eastAsia="en-IE"/>
              </w:rPr>
              <w:t>%</w:t>
            </w:r>
          </w:p>
        </w:tc>
        <w:tc>
          <w:tcPr>
            <w:tcW w:w="964" w:type="dxa"/>
            <w:noWrap/>
            <w:hideMark/>
          </w:tcPr>
          <w:p w14:paraId="0592C784" w14:textId="21E6CE0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r w:rsidR="005D27CF" w:rsidRPr="00501ACE">
              <w:rPr>
                <w:rFonts w:ascii="Gill Sans MT" w:hAnsi="Gill Sans MT"/>
                <w:color w:val="000000"/>
                <w:sz w:val="20"/>
                <w:szCs w:val="20"/>
                <w:lang w:eastAsia="en-IE"/>
              </w:rPr>
              <w:t>%</w:t>
            </w:r>
          </w:p>
        </w:tc>
      </w:tr>
      <w:tr w:rsidR="00933FBD" w:rsidRPr="00501ACE" w14:paraId="0CFF6046" w14:textId="77777777" w:rsidTr="00C21DBC">
        <w:trPr>
          <w:trHeight w:val="300"/>
        </w:trPr>
        <w:tc>
          <w:tcPr>
            <w:tcW w:w="2506" w:type="dxa"/>
            <w:noWrap/>
            <w:hideMark/>
          </w:tcPr>
          <w:p w14:paraId="7F916D67" w14:textId="2CC55C39" w:rsidR="00933FBD" w:rsidRPr="00501ACE" w:rsidRDefault="00933FBD" w:rsidP="008778B9">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IT B</w:t>
            </w:r>
            <w:r w:rsidR="008778B9">
              <w:rPr>
                <w:rFonts w:ascii="Gill Sans MT" w:hAnsi="Gill Sans MT"/>
                <w:color w:val="000000"/>
                <w:sz w:val="20"/>
                <w:szCs w:val="20"/>
                <w:lang w:eastAsia="en-IE"/>
              </w:rPr>
              <w:t xml:space="preserve">aile Bhlainséir </w:t>
            </w:r>
          </w:p>
        </w:tc>
        <w:tc>
          <w:tcPr>
            <w:tcW w:w="1053" w:type="dxa"/>
            <w:noWrap/>
            <w:hideMark/>
          </w:tcPr>
          <w:p w14:paraId="091F0F3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287</w:t>
            </w:r>
          </w:p>
        </w:tc>
        <w:tc>
          <w:tcPr>
            <w:tcW w:w="986" w:type="dxa"/>
            <w:noWrap/>
            <w:hideMark/>
          </w:tcPr>
          <w:p w14:paraId="0797822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289</w:t>
            </w:r>
          </w:p>
        </w:tc>
        <w:tc>
          <w:tcPr>
            <w:tcW w:w="1053" w:type="dxa"/>
            <w:noWrap/>
            <w:hideMark/>
          </w:tcPr>
          <w:p w14:paraId="5A67FAF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1118" w:type="dxa"/>
            <w:noWrap/>
            <w:hideMark/>
          </w:tcPr>
          <w:p w14:paraId="62139A7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w:t>
            </w:r>
          </w:p>
        </w:tc>
        <w:tc>
          <w:tcPr>
            <w:tcW w:w="1034" w:type="dxa"/>
            <w:noWrap/>
            <w:hideMark/>
          </w:tcPr>
          <w:p w14:paraId="2518AA2F" w14:textId="00E7B421"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8.0</w:t>
            </w:r>
            <w:r w:rsidR="005D27CF" w:rsidRPr="00501ACE">
              <w:rPr>
                <w:rFonts w:ascii="Gill Sans MT" w:hAnsi="Gill Sans MT"/>
                <w:color w:val="000000"/>
                <w:sz w:val="20"/>
                <w:szCs w:val="20"/>
                <w:lang w:eastAsia="en-IE"/>
              </w:rPr>
              <w:t>%</w:t>
            </w:r>
          </w:p>
        </w:tc>
        <w:tc>
          <w:tcPr>
            <w:tcW w:w="964" w:type="dxa"/>
            <w:noWrap/>
            <w:hideMark/>
          </w:tcPr>
          <w:p w14:paraId="3E458B57" w14:textId="692EC12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8.7</w:t>
            </w:r>
            <w:r w:rsidR="005D27CF" w:rsidRPr="00501ACE">
              <w:rPr>
                <w:rFonts w:ascii="Gill Sans MT" w:hAnsi="Gill Sans MT"/>
                <w:color w:val="000000"/>
                <w:sz w:val="20"/>
                <w:szCs w:val="20"/>
                <w:lang w:eastAsia="en-IE"/>
              </w:rPr>
              <w:t>%</w:t>
            </w:r>
          </w:p>
        </w:tc>
      </w:tr>
      <w:tr w:rsidR="00933FBD" w:rsidRPr="00501ACE" w14:paraId="491A3FDF" w14:textId="77777777" w:rsidTr="00C21DBC">
        <w:trPr>
          <w:trHeight w:val="300"/>
        </w:trPr>
        <w:tc>
          <w:tcPr>
            <w:tcW w:w="2506" w:type="dxa"/>
            <w:noWrap/>
            <w:hideMark/>
          </w:tcPr>
          <w:p w14:paraId="3C1D24D6" w14:textId="4BD8671D" w:rsidR="00933FBD" w:rsidRPr="00501ACE" w:rsidRDefault="00933FBD" w:rsidP="008778B9">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IT C</w:t>
            </w:r>
            <w:r w:rsidR="008778B9">
              <w:rPr>
                <w:rFonts w:ascii="Gill Sans MT" w:hAnsi="Gill Sans MT"/>
                <w:color w:val="000000"/>
                <w:sz w:val="20"/>
                <w:szCs w:val="20"/>
                <w:lang w:eastAsia="en-IE"/>
              </w:rPr>
              <w:t>heatha</w:t>
            </w:r>
            <w:r w:rsidRPr="00501ACE">
              <w:rPr>
                <w:rFonts w:ascii="Gill Sans MT" w:hAnsi="Gill Sans MT"/>
                <w:color w:val="000000"/>
                <w:sz w:val="20"/>
                <w:szCs w:val="20"/>
                <w:lang w:eastAsia="en-IE"/>
              </w:rPr>
              <w:t>rl</w:t>
            </w:r>
            <w:r w:rsidR="008778B9">
              <w:rPr>
                <w:rFonts w:ascii="Gill Sans MT" w:hAnsi="Gill Sans MT"/>
                <w:color w:val="000000"/>
                <w:sz w:val="20"/>
                <w:szCs w:val="20"/>
                <w:lang w:eastAsia="en-IE"/>
              </w:rPr>
              <w:t>ach</w:t>
            </w:r>
          </w:p>
        </w:tc>
        <w:tc>
          <w:tcPr>
            <w:tcW w:w="1053" w:type="dxa"/>
            <w:noWrap/>
            <w:hideMark/>
          </w:tcPr>
          <w:p w14:paraId="451B038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760</w:t>
            </w:r>
          </w:p>
        </w:tc>
        <w:tc>
          <w:tcPr>
            <w:tcW w:w="986" w:type="dxa"/>
            <w:noWrap/>
            <w:hideMark/>
          </w:tcPr>
          <w:p w14:paraId="386421F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851</w:t>
            </w:r>
          </w:p>
        </w:tc>
        <w:tc>
          <w:tcPr>
            <w:tcW w:w="1053" w:type="dxa"/>
            <w:noWrap/>
            <w:hideMark/>
          </w:tcPr>
          <w:p w14:paraId="7477261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28</w:t>
            </w:r>
          </w:p>
        </w:tc>
        <w:tc>
          <w:tcPr>
            <w:tcW w:w="1118" w:type="dxa"/>
            <w:noWrap/>
            <w:hideMark/>
          </w:tcPr>
          <w:p w14:paraId="19FC3C4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w:t>
            </w:r>
          </w:p>
        </w:tc>
        <w:tc>
          <w:tcPr>
            <w:tcW w:w="1034" w:type="dxa"/>
            <w:noWrap/>
            <w:hideMark/>
          </w:tcPr>
          <w:p w14:paraId="7CA080F8" w14:textId="523EF20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r w:rsidR="005D27CF" w:rsidRPr="00501ACE">
              <w:rPr>
                <w:rFonts w:ascii="Gill Sans MT" w:hAnsi="Gill Sans MT"/>
                <w:color w:val="000000"/>
                <w:sz w:val="20"/>
                <w:szCs w:val="20"/>
                <w:lang w:eastAsia="en-IE"/>
              </w:rPr>
              <w:t>%</w:t>
            </w:r>
          </w:p>
        </w:tc>
        <w:tc>
          <w:tcPr>
            <w:tcW w:w="964" w:type="dxa"/>
            <w:noWrap/>
            <w:hideMark/>
          </w:tcPr>
          <w:p w14:paraId="3480B7DC" w14:textId="168ADA7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r w:rsidR="005D27CF" w:rsidRPr="00501ACE">
              <w:rPr>
                <w:rFonts w:ascii="Gill Sans MT" w:hAnsi="Gill Sans MT"/>
                <w:color w:val="000000"/>
                <w:sz w:val="20"/>
                <w:szCs w:val="20"/>
                <w:lang w:eastAsia="en-IE"/>
              </w:rPr>
              <w:t>%</w:t>
            </w:r>
          </w:p>
        </w:tc>
      </w:tr>
      <w:tr w:rsidR="00933FBD" w:rsidRPr="00501ACE" w14:paraId="25F41BFD" w14:textId="77777777" w:rsidTr="00C21DBC">
        <w:trPr>
          <w:trHeight w:val="300"/>
        </w:trPr>
        <w:tc>
          <w:tcPr>
            <w:tcW w:w="2506" w:type="dxa"/>
            <w:noWrap/>
            <w:hideMark/>
          </w:tcPr>
          <w:p w14:paraId="0F113CC2" w14:textId="3A4155A2" w:rsidR="00933FBD" w:rsidRPr="00501ACE" w:rsidRDefault="00933FBD" w:rsidP="008778B9">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IT C</w:t>
            </w:r>
            <w:r w:rsidR="008778B9">
              <w:rPr>
                <w:rFonts w:ascii="Gill Sans MT" w:hAnsi="Gill Sans MT"/>
                <w:color w:val="000000"/>
                <w:sz w:val="20"/>
                <w:szCs w:val="20"/>
                <w:lang w:eastAsia="en-IE"/>
              </w:rPr>
              <w:t>h</w:t>
            </w:r>
            <w:r w:rsidRPr="00501ACE">
              <w:rPr>
                <w:rFonts w:ascii="Gill Sans MT" w:hAnsi="Gill Sans MT"/>
                <w:color w:val="000000"/>
                <w:sz w:val="20"/>
                <w:szCs w:val="20"/>
                <w:lang w:eastAsia="en-IE"/>
              </w:rPr>
              <w:t>or</w:t>
            </w:r>
            <w:r w:rsidR="008778B9">
              <w:rPr>
                <w:rFonts w:ascii="Gill Sans MT" w:hAnsi="Gill Sans MT"/>
                <w:color w:val="000000"/>
                <w:sz w:val="20"/>
                <w:szCs w:val="20"/>
                <w:lang w:eastAsia="en-IE"/>
              </w:rPr>
              <w:t>caí</w:t>
            </w:r>
          </w:p>
        </w:tc>
        <w:tc>
          <w:tcPr>
            <w:tcW w:w="1053" w:type="dxa"/>
            <w:noWrap/>
            <w:hideMark/>
          </w:tcPr>
          <w:p w14:paraId="2354A3CA" w14:textId="591ACF8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381</w:t>
            </w:r>
          </w:p>
        </w:tc>
        <w:tc>
          <w:tcPr>
            <w:tcW w:w="986" w:type="dxa"/>
            <w:noWrap/>
            <w:hideMark/>
          </w:tcPr>
          <w:p w14:paraId="011C3089" w14:textId="3BDFE530"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416</w:t>
            </w:r>
          </w:p>
        </w:tc>
        <w:tc>
          <w:tcPr>
            <w:tcW w:w="1053" w:type="dxa"/>
            <w:noWrap/>
            <w:hideMark/>
          </w:tcPr>
          <w:p w14:paraId="317EBB6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w:t>
            </w:r>
          </w:p>
        </w:tc>
        <w:tc>
          <w:tcPr>
            <w:tcW w:w="1118" w:type="dxa"/>
            <w:noWrap/>
            <w:hideMark/>
          </w:tcPr>
          <w:p w14:paraId="65E945A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60</w:t>
            </w:r>
          </w:p>
        </w:tc>
        <w:tc>
          <w:tcPr>
            <w:tcW w:w="1034" w:type="dxa"/>
            <w:noWrap/>
            <w:hideMark/>
          </w:tcPr>
          <w:p w14:paraId="4120E839" w14:textId="1BE108A0"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r w:rsidR="005D27CF" w:rsidRPr="00501ACE">
              <w:rPr>
                <w:rFonts w:ascii="Gill Sans MT" w:hAnsi="Gill Sans MT"/>
                <w:color w:val="000000"/>
                <w:sz w:val="20"/>
                <w:szCs w:val="20"/>
                <w:lang w:eastAsia="en-IE"/>
              </w:rPr>
              <w:t>%</w:t>
            </w:r>
          </w:p>
        </w:tc>
        <w:tc>
          <w:tcPr>
            <w:tcW w:w="964" w:type="dxa"/>
            <w:noWrap/>
            <w:hideMark/>
          </w:tcPr>
          <w:p w14:paraId="2679B3D1" w14:textId="7474B98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r w:rsidR="005D27CF" w:rsidRPr="00501ACE">
              <w:rPr>
                <w:rFonts w:ascii="Gill Sans MT" w:hAnsi="Gill Sans MT"/>
                <w:color w:val="000000"/>
                <w:sz w:val="20"/>
                <w:szCs w:val="20"/>
                <w:lang w:eastAsia="en-IE"/>
              </w:rPr>
              <w:t>%</w:t>
            </w:r>
          </w:p>
        </w:tc>
      </w:tr>
      <w:tr w:rsidR="00933FBD" w:rsidRPr="00501ACE" w14:paraId="4E937F5A" w14:textId="77777777" w:rsidTr="00C21DBC">
        <w:trPr>
          <w:trHeight w:val="300"/>
        </w:trPr>
        <w:tc>
          <w:tcPr>
            <w:tcW w:w="2506" w:type="dxa"/>
            <w:noWrap/>
            <w:hideMark/>
          </w:tcPr>
          <w:p w14:paraId="20E28231" w14:textId="3FB65E64" w:rsidR="00933FBD" w:rsidRPr="00501ACE" w:rsidRDefault="00933FBD" w:rsidP="008778B9">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IT </w:t>
            </w:r>
            <w:r w:rsidR="008778B9">
              <w:rPr>
                <w:rFonts w:ascii="Gill Sans MT" w:hAnsi="Gill Sans MT"/>
                <w:color w:val="000000"/>
                <w:sz w:val="20"/>
                <w:szCs w:val="20"/>
                <w:lang w:eastAsia="en-IE"/>
              </w:rPr>
              <w:t>BÁC</w:t>
            </w:r>
          </w:p>
        </w:tc>
        <w:tc>
          <w:tcPr>
            <w:tcW w:w="1053" w:type="dxa"/>
            <w:noWrap/>
            <w:hideMark/>
          </w:tcPr>
          <w:p w14:paraId="2CA95E01" w14:textId="63DB4072"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359</w:t>
            </w:r>
          </w:p>
        </w:tc>
        <w:tc>
          <w:tcPr>
            <w:tcW w:w="986" w:type="dxa"/>
            <w:noWrap/>
            <w:hideMark/>
          </w:tcPr>
          <w:p w14:paraId="78881BC9" w14:textId="322D1DFD"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432</w:t>
            </w:r>
          </w:p>
        </w:tc>
        <w:tc>
          <w:tcPr>
            <w:tcW w:w="1053" w:type="dxa"/>
            <w:noWrap/>
            <w:hideMark/>
          </w:tcPr>
          <w:p w14:paraId="189EDC8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89</w:t>
            </w:r>
          </w:p>
        </w:tc>
        <w:tc>
          <w:tcPr>
            <w:tcW w:w="1118" w:type="dxa"/>
            <w:noWrap/>
            <w:hideMark/>
          </w:tcPr>
          <w:p w14:paraId="217F70F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93</w:t>
            </w:r>
          </w:p>
        </w:tc>
        <w:tc>
          <w:tcPr>
            <w:tcW w:w="1034" w:type="dxa"/>
            <w:noWrap/>
            <w:hideMark/>
          </w:tcPr>
          <w:p w14:paraId="311DEE4E" w14:textId="401E792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r w:rsidR="005D27CF" w:rsidRPr="00501ACE">
              <w:rPr>
                <w:rFonts w:ascii="Gill Sans MT" w:hAnsi="Gill Sans MT"/>
                <w:color w:val="000000"/>
                <w:sz w:val="20"/>
                <w:szCs w:val="20"/>
                <w:lang w:eastAsia="en-IE"/>
              </w:rPr>
              <w:t>%</w:t>
            </w:r>
          </w:p>
        </w:tc>
        <w:tc>
          <w:tcPr>
            <w:tcW w:w="964" w:type="dxa"/>
            <w:noWrap/>
            <w:hideMark/>
          </w:tcPr>
          <w:p w14:paraId="644BE4C0" w14:textId="27A7DCD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r w:rsidR="005D27CF" w:rsidRPr="00501ACE">
              <w:rPr>
                <w:rFonts w:ascii="Gill Sans MT" w:hAnsi="Gill Sans MT"/>
                <w:color w:val="000000"/>
                <w:sz w:val="20"/>
                <w:szCs w:val="20"/>
                <w:lang w:eastAsia="en-IE"/>
              </w:rPr>
              <w:t>%</w:t>
            </w:r>
          </w:p>
        </w:tc>
      </w:tr>
      <w:tr w:rsidR="00933FBD" w:rsidRPr="00501ACE" w14:paraId="2BC5CCA7" w14:textId="77777777" w:rsidTr="00C21DBC">
        <w:trPr>
          <w:trHeight w:val="300"/>
        </w:trPr>
        <w:tc>
          <w:tcPr>
            <w:tcW w:w="2506" w:type="dxa"/>
            <w:noWrap/>
            <w:hideMark/>
          </w:tcPr>
          <w:p w14:paraId="0B89853A" w14:textId="1ADD474D" w:rsidR="00933FBD" w:rsidRPr="00501ACE" w:rsidRDefault="00933FBD" w:rsidP="008778B9">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IT D</w:t>
            </w:r>
            <w:r w:rsidR="008778B9">
              <w:rPr>
                <w:rFonts w:ascii="Gill Sans MT" w:hAnsi="Gill Sans MT"/>
                <w:color w:val="000000"/>
                <w:sz w:val="20"/>
                <w:szCs w:val="20"/>
                <w:lang w:eastAsia="en-IE"/>
              </w:rPr>
              <w:t xml:space="preserve">hún Dealgan </w:t>
            </w:r>
            <w:r w:rsidRPr="00501ACE">
              <w:rPr>
                <w:rFonts w:ascii="Gill Sans MT" w:hAnsi="Gill Sans MT"/>
                <w:color w:val="000000"/>
                <w:sz w:val="20"/>
                <w:szCs w:val="20"/>
                <w:lang w:eastAsia="en-IE"/>
              </w:rPr>
              <w:t xml:space="preserve"> </w:t>
            </w:r>
          </w:p>
        </w:tc>
        <w:tc>
          <w:tcPr>
            <w:tcW w:w="1053" w:type="dxa"/>
            <w:noWrap/>
            <w:hideMark/>
          </w:tcPr>
          <w:p w14:paraId="35C8BA4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595</w:t>
            </w:r>
          </w:p>
        </w:tc>
        <w:tc>
          <w:tcPr>
            <w:tcW w:w="986" w:type="dxa"/>
            <w:noWrap/>
            <w:hideMark/>
          </w:tcPr>
          <w:p w14:paraId="709EA56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685</w:t>
            </w:r>
          </w:p>
        </w:tc>
        <w:tc>
          <w:tcPr>
            <w:tcW w:w="1053" w:type="dxa"/>
            <w:noWrap/>
            <w:hideMark/>
          </w:tcPr>
          <w:p w14:paraId="113B82E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w:t>
            </w:r>
          </w:p>
        </w:tc>
        <w:tc>
          <w:tcPr>
            <w:tcW w:w="1118" w:type="dxa"/>
            <w:noWrap/>
            <w:hideMark/>
          </w:tcPr>
          <w:p w14:paraId="3319E41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1034" w:type="dxa"/>
            <w:noWrap/>
            <w:hideMark/>
          </w:tcPr>
          <w:p w14:paraId="0350DA3F" w14:textId="32FA89E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w:t>
            </w:r>
            <w:r w:rsidR="005D27CF" w:rsidRPr="00501ACE">
              <w:rPr>
                <w:rFonts w:ascii="Gill Sans MT" w:hAnsi="Gill Sans MT"/>
                <w:color w:val="000000"/>
                <w:sz w:val="20"/>
                <w:szCs w:val="20"/>
                <w:lang w:eastAsia="en-IE"/>
              </w:rPr>
              <w:t>%</w:t>
            </w:r>
          </w:p>
        </w:tc>
        <w:tc>
          <w:tcPr>
            <w:tcW w:w="964" w:type="dxa"/>
            <w:noWrap/>
            <w:hideMark/>
          </w:tcPr>
          <w:p w14:paraId="4FD14EB8" w14:textId="720E91F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w:t>
            </w:r>
            <w:r w:rsidR="005D27CF" w:rsidRPr="00501ACE">
              <w:rPr>
                <w:rFonts w:ascii="Gill Sans MT" w:hAnsi="Gill Sans MT"/>
                <w:color w:val="000000"/>
                <w:sz w:val="20"/>
                <w:szCs w:val="20"/>
                <w:lang w:eastAsia="en-IE"/>
              </w:rPr>
              <w:t>%</w:t>
            </w:r>
          </w:p>
        </w:tc>
      </w:tr>
      <w:tr w:rsidR="00933FBD" w:rsidRPr="00501ACE" w14:paraId="5D977EEE" w14:textId="77777777" w:rsidTr="00C21DBC">
        <w:trPr>
          <w:trHeight w:val="300"/>
        </w:trPr>
        <w:tc>
          <w:tcPr>
            <w:tcW w:w="2506" w:type="dxa"/>
            <w:noWrap/>
            <w:hideMark/>
          </w:tcPr>
          <w:p w14:paraId="5E48EB0C" w14:textId="67E1F5AF" w:rsidR="00933FBD" w:rsidRPr="00501ACE" w:rsidRDefault="00933FBD" w:rsidP="008778B9">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IT Ga</w:t>
            </w:r>
            <w:r w:rsidR="008778B9">
              <w:rPr>
                <w:rFonts w:ascii="Gill Sans MT" w:hAnsi="Gill Sans MT"/>
                <w:color w:val="000000"/>
                <w:sz w:val="20"/>
                <w:szCs w:val="20"/>
                <w:lang w:eastAsia="en-IE"/>
              </w:rPr>
              <w:t>il</w:t>
            </w:r>
            <w:r w:rsidRPr="00501ACE">
              <w:rPr>
                <w:rFonts w:ascii="Gill Sans MT" w:hAnsi="Gill Sans MT"/>
                <w:color w:val="000000"/>
                <w:sz w:val="20"/>
                <w:szCs w:val="20"/>
                <w:lang w:eastAsia="en-IE"/>
              </w:rPr>
              <w:t>l</w:t>
            </w:r>
            <w:r w:rsidR="008778B9">
              <w:rPr>
                <w:rFonts w:ascii="Gill Sans MT" w:hAnsi="Gill Sans MT"/>
                <w:color w:val="000000"/>
                <w:sz w:val="20"/>
                <w:szCs w:val="20"/>
                <w:lang w:eastAsia="en-IE"/>
              </w:rPr>
              <w:t>imh</w:t>
            </w:r>
            <w:r w:rsidRPr="00501ACE">
              <w:rPr>
                <w:rFonts w:ascii="Gill Sans MT" w:hAnsi="Gill Sans MT"/>
                <w:color w:val="000000"/>
                <w:sz w:val="20"/>
                <w:szCs w:val="20"/>
                <w:lang w:eastAsia="en-IE"/>
              </w:rPr>
              <w:t>-Ma</w:t>
            </w:r>
            <w:r w:rsidR="008778B9">
              <w:rPr>
                <w:rFonts w:ascii="Gill Sans MT" w:hAnsi="Gill Sans MT"/>
                <w:color w:val="000000"/>
                <w:sz w:val="20"/>
                <w:szCs w:val="20"/>
                <w:lang w:eastAsia="en-IE"/>
              </w:rPr>
              <w:t>igh Eo</w:t>
            </w:r>
          </w:p>
        </w:tc>
        <w:tc>
          <w:tcPr>
            <w:tcW w:w="1053" w:type="dxa"/>
            <w:noWrap/>
            <w:hideMark/>
          </w:tcPr>
          <w:p w14:paraId="2E6E170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697</w:t>
            </w:r>
          </w:p>
        </w:tc>
        <w:tc>
          <w:tcPr>
            <w:tcW w:w="986" w:type="dxa"/>
            <w:noWrap/>
            <w:hideMark/>
          </w:tcPr>
          <w:p w14:paraId="5076686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698</w:t>
            </w:r>
          </w:p>
        </w:tc>
        <w:tc>
          <w:tcPr>
            <w:tcW w:w="1053" w:type="dxa"/>
            <w:noWrap/>
            <w:hideMark/>
          </w:tcPr>
          <w:p w14:paraId="6990BAE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24</w:t>
            </w:r>
          </w:p>
        </w:tc>
        <w:tc>
          <w:tcPr>
            <w:tcW w:w="1118" w:type="dxa"/>
            <w:noWrap/>
            <w:hideMark/>
          </w:tcPr>
          <w:p w14:paraId="705EBDD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w:t>
            </w:r>
          </w:p>
        </w:tc>
        <w:tc>
          <w:tcPr>
            <w:tcW w:w="1034" w:type="dxa"/>
            <w:noWrap/>
            <w:hideMark/>
          </w:tcPr>
          <w:p w14:paraId="7DA64C27" w14:textId="58D8C35B"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r w:rsidR="005D27CF" w:rsidRPr="00501ACE">
              <w:rPr>
                <w:rFonts w:ascii="Gill Sans MT" w:hAnsi="Gill Sans MT"/>
                <w:color w:val="000000"/>
                <w:sz w:val="20"/>
                <w:szCs w:val="20"/>
                <w:lang w:eastAsia="en-IE"/>
              </w:rPr>
              <w:t>%</w:t>
            </w:r>
          </w:p>
        </w:tc>
        <w:tc>
          <w:tcPr>
            <w:tcW w:w="964" w:type="dxa"/>
            <w:noWrap/>
            <w:hideMark/>
          </w:tcPr>
          <w:p w14:paraId="6FC46D06" w14:textId="5CFA83DA"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r w:rsidR="005D27CF" w:rsidRPr="00501ACE">
              <w:rPr>
                <w:rFonts w:ascii="Gill Sans MT" w:hAnsi="Gill Sans MT"/>
                <w:color w:val="000000"/>
                <w:sz w:val="20"/>
                <w:szCs w:val="20"/>
                <w:lang w:eastAsia="en-IE"/>
              </w:rPr>
              <w:t>%</w:t>
            </w:r>
          </w:p>
        </w:tc>
      </w:tr>
      <w:tr w:rsidR="00933FBD" w:rsidRPr="00501ACE" w14:paraId="04597B9A" w14:textId="77777777" w:rsidTr="00C21DBC">
        <w:trPr>
          <w:trHeight w:val="300"/>
        </w:trPr>
        <w:tc>
          <w:tcPr>
            <w:tcW w:w="2506" w:type="dxa"/>
            <w:noWrap/>
            <w:hideMark/>
          </w:tcPr>
          <w:p w14:paraId="17ED6521" w14:textId="702D0E57" w:rsidR="00933FBD" w:rsidRPr="00501ACE" w:rsidRDefault="00933FBD" w:rsidP="008778B9">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IT </w:t>
            </w:r>
            <w:r w:rsidR="008778B9">
              <w:rPr>
                <w:rFonts w:ascii="Gill Sans MT" w:hAnsi="Gill Sans MT"/>
                <w:color w:val="000000"/>
                <w:sz w:val="20"/>
                <w:szCs w:val="20"/>
                <w:lang w:eastAsia="en-IE"/>
              </w:rPr>
              <w:t>Leiti</w:t>
            </w:r>
            <w:r w:rsidRPr="00501ACE">
              <w:rPr>
                <w:rFonts w:ascii="Gill Sans MT" w:hAnsi="Gill Sans MT"/>
                <w:color w:val="000000"/>
                <w:sz w:val="20"/>
                <w:szCs w:val="20"/>
                <w:lang w:eastAsia="en-IE"/>
              </w:rPr>
              <w:t>r</w:t>
            </w:r>
            <w:r w:rsidR="008778B9">
              <w:rPr>
                <w:rFonts w:ascii="Gill Sans MT" w:hAnsi="Gill Sans MT"/>
                <w:color w:val="000000"/>
                <w:sz w:val="20"/>
                <w:szCs w:val="20"/>
                <w:lang w:eastAsia="en-IE"/>
              </w:rPr>
              <w:t xml:space="preserve"> Ceanainn</w:t>
            </w:r>
          </w:p>
        </w:tc>
        <w:tc>
          <w:tcPr>
            <w:tcW w:w="1053" w:type="dxa"/>
            <w:noWrap/>
            <w:hideMark/>
          </w:tcPr>
          <w:p w14:paraId="094D4F5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355</w:t>
            </w:r>
          </w:p>
        </w:tc>
        <w:tc>
          <w:tcPr>
            <w:tcW w:w="986" w:type="dxa"/>
            <w:noWrap/>
            <w:hideMark/>
          </w:tcPr>
          <w:p w14:paraId="75E9D12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361</w:t>
            </w:r>
          </w:p>
        </w:tc>
        <w:tc>
          <w:tcPr>
            <w:tcW w:w="1053" w:type="dxa"/>
            <w:noWrap/>
            <w:hideMark/>
          </w:tcPr>
          <w:p w14:paraId="260AFFB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1118" w:type="dxa"/>
            <w:noWrap/>
            <w:hideMark/>
          </w:tcPr>
          <w:p w14:paraId="0F0020D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34" w:type="dxa"/>
            <w:noWrap/>
            <w:hideMark/>
          </w:tcPr>
          <w:p w14:paraId="12F79A8A" w14:textId="69B3A64C"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w:t>
            </w:r>
            <w:r w:rsidR="005D27CF" w:rsidRPr="00501ACE">
              <w:rPr>
                <w:rFonts w:ascii="Gill Sans MT" w:hAnsi="Gill Sans MT"/>
                <w:color w:val="000000"/>
                <w:sz w:val="20"/>
                <w:szCs w:val="20"/>
                <w:lang w:eastAsia="en-IE"/>
              </w:rPr>
              <w:t>%</w:t>
            </w:r>
          </w:p>
        </w:tc>
        <w:tc>
          <w:tcPr>
            <w:tcW w:w="964" w:type="dxa"/>
            <w:noWrap/>
            <w:hideMark/>
          </w:tcPr>
          <w:p w14:paraId="3FF064D8" w14:textId="24CC6F5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w:t>
            </w:r>
            <w:r w:rsidR="005D27CF" w:rsidRPr="00501ACE">
              <w:rPr>
                <w:rFonts w:ascii="Gill Sans MT" w:hAnsi="Gill Sans MT"/>
                <w:color w:val="000000"/>
                <w:sz w:val="20"/>
                <w:szCs w:val="20"/>
                <w:lang w:eastAsia="en-IE"/>
              </w:rPr>
              <w:t>%</w:t>
            </w:r>
          </w:p>
        </w:tc>
      </w:tr>
      <w:tr w:rsidR="00933FBD" w:rsidRPr="00501ACE" w14:paraId="69160301" w14:textId="77777777" w:rsidTr="00C21DBC">
        <w:trPr>
          <w:trHeight w:val="300"/>
        </w:trPr>
        <w:tc>
          <w:tcPr>
            <w:tcW w:w="2506" w:type="dxa"/>
            <w:noWrap/>
            <w:hideMark/>
          </w:tcPr>
          <w:p w14:paraId="77E78135" w14:textId="0BA685A7" w:rsidR="00933FBD" w:rsidRPr="00501ACE" w:rsidRDefault="00895DCD" w:rsidP="00895DCD">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IT Luimní </w:t>
            </w:r>
            <w:r w:rsidR="00933FBD" w:rsidRPr="00501ACE">
              <w:rPr>
                <w:rFonts w:ascii="Gill Sans MT" w:hAnsi="Gill Sans MT"/>
                <w:color w:val="000000"/>
                <w:sz w:val="20"/>
                <w:szCs w:val="20"/>
                <w:lang w:eastAsia="en-IE"/>
              </w:rPr>
              <w:t xml:space="preserve"> </w:t>
            </w:r>
          </w:p>
        </w:tc>
        <w:tc>
          <w:tcPr>
            <w:tcW w:w="1053" w:type="dxa"/>
            <w:noWrap/>
            <w:hideMark/>
          </w:tcPr>
          <w:p w14:paraId="0754CC4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622</w:t>
            </w:r>
          </w:p>
        </w:tc>
        <w:tc>
          <w:tcPr>
            <w:tcW w:w="986" w:type="dxa"/>
            <w:noWrap/>
            <w:hideMark/>
          </w:tcPr>
          <w:p w14:paraId="5B2DD41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618</w:t>
            </w:r>
          </w:p>
        </w:tc>
        <w:tc>
          <w:tcPr>
            <w:tcW w:w="1053" w:type="dxa"/>
            <w:noWrap/>
            <w:hideMark/>
          </w:tcPr>
          <w:p w14:paraId="082DC8A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w:t>
            </w:r>
          </w:p>
        </w:tc>
        <w:tc>
          <w:tcPr>
            <w:tcW w:w="1118" w:type="dxa"/>
            <w:noWrap/>
            <w:hideMark/>
          </w:tcPr>
          <w:p w14:paraId="5F7769C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w:t>
            </w:r>
          </w:p>
        </w:tc>
        <w:tc>
          <w:tcPr>
            <w:tcW w:w="1034" w:type="dxa"/>
            <w:noWrap/>
            <w:hideMark/>
          </w:tcPr>
          <w:p w14:paraId="032229ED" w14:textId="27257EE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4.0</w:t>
            </w:r>
            <w:r w:rsidR="005D27CF" w:rsidRPr="00501ACE">
              <w:rPr>
                <w:rFonts w:ascii="Gill Sans MT" w:hAnsi="Gill Sans MT" w:cs="Arial"/>
                <w:sz w:val="20"/>
                <w:szCs w:val="20"/>
                <w:lang w:eastAsia="en-IE"/>
              </w:rPr>
              <w:t>%</w:t>
            </w:r>
          </w:p>
        </w:tc>
        <w:tc>
          <w:tcPr>
            <w:tcW w:w="964" w:type="dxa"/>
            <w:noWrap/>
            <w:hideMark/>
          </w:tcPr>
          <w:p w14:paraId="50AF1DC6" w14:textId="2307225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r w:rsidR="005D27CF" w:rsidRPr="00501ACE">
              <w:rPr>
                <w:rFonts w:ascii="Gill Sans MT" w:hAnsi="Gill Sans MT"/>
                <w:color w:val="000000"/>
                <w:sz w:val="20"/>
                <w:szCs w:val="20"/>
                <w:lang w:eastAsia="en-IE"/>
              </w:rPr>
              <w:t>%</w:t>
            </w:r>
          </w:p>
        </w:tc>
      </w:tr>
      <w:tr w:rsidR="00933FBD" w:rsidRPr="00501ACE" w14:paraId="31B39753" w14:textId="77777777" w:rsidTr="00C21DBC">
        <w:trPr>
          <w:trHeight w:val="300"/>
        </w:trPr>
        <w:tc>
          <w:tcPr>
            <w:tcW w:w="2506" w:type="dxa"/>
            <w:noWrap/>
            <w:hideMark/>
          </w:tcPr>
          <w:p w14:paraId="0C7E388D" w14:textId="53C93093" w:rsidR="00933FBD" w:rsidRPr="00501ACE" w:rsidRDefault="00933FBD" w:rsidP="00895DC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IT S</w:t>
            </w:r>
            <w:r w:rsidR="00895DCD">
              <w:rPr>
                <w:rFonts w:ascii="Gill Sans MT" w:hAnsi="Gill Sans MT"/>
                <w:color w:val="000000"/>
                <w:sz w:val="20"/>
                <w:szCs w:val="20"/>
                <w:lang w:eastAsia="en-IE"/>
              </w:rPr>
              <w:t>h</w:t>
            </w:r>
            <w:r w:rsidRPr="00501ACE">
              <w:rPr>
                <w:rFonts w:ascii="Gill Sans MT" w:hAnsi="Gill Sans MT"/>
                <w:color w:val="000000"/>
                <w:sz w:val="20"/>
                <w:szCs w:val="20"/>
                <w:lang w:eastAsia="en-IE"/>
              </w:rPr>
              <w:t>lig</w:t>
            </w:r>
            <w:r w:rsidR="00895DCD">
              <w:rPr>
                <w:rFonts w:ascii="Gill Sans MT" w:hAnsi="Gill Sans MT"/>
                <w:color w:val="000000"/>
                <w:sz w:val="20"/>
                <w:szCs w:val="20"/>
                <w:lang w:eastAsia="en-IE"/>
              </w:rPr>
              <w:t>each</w:t>
            </w:r>
          </w:p>
        </w:tc>
        <w:tc>
          <w:tcPr>
            <w:tcW w:w="1053" w:type="dxa"/>
            <w:noWrap/>
            <w:hideMark/>
          </w:tcPr>
          <w:p w14:paraId="614C1E0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544</w:t>
            </w:r>
          </w:p>
        </w:tc>
        <w:tc>
          <w:tcPr>
            <w:tcW w:w="986" w:type="dxa"/>
            <w:noWrap/>
            <w:hideMark/>
          </w:tcPr>
          <w:p w14:paraId="40283A0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580</w:t>
            </w:r>
          </w:p>
        </w:tc>
        <w:tc>
          <w:tcPr>
            <w:tcW w:w="1053" w:type="dxa"/>
            <w:noWrap/>
            <w:hideMark/>
          </w:tcPr>
          <w:p w14:paraId="6247B9D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1118" w:type="dxa"/>
            <w:noWrap/>
            <w:hideMark/>
          </w:tcPr>
          <w:p w14:paraId="74B18B5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34" w:type="dxa"/>
            <w:noWrap/>
            <w:hideMark/>
          </w:tcPr>
          <w:p w14:paraId="5A3BED83" w14:textId="2884310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r w:rsidR="005D27CF" w:rsidRPr="00501ACE">
              <w:rPr>
                <w:rFonts w:ascii="Gill Sans MT" w:hAnsi="Gill Sans MT"/>
                <w:color w:val="000000"/>
                <w:sz w:val="20"/>
                <w:szCs w:val="20"/>
                <w:lang w:eastAsia="en-IE"/>
              </w:rPr>
              <w:t>%</w:t>
            </w:r>
          </w:p>
        </w:tc>
        <w:tc>
          <w:tcPr>
            <w:tcW w:w="964" w:type="dxa"/>
            <w:noWrap/>
            <w:hideMark/>
          </w:tcPr>
          <w:p w14:paraId="48139122" w14:textId="7BFDC244"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r w:rsidR="005D27CF" w:rsidRPr="00501ACE">
              <w:rPr>
                <w:rFonts w:ascii="Gill Sans MT" w:hAnsi="Gill Sans MT"/>
                <w:color w:val="000000"/>
                <w:sz w:val="20"/>
                <w:szCs w:val="20"/>
                <w:lang w:eastAsia="en-IE"/>
              </w:rPr>
              <w:t>%</w:t>
            </w:r>
          </w:p>
        </w:tc>
      </w:tr>
      <w:tr w:rsidR="00933FBD" w:rsidRPr="00501ACE" w14:paraId="0DE2D0D7" w14:textId="77777777" w:rsidTr="00C21DBC">
        <w:trPr>
          <w:trHeight w:val="300"/>
        </w:trPr>
        <w:tc>
          <w:tcPr>
            <w:tcW w:w="2506" w:type="dxa"/>
            <w:noWrap/>
            <w:hideMark/>
          </w:tcPr>
          <w:p w14:paraId="51C11A0D" w14:textId="5F88450F" w:rsidR="00933FBD" w:rsidRPr="00501ACE" w:rsidRDefault="00895DCD" w:rsidP="00895DCD">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IT Tamhlacht</w:t>
            </w:r>
          </w:p>
        </w:tc>
        <w:tc>
          <w:tcPr>
            <w:tcW w:w="1053" w:type="dxa"/>
            <w:noWrap/>
            <w:hideMark/>
          </w:tcPr>
          <w:p w14:paraId="781148D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482</w:t>
            </w:r>
          </w:p>
        </w:tc>
        <w:tc>
          <w:tcPr>
            <w:tcW w:w="986" w:type="dxa"/>
            <w:noWrap/>
            <w:hideMark/>
          </w:tcPr>
          <w:p w14:paraId="4A23BA4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451</w:t>
            </w:r>
          </w:p>
        </w:tc>
        <w:tc>
          <w:tcPr>
            <w:tcW w:w="1053" w:type="dxa"/>
            <w:noWrap/>
            <w:hideMark/>
          </w:tcPr>
          <w:p w14:paraId="57ADA70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118" w:type="dxa"/>
            <w:noWrap/>
            <w:hideMark/>
          </w:tcPr>
          <w:p w14:paraId="3BEDC01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34" w:type="dxa"/>
            <w:noWrap/>
            <w:hideMark/>
          </w:tcPr>
          <w:p w14:paraId="2AEDFDB4" w14:textId="6804CBF4"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w:t>
            </w:r>
            <w:r w:rsidR="005D27CF" w:rsidRPr="00501ACE">
              <w:rPr>
                <w:rFonts w:ascii="Gill Sans MT" w:hAnsi="Gill Sans MT"/>
                <w:color w:val="000000"/>
                <w:sz w:val="20"/>
                <w:szCs w:val="20"/>
                <w:lang w:eastAsia="en-IE"/>
              </w:rPr>
              <w:t>%</w:t>
            </w:r>
          </w:p>
        </w:tc>
        <w:tc>
          <w:tcPr>
            <w:tcW w:w="964" w:type="dxa"/>
            <w:noWrap/>
            <w:hideMark/>
          </w:tcPr>
          <w:p w14:paraId="072ABEB5" w14:textId="775DC14A"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3.1</w:t>
            </w:r>
            <w:r w:rsidR="005D27CF" w:rsidRPr="00501ACE">
              <w:rPr>
                <w:rFonts w:ascii="Gill Sans MT" w:hAnsi="Gill Sans MT" w:cs="Arial"/>
                <w:sz w:val="20"/>
                <w:szCs w:val="20"/>
                <w:lang w:eastAsia="en-IE"/>
              </w:rPr>
              <w:t>%</w:t>
            </w:r>
          </w:p>
        </w:tc>
      </w:tr>
      <w:tr w:rsidR="00933FBD" w:rsidRPr="00501ACE" w14:paraId="12DDA12D" w14:textId="77777777" w:rsidTr="00C21DBC">
        <w:trPr>
          <w:trHeight w:val="300"/>
        </w:trPr>
        <w:tc>
          <w:tcPr>
            <w:tcW w:w="2506" w:type="dxa"/>
            <w:noWrap/>
            <w:hideMark/>
          </w:tcPr>
          <w:p w14:paraId="51728C97" w14:textId="6A138A4C" w:rsidR="00933FBD" w:rsidRPr="00501ACE" w:rsidRDefault="00895DCD" w:rsidP="00895DCD">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IT Trá Lí</w:t>
            </w:r>
          </w:p>
        </w:tc>
        <w:tc>
          <w:tcPr>
            <w:tcW w:w="1053" w:type="dxa"/>
            <w:noWrap/>
            <w:hideMark/>
          </w:tcPr>
          <w:p w14:paraId="3288577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393</w:t>
            </w:r>
          </w:p>
        </w:tc>
        <w:tc>
          <w:tcPr>
            <w:tcW w:w="986" w:type="dxa"/>
            <w:noWrap/>
            <w:hideMark/>
          </w:tcPr>
          <w:p w14:paraId="338F7B0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383</w:t>
            </w:r>
          </w:p>
        </w:tc>
        <w:tc>
          <w:tcPr>
            <w:tcW w:w="1053" w:type="dxa"/>
            <w:noWrap/>
            <w:hideMark/>
          </w:tcPr>
          <w:p w14:paraId="22702B8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118" w:type="dxa"/>
            <w:noWrap/>
            <w:hideMark/>
          </w:tcPr>
          <w:p w14:paraId="44431F1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034" w:type="dxa"/>
            <w:noWrap/>
            <w:hideMark/>
          </w:tcPr>
          <w:p w14:paraId="5E0D1DB5" w14:textId="008FF34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r w:rsidR="005D27CF" w:rsidRPr="00501ACE">
              <w:rPr>
                <w:rFonts w:ascii="Gill Sans MT" w:hAnsi="Gill Sans MT"/>
                <w:color w:val="000000"/>
                <w:sz w:val="20"/>
                <w:szCs w:val="20"/>
                <w:lang w:eastAsia="en-IE"/>
              </w:rPr>
              <w:t>%</w:t>
            </w:r>
          </w:p>
        </w:tc>
        <w:tc>
          <w:tcPr>
            <w:tcW w:w="964" w:type="dxa"/>
            <w:noWrap/>
            <w:hideMark/>
          </w:tcPr>
          <w:p w14:paraId="38398CDC" w14:textId="10104E74"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r w:rsidR="005D27CF" w:rsidRPr="00501ACE">
              <w:rPr>
                <w:rFonts w:ascii="Gill Sans MT" w:hAnsi="Gill Sans MT"/>
                <w:color w:val="000000"/>
                <w:sz w:val="20"/>
                <w:szCs w:val="20"/>
                <w:lang w:eastAsia="en-IE"/>
              </w:rPr>
              <w:t>%</w:t>
            </w:r>
          </w:p>
        </w:tc>
      </w:tr>
      <w:tr w:rsidR="00933FBD" w:rsidRPr="00501ACE" w14:paraId="5EE5C606" w14:textId="77777777" w:rsidTr="00C21DBC">
        <w:trPr>
          <w:trHeight w:val="300"/>
        </w:trPr>
        <w:tc>
          <w:tcPr>
            <w:tcW w:w="2506" w:type="dxa"/>
            <w:noWrap/>
            <w:hideMark/>
          </w:tcPr>
          <w:p w14:paraId="5B7CF93D" w14:textId="1AC0529B" w:rsidR="00933FBD" w:rsidRPr="00501ACE" w:rsidRDefault="00933FBD" w:rsidP="00895DC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IT </w:t>
            </w:r>
            <w:r w:rsidR="00895DCD">
              <w:rPr>
                <w:rFonts w:ascii="Gill Sans MT" w:hAnsi="Gill Sans MT"/>
                <w:color w:val="000000"/>
                <w:sz w:val="20"/>
                <w:szCs w:val="20"/>
                <w:lang w:eastAsia="en-IE"/>
              </w:rPr>
              <w:t xml:space="preserve">Phort Láirge </w:t>
            </w:r>
          </w:p>
        </w:tc>
        <w:tc>
          <w:tcPr>
            <w:tcW w:w="1053" w:type="dxa"/>
            <w:noWrap/>
            <w:hideMark/>
          </w:tcPr>
          <w:p w14:paraId="64727459" w14:textId="61CA2303"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025</w:t>
            </w:r>
          </w:p>
        </w:tc>
        <w:tc>
          <w:tcPr>
            <w:tcW w:w="986" w:type="dxa"/>
            <w:noWrap/>
            <w:hideMark/>
          </w:tcPr>
          <w:p w14:paraId="15E6565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983</w:t>
            </w:r>
          </w:p>
        </w:tc>
        <w:tc>
          <w:tcPr>
            <w:tcW w:w="1053" w:type="dxa"/>
            <w:noWrap/>
            <w:hideMark/>
          </w:tcPr>
          <w:p w14:paraId="408B49E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w:t>
            </w:r>
          </w:p>
        </w:tc>
        <w:tc>
          <w:tcPr>
            <w:tcW w:w="1118" w:type="dxa"/>
            <w:noWrap/>
            <w:hideMark/>
          </w:tcPr>
          <w:p w14:paraId="3A9F1E4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w:t>
            </w:r>
          </w:p>
        </w:tc>
        <w:tc>
          <w:tcPr>
            <w:tcW w:w="1034" w:type="dxa"/>
            <w:noWrap/>
            <w:hideMark/>
          </w:tcPr>
          <w:p w14:paraId="05585658" w14:textId="7EE05E4A"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2.4</w:t>
            </w:r>
            <w:r w:rsidR="005D27CF" w:rsidRPr="00501ACE">
              <w:rPr>
                <w:rFonts w:ascii="Gill Sans MT" w:hAnsi="Gill Sans MT"/>
                <w:color w:val="000000"/>
                <w:sz w:val="20"/>
                <w:szCs w:val="20"/>
                <w:lang w:eastAsia="en-IE"/>
              </w:rPr>
              <w:t>%</w:t>
            </w:r>
          </w:p>
        </w:tc>
        <w:tc>
          <w:tcPr>
            <w:tcW w:w="964" w:type="dxa"/>
            <w:noWrap/>
            <w:hideMark/>
          </w:tcPr>
          <w:p w14:paraId="28F52053" w14:textId="2924C02E"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w:t>
            </w:r>
            <w:r w:rsidR="005D27CF" w:rsidRPr="00501ACE">
              <w:rPr>
                <w:rFonts w:ascii="Gill Sans MT" w:hAnsi="Gill Sans MT"/>
                <w:color w:val="000000"/>
                <w:sz w:val="20"/>
                <w:szCs w:val="20"/>
                <w:lang w:eastAsia="en-IE"/>
              </w:rPr>
              <w:t>%</w:t>
            </w:r>
          </w:p>
        </w:tc>
      </w:tr>
      <w:tr w:rsidR="00933FBD" w:rsidRPr="00501ACE" w14:paraId="07305E36" w14:textId="77777777" w:rsidTr="00C21DBC">
        <w:trPr>
          <w:trHeight w:val="300"/>
        </w:trPr>
        <w:tc>
          <w:tcPr>
            <w:tcW w:w="2506" w:type="dxa"/>
            <w:noWrap/>
            <w:hideMark/>
          </w:tcPr>
          <w:p w14:paraId="2FEAC506"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Léargas</w:t>
            </w:r>
          </w:p>
        </w:tc>
        <w:tc>
          <w:tcPr>
            <w:tcW w:w="1053" w:type="dxa"/>
            <w:noWrap/>
            <w:hideMark/>
          </w:tcPr>
          <w:p w14:paraId="5C953FC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c>
          <w:tcPr>
            <w:tcW w:w="986" w:type="dxa"/>
            <w:noWrap/>
            <w:hideMark/>
          </w:tcPr>
          <w:p w14:paraId="64BCDC3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w:t>
            </w:r>
          </w:p>
        </w:tc>
        <w:tc>
          <w:tcPr>
            <w:tcW w:w="1053" w:type="dxa"/>
            <w:noWrap/>
            <w:hideMark/>
          </w:tcPr>
          <w:p w14:paraId="3C59B7F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58F2AA0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34" w:type="dxa"/>
            <w:noWrap/>
            <w:hideMark/>
          </w:tcPr>
          <w:p w14:paraId="7072F7E9" w14:textId="76FB1B0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r w:rsidR="005D27CF" w:rsidRPr="00501ACE">
              <w:rPr>
                <w:rFonts w:ascii="Gill Sans MT" w:hAnsi="Gill Sans MT"/>
                <w:color w:val="000000"/>
                <w:sz w:val="20"/>
                <w:szCs w:val="20"/>
                <w:lang w:eastAsia="en-IE"/>
              </w:rPr>
              <w:t>%</w:t>
            </w:r>
          </w:p>
        </w:tc>
        <w:tc>
          <w:tcPr>
            <w:tcW w:w="964" w:type="dxa"/>
            <w:noWrap/>
            <w:hideMark/>
          </w:tcPr>
          <w:p w14:paraId="059D8628" w14:textId="17AC3A61"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10.9</w:t>
            </w:r>
            <w:r w:rsidR="005D27CF" w:rsidRPr="00501ACE">
              <w:rPr>
                <w:rFonts w:ascii="Gill Sans MT" w:hAnsi="Gill Sans MT"/>
                <w:color w:val="000000"/>
                <w:sz w:val="20"/>
                <w:szCs w:val="20"/>
                <w:lang w:eastAsia="en-IE"/>
              </w:rPr>
              <w:t>%</w:t>
            </w:r>
          </w:p>
        </w:tc>
      </w:tr>
      <w:tr w:rsidR="00933FBD" w:rsidRPr="00501ACE" w14:paraId="1A754A89" w14:textId="77777777" w:rsidTr="00C21DBC">
        <w:trPr>
          <w:trHeight w:val="300"/>
        </w:trPr>
        <w:tc>
          <w:tcPr>
            <w:tcW w:w="2506" w:type="dxa"/>
            <w:noWrap/>
            <w:hideMark/>
          </w:tcPr>
          <w:p w14:paraId="659B0180" w14:textId="4BBDB055" w:rsidR="00933FBD" w:rsidRPr="00501ACE" w:rsidRDefault="00895DCD" w:rsidP="00895DCD">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Coláiste Náisiúnta Ealaíon agus Deartha </w:t>
            </w:r>
            <w:r w:rsidR="00933FBD" w:rsidRPr="00501ACE">
              <w:rPr>
                <w:rFonts w:ascii="Gill Sans MT" w:hAnsi="Gill Sans MT"/>
                <w:color w:val="000000"/>
                <w:sz w:val="20"/>
                <w:szCs w:val="20"/>
                <w:lang w:eastAsia="en-IE"/>
              </w:rPr>
              <w:t>(NCAD)</w:t>
            </w:r>
          </w:p>
        </w:tc>
        <w:tc>
          <w:tcPr>
            <w:tcW w:w="1053" w:type="dxa"/>
            <w:noWrap/>
            <w:hideMark/>
          </w:tcPr>
          <w:p w14:paraId="06957B1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148</w:t>
            </w:r>
          </w:p>
        </w:tc>
        <w:tc>
          <w:tcPr>
            <w:tcW w:w="986" w:type="dxa"/>
            <w:noWrap/>
            <w:hideMark/>
          </w:tcPr>
          <w:p w14:paraId="2F9F26C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133</w:t>
            </w:r>
          </w:p>
        </w:tc>
        <w:tc>
          <w:tcPr>
            <w:tcW w:w="1053" w:type="dxa"/>
            <w:noWrap/>
            <w:hideMark/>
          </w:tcPr>
          <w:p w14:paraId="079F4D7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118" w:type="dxa"/>
            <w:noWrap/>
            <w:hideMark/>
          </w:tcPr>
          <w:p w14:paraId="056C091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34" w:type="dxa"/>
            <w:noWrap/>
            <w:hideMark/>
          </w:tcPr>
          <w:p w14:paraId="1CA604BD" w14:textId="3C4E28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w:t>
            </w:r>
            <w:r w:rsidR="005D27CF" w:rsidRPr="00501ACE">
              <w:rPr>
                <w:rFonts w:ascii="Gill Sans MT" w:hAnsi="Gill Sans MT"/>
                <w:color w:val="000000"/>
                <w:sz w:val="20"/>
                <w:szCs w:val="20"/>
                <w:lang w:eastAsia="en-IE"/>
              </w:rPr>
              <w:t>%</w:t>
            </w:r>
          </w:p>
        </w:tc>
        <w:tc>
          <w:tcPr>
            <w:tcW w:w="964" w:type="dxa"/>
            <w:noWrap/>
            <w:hideMark/>
          </w:tcPr>
          <w:p w14:paraId="2810756B" w14:textId="61CFE3E0"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w:t>
            </w:r>
            <w:r w:rsidR="005D27CF" w:rsidRPr="00501ACE">
              <w:rPr>
                <w:rFonts w:ascii="Gill Sans MT" w:hAnsi="Gill Sans MT"/>
                <w:color w:val="000000"/>
                <w:sz w:val="20"/>
                <w:szCs w:val="20"/>
                <w:lang w:eastAsia="en-IE"/>
              </w:rPr>
              <w:t>%</w:t>
            </w:r>
          </w:p>
        </w:tc>
      </w:tr>
      <w:tr w:rsidR="00933FBD" w:rsidRPr="00501ACE" w14:paraId="5BA4BE17" w14:textId="77777777" w:rsidTr="00C21DBC">
        <w:trPr>
          <w:trHeight w:val="300"/>
        </w:trPr>
        <w:tc>
          <w:tcPr>
            <w:tcW w:w="2506" w:type="dxa"/>
            <w:noWrap/>
            <w:hideMark/>
          </w:tcPr>
          <w:p w14:paraId="20B93A3F" w14:textId="3E456F80" w:rsidR="00933FBD" w:rsidRPr="00501ACE" w:rsidRDefault="00895DCD" w:rsidP="00895DCD">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Cáilíocht &amp; Cáilíochtaí Éireann </w:t>
            </w:r>
          </w:p>
        </w:tc>
        <w:tc>
          <w:tcPr>
            <w:tcW w:w="1053" w:type="dxa"/>
            <w:noWrap/>
            <w:hideMark/>
          </w:tcPr>
          <w:p w14:paraId="7CFC398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76</w:t>
            </w:r>
          </w:p>
        </w:tc>
        <w:tc>
          <w:tcPr>
            <w:tcW w:w="986" w:type="dxa"/>
            <w:noWrap/>
            <w:hideMark/>
          </w:tcPr>
          <w:p w14:paraId="73371A0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74</w:t>
            </w:r>
          </w:p>
        </w:tc>
        <w:tc>
          <w:tcPr>
            <w:tcW w:w="1053" w:type="dxa"/>
            <w:noWrap/>
            <w:hideMark/>
          </w:tcPr>
          <w:p w14:paraId="23EE444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06BF1C0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hideMark/>
          </w:tcPr>
          <w:p w14:paraId="6CA250FD" w14:textId="6ED8EDAD" w:rsidR="00933FBD" w:rsidRPr="00501ACE" w:rsidRDefault="00933FBD" w:rsidP="00933FBD">
            <w:pPr>
              <w:jc w:val="right"/>
              <w:rPr>
                <w:rFonts w:ascii="Gill Sans MT" w:hAnsi="Gill Sans MT" w:cs="Arial"/>
                <w:bCs/>
                <w:color w:val="000000"/>
                <w:sz w:val="20"/>
                <w:szCs w:val="20"/>
                <w:lang w:eastAsia="en-IE"/>
              </w:rPr>
            </w:pPr>
            <w:r w:rsidRPr="00501ACE">
              <w:rPr>
                <w:rFonts w:ascii="Gill Sans MT" w:hAnsi="Gill Sans MT" w:cs="Arial"/>
                <w:bCs/>
                <w:color w:val="000000"/>
                <w:sz w:val="20"/>
                <w:szCs w:val="20"/>
                <w:lang w:eastAsia="en-IE"/>
              </w:rPr>
              <w:t>1.3</w:t>
            </w:r>
            <w:r w:rsidR="005D27CF" w:rsidRPr="00501ACE">
              <w:rPr>
                <w:rFonts w:ascii="Gill Sans MT" w:hAnsi="Gill Sans MT" w:cs="Arial"/>
                <w:bCs/>
                <w:color w:val="000000"/>
                <w:sz w:val="20"/>
                <w:szCs w:val="20"/>
                <w:lang w:eastAsia="en-IE"/>
              </w:rPr>
              <w:t>%</w:t>
            </w:r>
          </w:p>
        </w:tc>
        <w:tc>
          <w:tcPr>
            <w:tcW w:w="964" w:type="dxa"/>
            <w:noWrap/>
            <w:hideMark/>
          </w:tcPr>
          <w:p w14:paraId="2A09F911" w14:textId="2AF831C8" w:rsidR="00933FBD" w:rsidRPr="00501ACE" w:rsidRDefault="00933FBD" w:rsidP="00933FBD">
            <w:pPr>
              <w:jc w:val="right"/>
              <w:rPr>
                <w:rFonts w:ascii="Gill Sans MT" w:hAnsi="Gill Sans MT" w:cs="Arial"/>
                <w:bCs/>
                <w:color w:val="000000"/>
                <w:sz w:val="20"/>
                <w:szCs w:val="20"/>
                <w:lang w:eastAsia="en-IE"/>
              </w:rPr>
            </w:pPr>
            <w:r w:rsidRPr="00501ACE">
              <w:rPr>
                <w:rFonts w:ascii="Gill Sans MT" w:hAnsi="Gill Sans MT" w:cs="Arial"/>
                <w:bCs/>
                <w:color w:val="000000"/>
                <w:sz w:val="20"/>
                <w:szCs w:val="20"/>
                <w:lang w:eastAsia="en-IE"/>
              </w:rPr>
              <w:t>4.1</w:t>
            </w:r>
            <w:r w:rsidR="005D27CF" w:rsidRPr="00501ACE">
              <w:rPr>
                <w:rFonts w:ascii="Gill Sans MT" w:hAnsi="Gill Sans MT" w:cs="Arial"/>
                <w:bCs/>
                <w:color w:val="000000"/>
                <w:sz w:val="20"/>
                <w:szCs w:val="20"/>
                <w:lang w:eastAsia="en-IE"/>
              </w:rPr>
              <w:t>%</w:t>
            </w:r>
          </w:p>
        </w:tc>
      </w:tr>
      <w:tr w:rsidR="00933FBD" w:rsidRPr="00501ACE" w14:paraId="0DD843ED" w14:textId="77777777" w:rsidTr="00C21DBC">
        <w:trPr>
          <w:trHeight w:val="300"/>
        </w:trPr>
        <w:tc>
          <w:tcPr>
            <w:tcW w:w="2506" w:type="dxa"/>
            <w:noWrap/>
            <w:hideMark/>
          </w:tcPr>
          <w:p w14:paraId="5A1D6C0B" w14:textId="30BBC840" w:rsidR="00933FBD" w:rsidRPr="00501ACE" w:rsidRDefault="00933FBD" w:rsidP="00216EB4">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SOLAS </w:t>
            </w:r>
            <w:r w:rsidR="00216EB4">
              <w:rPr>
                <w:rFonts w:ascii="Gill Sans MT" w:hAnsi="Gill Sans MT"/>
                <w:color w:val="000000"/>
                <w:sz w:val="20"/>
                <w:szCs w:val="20"/>
                <w:lang w:eastAsia="en-IE"/>
              </w:rPr>
              <w:t>–</w:t>
            </w:r>
            <w:r w:rsidRPr="00501ACE">
              <w:rPr>
                <w:rFonts w:ascii="Gill Sans MT" w:hAnsi="Gill Sans MT"/>
                <w:color w:val="000000"/>
                <w:sz w:val="20"/>
                <w:szCs w:val="20"/>
                <w:lang w:eastAsia="en-IE"/>
              </w:rPr>
              <w:t xml:space="preserve"> </w:t>
            </w:r>
            <w:r w:rsidR="00216EB4">
              <w:rPr>
                <w:rFonts w:ascii="Gill Sans MT" w:hAnsi="Gill Sans MT"/>
                <w:color w:val="000000"/>
                <w:sz w:val="20"/>
                <w:szCs w:val="20"/>
                <w:lang w:eastAsia="en-IE"/>
              </w:rPr>
              <w:t xml:space="preserve">Údarás Bhreisoideachais &amp; Oiliúna </w:t>
            </w:r>
          </w:p>
        </w:tc>
        <w:tc>
          <w:tcPr>
            <w:tcW w:w="1053" w:type="dxa"/>
            <w:noWrap/>
            <w:hideMark/>
          </w:tcPr>
          <w:p w14:paraId="35C6CD3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197</w:t>
            </w:r>
          </w:p>
        </w:tc>
        <w:tc>
          <w:tcPr>
            <w:tcW w:w="986" w:type="dxa"/>
            <w:noWrap/>
            <w:hideMark/>
          </w:tcPr>
          <w:p w14:paraId="26BBB46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187</w:t>
            </w:r>
          </w:p>
        </w:tc>
        <w:tc>
          <w:tcPr>
            <w:tcW w:w="1053" w:type="dxa"/>
            <w:noWrap/>
            <w:hideMark/>
          </w:tcPr>
          <w:p w14:paraId="0A04FC8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w:t>
            </w:r>
          </w:p>
        </w:tc>
        <w:tc>
          <w:tcPr>
            <w:tcW w:w="1118" w:type="dxa"/>
            <w:noWrap/>
            <w:hideMark/>
          </w:tcPr>
          <w:p w14:paraId="7C58C5D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034" w:type="dxa"/>
            <w:noWrap/>
            <w:hideMark/>
          </w:tcPr>
          <w:p w14:paraId="74A9F003" w14:textId="53DB2ED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9.1</w:t>
            </w:r>
            <w:r w:rsidR="005D27CF" w:rsidRPr="00501ACE">
              <w:rPr>
                <w:rFonts w:ascii="Gill Sans MT" w:hAnsi="Gill Sans MT"/>
                <w:color w:val="000000"/>
                <w:sz w:val="20"/>
                <w:szCs w:val="20"/>
                <w:lang w:eastAsia="en-IE"/>
              </w:rPr>
              <w:t>%</w:t>
            </w:r>
          </w:p>
        </w:tc>
        <w:tc>
          <w:tcPr>
            <w:tcW w:w="964" w:type="dxa"/>
            <w:noWrap/>
            <w:hideMark/>
          </w:tcPr>
          <w:p w14:paraId="3669A47E" w14:textId="37F75E62"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8.6</w:t>
            </w:r>
            <w:r w:rsidR="005D27CF" w:rsidRPr="00501ACE">
              <w:rPr>
                <w:rFonts w:ascii="Gill Sans MT" w:hAnsi="Gill Sans MT"/>
                <w:color w:val="000000"/>
                <w:sz w:val="20"/>
                <w:szCs w:val="20"/>
                <w:lang w:eastAsia="en-IE"/>
              </w:rPr>
              <w:t>%</w:t>
            </w:r>
          </w:p>
        </w:tc>
      </w:tr>
      <w:tr w:rsidR="00933FBD" w:rsidRPr="00501ACE" w14:paraId="7E3A45B3" w14:textId="77777777" w:rsidTr="00C21DBC">
        <w:tc>
          <w:tcPr>
            <w:tcW w:w="2506" w:type="dxa"/>
          </w:tcPr>
          <w:p w14:paraId="3CB29FE2" w14:textId="5E615536" w:rsidR="00933FBD" w:rsidRPr="00501ACE" w:rsidRDefault="00DD6309" w:rsidP="00933FBD">
            <w:pPr>
              <w:ind w:firstLineChars="10" w:firstLine="20"/>
              <w:rPr>
                <w:rFonts w:ascii="Gill Sans MT" w:hAnsi="Gill Sans MT"/>
                <w:b/>
                <w:sz w:val="20"/>
                <w:szCs w:val="20"/>
              </w:rPr>
            </w:pPr>
            <w:r>
              <w:rPr>
                <w:rFonts w:ascii="Gill Sans MT" w:hAnsi="Gill Sans MT"/>
                <w:b/>
                <w:sz w:val="20"/>
                <w:szCs w:val="20"/>
              </w:rPr>
              <w:t>Móriomlán</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2BAC7134" w14:textId="55BD6A4F" w:rsidR="00933FBD" w:rsidRPr="00501ACE" w:rsidRDefault="00933FBD" w:rsidP="00933FBD">
            <w:pPr>
              <w:jc w:val="right"/>
              <w:rPr>
                <w:rFonts w:ascii="Gill Sans MT" w:hAnsi="Gill Sans MT"/>
                <w:b/>
                <w:bCs/>
                <w:color w:val="000000"/>
                <w:sz w:val="20"/>
                <w:szCs w:val="20"/>
                <w:lang w:eastAsia="en-IE"/>
              </w:rPr>
            </w:pPr>
            <w:r w:rsidRPr="00501ACE">
              <w:rPr>
                <w:rFonts w:ascii="Gill Sans MT" w:hAnsi="Gill Sans MT"/>
                <w:b/>
                <w:bCs/>
                <w:color w:val="000000"/>
                <w:sz w:val="20"/>
                <w:szCs w:val="20"/>
              </w:rPr>
              <w:t>10</w:t>
            </w:r>
            <w:r w:rsidR="005D27CF" w:rsidRPr="00501ACE">
              <w:rPr>
                <w:rFonts w:ascii="Gill Sans MT" w:hAnsi="Gill Sans MT"/>
                <w:b/>
                <w:bCs/>
                <w:color w:val="000000"/>
                <w:sz w:val="20"/>
                <w:szCs w:val="20"/>
              </w:rPr>
              <w:t>,</w:t>
            </w:r>
            <w:r w:rsidRPr="00501ACE">
              <w:rPr>
                <w:rFonts w:ascii="Gill Sans MT" w:hAnsi="Gill Sans MT"/>
                <w:b/>
                <w:bCs/>
                <w:color w:val="000000"/>
                <w:sz w:val="20"/>
                <w:szCs w:val="20"/>
              </w:rPr>
              <w:t>866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117F920A" w14:textId="2D8C1566"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11</w:t>
            </w:r>
            <w:r w:rsidR="005D27CF" w:rsidRPr="00501ACE">
              <w:rPr>
                <w:rFonts w:ascii="Gill Sans MT" w:hAnsi="Gill Sans MT"/>
                <w:b/>
                <w:bCs/>
                <w:color w:val="000000"/>
                <w:sz w:val="20"/>
                <w:szCs w:val="20"/>
              </w:rPr>
              <w:t>,</w:t>
            </w:r>
            <w:r w:rsidRPr="00501ACE">
              <w:rPr>
                <w:rFonts w:ascii="Gill Sans MT" w:hAnsi="Gill Sans MT"/>
                <w:b/>
                <w:bCs/>
                <w:color w:val="000000"/>
                <w:sz w:val="20"/>
                <w:szCs w:val="20"/>
              </w:rPr>
              <w:t>132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66123B4F" w14:textId="77777777"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427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647A2FF2" w14:textId="77777777"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444</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3E8E467C" w14:textId="6B254220" w:rsidR="00933FBD" w:rsidRPr="00501ACE" w:rsidRDefault="00933FBD" w:rsidP="00933FBD">
            <w:pPr>
              <w:jc w:val="right"/>
              <w:rPr>
                <w:rFonts w:ascii="Gill Sans MT" w:hAnsi="Gill Sans MT"/>
                <w:b/>
                <w:color w:val="000000"/>
                <w:sz w:val="20"/>
                <w:szCs w:val="20"/>
              </w:rPr>
            </w:pPr>
            <w:r w:rsidRPr="00501ACE">
              <w:rPr>
                <w:rFonts w:ascii="Gill Sans MT" w:hAnsi="Gill Sans MT"/>
                <w:b/>
                <w:color w:val="000000"/>
                <w:sz w:val="20"/>
                <w:szCs w:val="20"/>
              </w:rPr>
              <w:t>3.9</w:t>
            </w:r>
            <w:r w:rsidR="005D27CF" w:rsidRPr="00501ACE">
              <w:rPr>
                <w:rFonts w:ascii="Gill Sans MT" w:hAnsi="Gill Sans MT"/>
                <w:b/>
                <w:color w:val="000000"/>
                <w:sz w:val="20"/>
                <w:szCs w:val="20"/>
              </w:rPr>
              <w:t>%</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7332C847" w14:textId="3F5C89CD" w:rsidR="00933FBD" w:rsidRPr="00501ACE" w:rsidRDefault="00933FBD" w:rsidP="00933FBD">
            <w:pPr>
              <w:jc w:val="right"/>
              <w:rPr>
                <w:rFonts w:ascii="Gill Sans MT" w:hAnsi="Gill Sans MT"/>
                <w:b/>
                <w:color w:val="000000"/>
                <w:sz w:val="20"/>
                <w:szCs w:val="20"/>
              </w:rPr>
            </w:pPr>
            <w:r w:rsidRPr="00501ACE">
              <w:rPr>
                <w:rFonts w:ascii="Gill Sans MT" w:hAnsi="Gill Sans MT"/>
                <w:b/>
                <w:color w:val="000000"/>
                <w:sz w:val="20"/>
                <w:szCs w:val="20"/>
              </w:rPr>
              <w:t>4.0</w:t>
            </w:r>
            <w:r w:rsidR="005D27CF" w:rsidRPr="00501ACE">
              <w:rPr>
                <w:rFonts w:ascii="Gill Sans MT" w:hAnsi="Gill Sans MT"/>
                <w:b/>
                <w:color w:val="000000"/>
                <w:sz w:val="20"/>
                <w:szCs w:val="20"/>
              </w:rPr>
              <w:t>%</w:t>
            </w:r>
          </w:p>
        </w:tc>
      </w:tr>
    </w:tbl>
    <w:p w14:paraId="1C90D240" w14:textId="051581C9" w:rsidR="00A87E1B" w:rsidRPr="00501ACE" w:rsidRDefault="00A87E1B" w:rsidP="00933FBD"/>
    <w:p w14:paraId="2520B09F" w14:textId="77777777" w:rsidR="00A87E1B" w:rsidRPr="00501ACE" w:rsidRDefault="00A87E1B">
      <w:pPr>
        <w:spacing w:after="0"/>
      </w:pPr>
      <w:r w:rsidRPr="00501ACE">
        <w:br w:type="page"/>
      </w:r>
    </w:p>
    <w:p w14:paraId="473844FC" w14:textId="7217D0C6" w:rsidR="00697BE6" w:rsidRPr="00501ACE" w:rsidRDefault="001A279B" w:rsidP="00697BE6">
      <w:pPr>
        <w:rPr>
          <w:b/>
        </w:rPr>
      </w:pPr>
      <w:r>
        <w:rPr>
          <w:b/>
        </w:rPr>
        <w:t>An Roinn Gnóthaí Fostaíochta &amp; Coimirce Sóisialaí (co</w:t>
      </w:r>
      <w:r w:rsidR="00697BE6" w:rsidRPr="00501ACE">
        <w:rPr>
          <w:b/>
        </w:rPr>
        <w:t>mpar</w:t>
      </w:r>
      <w:r>
        <w:rPr>
          <w:b/>
        </w:rPr>
        <w:t xml:space="preserve">áid leis An Roinn Coimirce Sóisialaí </w:t>
      </w:r>
      <w:r w:rsidR="00697BE6" w:rsidRPr="00501ACE">
        <w:rPr>
          <w:b/>
        </w:rPr>
        <w:t>2016)</w:t>
      </w:r>
    </w:p>
    <w:tbl>
      <w:tblPr>
        <w:tblStyle w:val="TableGrid"/>
        <w:tblW w:w="0" w:type="auto"/>
        <w:tblLook w:val="04A0" w:firstRow="1" w:lastRow="0" w:firstColumn="1" w:lastColumn="0" w:noHBand="0" w:noVBand="1"/>
        <w:tblCaption w:val="An Roinn Gnóthaí Fostaíochta &amp; Coimirce Sóisialaí (comparáid leis An Roinn Coimirce Sóisialaí 2016)"/>
      </w:tblPr>
      <w:tblGrid>
        <w:gridCol w:w="2506"/>
        <w:gridCol w:w="1053"/>
        <w:gridCol w:w="986"/>
        <w:gridCol w:w="1053"/>
        <w:gridCol w:w="1118"/>
        <w:gridCol w:w="1034"/>
        <w:gridCol w:w="964"/>
      </w:tblGrid>
      <w:tr w:rsidR="00C21DBC" w:rsidRPr="00501ACE" w14:paraId="11BD3AF8" w14:textId="77777777" w:rsidTr="00C21DBC">
        <w:tc>
          <w:tcPr>
            <w:tcW w:w="2506" w:type="dxa"/>
          </w:tcPr>
          <w:p w14:paraId="54BB5D60" w14:textId="3985B573" w:rsidR="00C21DBC" w:rsidRPr="00501ACE" w:rsidRDefault="00C21DBC" w:rsidP="00A82A07">
            <w:pPr>
              <w:rPr>
                <w:b/>
                <w:sz w:val="20"/>
                <w:szCs w:val="20"/>
              </w:rPr>
            </w:pPr>
            <w:r>
              <w:rPr>
                <w:rFonts w:ascii="Gill Sans MT" w:hAnsi="Gill Sans MT"/>
                <w:b/>
                <w:sz w:val="20"/>
                <w:szCs w:val="20"/>
              </w:rPr>
              <w:t>Comhlacht Poiblí</w:t>
            </w:r>
          </w:p>
        </w:tc>
        <w:tc>
          <w:tcPr>
            <w:tcW w:w="2039" w:type="dxa"/>
            <w:gridSpan w:val="2"/>
          </w:tcPr>
          <w:p w14:paraId="3BDCB91C" w14:textId="1D204278" w:rsidR="00C21DBC" w:rsidRPr="00501ACE" w:rsidRDefault="00C21DBC" w:rsidP="00A82A07">
            <w:pPr>
              <w:rPr>
                <w:b/>
                <w:sz w:val="20"/>
                <w:szCs w:val="20"/>
              </w:rPr>
            </w:pPr>
            <w:r>
              <w:rPr>
                <w:rFonts w:ascii="Gill Sans MT" w:hAnsi="Gill Sans MT"/>
                <w:b/>
                <w:sz w:val="20"/>
                <w:szCs w:val="20"/>
              </w:rPr>
              <w:t>Iomlán Foirne</w:t>
            </w:r>
          </w:p>
        </w:tc>
        <w:tc>
          <w:tcPr>
            <w:tcW w:w="2171" w:type="dxa"/>
            <w:gridSpan w:val="2"/>
          </w:tcPr>
          <w:p w14:paraId="7567308F" w14:textId="01D6FCCD" w:rsidR="00C21DBC" w:rsidRPr="00501ACE" w:rsidRDefault="00C21DBC" w:rsidP="00A82A07">
            <w:pPr>
              <w:rPr>
                <w:b/>
                <w:sz w:val="20"/>
                <w:szCs w:val="20"/>
              </w:rPr>
            </w:pPr>
            <w:r>
              <w:rPr>
                <w:b/>
                <w:sz w:val="20"/>
                <w:szCs w:val="20"/>
              </w:rPr>
              <w:t xml:space="preserve">Líon </w:t>
            </w:r>
            <w:r>
              <w:rPr>
                <w:rFonts w:ascii="Gill Sans MT" w:hAnsi="Gill Sans MT"/>
                <w:b/>
                <w:sz w:val="20"/>
                <w:szCs w:val="20"/>
              </w:rPr>
              <w:t>fostaithe faoi mhíchumas</w:t>
            </w:r>
          </w:p>
        </w:tc>
        <w:tc>
          <w:tcPr>
            <w:tcW w:w="1998" w:type="dxa"/>
            <w:gridSpan w:val="2"/>
          </w:tcPr>
          <w:p w14:paraId="3DA583C7" w14:textId="341B1B47" w:rsidR="00C21DBC" w:rsidRPr="00501ACE" w:rsidRDefault="00C21DBC" w:rsidP="00A82A07">
            <w:pPr>
              <w:rPr>
                <w:b/>
                <w:sz w:val="20"/>
                <w:szCs w:val="20"/>
              </w:rPr>
            </w:pPr>
            <w:r w:rsidRPr="00501ACE">
              <w:rPr>
                <w:b/>
                <w:sz w:val="20"/>
                <w:szCs w:val="20"/>
              </w:rPr>
              <w:t xml:space="preserve">% </w:t>
            </w:r>
            <w:r>
              <w:rPr>
                <w:rFonts w:ascii="Gill Sans MT" w:hAnsi="Gill Sans MT"/>
                <w:b/>
                <w:sz w:val="20"/>
                <w:szCs w:val="20"/>
              </w:rPr>
              <w:t>fostaithe faoi mhíchumas</w:t>
            </w:r>
          </w:p>
        </w:tc>
      </w:tr>
      <w:tr w:rsidR="00697BE6" w:rsidRPr="00501ACE" w14:paraId="5BFAD4D8" w14:textId="77777777" w:rsidTr="00C21DBC">
        <w:tc>
          <w:tcPr>
            <w:tcW w:w="2506" w:type="dxa"/>
          </w:tcPr>
          <w:p w14:paraId="238BEF1F" w14:textId="77777777" w:rsidR="00697BE6" w:rsidRPr="00501ACE" w:rsidRDefault="00697BE6" w:rsidP="00A82A07">
            <w:pPr>
              <w:rPr>
                <w:rFonts w:ascii="Gill Sans MT" w:hAnsi="Gill Sans MT"/>
                <w:b/>
                <w:sz w:val="20"/>
                <w:szCs w:val="20"/>
              </w:rPr>
            </w:pPr>
          </w:p>
        </w:tc>
        <w:tc>
          <w:tcPr>
            <w:tcW w:w="1053" w:type="dxa"/>
          </w:tcPr>
          <w:p w14:paraId="4A61467D"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986" w:type="dxa"/>
          </w:tcPr>
          <w:p w14:paraId="10D9F52A"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c>
          <w:tcPr>
            <w:tcW w:w="1053" w:type="dxa"/>
          </w:tcPr>
          <w:p w14:paraId="149F183D"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1118" w:type="dxa"/>
          </w:tcPr>
          <w:p w14:paraId="367196AE"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c>
          <w:tcPr>
            <w:tcW w:w="1034" w:type="dxa"/>
          </w:tcPr>
          <w:p w14:paraId="3EAE65BB"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964" w:type="dxa"/>
          </w:tcPr>
          <w:p w14:paraId="43818C94"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r>
      <w:tr w:rsidR="00697BE6" w:rsidRPr="00501ACE" w14:paraId="23DD7B24" w14:textId="77777777" w:rsidTr="00C21DBC">
        <w:trPr>
          <w:trHeight w:val="300"/>
        </w:trPr>
        <w:tc>
          <w:tcPr>
            <w:tcW w:w="2506" w:type="dxa"/>
            <w:noWrap/>
            <w:hideMark/>
          </w:tcPr>
          <w:p w14:paraId="40C43C75" w14:textId="16988C8F" w:rsidR="00697BE6" w:rsidRPr="00501ACE" w:rsidRDefault="002C3311" w:rsidP="00A82A07">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Bo</w:t>
            </w:r>
            <w:r w:rsidR="00697BE6" w:rsidRPr="00501ACE">
              <w:rPr>
                <w:rFonts w:ascii="Gill Sans MT" w:hAnsi="Gill Sans MT"/>
                <w:color w:val="000000"/>
                <w:sz w:val="20"/>
                <w:szCs w:val="20"/>
                <w:lang w:eastAsia="en-IE"/>
              </w:rPr>
              <w:t>rd</w:t>
            </w:r>
            <w:r>
              <w:rPr>
                <w:rFonts w:ascii="Gill Sans MT" w:hAnsi="Gill Sans MT"/>
                <w:color w:val="000000"/>
                <w:sz w:val="20"/>
                <w:szCs w:val="20"/>
                <w:lang w:eastAsia="en-IE"/>
              </w:rPr>
              <w:t xml:space="preserve"> um Fhaisnéis do Shaoránaigh</w:t>
            </w:r>
          </w:p>
        </w:tc>
        <w:tc>
          <w:tcPr>
            <w:tcW w:w="1053" w:type="dxa"/>
            <w:noWrap/>
            <w:hideMark/>
          </w:tcPr>
          <w:p w14:paraId="4350341D"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83</w:t>
            </w:r>
          </w:p>
        </w:tc>
        <w:tc>
          <w:tcPr>
            <w:tcW w:w="986" w:type="dxa"/>
            <w:noWrap/>
            <w:hideMark/>
          </w:tcPr>
          <w:p w14:paraId="76EC0DAE"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86</w:t>
            </w:r>
          </w:p>
        </w:tc>
        <w:tc>
          <w:tcPr>
            <w:tcW w:w="1053" w:type="dxa"/>
            <w:noWrap/>
            <w:hideMark/>
          </w:tcPr>
          <w:p w14:paraId="58D5C18C"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p>
        </w:tc>
        <w:tc>
          <w:tcPr>
            <w:tcW w:w="1118" w:type="dxa"/>
            <w:noWrap/>
            <w:hideMark/>
          </w:tcPr>
          <w:p w14:paraId="1B6F0316"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034" w:type="dxa"/>
            <w:noWrap/>
            <w:hideMark/>
          </w:tcPr>
          <w:p w14:paraId="0CD613B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9.6%</w:t>
            </w:r>
          </w:p>
        </w:tc>
        <w:tc>
          <w:tcPr>
            <w:tcW w:w="964" w:type="dxa"/>
            <w:noWrap/>
            <w:hideMark/>
          </w:tcPr>
          <w:p w14:paraId="0BBE700E"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10.5%</w:t>
            </w:r>
          </w:p>
        </w:tc>
      </w:tr>
      <w:tr w:rsidR="00697BE6" w:rsidRPr="00501ACE" w14:paraId="3F7CD31C" w14:textId="77777777" w:rsidTr="00C21DBC">
        <w:trPr>
          <w:trHeight w:val="300"/>
        </w:trPr>
        <w:tc>
          <w:tcPr>
            <w:tcW w:w="2506" w:type="dxa"/>
            <w:noWrap/>
            <w:hideMark/>
          </w:tcPr>
          <w:p w14:paraId="09A183C4" w14:textId="26FC8E4D" w:rsidR="00697BE6" w:rsidRPr="00501ACE" w:rsidRDefault="00697BE6" w:rsidP="00FB6BC8">
            <w:pPr>
              <w:spacing w:after="0" w:line="240" w:lineRule="auto"/>
              <w:ind w:firstLineChars="10" w:firstLine="20"/>
              <w:rPr>
                <w:rFonts w:ascii="Gill Sans MT" w:hAnsi="Gill Sans MT"/>
                <w:b/>
                <w:color w:val="000000"/>
                <w:sz w:val="20"/>
                <w:szCs w:val="20"/>
                <w:lang w:eastAsia="en-IE"/>
              </w:rPr>
            </w:pPr>
            <w:r w:rsidRPr="00501ACE">
              <w:rPr>
                <w:rFonts w:ascii="Gill Sans MT" w:hAnsi="Gill Sans MT"/>
                <w:b/>
                <w:color w:val="000000"/>
                <w:sz w:val="20"/>
                <w:szCs w:val="20"/>
                <w:lang w:eastAsia="en-IE"/>
              </w:rPr>
              <w:t>O</w:t>
            </w:r>
            <w:r w:rsidR="005C08B8">
              <w:rPr>
                <w:rFonts w:ascii="Gill Sans MT" w:hAnsi="Gill Sans MT"/>
                <w:b/>
                <w:color w:val="000000"/>
                <w:sz w:val="20"/>
                <w:szCs w:val="20"/>
                <w:lang w:eastAsia="en-IE"/>
              </w:rPr>
              <w:t xml:space="preserve">ifig an </w:t>
            </w:r>
            <w:r w:rsidRPr="00501ACE">
              <w:rPr>
                <w:rFonts w:ascii="Gill Sans MT" w:hAnsi="Gill Sans MT"/>
                <w:b/>
                <w:color w:val="000000"/>
                <w:sz w:val="20"/>
                <w:szCs w:val="20"/>
                <w:lang w:eastAsia="en-IE"/>
              </w:rPr>
              <w:t>Ombudsman</w:t>
            </w:r>
            <w:r w:rsidR="005C08B8">
              <w:rPr>
                <w:rFonts w:ascii="Gill Sans MT" w:hAnsi="Gill Sans MT"/>
                <w:b/>
                <w:color w:val="000000"/>
                <w:sz w:val="20"/>
                <w:szCs w:val="20"/>
                <w:lang w:eastAsia="en-IE"/>
              </w:rPr>
              <w:t xml:space="preserve"> Pinsean</w:t>
            </w:r>
          </w:p>
          <w:p w14:paraId="02C9D472" w14:textId="4BA6C64F" w:rsidR="00FB6BC8" w:rsidRPr="00501ACE" w:rsidRDefault="005C08B8" w:rsidP="005C08B8">
            <w:pPr>
              <w:spacing w:line="240" w:lineRule="auto"/>
              <w:ind w:firstLineChars="10" w:firstLine="20"/>
              <w:rPr>
                <w:rFonts w:ascii="Gill Sans MT" w:hAnsi="Gill Sans MT"/>
                <w:color w:val="000000"/>
                <w:sz w:val="20"/>
                <w:szCs w:val="20"/>
                <w:lang w:eastAsia="en-IE"/>
              </w:rPr>
            </w:pPr>
            <w:r>
              <w:rPr>
                <w:rFonts w:ascii="Gill Sans MT" w:hAnsi="Gill Sans MT"/>
                <w:b/>
                <w:color w:val="000000"/>
                <w:sz w:val="20"/>
                <w:szCs w:val="20"/>
                <w:lang w:eastAsia="en-IE"/>
              </w:rPr>
              <w:t xml:space="preserve">(Féach mír </w:t>
            </w:r>
            <w:r w:rsidR="00FB6BC8" w:rsidRPr="00501ACE">
              <w:rPr>
                <w:rFonts w:ascii="Gill Sans MT" w:hAnsi="Gill Sans MT"/>
                <w:b/>
                <w:color w:val="000000"/>
                <w:sz w:val="20"/>
                <w:szCs w:val="20"/>
                <w:lang w:eastAsia="en-IE"/>
              </w:rPr>
              <w:t>2.2</w:t>
            </w:r>
            <w:r>
              <w:rPr>
                <w:rFonts w:ascii="Gill Sans MT" w:hAnsi="Gill Sans MT"/>
                <w:b/>
                <w:color w:val="000000"/>
                <w:sz w:val="20"/>
                <w:szCs w:val="20"/>
                <w:lang w:eastAsia="en-IE"/>
              </w:rPr>
              <w:t xml:space="preserve"> chun eolas a fháil ar shonraí 20</w:t>
            </w:r>
            <w:r w:rsidR="00FB6BC8" w:rsidRPr="00501ACE">
              <w:rPr>
                <w:rFonts w:ascii="Gill Sans MT" w:hAnsi="Gill Sans MT"/>
                <w:b/>
                <w:color w:val="000000"/>
                <w:sz w:val="20"/>
                <w:szCs w:val="20"/>
                <w:lang w:eastAsia="en-IE"/>
              </w:rPr>
              <w:t>17)</w:t>
            </w:r>
          </w:p>
        </w:tc>
        <w:tc>
          <w:tcPr>
            <w:tcW w:w="1053" w:type="dxa"/>
            <w:noWrap/>
            <w:hideMark/>
          </w:tcPr>
          <w:p w14:paraId="13E7CE04"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986" w:type="dxa"/>
            <w:noWrap/>
            <w:hideMark/>
          </w:tcPr>
          <w:p w14:paraId="3ED73690"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53" w:type="dxa"/>
            <w:noWrap/>
            <w:hideMark/>
          </w:tcPr>
          <w:p w14:paraId="61550B40"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169D8765"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34" w:type="dxa"/>
            <w:noWrap/>
            <w:hideMark/>
          </w:tcPr>
          <w:p w14:paraId="345FEBCF"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16.7%</w:t>
            </w:r>
          </w:p>
        </w:tc>
        <w:tc>
          <w:tcPr>
            <w:tcW w:w="964" w:type="dxa"/>
            <w:noWrap/>
            <w:hideMark/>
          </w:tcPr>
          <w:p w14:paraId="5EE62DED"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r>
      <w:tr w:rsidR="00697BE6" w:rsidRPr="00501ACE" w14:paraId="07B5D559" w14:textId="77777777" w:rsidTr="00C21DBC">
        <w:trPr>
          <w:trHeight w:val="300"/>
        </w:trPr>
        <w:tc>
          <w:tcPr>
            <w:tcW w:w="2506" w:type="dxa"/>
            <w:noWrap/>
            <w:hideMark/>
          </w:tcPr>
          <w:p w14:paraId="32BBB63C" w14:textId="274F03A6" w:rsidR="00697BE6" w:rsidRPr="00501ACE" w:rsidRDefault="00FC5399" w:rsidP="00FC5399">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An tÚdarás Pinsean </w:t>
            </w:r>
          </w:p>
        </w:tc>
        <w:tc>
          <w:tcPr>
            <w:tcW w:w="1053" w:type="dxa"/>
            <w:noWrap/>
            <w:hideMark/>
          </w:tcPr>
          <w:p w14:paraId="664AE63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51</w:t>
            </w:r>
          </w:p>
        </w:tc>
        <w:tc>
          <w:tcPr>
            <w:tcW w:w="986" w:type="dxa"/>
            <w:noWrap/>
            <w:hideMark/>
          </w:tcPr>
          <w:p w14:paraId="626E1A8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62</w:t>
            </w:r>
          </w:p>
        </w:tc>
        <w:tc>
          <w:tcPr>
            <w:tcW w:w="1053" w:type="dxa"/>
            <w:noWrap/>
            <w:hideMark/>
          </w:tcPr>
          <w:p w14:paraId="34FC8B61"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noWrap/>
            <w:hideMark/>
          </w:tcPr>
          <w:p w14:paraId="577BD60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hideMark/>
          </w:tcPr>
          <w:p w14:paraId="44CE1FC2"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c>
          <w:tcPr>
            <w:tcW w:w="964" w:type="dxa"/>
            <w:noWrap/>
            <w:hideMark/>
          </w:tcPr>
          <w:p w14:paraId="32A53A2E"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w:t>
            </w:r>
          </w:p>
        </w:tc>
      </w:tr>
      <w:tr w:rsidR="00697BE6" w:rsidRPr="00501ACE" w14:paraId="5A985829" w14:textId="77777777" w:rsidTr="00C21DBC">
        <w:tc>
          <w:tcPr>
            <w:tcW w:w="2506" w:type="dxa"/>
          </w:tcPr>
          <w:p w14:paraId="65C67A9E" w14:textId="5F9012ED" w:rsidR="00697BE6" w:rsidRPr="00501ACE" w:rsidRDefault="00FC5399" w:rsidP="00A82A07">
            <w:pPr>
              <w:ind w:firstLineChars="10" w:firstLine="20"/>
              <w:rPr>
                <w:rFonts w:ascii="Gill Sans MT" w:hAnsi="Gill Sans MT"/>
                <w:b/>
                <w:sz w:val="20"/>
                <w:szCs w:val="20"/>
              </w:rPr>
            </w:pPr>
            <w:r>
              <w:rPr>
                <w:rFonts w:ascii="Gill Sans MT" w:hAnsi="Gill Sans MT"/>
                <w:b/>
                <w:sz w:val="20"/>
                <w:szCs w:val="20"/>
              </w:rPr>
              <w:t>Móriomlán</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0A5ADD96" w14:textId="77777777" w:rsidR="00697BE6" w:rsidRPr="00501ACE" w:rsidRDefault="00697BE6" w:rsidP="00A82A07">
            <w:pPr>
              <w:jc w:val="right"/>
              <w:rPr>
                <w:rFonts w:ascii="Gill Sans MT" w:hAnsi="Gill Sans MT"/>
                <w:b/>
                <w:bCs/>
                <w:color w:val="000000"/>
                <w:sz w:val="20"/>
                <w:szCs w:val="20"/>
                <w:lang w:eastAsia="en-IE"/>
              </w:rPr>
            </w:pPr>
            <w:r w:rsidRPr="00501ACE">
              <w:rPr>
                <w:rFonts w:ascii="Gill Sans MT" w:hAnsi="Gill Sans MT"/>
                <w:b/>
                <w:bCs/>
                <w:color w:val="000000"/>
                <w:sz w:val="20"/>
                <w:szCs w:val="20"/>
              </w:rPr>
              <w:t>140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5AF38354" w14:textId="77777777" w:rsidR="00697BE6" w:rsidRPr="00501ACE" w:rsidRDefault="00697BE6" w:rsidP="00A82A07">
            <w:pPr>
              <w:jc w:val="right"/>
              <w:rPr>
                <w:rFonts w:ascii="Gill Sans MT" w:hAnsi="Gill Sans MT"/>
                <w:b/>
                <w:bCs/>
                <w:color w:val="000000"/>
                <w:sz w:val="20"/>
                <w:szCs w:val="20"/>
              </w:rPr>
            </w:pPr>
            <w:r w:rsidRPr="00501ACE">
              <w:rPr>
                <w:rFonts w:ascii="Gill Sans MT" w:hAnsi="Gill Sans MT"/>
                <w:b/>
                <w:bCs/>
                <w:color w:val="000000"/>
                <w:sz w:val="20"/>
                <w:szCs w:val="20"/>
              </w:rPr>
              <w:t>148</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4B02246D" w14:textId="77777777" w:rsidR="00697BE6" w:rsidRPr="00501ACE" w:rsidRDefault="00697BE6" w:rsidP="00A82A07">
            <w:pPr>
              <w:jc w:val="right"/>
              <w:rPr>
                <w:rFonts w:ascii="Gill Sans MT" w:hAnsi="Gill Sans MT"/>
                <w:b/>
                <w:bCs/>
                <w:color w:val="000000"/>
                <w:sz w:val="20"/>
                <w:szCs w:val="20"/>
              </w:rPr>
            </w:pPr>
            <w:r w:rsidRPr="00501ACE">
              <w:rPr>
                <w:rFonts w:ascii="Gill Sans MT" w:hAnsi="Gill Sans MT"/>
                <w:b/>
                <w:bCs/>
                <w:color w:val="000000"/>
                <w:sz w:val="20"/>
                <w:szCs w:val="20"/>
              </w:rPr>
              <w:t>11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2C3C4D8E" w14:textId="77777777" w:rsidR="00697BE6" w:rsidRPr="00501ACE" w:rsidRDefault="00697BE6" w:rsidP="00A82A07">
            <w:pPr>
              <w:jc w:val="right"/>
              <w:rPr>
                <w:rFonts w:ascii="Gill Sans MT" w:hAnsi="Gill Sans MT"/>
                <w:b/>
                <w:bCs/>
                <w:color w:val="000000"/>
                <w:sz w:val="20"/>
                <w:szCs w:val="20"/>
              </w:rPr>
            </w:pPr>
            <w:r w:rsidRPr="00501ACE">
              <w:rPr>
                <w:rFonts w:ascii="Gill Sans MT" w:hAnsi="Gill Sans MT"/>
                <w:b/>
                <w:bCs/>
                <w:color w:val="000000"/>
                <w:sz w:val="20"/>
                <w:szCs w:val="20"/>
              </w:rPr>
              <w:t>12</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2077FFE7" w14:textId="77777777" w:rsidR="00697BE6" w:rsidRPr="00501ACE" w:rsidRDefault="00697BE6" w:rsidP="00A82A07">
            <w:pPr>
              <w:jc w:val="right"/>
              <w:rPr>
                <w:rFonts w:ascii="Gill Sans MT" w:hAnsi="Gill Sans MT" w:cs="Arial"/>
                <w:b/>
                <w:bCs/>
                <w:sz w:val="20"/>
                <w:szCs w:val="20"/>
              </w:rPr>
            </w:pPr>
            <w:r w:rsidRPr="00501ACE">
              <w:rPr>
                <w:rFonts w:ascii="Gill Sans MT" w:hAnsi="Gill Sans MT" w:cs="Arial"/>
                <w:b/>
                <w:bCs/>
                <w:sz w:val="20"/>
                <w:szCs w:val="20"/>
              </w:rPr>
              <w:t>7.9%</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36A1070D" w14:textId="77777777" w:rsidR="00697BE6" w:rsidRPr="00501ACE" w:rsidRDefault="00697BE6" w:rsidP="00A82A07">
            <w:pPr>
              <w:jc w:val="right"/>
              <w:rPr>
                <w:rFonts w:ascii="Gill Sans MT" w:hAnsi="Gill Sans MT" w:cs="Arial"/>
                <w:b/>
                <w:bCs/>
                <w:sz w:val="20"/>
                <w:szCs w:val="20"/>
              </w:rPr>
            </w:pPr>
            <w:r w:rsidRPr="00501ACE">
              <w:rPr>
                <w:rFonts w:ascii="Gill Sans MT" w:hAnsi="Gill Sans MT" w:cs="Arial"/>
                <w:b/>
                <w:bCs/>
                <w:sz w:val="20"/>
                <w:szCs w:val="20"/>
              </w:rPr>
              <w:t>8.1%</w:t>
            </w:r>
          </w:p>
        </w:tc>
      </w:tr>
    </w:tbl>
    <w:p w14:paraId="217AFFF4" w14:textId="77777777" w:rsidR="00697BE6" w:rsidRPr="00501ACE" w:rsidRDefault="00697BE6" w:rsidP="00697BE6"/>
    <w:p w14:paraId="7ADE9C37" w14:textId="04DF5903" w:rsidR="00933FBD" w:rsidRPr="00501ACE" w:rsidRDefault="00E6738B" w:rsidP="00933FBD">
      <w:pPr>
        <w:rPr>
          <w:b/>
        </w:rPr>
      </w:pPr>
      <w:r>
        <w:rPr>
          <w:b/>
        </w:rPr>
        <w:t>An Roinn Airgeadais</w:t>
      </w:r>
    </w:p>
    <w:tbl>
      <w:tblPr>
        <w:tblStyle w:val="TableGrid"/>
        <w:tblW w:w="0" w:type="auto"/>
        <w:tblLook w:val="04A0" w:firstRow="1" w:lastRow="0" w:firstColumn="1" w:lastColumn="0" w:noHBand="0" w:noVBand="1"/>
        <w:tblCaption w:val="An Roinn Airgeadais"/>
      </w:tblPr>
      <w:tblGrid>
        <w:gridCol w:w="2506"/>
        <w:gridCol w:w="1053"/>
        <w:gridCol w:w="986"/>
        <w:gridCol w:w="1053"/>
        <w:gridCol w:w="1118"/>
        <w:gridCol w:w="1034"/>
        <w:gridCol w:w="964"/>
      </w:tblGrid>
      <w:tr w:rsidR="00C21DBC" w:rsidRPr="00501ACE" w14:paraId="36A0817E" w14:textId="77777777" w:rsidTr="00C21DBC">
        <w:tc>
          <w:tcPr>
            <w:tcW w:w="2506" w:type="dxa"/>
          </w:tcPr>
          <w:p w14:paraId="491BE84F" w14:textId="1C91EF12" w:rsidR="00C21DBC" w:rsidRPr="00501ACE" w:rsidRDefault="00C21DBC" w:rsidP="00933FBD">
            <w:pPr>
              <w:rPr>
                <w:rFonts w:ascii="Gill Sans MT" w:hAnsi="Gill Sans MT"/>
                <w:b/>
                <w:sz w:val="20"/>
                <w:szCs w:val="20"/>
              </w:rPr>
            </w:pPr>
            <w:r>
              <w:rPr>
                <w:rFonts w:ascii="Gill Sans MT" w:hAnsi="Gill Sans MT"/>
                <w:b/>
                <w:sz w:val="20"/>
                <w:szCs w:val="20"/>
              </w:rPr>
              <w:t>Comhlacht Poiblí</w:t>
            </w:r>
          </w:p>
        </w:tc>
        <w:tc>
          <w:tcPr>
            <w:tcW w:w="2039" w:type="dxa"/>
            <w:gridSpan w:val="2"/>
          </w:tcPr>
          <w:p w14:paraId="37DA8740" w14:textId="7F70B9BB" w:rsidR="00C21DBC" w:rsidRPr="00501ACE" w:rsidRDefault="00C21DBC" w:rsidP="00933FBD">
            <w:pPr>
              <w:rPr>
                <w:rFonts w:ascii="Gill Sans MT" w:hAnsi="Gill Sans MT"/>
                <w:b/>
                <w:sz w:val="20"/>
                <w:szCs w:val="20"/>
              </w:rPr>
            </w:pPr>
            <w:r>
              <w:rPr>
                <w:rFonts w:ascii="Gill Sans MT" w:hAnsi="Gill Sans MT"/>
                <w:b/>
                <w:sz w:val="20"/>
                <w:szCs w:val="20"/>
              </w:rPr>
              <w:t>Iomlán Foirne</w:t>
            </w:r>
          </w:p>
        </w:tc>
        <w:tc>
          <w:tcPr>
            <w:tcW w:w="2171" w:type="dxa"/>
            <w:gridSpan w:val="2"/>
          </w:tcPr>
          <w:p w14:paraId="319B0040" w14:textId="7FB925AE" w:rsidR="00C21DBC" w:rsidRPr="00501ACE" w:rsidRDefault="00C21DBC" w:rsidP="00933FBD">
            <w:pPr>
              <w:rPr>
                <w:rFonts w:ascii="Gill Sans MT" w:hAnsi="Gill Sans MT"/>
                <w:b/>
                <w:sz w:val="20"/>
                <w:szCs w:val="20"/>
              </w:rPr>
            </w:pPr>
            <w:r>
              <w:rPr>
                <w:rFonts w:ascii="Gill Sans MT" w:hAnsi="Gill Sans MT"/>
                <w:b/>
                <w:sz w:val="20"/>
                <w:szCs w:val="20"/>
              </w:rPr>
              <w:t>Líon fostaithe faoi mhíchumas</w:t>
            </w:r>
          </w:p>
        </w:tc>
        <w:tc>
          <w:tcPr>
            <w:tcW w:w="1998" w:type="dxa"/>
            <w:gridSpan w:val="2"/>
          </w:tcPr>
          <w:p w14:paraId="2803D8CA" w14:textId="03AB80D6" w:rsidR="00C21DBC" w:rsidRPr="00501ACE" w:rsidRDefault="00C21DBC" w:rsidP="00933FBD">
            <w:pPr>
              <w:rPr>
                <w:rFonts w:ascii="Gill Sans MT" w:hAnsi="Gill Sans MT"/>
                <w:b/>
                <w:sz w:val="20"/>
                <w:szCs w:val="20"/>
              </w:rPr>
            </w:pPr>
            <w:r w:rsidRPr="00501ACE">
              <w:rPr>
                <w:rFonts w:ascii="Gill Sans MT" w:hAnsi="Gill Sans MT"/>
                <w:b/>
                <w:sz w:val="20"/>
                <w:szCs w:val="20"/>
              </w:rPr>
              <w:t xml:space="preserve">% </w:t>
            </w:r>
            <w:r>
              <w:rPr>
                <w:rFonts w:ascii="Gill Sans MT" w:hAnsi="Gill Sans MT"/>
                <w:b/>
                <w:sz w:val="20"/>
                <w:szCs w:val="20"/>
              </w:rPr>
              <w:t>fostaithe faoi mhíchumas</w:t>
            </w:r>
          </w:p>
        </w:tc>
      </w:tr>
      <w:tr w:rsidR="00933FBD" w:rsidRPr="00501ACE" w14:paraId="2C82F61B" w14:textId="77777777" w:rsidTr="00C21DBC">
        <w:tc>
          <w:tcPr>
            <w:tcW w:w="2506" w:type="dxa"/>
          </w:tcPr>
          <w:p w14:paraId="46949CE2" w14:textId="77777777" w:rsidR="00933FBD" w:rsidRPr="00501ACE" w:rsidRDefault="00933FBD" w:rsidP="00933FBD">
            <w:pPr>
              <w:rPr>
                <w:rFonts w:ascii="Gill Sans MT" w:hAnsi="Gill Sans MT"/>
                <w:b/>
                <w:sz w:val="20"/>
                <w:szCs w:val="20"/>
              </w:rPr>
            </w:pPr>
          </w:p>
        </w:tc>
        <w:tc>
          <w:tcPr>
            <w:tcW w:w="1053" w:type="dxa"/>
          </w:tcPr>
          <w:p w14:paraId="4E536956"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86" w:type="dxa"/>
          </w:tcPr>
          <w:p w14:paraId="70FCDCE9"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53" w:type="dxa"/>
          </w:tcPr>
          <w:p w14:paraId="2FB3BA3A"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1118" w:type="dxa"/>
          </w:tcPr>
          <w:p w14:paraId="1CFC05FC"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34" w:type="dxa"/>
          </w:tcPr>
          <w:p w14:paraId="0B7E4FE5"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64" w:type="dxa"/>
          </w:tcPr>
          <w:p w14:paraId="07CBB247"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r>
      <w:tr w:rsidR="00933FBD" w:rsidRPr="00501ACE" w14:paraId="136C0905" w14:textId="77777777" w:rsidTr="00C21DBC">
        <w:trPr>
          <w:trHeight w:val="300"/>
        </w:trPr>
        <w:tc>
          <w:tcPr>
            <w:tcW w:w="2506" w:type="dxa"/>
            <w:noWrap/>
            <w:hideMark/>
          </w:tcPr>
          <w:p w14:paraId="37283902" w14:textId="1D1F9F26" w:rsidR="00933FBD" w:rsidRPr="00501ACE" w:rsidRDefault="00B123A5" w:rsidP="00B123A5">
            <w:pPr>
              <w:rPr>
                <w:rFonts w:ascii="Gill Sans MT" w:hAnsi="Gill Sans MT"/>
                <w:color w:val="000000"/>
                <w:sz w:val="20"/>
                <w:szCs w:val="20"/>
                <w:lang w:eastAsia="en-IE"/>
              </w:rPr>
            </w:pPr>
            <w:r>
              <w:rPr>
                <w:rFonts w:ascii="Gill Sans MT" w:hAnsi="Gill Sans MT"/>
                <w:color w:val="000000"/>
                <w:sz w:val="20"/>
                <w:szCs w:val="20"/>
                <w:lang w:eastAsia="en-IE"/>
              </w:rPr>
              <w:t xml:space="preserve">Gníomhaireacht an Chisteáin Náisiúnta </w:t>
            </w:r>
            <w:r w:rsidR="00933FBD" w:rsidRPr="00501ACE">
              <w:rPr>
                <w:rFonts w:ascii="Gill Sans MT" w:hAnsi="Gill Sans MT"/>
                <w:color w:val="000000"/>
                <w:sz w:val="20"/>
                <w:szCs w:val="20"/>
                <w:lang w:eastAsia="en-IE"/>
              </w:rPr>
              <w:t xml:space="preserve">National </w:t>
            </w:r>
          </w:p>
        </w:tc>
        <w:tc>
          <w:tcPr>
            <w:tcW w:w="1053" w:type="dxa"/>
            <w:noWrap/>
            <w:hideMark/>
          </w:tcPr>
          <w:p w14:paraId="1D1FDB5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782</w:t>
            </w:r>
          </w:p>
        </w:tc>
        <w:tc>
          <w:tcPr>
            <w:tcW w:w="986" w:type="dxa"/>
            <w:noWrap/>
            <w:hideMark/>
          </w:tcPr>
          <w:p w14:paraId="6A2E7BB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790</w:t>
            </w:r>
          </w:p>
        </w:tc>
        <w:tc>
          <w:tcPr>
            <w:tcW w:w="1053" w:type="dxa"/>
            <w:noWrap/>
            <w:hideMark/>
          </w:tcPr>
          <w:p w14:paraId="144DC10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118" w:type="dxa"/>
            <w:noWrap/>
            <w:hideMark/>
          </w:tcPr>
          <w:p w14:paraId="05F3DCD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w:t>
            </w:r>
          </w:p>
        </w:tc>
        <w:tc>
          <w:tcPr>
            <w:tcW w:w="1034" w:type="dxa"/>
            <w:noWrap/>
            <w:hideMark/>
          </w:tcPr>
          <w:p w14:paraId="776B60F7" w14:textId="7B305B03"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2.0</w:t>
            </w:r>
            <w:r w:rsidR="005D27CF" w:rsidRPr="00501ACE">
              <w:rPr>
                <w:rFonts w:ascii="Gill Sans MT" w:hAnsi="Gill Sans MT" w:cs="Arial"/>
                <w:bCs/>
                <w:sz w:val="20"/>
                <w:szCs w:val="20"/>
                <w:lang w:eastAsia="en-IE"/>
              </w:rPr>
              <w:t>%</w:t>
            </w:r>
          </w:p>
        </w:tc>
        <w:tc>
          <w:tcPr>
            <w:tcW w:w="964" w:type="dxa"/>
            <w:noWrap/>
            <w:hideMark/>
          </w:tcPr>
          <w:p w14:paraId="6D73ED85" w14:textId="010D2D9C"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3.3</w:t>
            </w:r>
            <w:r w:rsidR="005D27CF" w:rsidRPr="00501ACE">
              <w:rPr>
                <w:rFonts w:ascii="Gill Sans MT" w:hAnsi="Gill Sans MT" w:cs="Arial"/>
                <w:bCs/>
                <w:sz w:val="20"/>
                <w:szCs w:val="20"/>
                <w:lang w:eastAsia="en-IE"/>
              </w:rPr>
              <w:t>%</w:t>
            </w:r>
          </w:p>
        </w:tc>
      </w:tr>
      <w:tr w:rsidR="00933FBD" w:rsidRPr="00501ACE" w14:paraId="35E257F3" w14:textId="77777777" w:rsidTr="00C21DBC">
        <w:tc>
          <w:tcPr>
            <w:tcW w:w="2506" w:type="dxa"/>
          </w:tcPr>
          <w:p w14:paraId="32A2C87A" w14:textId="7CDC43A7" w:rsidR="00933FBD" w:rsidRPr="00501ACE" w:rsidRDefault="00B123A5" w:rsidP="00933FBD">
            <w:pPr>
              <w:ind w:firstLineChars="11" w:firstLine="22"/>
              <w:rPr>
                <w:rFonts w:ascii="Gill Sans MT" w:hAnsi="Gill Sans MT"/>
                <w:b/>
                <w:sz w:val="20"/>
                <w:szCs w:val="20"/>
              </w:rPr>
            </w:pPr>
            <w:r>
              <w:rPr>
                <w:rFonts w:ascii="Gill Sans MT" w:hAnsi="Gill Sans MT"/>
                <w:b/>
                <w:sz w:val="20"/>
                <w:szCs w:val="20"/>
              </w:rPr>
              <w:t>Móriomlan</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29F1CAFC" w14:textId="77777777" w:rsidR="00933FBD" w:rsidRPr="00501ACE" w:rsidRDefault="00933FBD" w:rsidP="00933FBD">
            <w:pPr>
              <w:jc w:val="right"/>
              <w:rPr>
                <w:rFonts w:ascii="Gill Sans MT" w:hAnsi="Gill Sans MT"/>
                <w:b/>
                <w:bCs/>
                <w:color w:val="000000"/>
                <w:sz w:val="20"/>
                <w:szCs w:val="20"/>
                <w:lang w:eastAsia="en-IE"/>
              </w:rPr>
            </w:pPr>
            <w:r w:rsidRPr="00501ACE">
              <w:rPr>
                <w:rFonts w:ascii="Gill Sans MT" w:hAnsi="Gill Sans MT"/>
                <w:b/>
                <w:bCs/>
                <w:color w:val="000000"/>
                <w:sz w:val="20"/>
                <w:szCs w:val="20"/>
              </w:rPr>
              <w:t>782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3C04F725" w14:textId="77777777"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790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258A18DD" w14:textId="77777777"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16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3DE8A8A2" w14:textId="77777777"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26</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219A1A3B" w14:textId="59DBDD57" w:rsidR="00933FBD" w:rsidRPr="00501ACE" w:rsidRDefault="00933FBD" w:rsidP="00933FBD">
            <w:pPr>
              <w:jc w:val="right"/>
              <w:rPr>
                <w:rFonts w:ascii="Gill Sans MT" w:hAnsi="Gill Sans MT"/>
                <w:b/>
                <w:color w:val="000000"/>
                <w:sz w:val="20"/>
                <w:szCs w:val="20"/>
              </w:rPr>
            </w:pPr>
            <w:r w:rsidRPr="00501ACE">
              <w:rPr>
                <w:rFonts w:ascii="Gill Sans MT" w:hAnsi="Gill Sans MT"/>
                <w:b/>
                <w:color w:val="000000"/>
                <w:sz w:val="20"/>
                <w:szCs w:val="20"/>
              </w:rPr>
              <w:t>2.0</w:t>
            </w:r>
            <w:r w:rsidR="005D27CF" w:rsidRPr="00501ACE">
              <w:rPr>
                <w:rFonts w:ascii="Gill Sans MT" w:hAnsi="Gill Sans MT"/>
                <w:b/>
                <w:color w:val="000000"/>
                <w:sz w:val="20"/>
                <w:szCs w:val="20"/>
              </w:rPr>
              <w:t>%</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2FED18EF" w14:textId="41527F51" w:rsidR="00933FBD" w:rsidRPr="00501ACE" w:rsidRDefault="00933FBD" w:rsidP="00933FBD">
            <w:pPr>
              <w:jc w:val="right"/>
              <w:rPr>
                <w:rFonts w:ascii="Gill Sans MT" w:hAnsi="Gill Sans MT"/>
                <w:b/>
                <w:color w:val="000000"/>
                <w:sz w:val="20"/>
                <w:szCs w:val="20"/>
              </w:rPr>
            </w:pPr>
            <w:r w:rsidRPr="00501ACE">
              <w:rPr>
                <w:rFonts w:ascii="Gill Sans MT" w:hAnsi="Gill Sans MT"/>
                <w:b/>
                <w:color w:val="000000"/>
                <w:sz w:val="20"/>
                <w:szCs w:val="20"/>
              </w:rPr>
              <w:t>3.3</w:t>
            </w:r>
            <w:r w:rsidR="005D27CF" w:rsidRPr="00501ACE">
              <w:rPr>
                <w:rFonts w:ascii="Gill Sans MT" w:hAnsi="Gill Sans MT"/>
                <w:b/>
                <w:color w:val="000000"/>
                <w:sz w:val="20"/>
                <w:szCs w:val="20"/>
              </w:rPr>
              <w:t>%</w:t>
            </w:r>
          </w:p>
        </w:tc>
      </w:tr>
    </w:tbl>
    <w:p w14:paraId="4754D7EC" w14:textId="77777777" w:rsidR="00933FBD" w:rsidRPr="00501ACE" w:rsidRDefault="00933FBD" w:rsidP="00933FBD"/>
    <w:p w14:paraId="74A9AF6A" w14:textId="77777777" w:rsidR="00FD38CE" w:rsidRPr="00501ACE" w:rsidRDefault="00FD38CE" w:rsidP="00933FBD">
      <w:pPr>
        <w:rPr>
          <w:b/>
        </w:rPr>
      </w:pPr>
    </w:p>
    <w:p w14:paraId="3F3EF326" w14:textId="23475F56" w:rsidR="00FD38CE" w:rsidRPr="00501ACE" w:rsidRDefault="00FD38CE" w:rsidP="00933FBD">
      <w:pPr>
        <w:rPr>
          <w:b/>
        </w:rPr>
      </w:pPr>
    </w:p>
    <w:p w14:paraId="04213AC4" w14:textId="6A1D2616" w:rsidR="006D3708" w:rsidRPr="00501ACE" w:rsidRDefault="006D3708" w:rsidP="00933FBD">
      <w:pPr>
        <w:rPr>
          <w:b/>
        </w:rPr>
      </w:pPr>
    </w:p>
    <w:p w14:paraId="7B4B0F54" w14:textId="77777777" w:rsidR="006D3708" w:rsidRPr="00501ACE" w:rsidRDefault="006D3708" w:rsidP="00933FBD">
      <w:pPr>
        <w:rPr>
          <w:b/>
        </w:rPr>
      </w:pPr>
    </w:p>
    <w:p w14:paraId="7CD034A0" w14:textId="77777777" w:rsidR="00FD38CE" w:rsidRPr="00501ACE" w:rsidRDefault="00FD38CE" w:rsidP="00933FBD">
      <w:pPr>
        <w:rPr>
          <w:b/>
        </w:rPr>
      </w:pPr>
    </w:p>
    <w:p w14:paraId="1CEC5FFD" w14:textId="0CEA00F2" w:rsidR="00933FBD" w:rsidRPr="00501ACE" w:rsidRDefault="00027067" w:rsidP="00933FBD">
      <w:pPr>
        <w:rPr>
          <w:b/>
        </w:rPr>
      </w:pPr>
      <w:r>
        <w:rPr>
          <w:b/>
        </w:rPr>
        <w:t xml:space="preserve">An Roinn Sláinte </w:t>
      </w:r>
    </w:p>
    <w:tbl>
      <w:tblPr>
        <w:tblStyle w:val="TableGrid"/>
        <w:tblW w:w="0" w:type="auto"/>
        <w:tblLook w:val="04A0" w:firstRow="1" w:lastRow="0" w:firstColumn="1" w:lastColumn="0" w:noHBand="0" w:noVBand="1"/>
        <w:tblCaption w:val="An Roinn Sláinte "/>
      </w:tblPr>
      <w:tblGrid>
        <w:gridCol w:w="2506"/>
        <w:gridCol w:w="1053"/>
        <w:gridCol w:w="986"/>
        <w:gridCol w:w="1053"/>
        <w:gridCol w:w="1118"/>
        <w:gridCol w:w="1034"/>
        <w:gridCol w:w="964"/>
      </w:tblGrid>
      <w:tr w:rsidR="00C21DBC" w:rsidRPr="00501ACE" w14:paraId="0F6668B0" w14:textId="77777777" w:rsidTr="00C21DBC">
        <w:tc>
          <w:tcPr>
            <w:tcW w:w="2506" w:type="dxa"/>
          </w:tcPr>
          <w:p w14:paraId="332B2BED" w14:textId="23440A21" w:rsidR="00C21DBC" w:rsidRPr="00501ACE" w:rsidRDefault="00C21DBC" w:rsidP="00933FBD">
            <w:pPr>
              <w:rPr>
                <w:rFonts w:ascii="Gill Sans MT" w:hAnsi="Gill Sans MT"/>
                <w:b/>
                <w:sz w:val="20"/>
                <w:szCs w:val="20"/>
              </w:rPr>
            </w:pPr>
            <w:r>
              <w:rPr>
                <w:rFonts w:ascii="Gill Sans MT" w:hAnsi="Gill Sans MT"/>
                <w:b/>
                <w:sz w:val="20"/>
                <w:szCs w:val="20"/>
              </w:rPr>
              <w:t>Comhlacht Poiblí</w:t>
            </w:r>
          </w:p>
        </w:tc>
        <w:tc>
          <w:tcPr>
            <w:tcW w:w="2039" w:type="dxa"/>
            <w:gridSpan w:val="2"/>
          </w:tcPr>
          <w:p w14:paraId="48D2C4C4" w14:textId="2CC24B45" w:rsidR="00C21DBC" w:rsidRPr="00501ACE" w:rsidRDefault="00C21DBC" w:rsidP="00933FBD">
            <w:pPr>
              <w:rPr>
                <w:rFonts w:ascii="Gill Sans MT" w:hAnsi="Gill Sans MT"/>
                <w:b/>
                <w:sz w:val="20"/>
                <w:szCs w:val="20"/>
              </w:rPr>
            </w:pPr>
            <w:r>
              <w:rPr>
                <w:rFonts w:ascii="Gill Sans MT" w:hAnsi="Gill Sans MT"/>
                <w:b/>
                <w:sz w:val="20"/>
                <w:szCs w:val="20"/>
              </w:rPr>
              <w:t>Iomlán Foirne</w:t>
            </w:r>
          </w:p>
        </w:tc>
        <w:tc>
          <w:tcPr>
            <w:tcW w:w="2171" w:type="dxa"/>
            <w:gridSpan w:val="2"/>
          </w:tcPr>
          <w:p w14:paraId="43332359" w14:textId="15542706" w:rsidR="00C21DBC" w:rsidRPr="00501ACE" w:rsidRDefault="00C21DBC" w:rsidP="00933FBD">
            <w:pPr>
              <w:rPr>
                <w:rFonts w:ascii="Gill Sans MT" w:hAnsi="Gill Sans MT"/>
                <w:b/>
                <w:sz w:val="20"/>
                <w:szCs w:val="20"/>
              </w:rPr>
            </w:pPr>
            <w:r>
              <w:rPr>
                <w:rFonts w:ascii="Gill Sans MT" w:hAnsi="Gill Sans MT"/>
                <w:b/>
                <w:sz w:val="20"/>
                <w:szCs w:val="20"/>
              </w:rPr>
              <w:t>Líon fostaithe faoi mhíchumas</w:t>
            </w:r>
          </w:p>
        </w:tc>
        <w:tc>
          <w:tcPr>
            <w:tcW w:w="1998" w:type="dxa"/>
            <w:gridSpan w:val="2"/>
          </w:tcPr>
          <w:p w14:paraId="774439B2" w14:textId="0D7EA4CF" w:rsidR="00C21DBC" w:rsidRPr="00501ACE" w:rsidRDefault="00C21DBC" w:rsidP="00933FBD">
            <w:pPr>
              <w:rPr>
                <w:rFonts w:ascii="Gill Sans MT" w:hAnsi="Gill Sans MT"/>
                <w:b/>
                <w:sz w:val="20"/>
                <w:szCs w:val="20"/>
              </w:rPr>
            </w:pPr>
            <w:r w:rsidRPr="00501ACE">
              <w:rPr>
                <w:rFonts w:ascii="Gill Sans MT" w:hAnsi="Gill Sans MT"/>
                <w:b/>
                <w:sz w:val="20"/>
                <w:szCs w:val="20"/>
              </w:rPr>
              <w:t xml:space="preserve">% </w:t>
            </w:r>
            <w:r>
              <w:rPr>
                <w:rFonts w:ascii="Gill Sans MT" w:hAnsi="Gill Sans MT"/>
                <w:b/>
                <w:sz w:val="20"/>
                <w:szCs w:val="20"/>
              </w:rPr>
              <w:t>fostaithe faoi mhíchumas</w:t>
            </w:r>
          </w:p>
        </w:tc>
      </w:tr>
      <w:tr w:rsidR="00933FBD" w:rsidRPr="00501ACE" w14:paraId="275A6A4F" w14:textId="77777777" w:rsidTr="00C21DBC">
        <w:tc>
          <w:tcPr>
            <w:tcW w:w="2506" w:type="dxa"/>
          </w:tcPr>
          <w:p w14:paraId="66CAE7B3" w14:textId="77777777" w:rsidR="00933FBD" w:rsidRPr="00501ACE" w:rsidRDefault="00933FBD" w:rsidP="00933FBD">
            <w:pPr>
              <w:rPr>
                <w:rFonts w:ascii="Gill Sans MT" w:hAnsi="Gill Sans MT"/>
                <w:b/>
                <w:sz w:val="20"/>
                <w:szCs w:val="20"/>
              </w:rPr>
            </w:pPr>
          </w:p>
        </w:tc>
        <w:tc>
          <w:tcPr>
            <w:tcW w:w="1053" w:type="dxa"/>
          </w:tcPr>
          <w:p w14:paraId="1127ADF9"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86" w:type="dxa"/>
          </w:tcPr>
          <w:p w14:paraId="3A49EB2B"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53" w:type="dxa"/>
          </w:tcPr>
          <w:p w14:paraId="40CFB5ED"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1118" w:type="dxa"/>
          </w:tcPr>
          <w:p w14:paraId="7B830EC0"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34" w:type="dxa"/>
          </w:tcPr>
          <w:p w14:paraId="6DD9CACB"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64" w:type="dxa"/>
          </w:tcPr>
          <w:p w14:paraId="5745AF14"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r>
      <w:tr w:rsidR="00933FBD" w:rsidRPr="00501ACE" w14:paraId="0ACCFE43" w14:textId="77777777" w:rsidTr="00C21DBC">
        <w:trPr>
          <w:trHeight w:val="300"/>
        </w:trPr>
        <w:tc>
          <w:tcPr>
            <w:tcW w:w="2506" w:type="dxa"/>
            <w:noWrap/>
            <w:hideMark/>
          </w:tcPr>
          <w:p w14:paraId="52AD1C95" w14:textId="0B9B5371" w:rsidR="00933FBD" w:rsidRPr="00501ACE" w:rsidRDefault="009913AE" w:rsidP="009913AE">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Ospidéal </w:t>
            </w:r>
            <w:r w:rsidR="00933FBD" w:rsidRPr="00501ACE">
              <w:rPr>
                <w:rFonts w:ascii="Gill Sans MT" w:hAnsi="Gill Sans MT"/>
                <w:color w:val="000000"/>
                <w:sz w:val="20"/>
                <w:szCs w:val="20"/>
                <w:lang w:eastAsia="en-IE"/>
              </w:rPr>
              <w:t xml:space="preserve">Beaumont </w:t>
            </w:r>
          </w:p>
        </w:tc>
        <w:tc>
          <w:tcPr>
            <w:tcW w:w="1053" w:type="dxa"/>
            <w:noWrap/>
            <w:hideMark/>
          </w:tcPr>
          <w:p w14:paraId="562E6FB2" w14:textId="76B0E4AE"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962</w:t>
            </w:r>
          </w:p>
        </w:tc>
        <w:tc>
          <w:tcPr>
            <w:tcW w:w="986" w:type="dxa"/>
            <w:noWrap/>
            <w:hideMark/>
          </w:tcPr>
          <w:p w14:paraId="4E7FEB43" w14:textId="6A4ADC0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084</w:t>
            </w:r>
          </w:p>
        </w:tc>
        <w:tc>
          <w:tcPr>
            <w:tcW w:w="1053" w:type="dxa"/>
            <w:noWrap/>
            <w:hideMark/>
          </w:tcPr>
          <w:p w14:paraId="1C713CE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124</w:t>
            </w:r>
          </w:p>
        </w:tc>
        <w:tc>
          <w:tcPr>
            <w:tcW w:w="1118" w:type="dxa"/>
            <w:noWrap/>
            <w:hideMark/>
          </w:tcPr>
          <w:p w14:paraId="3F39983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168</w:t>
            </w:r>
          </w:p>
        </w:tc>
        <w:tc>
          <w:tcPr>
            <w:tcW w:w="1034" w:type="dxa"/>
            <w:noWrap/>
            <w:hideMark/>
          </w:tcPr>
          <w:p w14:paraId="1F92832D" w14:textId="7903398C"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3.1</w:t>
            </w:r>
            <w:r w:rsidR="005D27CF" w:rsidRPr="00501ACE">
              <w:rPr>
                <w:rFonts w:ascii="Gill Sans MT" w:hAnsi="Gill Sans MT" w:cs="Arial"/>
                <w:bCs/>
                <w:sz w:val="20"/>
                <w:szCs w:val="20"/>
                <w:lang w:eastAsia="en-IE"/>
              </w:rPr>
              <w:t>%</w:t>
            </w:r>
          </w:p>
        </w:tc>
        <w:tc>
          <w:tcPr>
            <w:tcW w:w="964" w:type="dxa"/>
            <w:noWrap/>
            <w:hideMark/>
          </w:tcPr>
          <w:p w14:paraId="52BF2A77" w14:textId="32B43847"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4.1</w:t>
            </w:r>
            <w:r w:rsidR="005D27CF" w:rsidRPr="00501ACE">
              <w:rPr>
                <w:rFonts w:ascii="Gill Sans MT" w:hAnsi="Gill Sans MT" w:cs="Arial"/>
                <w:bCs/>
                <w:sz w:val="20"/>
                <w:szCs w:val="20"/>
                <w:lang w:eastAsia="en-IE"/>
              </w:rPr>
              <w:t>%</w:t>
            </w:r>
          </w:p>
        </w:tc>
      </w:tr>
      <w:tr w:rsidR="00933FBD" w:rsidRPr="00501ACE" w14:paraId="29E18FE3" w14:textId="77777777" w:rsidTr="00C21DBC">
        <w:trPr>
          <w:trHeight w:val="300"/>
        </w:trPr>
        <w:tc>
          <w:tcPr>
            <w:tcW w:w="2506" w:type="dxa"/>
            <w:noWrap/>
            <w:hideMark/>
          </w:tcPr>
          <w:p w14:paraId="7542FA72" w14:textId="0406F23B" w:rsidR="00933FBD" w:rsidRPr="00501ACE" w:rsidRDefault="009913AE" w:rsidP="00933FBD">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Comhairle Fiaclóireachta</w:t>
            </w:r>
          </w:p>
        </w:tc>
        <w:tc>
          <w:tcPr>
            <w:tcW w:w="1053" w:type="dxa"/>
            <w:noWrap/>
            <w:hideMark/>
          </w:tcPr>
          <w:p w14:paraId="258EEAC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986" w:type="dxa"/>
            <w:noWrap/>
            <w:hideMark/>
          </w:tcPr>
          <w:p w14:paraId="76D124B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053" w:type="dxa"/>
            <w:noWrap/>
            <w:hideMark/>
          </w:tcPr>
          <w:p w14:paraId="507A4D3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7EF0C41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759F9E63" w14:textId="166F8AA3"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r w:rsidR="005D27CF" w:rsidRPr="00501ACE">
              <w:rPr>
                <w:rFonts w:ascii="Gill Sans MT" w:hAnsi="Gill Sans MT"/>
                <w:color w:val="000000"/>
                <w:sz w:val="20"/>
                <w:szCs w:val="20"/>
                <w:lang w:eastAsia="en-IE"/>
              </w:rPr>
              <w:t>%</w:t>
            </w:r>
          </w:p>
        </w:tc>
        <w:tc>
          <w:tcPr>
            <w:tcW w:w="964" w:type="dxa"/>
            <w:noWrap/>
            <w:hideMark/>
          </w:tcPr>
          <w:p w14:paraId="078C3BDF" w14:textId="3F64AD1A"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r w:rsidR="005D27CF" w:rsidRPr="00501ACE">
              <w:rPr>
                <w:rFonts w:ascii="Gill Sans MT" w:hAnsi="Gill Sans MT"/>
                <w:color w:val="000000"/>
                <w:sz w:val="20"/>
                <w:szCs w:val="20"/>
                <w:lang w:eastAsia="en-IE"/>
              </w:rPr>
              <w:t>%</w:t>
            </w:r>
          </w:p>
        </w:tc>
      </w:tr>
      <w:tr w:rsidR="00933FBD" w:rsidRPr="00501ACE" w14:paraId="7357F191" w14:textId="77777777" w:rsidTr="00C21DBC">
        <w:trPr>
          <w:trHeight w:val="300"/>
        </w:trPr>
        <w:tc>
          <w:tcPr>
            <w:tcW w:w="2506" w:type="dxa"/>
            <w:noWrap/>
            <w:hideMark/>
          </w:tcPr>
          <w:p w14:paraId="4D59C1F1" w14:textId="0EB44C0F" w:rsidR="00933FBD" w:rsidRPr="00501ACE" w:rsidRDefault="009913AE" w:rsidP="009913AE">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Ospidéal Déadach BÁC </w:t>
            </w:r>
          </w:p>
        </w:tc>
        <w:tc>
          <w:tcPr>
            <w:tcW w:w="1053" w:type="dxa"/>
            <w:noWrap/>
            <w:hideMark/>
          </w:tcPr>
          <w:p w14:paraId="0772298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210</w:t>
            </w:r>
          </w:p>
        </w:tc>
        <w:tc>
          <w:tcPr>
            <w:tcW w:w="986" w:type="dxa"/>
            <w:noWrap/>
            <w:hideMark/>
          </w:tcPr>
          <w:p w14:paraId="41AFAD8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210</w:t>
            </w:r>
          </w:p>
        </w:tc>
        <w:tc>
          <w:tcPr>
            <w:tcW w:w="1053" w:type="dxa"/>
            <w:noWrap/>
            <w:hideMark/>
          </w:tcPr>
          <w:p w14:paraId="0BA1088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1118" w:type="dxa"/>
            <w:noWrap/>
            <w:hideMark/>
          </w:tcPr>
          <w:p w14:paraId="3BD21AB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1034" w:type="dxa"/>
            <w:noWrap/>
            <w:hideMark/>
          </w:tcPr>
          <w:p w14:paraId="06586E66" w14:textId="1DD57F7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w:t>
            </w:r>
            <w:r w:rsidR="005D27CF" w:rsidRPr="00501ACE">
              <w:rPr>
                <w:rFonts w:ascii="Gill Sans MT" w:hAnsi="Gill Sans MT"/>
                <w:color w:val="000000"/>
                <w:sz w:val="20"/>
                <w:szCs w:val="20"/>
                <w:lang w:eastAsia="en-IE"/>
              </w:rPr>
              <w:t>%</w:t>
            </w:r>
          </w:p>
        </w:tc>
        <w:tc>
          <w:tcPr>
            <w:tcW w:w="964" w:type="dxa"/>
            <w:noWrap/>
            <w:hideMark/>
          </w:tcPr>
          <w:p w14:paraId="098FF934" w14:textId="7C4AC61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w:t>
            </w:r>
            <w:r w:rsidR="005D27CF" w:rsidRPr="00501ACE">
              <w:rPr>
                <w:rFonts w:ascii="Gill Sans MT" w:hAnsi="Gill Sans MT"/>
                <w:color w:val="000000"/>
                <w:sz w:val="20"/>
                <w:szCs w:val="20"/>
                <w:lang w:eastAsia="en-IE"/>
              </w:rPr>
              <w:t>%</w:t>
            </w:r>
          </w:p>
        </w:tc>
      </w:tr>
      <w:tr w:rsidR="00933FBD" w:rsidRPr="00501ACE" w14:paraId="5C2067E7" w14:textId="77777777" w:rsidTr="00C21DBC">
        <w:trPr>
          <w:trHeight w:val="300"/>
        </w:trPr>
        <w:tc>
          <w:tcPr>
            <w:tcW w:w="2506" w:type="dxa"/>
            <w:noWrap/>
            <w:hideMark/>
          </w:tcPr>
          <w:p w14:paraId="0FDB31ED" w14:textId="631D96B3" w:rsidR="00933FBD" w:rsidRPr="00501ACE" w:rsidRDefault="009913AE" w:rsidP="009913AE">
            <w:pPr>
              <w:rPr>
                <w:rFonts w:ascii="Gill Sans MT" w:hAnsi="Gill Sans MT"/>
                <w:color w:val="000000"/>
                <w:sz w:val="20"/>
                <w:szCs w:val="20"/>
                <w:lang w:eastAsia="en-IE"/>
              </w:rPr>
            </w:pPr>
            <w:r>
              <w:rPr>
                <w:rFonts w:ascii="Gill Sans MT" w:hAnsi="Gill Sans MT"/>
                <w:color w:val="000000"/>
                <w:sz w:val="20"/>
                <w:szCs w:val="20"/>
                <w:lang w:eastAsia="en-IE"/>
              </w:rPr>
              <w:t>Údarás Sábháilteachta na hÉireann</w:t>
            </w:r>
          </w:p>
        </w:tc>
        <w:tc>
          <w:tcPr>
            <w:tcW w:w="1053" w:type="dxa"/>
            <w:noWrap/>
            <w:hideMark/>
          </w:tcPr>
          <w:p w14:paraId="67171A7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75</w:t>
            </w:r>
          </w:p>
        </w:tc>
        <w:tc>
          <w:tcPr>
            <w:tcW w:w="986" w:type="dxa"/>
            <w:noWrap/>
            <w:hideMark/>
          </w:tcPr>
          <w:p w14:paraId="7C5EA74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77</w:t>
            </w:r>
          </w:p>
        </w:tc>
        <w:tc>
          <w:tcPr>
            <w:tcW w:w="1053" w:type="dxa"/>
            <w:noWrap/>
            <w:hideMark/>
          </w:tcPr>
          <w:p w14:paraId="5645735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118" w:type="dxa"/>
            <w:noWrap/>
            <w:hideMark/>
          </w:tcPr>
          <w:p w14:paraId="4167A5C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34" w:type="dxa"/>
            <w:noWrap/>
            <w:hideMark/>
          </w:tcPr>
          <w:p w14:paraId="404EB754" w14:textId="05877E2B"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5.3</w:t>
            </w:r>
            <w:r w:rsidR="005D27CF" w:rsidRPr="00501ACE">
              <w:rPr>
                <w:rFonts w:ascii="Gill Sans MT" w:hAnsi="Gill Sans MT"/>
                <w:color w:val="000000"/>
                <w:sz w:val="20"/>
                <w:szCs w:val="20"/>
                <w:lang w:eastAsia="en-IE"/>
              </w:rPr>
              <w:t>%</w:t>
            </w:r>
          </w:p>
        </w:tc>
        <w:tc>
          <w:tcPr>
            <w:tcW w:w="964" w:type="dxa"/>
            <w:noWrap/>
            <w:hideMark/>
          </w:tcPr>
          <w:p w14:paraId="26DBDFAB" w14:textId="0694AA7D"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r w:rsidR="005D27CF" w:rsidRPr="00501ACE">
              <w:rPr>
                <w:rFonts w:ascii="Gill Sans MT" w:hAnsi="Gill Sans MT"/>
                <w:color w:val="000000"/>
                <w:sz w:val="20"/>
                <w:szCs w:val="20"/>
                <w:lang w:eastAsia="en-IE"/>
              </w:rPr>
              <w:t>%</w:t>
            </w:r>
          </w:p>
        </w:tc>
      </w:tr>
      <w:tr w:rsidR="00933FBD" w:rsidRPr="00501ACE" w14:paraId="4C150E18" w14:textId="77777777" w:rsidTr="00C21DBC">
        <w:trPr>
          <w:trHeight w:val="300"/>
        </w:trPr>
        <w:tc>
          <w:tcPr>
            <w:tcW w:w="2506" w:type="dxa"/>
            <w:noWrap/>
            <w:hideMark/>
          </w:tcPr>
          <w:p w14:paraId="623EFF61" w14:textId="5955D6A7" w:rsidR="00933FBD" w:rsidRPr="00501ACE" w:rsidRDefault="009913AE" w:rsidP="009913AE">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Údarás</w:t>
            </w:r>
            <w:r w:rsidRPr="00501ACE">
              <w:rPr>
                <w:rFonts w:ascii="Gill Sans MT" w:hAnsi="Gill Sans MT"/>
                <w:color w:val="000000"/>
                <w:sz w:val="20"/>
                <w:szCs w:val="20"/>
                <w:lang w:eastAsia="en-IE"/>
              </w:rPr>
              <w:t xml:space="preserve"> </w:t>
            </w:r>
            <w:r>
              <w:rPr>
                <w:rFonts w:ascii="Gill Sans MT" w:hAnsi="Gill Sans MT"/>
                <w:color w:val="000000"/>
                <w:sz w:val="20"/>
                <w:szCs w:val="20"/>
                <w:lang w:eastAsia="en-IE"/>
              </w:rPr>
              <w:t xml:space="preserve">um Fhaisnéis &amp; Cáilíocht </w:t>
            </w:r>
            <w:r w:rsidR="008E693F">
              <w:rPr>
                <w:rFonts w:ascii="Gill Sans MT" w:hAnsi="Gill Sans MT"/>
                <w:color w:val="000000"/>
                <w:sz w:val="20"/>
                <w:szCs w:val="20"/>
                <w:lang w:eastAsia="en-IE"/>
              </w:rPr>
              <w:t>Sláinte</w:t>
            </w:r>
            <w:r w:rsidR="00933FBD" w:rsidRPr="00501ACE">
              <w:rPr>
                <w:rFonts w:ascii="Gill Sans MT" w:hAnsi="Gill Sans MT"/>
                <w:color w:val="000000"/>
                <w:sz w:val="20"/>
                <w:szCs w:val="20"/>
                <w:lang w:eastAsia="en-IE"/>
              </w:rPr>
              <w:t xml:space="preserve"> </w:t>
            </w:r>
          </w:p>
        </w:tc>
        <w:tc>
          <w:tcPr>
            <w:tcW w:w="1053" w:type="dxa"/>
            <w:noWrap/>
            <w:hideMark/>
          </w:tcPr>
          <w:p w14:paraId="25D80CB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198</w:t>
            </w:r>
          </w:p>
        </w:tc>
        <w:tc>
          <w:tcPr>
            <w:tcW w:w="986" w:type="dxa"/>
            <w:noWrap/>
            <w:hideMark/>
          </w:tcPr>
          <w:p w14:paraId="6C6DD36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216</w:t>
            </w:r>
          </w:p>
        </w:tc>
        <w:tc>
          <w:tcPr>
            <w:tcW w:w="1053" w:type="dxa"/>
            <w:noWrap/>
            <w:hideMark/>
          </w:tcPr>
          <w:p w14:paraId="4C54E6D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118" w:type="dxa"/>
            <w:noWrap/>
            <w:hideMark/>
          </w:tcPr>
          <w:p w14:paraId="7028DC2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p>
        </w:tc>
        <w:tc>
          <w:tcPr>
            <w:tcW w:w="1034" w:type="dxa"/>
            <w:noWrap/>
            <w:hideMark/>
          </w:tcPr>
          <w:p w14:paraId="6A93F09B" w14:textId="183774E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w:t>
            </w:r>
            <w:r w:rsidR="005D27CF" w:rsidRPr="00501ACE">
              <w:rPr>
                <w:rFonts w:ascii="Gill Sans MT" w:hAnsi="Gill Sans MT"/>
                <w:color w:val="000000"/>
                <w:sz w:val="20"/>
                <w:szCs w:val="20"/>
                <w:lang w:eastAsia="en-IE"/>
              </w:rPr>
              <w:t>%</w:t>
            </w:r>
          </w:p>
        </w:tc>
        <w:tc>
          <w:tcPr>
            <w:tcW w:w="964" w:type="dxa"/>
            <w:noWrap/>
            <w:hideMark/>
          </w:tcPr>
          <w:p w14:paraId="48825C20" w14:textId="3E28BC5A"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r w:rsidR="005D27CF" w:rsidRPr="00501ACE">
              <w:rPr>
                <w:rFonts w:ascii="Gill Sans MT" w:hAnsi="Gill Sans MT"/>
                <w:color w:val="000000"/>
                <w:sz w:val="20"/>
                <w:szCs w:val="20"/>
                <w:lang w:eastAsia="en-IE"/>
              </w:rPr>
              <w:t>%</w:t>
            </w:r>
          </w:p>
        </w:tc>
      </w:tr>
      <w:tr w:rsidR="00933FBD" w:rsidRPr="00501ACE" w14:paraId="4111C370" w14:textId="77777777" w:rsidTr="00C21DBC">
        <w:trPr>
          <w:trHeight w:val="300"/>
        </w:trPr>
        <w:tc>
          <w:tcPr>
            <w:tcW w:w="2506" w:type="dxa"/>
            <w:noWrap/>
            <w:hideMark/>
          </w:tcPr>
          <w:p w14:paraId="5ECA79B8" w14:textId="73BD259B" w:rsidR="00933FBD" w:rsidRPr="00501ACE" w:rsidRDefault="009913AE" w:rsidP="00A179CA">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Údarás</w:t>
            </w:r>
            <w:r w:rsidRPr="00501ACE">
              <w:rPr>
                <w:rFonts w:ascii="Gill Sans MT" w:hAnsi="Gill Sans MT"/>
                <w:color w:val="000000"/>
                <w:sz w:val="20"/>
                <w:szCs w:val="20"/>
                <w:lang w:eastAsia="en-IE"/>
              </w:rPr>
              <w:t xml:space="preserve"> </w:t>
            </w:r>
            <w:r w:rsidR="00A179CA">
              <w:rPr>
                <w:rFonts w:ascii="Gill Sans MT" w:hAnsi="Gill Sans MT"/>
                <w:color w:val="000000"/>
                <w:sz w:val="20"/>
                <w:szCs w:val="20"/>
                <w:lang w:eastAsia="en-IE"/>
              </w:rPr>
              <w:t>Árachas Sláinte</w:t>
            </w:r>
            <w:r w:rsidR="00933FBD" w:rsidRPr="00501ACE">
              <w:rPr>
                <w:rFonts w:ascii="Gill Sans MT" w:hAnsi="Gill Sans MT"/>
                <w:color w:val="000000"/>
                <w:sz w:val="20"/>
                <w:szCs w:val="20"/>
                <w:lang w:eastAsia="en-IE"/>
              </w:rPr>
              <w:t xml:space="preserve"> </w:t>
            </w:r>
          </w:p>
        </w:tc>
        <w:tc>
          <w:tcPr>
            <w:tcW w:w="1053" w:type="dxa"/>
            <w:noWrap/>
            <w:hideMark/>
          </w:tcPr>
          <w:p w14:paraId="18AC813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w:t>
            </w:r>
          </w:p>
        </w:tc>
        <w:tc>
          <w:tcPr>
            <w:tcW w:w="986" w:type="dxa"/>
            <w:noWrap/>
            <w:hideMark/>
          </w:tcPr>
          <w:p w14:paraId="2CE671C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w:t>
            </w:r>
          </w:p>
        </w:tc>
        <w:tc>
          <w:tcPr>
            <w:tcW w:w="1053" w:type="dxa"/>
            <w:noWrap/>
            <w:hideMark/>
          </w:tcPr>
          <w:p w14:paraId="1FA8963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2198C16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34" w:type="dxa"/>
            <w:noWrap/>
            <w:hideMark/>
          </w:tcPr>
          <w:p w14:paraId="7C3FA5EA" w14:textId="6D646CB3"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9.1</w:t>
            </w:r>
            <w:r w:rsidR="005D27CF" w:rsidRPr="00501ACE">
              <w:rPr>
                <w:rFonts w:ascii="Gill Sans MT" w:hAnsi="Gill Sans MT"/>
                <w:color w:val="000000"/>
                <w:sz w:val="20"/>
                <w:szCs w:val="20"/>
                <w:lang w:eastAsia="en-IE"/>
              </w:rPr>
              <w:t>%</w:t>
            </w:r>
          </w:p>
        </w:tc>
        <w:tc>
          <w:tcPr>
            <w:tcW w:w="964" w:type="dxa"/>
            <w:noWrap/>
            <w:hideMark/>
          </w:tcPr>
          <w:p w14:paraId="30CCEFA1" w14:textId="6CE6A7D1"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10.0</w:t>
            </w:r>
            <w:r w:rsidR="005D27CF" w:rsidRPr="00501ACE">
              <w:rPr>
                <w:rFonts w:ascii="Gill Sans MT" w:hAnsi="Gill Sans MT"/>
                <w:color w:val="000000"/>
                <w:sz w:val="20"/>
                <w:szCs w:val="20"/>
                <w:lang w:eastAsia="en-IE"/>
              </w:rPr>
              <w:t>%</w:t>
            </w:r>
          </w:p>
        </w:tc>
      </w:tr>
      <w:tr w:rsidR="00933FBD" w:rsidRPr="00501ACE" w14:paraId="61159924" w14:textId="77777777" w:rsidTr="00C21DBC">
        <w:trPr>
          <w:trHeight w:val="300"/>
        </w:trPr>
        <w:tc>
          <w:tcPr>
            <w:tcW w:w="2506" w:type="dxa"/>
            <w:noWrap/>
            <w:hideMark/>
          </w:tcPr>
          <w:p w14:paraId="61837242" w14:textId="032E00B6" w:rsidR="00933FBD" w:rsidRPr="00501ACE" w:rsidRDefault="009913AE" w:rsidP="00A179CA">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Údarás</w:t>
            </w:r>
            <w:r w:rsidRPr="00501ACE">
              <w:rPr>
                <w:rFonts w:ascii="Gill Sans MT" w:hAnsi="Gill Sans MT"/>
                <w:color w:val="000000"/>
                <w:sz w:val="20"/>
                <w:szCs w:val="20"/>
                <w:lang w:eastAsia="en-IE"/>
              </w:rPr>
              <w:t xml:space="preserve"> </w:t>
            </w:r>
            <w:r w:rsidR="00A179CA">
              <w:rPr>
                <w:rFonts w:ascii="Gill Sans MT" w:hAnsi="Gill Sans MT"/>
                <w:color w:val="000000"/>
                <w:sz w:val="20"/>
                <w:szCs w:val="20"/>
                <w:lang w:eastAsia="en-IE"/>
              </w:rPr>
              <w:t xml:space="preserve">Táirgí Sláinte </w:t>
            </w:r>
            <w:r w:rsidR="00933FBD" w:rsidRPr="00501ACE">
              <w:rPr>
                <w:rFonts w:ascii="Gill Sans MT" w:hAnsi="Gill Sans MT"/>
                <w:color w:val="000000"/>
                <w:sz w:val="20"/>
                <w:szCs w:val="20"/>
                <w:lang w:eastAsia="en-IE"/>
              </w:rPr>
              <w:t xml:space="preserve"> </w:t>
            </w:r>
          </w:p>
        </w:tc>
        <w:tc>
          <w:tcPr>
            <w:tcW w:w="1053" w:type="dxa"/>
            <w:noWrap/>
            <w:hideMark/>
          </w:tcPr>
          <w:p w14:paraId="0AC32E4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310</w:t>
            </w:r>
          </w:p>
        </w:tc>
        <w:tc>
          <w:tcPr>
            <w:tcW w:w="986" w:type="dxa"/>
            <w:noWrap/>
            <w:hideMark/>
          </w:tcPr>
          <w:p w14:paraId="7CD2837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312</w:t>
            </w:r>
          </w:p>
        </w:tc>
        <w:tc>
          <w:tcPr>
            <w:tcW w:w="1053" w:type="dxa"/>
            <w:noWrap/>
            <w:hideMark/>
          </w:tcPr>
          <w:p w14:paraId="330AAF9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118" w:type="dxa"/>
            <w:noWrap/>
            <w:hideMark/>
          </w:tcPr>
          <w:p w14:paraId="3BFE3C3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34" w:type="dxa"/>
            <w:noWrap/>
            <w:hideMark/>
          </w:tcPr>
          <w:p w14:paraId="235820EF" w14:textId="293EA53C"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r w:rsidR="005D27CF" w:rsidRPr="00501ACE">
              <w:rPr>
                <w:rFonts w:ascii="Gill Sans MT" w:hAnsi="Gill Sans MT"/>
                <w:color w:val="000000"/>
                <w:sz w:val="20"/>
                <w:szCs w:val="20"/>
                <w:lang w:eastAsia="en-IE"/>
              </w:rPr>
              <w:t>%</w:t>
            </w:r>
          </w:p>
        </w:tc>
        <w:tc>
          <w:tcPr>
            <w:tcW w:w="964" w:type="dxa"/>
            <w:noWrap/>
            <w:hideMark/>
          </w:tcPr>
          <w:p w14:paraId="06F43157" w14:textId="481C416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r w:rsidR="005D27CF" w:rsidRPr="00501ACE">
              <w:rPr>
                <w:rFonts w:ascii="Gill Sans MT" w:hAnsi="Gill Sans MT"/>
                <w:color w:val="000000"/>
                <w:sz w:val="20"/>
                <w:szCs w:val="20"/>
                <w:lang w:eastAsia="en-IE"/>
              </w:rPr>
              <w:t>%</w:t>
            </w:r>
          </w:p>
        </w:tc>
      </w:tr>
      <w:tr w:rsidR="00933FBD" w:rsidRPr="00501ACE" w14:paraId="6042E891" w14:textId="77777777" w:rsidTr="00C21DBC">
        <w:trPr>
          <w:trHeight w:val="300"/>
        </w:trPr>
        <w:tc>
          <w:tcPr>
            <w:tcW w:w="2506" w:type="dxa"/>
            <w:noWrap/>
            <w:hideMark/>
          </w:tcPr>
          <w:p w14:paraId="14A0DF4F" w14:textId="02F14848" w:rsidR="00933FBD" w:rsidRPr="00501ACE" w:rsidRDefault="006713C5" w:rsidP="00933FBD">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An Bord Taighde Sláinte</w:t>
            </w:r>
          </w:p>
        </w:tc>
        <w:tc>
          <w:tcPr>
            <w:tcW w:w="1053" w:type="dxa"/>
            <w:noWrap/>
            <w:hideMark/>
          </w:tcPr>
          <w:p w14:paraId="7AA39C6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65</w:t>
            </w:r>
          </w:p>
        </w:tc>
        <w:tc>
          <w:tcPr>
            <w:tcW w:w="986" w:type="dxa"/>
            <w:noWrap/>
            <w:hideMark/>
          </w:tcPr>
          <w:p w14:paraId="71B34EC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63</w:t>
            </w:r>
          </w:p>
        </w:tc>
        <w:tc>
          <w:tcPr>
            <w:tcW w:w="1053" w:type="dxa"/>
            <w:noWrap/>
            <w:hideMark/>
          </w:tcPr>
          <w:p w14:paraId="06E1961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17479E9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34" w:type="dxa"/>
            <w:noWrap/>
            <w:hideMark/>
          </w:tcPr>
          <w:p w14:paraId="319BBD1B" w14:textId="42CA3ED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w:t>
            </w:r>
            <w:r w:rsidR="005D27CF" w:rsidRPr="00501ACE">
              <w:rPr>
                <w:rFonts w:ascii="Gill Sans MT" w:hAnsi="Gill Sans MT"/>
                <w:color w:val="000000"/>
                <w:sz w:val="20"/>
                <w:szCs w:val="20"/>
                <w:lang w:eastAsia="en-IE"/>
              </w:rPr>
              <w:t>%</w:t>
            </w:r>
          </w:p>
        </w:tc>
        <w:tc>
          <w:tcPr>
            <w:tcW w:w="964" w:type="dxa"/>
            <w:noWrap/>
            <w:hideMark/>
          </w:tcPr>
          <w:p w14:paraId="3EB27BC4" w14:textId="0C9CBD14"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r w:rsidR="005D27CF" w:rsidRPr="00501ACE">
              <w:rPr>
                <w:rFonts w:ascii="Gill Sans MT" w:hAnsi="Gill Sans MT"/>
                <w:color w:val="000000"/>
                <w:sz w:val="20"/>
                <w:szCs w:val="20"/>
                <w:lang w:eastAsia="en-IE"/>
              </w:rPr>
              <w:t>%</w:t>
            </w:r>
          </w:p>
        </w:tc>
      </w:tr>
      <w:tr w:rsidR="00933FBD" w:rsidRPr="00501ACE" w14:paraId="0A278A36" w14:textId="77777777" w:rsidTr="00C21DBC">
        <w:trPr>
          <w:trHeight w:val="300"/>
        </w:trPr>
        <w:tc>
          <w:tcPr>
            <w:tcW w:w="2506" w:type="dxa"/>
            <w:noWrap/>
            <w:hideMark/>
          </w:tcPr>
          <w:p w14:paraId="01E0DEC4" w14:textId="4BFCF85D" w:rsidR="00933FBD" w:rsidRPr="00501ACE" w:rsidRDefault="006713C5" w:rsidP="00933FBD">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FSS</w:t>
            </w:r>
          </w:p>
        </w:tc>
        <w:tc>
          <w:tcPr>
            <w:tcW w:w="1053" w:type="dxa"/>
            <w:noWrap/>
            <w:hideMark/>
          </w:tcPr>
          <w:p w14:paraId="2ACEC1BF" w14:textId="55FDCAF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76</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221</w:t>
            </w:r>
          </w:p>
        </w:tc>
        <w:tc>
          <w:tcPr>
            <w:tcW w:w="986" w:type="dxa"/>
            <w:noWrap/>
            <w:hideMark/>
          </w:tcPr>
          <w:p w14:paraId="58EB8D3C" w14:textId="1E434D54"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85</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612</w:t>
            </w:r>
          </w:p>
        </w:tc>
        <w:tc>
          <w:tcPr>
            <w:tcW w:w="1053" w:type="dxa"/>
            <w:noWrap/>
            <w:hideMark/>
          </w:tcPr>
          <w:p w14:paraId="5F962743" w14:textId="3684CF31"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549</w:t>
            </w:r>
          </w:p>
        </w:tc>
        <w:tc>
          <w:tcPr>
            <w:tcW w:w="1118" w:type="dxa"/>
            <w:noWrap/>
            <w:hideMark/>
          </w:tcPr>
          <w:p w14:paraId="1E6D27D5" w14:textId="2A6E39DE"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546</w:t>
            </w:r>
          </w:p>
        </w:tc>
        <w:tc>
          <w:tcPr>
            <w:tcW w:w="1034" w:type="dxa"/>
            <w:noWrap/>
            <w:hideMark/>
          </w:tcPr>
          <w:p w14:paraId="5C9DDED5" w14:textId="4F19DC0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r w:rsidR="005D27CF" w:rsidRPr="00501ACE">
              <w:rPr>
                <w:rFonts w:ascii="Gill Sans MT" w:hAnsi="Gill Sans MT"/>
                <w:color w:val="000000"/>
                <w:sz w:val="20"/>
                <w:szCs w:val="20"/>
                <w:lang w:eastAsia="en-IE"/>
              </w:rPr>
              <w:t>%</w:t>
            </w:r>
          </w:p>
        </w:tc>
        <w:tc>
          <w:tcPr>
            <w:tcW w:w="964" w:type="dxa"/>
            <w:noWrap/>
            <w:hideMark/>
          </w:tcPr>
          <w:p w14:paraId="2F7A8405" w14:textId="13DDA39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w:t>
            </w:r>
            <w:r w:rsidR="005D27CF" w:rsidRPr="00501ACE">
              <w:rPr>
                <w:rFonts w:ascii="Gill Sans MT" w:hAnsi="Gill Sans MT"/>
                <w:color w:val="000000"/>
                <w:sz w:val="20"/>
                <w:szCs w:val="20"/>
                <w:lang w:eastAsia="en-IE"/>
              </w:rPr>
              <w:t>%</w:t>
            </w:r>
          </w:p>
        </w:tc>
      </w:tr>
      <w:tr w:rsidR="00933FBD" w:rsidRPr="00501ACE" w14:paraId="58BA0A79" w14:textId="77777777" w:rsidTr="00C21DBC">
        <w:trPr>
          <w:trHeight w:val="300"/>
        </w:trPr>
        <w:tc>
          <w:tcPr>
            <w:tcW w:w="2506" w:type="dxa"/>
            <w:noWrap/>
            <w:hideMark/>
          </w:tcPr>
          <w:p w14:paraId="29EDFDA7" w14:textId="503E9DDF" w:rsidR="00933FBD" w:rsidRPr="00501ACE" w:rsidRDefault="00933FBD" w:rsidP="006713C5">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Insti</w:t>
            </w:r>
            <w:r w:rsidR="0091792B">
              <w:rPr>
                <w:rFonts w:ascii="Gill Sans MT" w:hAnsi="Gill Sans MT"/>
                <w:color w:val="000000"/>
                <w:sz w:val="20"/>
                <w:szCs w:val="20"/>
                <w:lang w:eastAsia="en-IE"/>
              </w:rPr>
              <w:t>t</w:t>
            </w:r>
            <w:r w:rsidR="006713C5">
              <w:rPr>
                <w:rFonts w:ascii="Gill Sans MT" w:hAnsi="Gill Sans MT"/>
                <w:color w:val="000000"/>
                <w:sz w:val="20"/>
                <w:szCs w:val="20"/>
                <w:lang w:eastAsia="en-IE"/>
              </w:rPr>
              <w:t xml:space="preserve">iúid Sláinte Poiblí </w:t>
            </w:r>
          </w:p>
        </w:tc>
        <w:tc>
          <w:tcPr>
            <w:tcW w:w="1053" w:type="dxa"/>
            <w:noWrap/>
            <w:hideMark/>
          </w:tcPr>
          <w:p w14:paraId="2A28C6D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986" w:type="dxa"/>
            <w:noWrap/>
            <w:hideMark/>
          </w:tcPr>
          <w:p w14:paraId="795FD68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053" w:type="dxa"/>
            <w:noWrap/>
            <w:hideMark/>
          </w:tcPr>
          <w:p w14:paraId="6CB6D9E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3DD173E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34" w:type="dxa"/>
            <w:noWrap/>
            <w:hideMark/>
          </w:tcPr>
          <w:p w14:paraId="2758B67F" w14:textId="3A814782"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w:t>
            </w:r>
            <w:r w:rsidR="005D27CF" w:rsidRPr="00501ACE">
              <w:rPr>
                <w:rFonts w:ascii="Gill Sans MT" w:hAnsi="Gill Sans MT"/>
                <w:color w:val="000000"/>
                <w:sz w:val="20"/>
                <w:szCs w:val="20"/>
                <w:lang w:eastAsia="en-IE"/>
              </w:rPr>
              <w:t>%</w:t>
            </w:r>
          </w:p>
        </w:tc>
        <w:tc>
          <w:tcPr>
            <w:tcW w:w="964" w:type="dxa"/>
            <w:noWrap/>
            <w:hideMark/>
          </w:tcPr>
          <w:p w14:paraId="115DDB7D" w14:textId="7A493D1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5.9</w:t>
            </w:r>
            <w:r w:rsidR="005D27CF" w:rsidRPr="00501ACE">
              <w:rPr>
                <w:rFonts w:ascii="Gill Sans MT" w:hAnsi="Gill Sans MT"/>
                <w:color w:val="000000"/>
                <w:sz w:val="20"/>
                <w:szCs w:val="20"/>
                <w:lang w:eastAsia="en-IE"/>
              </w:rPr>
              <w:t>%</w:t>
            </w:r>
          </w:p>
        </w:tc>
      </w:tr>
      <w:tr w:rsidR="00933FBD" w:rsidRPr="00501ACE" w14:paraId="2F830921" w14:textId="77777777" w:rsidTr="00C21DBC">
        <w:trPr>
          <w:trHeight w:val="300"/>
        </w:trPr>
        <w:tc>
          <w:tcPr>
            <w:tcW w:w="2506" w:type="dxa"/>
            <w:noWrap/>
            <w:hideMark/>
          </w:tcPr>
          <w:p w14:paraId="7430A968" w14:textId="27F39EC6" w:rsidR="00933FBD" w:rsidRPr="00501ACE" w:rsidRDefault="006713C5" w:rsidP="006713C5">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Seirbhís Fuilaistriúcháin na hÉireann </w:t>
            </w:r>
          </w:p>
        </w:tc>
        <w:tc>
          <w:tcPr>
            <w:tcW w:w="1053" w:type="dxa"/>
            <w:noWrap/>
            <w:hideMark/>
          </w:tcPr>
          <w:p w14:paraId="09DFF8B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602</w:t>
            </w:r>
          </w:p>
        </w:tc>
        <w:tc>
          <w:tcPr>
            <w:tcW w:w="986" w:type="dxa"/>
            <w:noWrap/>
            <w:hideMark/>
          </w:tcPr>
          <w:p w14:paraId="70562B2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600</w:t>
            </w:r>
          </w:p>
        </w:tc>
        <w:tc>
          <w:tcPr>
            <w:tcW w:w="1053" w:type="dxa"/>
            <w:noWrap/>
            <w:hideMark/>
          </w:tcPr>
          <w:p w14:paraId="34C31FE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118" w:type="dxa"/>
            <w:noWrap/>
            <w:hideMark/>
          </w:tcPr>
          <w:p w14:paraId="3CAB065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34" w:type="dxa"/>
            <w:noWrap/>
            <w:hideMark/>
          </w:tcPr>
          <w:p w14:paraId="081EAD92" w14:textId="103B9B1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2.8</w:t>
            </w:r>
            <w:r w:rsidR="005D27CF" w:rsidRPr="00501ACE">
              <w:rPr>
                <w:rFonts w:ascii="Gill Sans MT" w:hAnsi="Gill Sans MT"/>
                <w:color w:val="000000"/>
                <w:sz w:val="20"/>
                <w:szCs w:val="20"/>
                <w:lang w:eastAsia="en-IE"/>
              </w:rPr>
              <w:t>%</w:t>
            </w:r>
          </w:p>
        </w:tc>
        <w:tc>
          <w:tcPr>
            <w:tcW w:w="964" w:type="dxa"/>
            <w:noWrap/>
            <w:hideMark/>
          </w:tcPr>
          <w:p w14:paraId="1BF5607B" w14:textId="3FD163AC"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r w:rsidR="005D27CF" w:rsidRPr="00501ACE">
              <w:rPr>
                <w:rFonts w:ascii="Gill Sans MT" w:hAnsi="Gill Sans MT"/>
                <w:color w:val="000000"/>
                <w:sz w:val="20"/>
                <w:szCs w:val="20"/>
                <w:lang w:eastAsia="en-IE"/>
              </w:rPr>
              <w:t>%</w:t>
            </w:r>
          </w:p>
        </w:tc>
      </w:tr>
      <w:tr w:rsidR="00933FBD" w:rsidRPr="00501ACE" w14:paraId="6A423368" w14:textId="77777777" w:rsidTr="00C21DBC">
        <w:trPr>
          <w:trHeight w:val="300"/>
        </w:trPr>
        <w:tc>
          <w:tcPr>
            <w:tcW w:w="2506" w:type="dxa"/>
            <w:noWrap/>
            <w:hideMark/>
          </w:tcPr>
          <w:p w14:paraId="5102048A" w14:textId="71CC258E" w:rsidR="00933FBD" w:rsidRPr="00501ACE" w:rsidRDefault="006713C5" w:rsidP="00933FBD">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Ospidéal Bhaile na Lobhar</w:t>
            </w:r>
          </w:p>
        </w:tc>
        <w:tc>
          <w:tcPr>
            <w:tcW w:w="1053" w:type="dxa"/>
            <w:noWrap/>
            <w:hideMark/>
          </w:tcPr>
          <w:p w14:paraId="5574FBE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249</w:t>
            </w:r>
          </w:p>
        </w:tc>
        <w:tc>
          <w:tcPr>
            <w:tcW w:w="986" w:type="dxa"/>
            <w:noWrap/>
            <w:hideMark/>
          </w:tcPr>
          <w:p w14:paraId="03F0714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258</w:t>
            </w:r>
          </w:p>
        </w:tc>
        <w:tc>
          <w:tcPr>
            <w:tcW w:w="1053" w:type="dxa"/>
            <w:noWrap/>
            <w:hideMark/>
          </w:tcPr>
          <w:p w14:paraId="3A35CE7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1118" w:type="dxa"/>
            <w:noWrap/>
            <w:hideMark/>
          </w:tcPr>
          <w:p w14:paraId="3D3F5F4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1034" w:type="dxa"/>
            <w:noWrap/>
            <w:hideMark/>
          </w:tcPr>
          <w:p w14:paraId="43365C9D" w14:textId="3F336C0B"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7.6</w:t>
            </w:r>
            <w:r w:rsidR="005D27CF" w:rsidRPr="00501ACE">
              <w:rPr>
                <w:rFonts w:ascii="Gill Sans MT" w:hAnsi="Gill Sans MT"/>
                <w:color w:val="000000"/>
                <w:sz w:val="20"/>
                <w:szCs w:val="20"/>
                <w:lang w:eastAsia="en-IE"/>
              </w:rPr>
              <w:t>%</w:t>
            </w:r>
          </w:p>
        </w:tc>
        <w:tc>
          <w:tcPr>
            <w:tcW w:w="964" w:type="dxa"/>
            <w:noWrap/>
            <w:hideMark/>
          </w:tcPr>
          <w:p w14:paraId="178BD39F" w14:textId="58F5C8AB"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7.4</w:t>
            </w:r>
            <w:r w:rsidR="005D27CF" w:rsidRPr="00501ACE">
              <w:rPr>
                <w:rFonts w:ascii="Gill Sans MT" w:hAnsi="Gill Sans MT"/>
                <w:color w:val="000000"/>
                <w:sz w:val="20"/>
                <w:szCs w:val="20"/>
                <w:lang w:eastAsia="en-IE"/>
              </w:rPr>
              <w:t>%</w:t>
            </w:r>
          </w:p>
        </w:tc>
      </w:tr>
      <w:tr w:rsidR="00933FBD" w:rsidRPr="00501ACE" w14:paraId="1FEC40D7" w14:textId="77777777" w:rsidTr="00C21DBC">
        <w:trPr>
          <w:trHeight w:val="300"/>
        </w:trPr>
        <w:tc>
          <w:tcPr>
            <w:tcW w:w="2506" w:type="dxa"/>
            <w:noWrap/>
            <w:hideMark/>
          </w:tcPr>
          <w:p w14:paraId="08BB02EA" w14:textId="7AD46E89" w:rsidR="00933FBD" w:rsidRPr="00501ACE" w:rsidRDefault="00933FBD" w:rsidP="004E35EA">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Co</w:t>
            </w:r>
            <w:r w:rsidR="004E35EA">
              <w:rPr>
                <w:rFonts w:ascii="Gill Sans MT" w:hAnsi="Gill Sans MT"/>
                <w:color w:val="000000"/>
                <w:sz w:val="20"/>
                <w:szCs w:val="20"/>
                <w:lang w:eastAsia="en-IE"/>
              </w:rPr>
              <w:t>mhairle Dochtúirí Leighis</w:t>
            </w:r>
          </w:p>
        </w:tc>
        <w:tc>
          <w:tcPr>
            <w:tcW w:w="1053" w:type="dxa"/>
            <w:noWrap/>
            <w:hideMark/>
          </w:tcPr>
          <w:p w14:paraId="096B6E3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70</w:t>
            </w:r>
          </w:p>
        </w:tc>
        <w:tc>
          <w:tcPr>
            <w:tcW w:w="986" w:type="dxa"/>
            <w:noWrap/>
            <w:hideMark/>
          </w:tcPr>
          <w:p w14:paraId="797068C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79</w:t>
            </w:r>
          </w:p>
        </w:tc>
        <w:tc>
          <w:tcPr>
            <w:tcW w:w="1053" w:type="dxa"/>
            <w:noWrap/>
            <w:hideMark/>
          </w:tcPr>
          <w:p w14:paraId="6870A5F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noWrap/>
            <w:hideMark/>
          </w:tcPr>
          <w:p w14:paraId="449B980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hideMark/>
          </w:tcPr>
          <w:p w14:paraId="2023E6DD" w14:textId="27B90578"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2.9</w:t>
            </w:r>
            <w:r w:rsidR="005D27CF" w:rsidRPr="00501ACE">
              <w:rPr>
                <w:rFonts w:ascii="Gill Sans MT" w:hAnsi="Gill Sans MT" w:cs="Arial"/>
                <w:sz w:val="20"/>
                <w:szCs w:val="20"/>
                <w:lang w:eastAsia="en-IE"/>
              </w:rPr>
              <w:t>%</w:t>
            </w:r>
          </w:p>
        </w:tc>
        <w:tc>
          <w:tcPr>
            <w:tcW w:w="964" w:type="dxa"/>
            <w:noWrap/>
            <w:hideMark/>
          </w:tcPr>
          <w:p w14:paraId="1C5C671B" w14:textId="58C8792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3.8</w:t>
            </w:r>
            <w:r w:rsidR="005D27CF" w:rsidRPr="00501ACE">
              <w:rPr>
                <w:rFonts w:ascii="Gill Sans MT" w:hAnsi="Gill Sans MT" w:cs="Arial"/>
                <w:sz w:val="20"/>
                <w:szCs w:val="20"/>
                <w:lang w:eastAsia="en-IE"/>
              </w:rPr>
              <w:t>%</w:t>
            </w:r>
          </w:p>
        </w:tc>
      </w:tr>
      <w:tr w:rsidR="00933FBD" w:rsidRPr="00501ACE" w14:paraId="74DA257A" w14:textId="77777777" w:rsidTr="00C21DBC">
        <w:trPr>
          <w:trHeight w:val="300"/>
        </w:trPr>
        <w:tc>
          <w:tcPr>
            <w:tcW w:w="2506" w:type="dxa"/>
            <w:noWrap/>
            <w:hideMark/>
          </w:tcPr>
          <w:p w14:paraId="45803D44" w14:textId="558632EA" w:rsidR="00933FBD" w:rsidRPr="00501ACE" w:rsidRDefault="00271162" w:rsidP="00933FBD">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An Coimisiú</w:t>
            </w:r>
            <w:r w:rsidR="00CF7FDC">
              <w:rPr>
                <w:rFonts w:ascii="Gill Sans MT" w:hAnsi="Gill Sans MT"/>
                <w:color w:val="000000"/>
                <w:sz w:val="20"/>
                <w:szCs w:val="20"/>
                <w:lang w:eastAsia="en-IE"/>
              </w:rPr>
              <w:t>n Meabhairs</w:t>
            </w:r>
            <w:r w:rsidR="004E35EA">
              <w:rPr>
                <w:rFonts w:ascii="Gill Sans MT" w:hAnsi="Gill Sans MT"/>
                <w:color w:val="000000"/>
                <w:sz w:val="20"/>
                <w:szCs w:val="20"/>
                <w:lang w:eastAsia="en-IE"/>
              </w:rPr>
              <w:t>hláinte</w:t>
            </w:r>
          </w:p>
        </w:tc>
        <w:tc>
          <w:tcPr>
            <w:tcW w:w="1053" w:type="dxa"/>
            <w:noWrap/>
            <w:hideMark/>
          </w:tcPr>
          <w:p w14:paraId="63BB264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w:t>
            </w:r>
          </w:p>
        </w:tc>
        <w:tc>
          <w:tcPr>
            <w:tcW w:w="986" w:type="dxa"/>
            <w:noWrap/>
            <w:hideMark/>
          </w:tcPr>
          <w:p w14:paraId="1DB8641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28</w:t>
            </w:r>
          </w:p>
        </w:tc>
        <w:tc>
          <w:tcPr>
            <w:tcW w:w="1053" w:type="dxa"/>
            <w:noWrap/>
            <w:hideMark/>
          </w:tcPr>
          <w:p w14:paraId="45E36D5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40E7616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079167DF" w14:textId="34B0957D"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2.2</w:t>
            </w:r>
            <w:r w:rsidR="005D27CF" w:rsidRPr="00501ACE">
              <w:rPr>
                <w:rFonts w:ascii="Gill Sans MT" w:hAnsi="Gill Sans MT" w:cs="Arial"/>
                <w:sz w:val="20"/>
                <w:szCs w:val="20"/>
                <w:lang w:eastAsia="en-IE"/>
              </w:rPr>
              <w:t>%</w:t>
            </w:r>
          </w:p>
        </w:tc>
        <w:tc>
          <w:tcPr>
            <w:tcW w:w="964" w:type="dxa"/>
            <w:noWrap/>
            <w:hideMark/>
          </w:tcPr>
          <w:p w14:paraId="704A7E3F" w14:textId="194D21FC"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5D27CF" w:rsidRPr="00501ACE">
              <w:rPr>
                <w:rFonts w:ascii="Gill Sans MT" w:hAnsi="Gill Sans MT" w:cs="Arial"/>
                <w:sz w:val="20"/>
                <w:szCs w:val="20"/>
                <w:lang w:eastAsia="en-IE"/>
              </w:rPr>
              <w:t>%</w:t>
            </w:r>
          </w:p>
        </w:tc>
      </w:tr>
      <w:tr w:rsidR="00933FBD" w:rsidRPr="00501ACE" w14:paraId="547A10B5" w14:textId="77777777" w:rsidTr="00C21DBC">
        <w:trPr>
          <w:trHeight w:val="300"/>
        </w:trPr>
        <w:tc>
          <w:tcPr>
            <w:tcW w:w="2506" w:type="dxa"/>
            <w:noWrap/>
            <w:hideMark/>
          </w:tcPr>
          <w:p w14:paraId="6FDCBD6B" w14:textId="233FDA00" w:rsidR="00933FBD" w:rsidRPr="00501ACE" w:rsidRDefault="00676242" w:rsidP="00676242">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An Clárlann Náisiúnta Ailse </w:t>
            </w:r>
          </w:p>
        </w:tc>
        <w:tc>
          <w:tcPr>
            <w:tcW w:w="1053" w:type="dxa"/>
            <w:noWrap/>
            <w:hideMark/>
          </w:tcPr>
          <w:p w14:paraId="025B94B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p>
        </w:tc>
        <w:tc>
          <w:tcPr>
            <w:tcW w:w="986" w:type="dxa"/>
            <w:noWrap/>
            <w:hideMark/>
          </w:tcPr>
          <w:p w14:paraId="0E64875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58</w:t>
            </w:r>
          </w:p>
        </w:tc>
        <w:tc>
          <w:tcPr>
            <w:tcW w:w="1053" w:type="dxa"/>
            <w:noWrap/>
            <w:hideMark/>
          </w:tcPr>
          <w:p w14:paraId="41A91F8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noWrap/>
            <w:hideMark/>
          </w:tcPr>
          <w:p w14:paraId="102B3F6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34" w:type="dxa"/>
            <w:noWrap/>
            <w:hideMark/>
          </w:tcPr>
          <w:p w14:paraId="662B5510" w14:textId="7BF134EB" w:rsidR="00933FBD" w:rsidRPr="00501ACE" w:rsidRDefault="00933FBD" w:rsidP="00933FBD">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3.8</w:t>
            </w:r>
            <w:r w:rsidR="005D27CF" w:rsidRPr="00501ACE">
              <w:rPr>
                <w:rFonts w:ascii="Gill Sans MT" w:hAnsi="Gill Sans MT" w:cs="Arial"/>
                <w:color w:val="000000"/>
                <w:sz w:val="20"/>
                <w:szCs w:val="20"/>
                <w:lang w:eastAsia="en-IE"/>
              </w:rPr>
              <w:t>%</w:t>
            </w:r>
          </w:p>
        </w:tc>
        <w:tc>
          <w:tcPr>
            <w:tcW w:w="964" w:type="dxa"/>
            <w:noWrap/>
            <w:hideMark/>
          </w:tcPr>
          <w:p w14:paraId="276B2513" w14:textId="5C2BCB40" w:rsidR="00933FBD" w:rsidRPr="00501ACE" w:rsidRDefault="00933FBD" w:rsidP="00933FBD">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6.9</w:t>
            </w:r>
            <w:r w:rsidR="005D27CF" w:rsidRPr="00501ACE">
              <w:rPr>
                <w:rFonts w:ascii="Gill Sans MT" w:hAnsi="Gill Sans MT" w:cs="Arial"/>
                <w:color w:val="000000"/>
                <w:sz w:val="20"/>
                <w:szCs w:val="20"/>
                <w:lang w:eastAsia="en-IE"/>
              </w:rPr>
              <w:t>%</w:t>
            </w:r>
          </w:p>
        </w:tc>
      </w:tr>
      <w:tr w:rsidR="00933FBD" w:rsidRPr="00501ACE" w14:paraId="14B7D926" w14:textId="77777777" w:rsidTr="00C21DBC">
        <w:trPr>
          <w:trHeight w:val="300"/>
        </w:trPr>
        <w:tc>
          <w:tcPr>
            <w:tcW w:w="2506" w:type="dxa"/>
            <w:noWrap/>
            <w:hideMark/>
          </w:tcPr>
          <w:p w14:paraId="69DFE28B" w14:textId="69BF181C" w:rsidR="00933FBD" w:rsidRPr="00501ACE" w:rsidRDefault="00676242" w:rsidP="00676242">
            <w:pPr>
              <w:rPr>
                <w:rFonts w:ascii="Gill Sans MT" w:hAnsi="Gill Sans MT"/>
                <w:color w:val="000000"/>
                <w:sz w:val="20"/>
                <w:szCs w:val="20"/>
                <w:lang w:eastAsia="en-IE"/>
              </w:rPr>
            </w:pPr>
            <w:r>
              <w:rPr>
                <w:rFonts w:ascii="Gill Sans MT" w:hAnsi="Gill Sans MT"/>
                <w:color w:val="000000"/>
                <w:sz w:val="20"/>
                <w:szCs w:val="20"/>
                <w:lang w:eastAsia="en-IE"/>
              </w:rPr>
              <w:t>An</w:t>
            </w:r>
            <w:r w:rsidR="00271162">
              <w:rPr>
                <w:rFonts w:ascii="Gill Sans MT" w:hAnsi="Gill Sans MT"/>
                <w:color w:val="000000"/>
                <w:sz w:val="20"/>
                <w:szCs w:val="20"/>
                <w:lang w:eastAsia="en-IE"/>
              </w:rPr>
              <w:t xml:space="preserve"> Ciste Náisiú</w:t>
            </w:r>
            <w:r>
              <w:rPr>
                <w:rFonts w:ascii="Gill Sans MT" w:hAnsi="Gill Sans MT"/>
                <w:color w:val="000000"/>
                <w:sz w:val="20"/>
                <w:szCs w:val="20"/>
                <w:lang w:eastAsia="en-IE"/>
              </w:rPr>
              <w:t xml:space="preserve">nta um Cheannach Cóireála </w:t>
            </w:r>
          </w:p>
        </w:tc>
        <w:tc>
          <w:tcPr>
            <w:tcW w:w="1053" w:type="dxa"/>
            <w:noWrap/>
            <w:hideMark/>
          </w:tcPr>
          <w:p w14:paraId="4D02D2D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w:t>
            </w:r>
          </w:p>
        </w:tc>
        <w:tc>
          <w:tcPr>
            <w:tcW w:w="986" w:type="dxa"/>
            <w:noWrap/>
            <w:hideMark/>
          </w:tcPr>
          <w:p w14:paraId="005ECAD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1053" w:type="dxa"/>
            <w:noWrap/>
            <w:hideMark/>
          </w:tcPr>
          <w:p w14:paraId="4F973F1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118" w:type="dxa"/>
            <w:noWrap/>
            <w:hideMark/>
          </w:tcPr>
          <w:p w14:paraId="785C31A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34" w:type="dxa"/>
            <w:noWrap/>
            <w:hideMark/>
          </w:tcPr>
          <w:p w14:paraId="03EA4CF5" w14:textId="0B79E494"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6.3</w:t>
            </w:r>
            <w:r w:rsidR="005D27CF" w:rsidRPr="00501ACE">
              <w:rPr>
                <w:rFonts w:ascii="Gill Sans MT" w:hAnsi="Gill Sans MT" w:cs="Arial"/>
                <w:sz w:val="20"/>
                <w:szCs w:val="20"/>
                <w:lang w:eastAsia="en-IE"/>
              </w:rPr>
              <w:t>%</w:t>
            </w:r>
          </w:p>
        </w:tc>
        <w:tc>
          <w:tcPr>
            <w:tcW w:w="964" w:type="dxa"/>
            <w:noWrap/>
            <w:hideMark/>
          </w:tcPr>
          <w:p w14:paraId="4E9712C4" w14:textId="006A5F9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10.5</w:t>
            </w:r>
            <w:r w:rsidR="005D27CF" w:rsidRPr="00501ACE">
              <w:rPr>
                <w:rFonts w:ascii="Gill Sans MT" w:hAnsi="Gill Sans MT" w:cs="Arial"/>
                <w:sz w:val="20"/>
                <w:szCs w:val="20"/>
                <w:lang w:eastAsia="en-IE"/>
              </w:rPr>
              <w:t>%</w:t>
            </w:r>
          </w:p>
        </w:tc>
      </w:tr>
      <w:tr w:rsidR="00933FBD" w:rsidRPr="00501ACE" w14:paraId="390D84C7" w14:textId="77777777" w:rsidTr="00C21DBC">
        <w:trPr>
          <w:trHeight w:val="300"/>
        </w:trPr>
        <w:tc>
          <w:tcPr>
            <w:tcW w:w="2506" w:type="dxa"/>
            <w:noWrap/>
            <w:hideMark/>
          </w:tcPr>
          <w:p w14:paraId="6C124884" w14:textId="3F46BF85" w:rsidR="00933FBD" w:rsidRPr="00501ACE" w:rsidRDefault="00676242" w:rsidP="00676242">
            <w:pPr>
              <w:rPr>
                <w:rFonts w:ascii="Gill Sans MT" w:hAnsi="Gill Sans MT"/>
                <w:color w:val="000000"/>
                <w:sz w:val="20"/>
                <w:szCs w:val="20"/>
                <w:lang w:eastAsia="en-IE"/>
              </w:rPr>
            </w:pPr>
            <w:r>
              <w:rPr>
                <w:rFonts w:ascii="Gill Sans MT" w:hAnsi="Gill Sans MT"/>
                <w:color w:val="000000"/>
                <w:sz w:val="20"/>
                <w:szCs w:val="20"/>
                <w:lang w:eastAsia="en-IE"/>
              </w:rPr>
              <w:t xml:space="preserve">An Bord Altranais &amp; Cnáimhseachais </w:t>
            </w:r>
          </w:p>
        </w:tc>
        <w:tc>
          <w:tcPr>
            <w:tcW w:w="1053" w:type="dxa"/>
            <w:noWrap/>
            <w:hideMark/>
          </w:tcPr>
          <w:p w14:paraId="1474D54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c>
          <w:tcPr>
            <w:tcW w:w="986" w:type="dxa"/>
            <w:noWrap/>
            <w:hideMark/>
          </w:tcPr>
          <w:p w14:paraId="61260EA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p>
        </w:tc>
        <w:tc>
          <w:tcPr>
            <w:tcW w:w="1053" w:type="dxa"/>
            <w:noWrap/>
            <w:hideMark/>
          </w:tcPr>
          <w:p w14:paraId="0C0C258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4908B39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34" w:type="dxa"/>
            <w:noWrap/>
            <w:hideMark/>
          </w:tcPr>
          <w:p w14:paraId="6DDE71E2" w14:textId="213C7833" w:rsidR="00933FBD" w:rsidRPr="00501ACE" w:rsidRDefault="00933FBD" w:rsidP="00933FBD">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2.3</w:t>
            </w:r>
            <w:r w:rsidR="005D27CF" w:rsidRPr="00501ACE">
              <w:rPr>
                <w:rFonts w:ascii="Gill Sans MT" w:hAnsi="Gill Sans MT" w:cs="Arial"/>
                <w:color w:val="000000"/>
                <w:sz w:val="20"/>
                <w:szCs w:val="20"/>
                <w:lang w:eastAsia="en-IE"/>
              </w:rPr>
              <w:t>%</w:t>
            </w:r>
          </w:p>
        </w:tc>
        <w:tc>
          <w:tcPr>
            <w:tcW w:w="964" w:type="dxa"/>
            <w:noWrap/>
            <w:hideMark/>
          </w:tcPr>
          <w:p w14:paraId="09C3D6A1" w14:textId="116B3C96" w:rsidR="00933FBD" w:rsidRPr="00501ACE" w:rsidRDefault="00933FBD" w:rsidP="00933FBD">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3.8</w:t>
            </w:r>
            <w:r w:rsidR="005D27CF" w:rsidRPr="00501ACE">
              <w:rPr>
                <w:rFonts w:ascii="Gill Sans MT" w:hAnsi="Gill Sans MT" w:cs="Arial"/>
                <w:color w:val="000000"/>
                <w:sz w:val="20"/>
                <w:szCs w:val="20"/>
                <w:lang w:eastAsia="en-IE"/>
              </w:rPr>
              <w:t>%</w:t>
            </w:r>
          </w:p>
        </w:tc>
      </w:tr>
      <w:tr w:rsidR="00933FBD" w:rsidRPr="00501ACE" w14:paraId="0749D022" w14:textId="77777777" w:rsidTr="00C21DBC">
        <w:trPr>
          <w:trHeight w:val="300"/>
        </w:trPr>
        <w:tc>
          <w:tcPr>
            <w:tcW w:w="2506" w:type="dxa"/>
            <w:noWrap/>
            <w:hideMark/>
          </w:tcPr>
          <w:p w14:paraId="56AB992A" w14:textId="79875858" w:rsidR="00933FBD" w:rsidRPr="00501ACE" w:rsidRDefault="00676242" w:rsidP="00933FBD">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Cumann Cógaiseoirí na hÉireann</w:t>
            </w:r>
          </w:p>
        </w:tc>
        <w:tc>
          <w:tcPr>
            <w:tcW w:w="1053" w:type="dxa"/>
            <w:noWrap/>
            <w:hideMark/>
          </w:tcPr>
          <w:p w14:paraId="101FB60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c>
          <w:tcPr>
            <w:tcW w:w="986" w:type="dxa"/>
            <w:noWrap/>
            <w:hideMark/>
          </w:tcPr>
          <w:p w14:paraId="2B97E9B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1053" w:type="dxa"/>
            <w:noWrap/>
            <w:hideMark/>
          </w:tcPr>
          <w:p w14:paraId="7DEEC96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118" w:type="dxa"/>
            <w:noWrap/>
            <w:hideMark/>
          </w:tcPr>
          <w:p w14:paraId="4CB17B2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hideMark/>
          </w:tcPr>
          <w:p w14:paraId="4FCDDE55" w14:textId="0132D0DF"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7.5</w:t>
            </w:r>
            <w:r w:rsidR="005D27CF" w:rsidRPr="00501ACE">
              <w:rPr>
                <w:rFonts w:ascii="Gill Sans MT" w:hAnsi="Gill Sans MT" w:cs="Arial"/>
                <w:sz w:val="20"/>
                <w:szCs w:val="20"/>
                <w:lang w:eastAsia="en-IE"/>
              </w:rPr>
              <w:t>%</w:t>
            </w:r>
          </w:p>
        </w:tc>
        <w:tc>
          <w:tcPr>
            <w:tcW w:w="964" w:type="dxa"/>
            <w:noWrap/>
            <w:hideMark/>
          </w:tcPr>
          <w:p w14:paraId="27D73CF2" w14:textId="732FF4B5"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7.9</w:t>
            </w:r>
            <w:r w:rsidR="005D27CF" w:rsidRPr="00501ACE">
              <w:rPr>
                <w:rFonts w:ascii="Gill Sans MT" w:hAnsi="Gill Sans MT" w:cs="Arial"/>
                <w:sz w:val="20"/>
                <w:szCs w:val="20"/>
                <w:lang w:eastAsia="en-IE"/>
              </w:rPr>
              <w:t>%</w:t>
            </w:r>
          </w:p>
        </w:tc>
      </w:tr>
      <w:tr w:rsidR="00933FBD" w:rsidRPr="00501ACE" w14:paraId="05014EB0" w14:textId="77777777" w:rsidTr="00C21DBC">
        <w:trPr>
          <w:trHeight w:val="300"/>
        </w:trPr>
        <w:tc>
          <w:tcPr>
            <w:tcW w:w="2506" w:type="dxa"/>
            <w:noWrap/>
            <w:hideMark/>
          </w:tcPr>
          <w:p w14:paraId="35C24F04" w14:textId="6C2A88E9" w:rsidR="00933FBD" w:rsidRPr="00501ACE" w:rsidRDefault="00385AD0" w:rsidP="00933FBD">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Comhairle um Chúram Éigeandála Réamhospidéil</w:t>
            </w:r>
          </w:p>
        </w:tc>
        <w:tc>
          <w:tcPr>
            <w:tcW w:w="1053" w:type="dxa"/>
            <w:noWrap/>
            <w:hideMark/>
          </w:tcPr>
          <w:p w14:paraId="7A5E1BC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986" w:type="dxa"/>
            <w:noWrap/>
            <w:hideMark/>
          </w:tcPr>
          <w:p w14:paraId="075D6F0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53" w:type="dxa"/>
            <w:noWrap/>
            <w:hideMark/>
          </w:tcPr>
          <w:p w14:paraId="2679143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0E09766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34" w:type="dxa"/>
            <w:noWrap/>
            <w:hideMark/>
          </w:tcPr>
          <w:p w14:paraId="1C10CB0E" w14:textId="361E3211"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5D27CF" w:rsidRPr="00501ACE">
              <w:rPr>
                <w:rFonts w:ascii="Gill Sans MT" w:hAnsi="Gill Sans MT" w:cs="Arial"/>
                <w:sz w:val="20"/>
                <w:szCs w:val="20"/>
                <w:lang w:eastAsia="en-IE"/>
              </w:rPr>
              <w:t>%</w:t>
            </w:r>
          </w:p>
        </w:tc>
        <w:tc>
          <w:tcPr>
            <w:tcW w:w="964" w:type="dxa"/>
            <w:noWrap/>
            <w:hideMark/>
          </w:tcPr>
          <w:p w14:paraId="4B4A85F1" w14:textId="7B3BB841"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7.1</w:t>
            </w:r>
            <w:r w:rsidR="005D27CF" w:rsidRPr="00501ACE">
              <w:rPr>
                <w:rFonts w:ascii="Gill Sans MT" w:hAnsi="Gill Sans MT" w:cs="Arial"/>
                <w:sz w:val="20"/>
                <w:szCs w:val="20"/>
                <w:lang w:eastAsia="en-IE"/>
              </w:rPr>
              <w:t>%</w:t>
            </w:r>
          </w:p>
        </w:tc>
      </w:tr>
      <w:tr w:rsidR="00933FBD" w:rsidRPr="00501ACE" w14:paraId="6E2D1254" w14:textId="77777777" w:rsidTr="00C21DBC">
        <w:trPr>
          <w:trHeight w:val="300"/>
        </w:trPr>
        <w:tc>
          <w:tcPr>
            <w:tcW w:w="2506" w:type="dxa"/>
            <w:noWrap/>
            <w:hideMark/>
          </w:tcPr>
          <w:p w14:paraId="1E346B24" w14:textId="77777777" w:rsidR="00933FBD" w:rsidRPr="00385AD0" w:rsidRDefault="00933FBD" w:rsidP="00933FBD">
            <w:pPr>
              <w:ind w:firstLineChars="10" w:firstLine="20"/>
              <w:rPr>
                <w:rFonts w:ascii="Gill Sans MT" w:hAnsi="Gill Sans MT"/>
                <w:i/>
                <w:color w:val="000000"/>
                <w:sz w:val="20"/>
                <w:szCs w:val="20"/>
                <w:lang w:eastAsia="en-IE"/>
              </w:rPr>
            </w:pPr>
            <w:r w:rsidRPr="00385AD0">
              <w:rPr>
                <w:rFonts w:ascii="Gill Sans MT" w:hAnsi="Gill Sans MT"/>
                <w:i/>
                <w:color w:val="000000"/>
                <w:sz w:val="20"/>
                <w:szCs w:val="20"/>
                <w:lang w:eastAsia="en-IE"/>
              </w:rPr>
              <w:t>Safefood</w:t>
            </w:r>
          </w:p>
        </w:tc>
        <w:tc>
          <w:tcPr>
            <w:tcW w:w="1053" w:type="dxa"/>
            <w:noWrap/>
            <w:hideMark/>
          </w:tcPr>
          <w:p w14:paraId="5BFEF63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986" w:type="dxa"/>
            <w:noWrap/>
            <w:hideMark/>
          </w:tcPr>
          <w:p w14:paraId="5F38169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1053" w:type="dxa"/>
            <w:noWrap/>
            <w:hideMark/>
          </w:tcPr>
          <w:p w14:paraId="05C74F5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4A3B5DB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34" w:type="dxa"/>
            <w:noWrap/>
            <w:hideMark/>
          </w:tcPr>
          <w:p w14:paraId="628766FC" w14:textId="7C59427C"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3.0</w:t>
            </w:r>
            <w:r w:rsidR="005D27CF" w:rsidRPr="00501ACE">
              <w:rPr>
                <w:rFonts w:ascii="Gill Sans MT" w:hAnsi="Gill Sans MT" w:cs="Arial"/>
                <w:sz w:val="20"/>
                <w:szCs w:val="20"/>
                <w:lang w:eastAsia="en-IE"/>
              </w:rPr>
              <w:t>%</w:t>
            </w:r>
          </w:p>
        </w:tc>
        <w:tc>
          <w:tcPr>
            <w:tcW w:w="964" w:type="dxa"/>
            <w:noWrap/>
            <w:hideMark/>
          </w:tcPr>
          <w:p w14:paraId="7F86B725" w14:textId="6F79A62B"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3.1</w:t>
            </w:r>
            <w:r w:rsidR="005D27CF" w:rsidRPr="00501ACE">
              <w:rPr>
                <w:rFonts w:ascii="Gill Sans MT" w:hAnsi="Gill Sans MT" w:cs="Arial"/>
                <w:sz w:val="20"/>
                <w:szCs w:val="20"/>
                <w:lang w:eastAsia="en-IE"/>
              </w:rPr>
              <w:t>%</w:t>
            </w:r>
          </w:p>
        </w:tc>
      </w:tr>
      <w:tr w:rsidR="00933FBD" w:rsidRPr="00501ACE" w14:paraId="2C592E58" w14:textId="77777777" w:rsidTr="00C21DBC">
        <w:trPr>
          <w:trHeight w:val="300"/>
        </w:trPr>
        <w:tc>
          <w:tcPr>
            <w:tcW w:w="2506" w:type="dxa"/>
            <w:noWrap/>
            <w:hideMark/>
          </w:tcPr>
          <w:p w14:paraId="52252583" w14:textId="2EF014BE" w:rsidR="00933FBD" w:rsidRPr="00501ACE" w:rsidRDefault="00385AD0" w:rsidP="00385AD0">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Ospidéal San Shéamais </w:t>
            </w:r>
          </w:p>
        </w:tc>
        <w:tc>
          <w:tcPr>
            <w:tcW w:w="1053" w:type="dxa"/>
            <w:noWrap/>
            <w:hideMark/>
          </w:tcPr>
          <w:p w14:paraId="761CFC50" w14:textId="37C78302"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613</w:t>
            </w:r>
          </w:p>
        </w:tc>
        <w:tc>
          <w:tcPr>
            <w:tcW w:w="986" w:type="dxa"/>
            <w:noWrap/>
            <w:hideMark/>
          </w:tcPr>
          <w:p w14:paraId="51086E37" w14:textId="35C4830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266</w:t>
            </w:r>
          </w:p>
        </w:tc>
        <w:tc>
          <w:tcPr>
            <w:tcW w:w="1053" w:type="dxa"/>
            <w:noWrap/>
            <w:hideMark/>
          </w:tcPr>
          <w:p w14:paraId="4B79163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266</w:t>
            </w:r>
          </w:p>
        </w:tc>
        <w:tc>
          <w:tcPr>
            <w:tcW w:w="1118" w:type="dxa"/>
            <w:noWrap/>
            <w:hideMark/>
          </w:tcPr>
          <w:p w14:paraId="7F55F47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291</w:t>
            </w:r>
          </w:p>
        </w:tc>
        <w:tc>
          <w:tcPr>
            <w:tcW w:w="1034" w:type="dxa"/>
            <w:noWrap/>
            <w:hideMark/>
          </w:tcPr>
          <w:p w14:paraId="1F90C483" w14:textId="03A44DA0"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5.8</w:t>
            </w:r>
            <w:r w:rsidR="005D27CF" w:rsidRPr="00501ACE">
              <w:rPr>
                <w:rFonts w:ascii="Gill Sans MT" w:hAnsi="Gill Sans MT" w:cs="Arial"/>
                <w:sz w:val="20"/>
                <w:szCs w:val="20"/>
                <w:lang w:eastAsia="en-IE"/>
              </w:rPr>
              <w:t>%</w:t>
            </w:r>
          </w:p>
        </w:tc>
        <w:tc>
          <w:tcPr>
            <w:tcW w:w="964" w:type="dxa"/>
            <w:noWrap/>
            <w:hideMark/>
          </w:tcPr>
          <w:p w14:paraId="0FCFA77D" w14:textId="46DA63D3"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6.8</w:t>
            </w:r>
            <w:r w:rsidR="005D27CF" w:rsidRPr="00501ACE">
              <w:rPr>
                <w:rFonts w:ascii="Gill Sans MT" w:hAnsi="Gill Sans MT" w:cs="Arial"/>
                <w:sz w:val="20"/>
                <w:szCs w:val="20"/>
                <w:lang w:eastAsia="en-IE"/>
              </w:rPr>
              <w:t>%</w:t>
            </w:r>
          </w:p>
        </w:tc>
      </w:tr>
      <w:tr w:rsidR="00933FBD" w:rsidRPr="00501ACE" w14:paraId="08B428CF" w14:textId="77777777" w:rsidTr="00C21DBC">
        <w:trPr>
          <w:trHeight w:val="300"/>
        </w:trPr>
        <w:tc>
          <w:tcPr>
            <w:tcW w:w="2506" w:type="dxa"/>
            <w:noWrap/>
            <w:hideMark/>
          </w:tcPr>
          <w:p w14:paraId="7453A7D4" w14:textId="24E6CAD0" w:rsidR="00933FBD" w:rsidRPr="00501ACE" w:rsidRDefault="00905AC7" w:rsidP="00905AC7">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Ospidéal Adelaide &amp; An Mhí </w:t>
            </w:r>
          </w:p>
        </w:tc>
        <w:tc>
          <w:tcPr>
            <w:tcW w:w="1053" w:type="dxa"/>
            <w:tcBorders>
              <w:bottom w:val="single" w:sz="4" w:space="0" w:color="auto"/>
            </w:tcBorders>
            <w:noWrap/>
            <w:hideMark/>
          </w:tcPr>
          <w:p w14:paraId="485A6341" w14:textId="4D506B1A"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146</w:t>
            </w:r>
          </w:p>
        </w:tc>
        <w:tc>
          <w:tcPr>
            <w:tcW w:w="986" w:type="dxa"/>
            <w:tcBorders>
              <w:bottom w:val="single" w:sz="4" w:space="0" w:color="auto"/>
            </w:tcBorders>
            <w:noWrap/>
            <w:hideMark/>
          </w:tcPr>
          <w:p w14:paraId="4E9E9C8A" w14:textId="733B45F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119</w:t>
            </w:r>
          </w:p>
        </w:tc>
        <w:tc>
          <w:tcPr>
            <w:tcW w:w="1053" w:type="dxa"/>
            <w:tcBorders>
              <w:bottom w:val="single" w:sz="4" w:space="0" w:color="auto"/>
            </w:tcBorders>
            <w:noWrap/>
            <w:hideMark/>
          </w:tcPr>
          <w:p w14:paraId="35E8318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95</w:t>
            </w:r>
          </w:p>
        </w:tc>
        <w:tc>
          <w:tcPr>
            <w:tcW w:w="1118" w:type="dxa"/>
            <w:tcBorders>
              <w:bottom w:val="single" w:sz="4" w:space="0" w:color="auto"/>
            </w:tcBorders>
            <w:noWrap/>
            <w:hideMark/>
          </w:tcPr>
          <w:p w14:paraId="27BFCD6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106</w:t>
            </w:r>
          </w:p>
        </w:tc>
        <w:tc>
          <w:tcPr>
            <w:tcW w:w="1034" w:type="dxa"/>
            <w:tcBorders>
              <w:bottom w:val="single" w:sz="4" w:space="0" w:color="auto"/>
            </w:tcBorders>
            <w:noWrap/>
            <w:hideMark/>
          </w:tcPr>
          <w:p w14:paraId="043789FD" w14:textId="478FA973"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3.0</w:t>
            </w:r>
            <w:r w:rsidR="005D27CF" w:rsidRPr="00501ACE">
              <w:rPr>
                <w:rFonts w:ascii="Gill Sans MT" w:hAnsi="Gill Sans MT" w:cs="Arial"/>
                <w:sz w:val="20"/>
                <w:szCs w:val="20"/>
                <w:lang w:eastAsia="en-IE"/>
              </w:rPr>
              <w:t>%</w:t>
            </w:r>
          </w:p>
        </w:tc>
        <w:tc>
          <w:tcPr>
            <w:tcW w:w="964" w:type="dxa"/>
            <w:tcBorders>
              <w:bottom w:val="single" w:sz="4" w:space="0" w:color="auto"/>
            </w:tcBorders>
            <w:noWrap/>
            <w:hideMark/>
          </w:tcPr>
          <w:p w14:paraId="61B570C5" w14:textId="718BD83B"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3.4</w:t>
            </w:r>
            <w:r w:rsidR="005D27CF" w:rsidRPr="00501ACE">
              <w:rPr>
                <w:rFonts w:ascii="Gill Sans MT" w:hAnsi="Gill Sans MT" w:cs="Arial"/>
                <w:sz w:val="20"/>
                <w:szCs w:val="20"/>
                <w:lang w:eastAsia="en-IE"/>
              </w:rPr>
              <w:t>%</w:t>
            </w:r>
          </w:p>
        </w:tc>
      </w:tr>
      <w:tr w:rsidR="00933FBD" w:rsidRPr="00501ACE" w14:paraId="7D59A885" w14:textId="77777777" w:rsidTr="00C21DBC">
        <w:trPr>
          <w:trHeight w:val="300"/>
        </w:trPr>
        <w:tc>
          <w:tcPr>
            <w:tcW w:w="2506" w:type="dxa"/>
            <w:noWrap/>
            <w:hideMark/>
          </w:tcPr>
          <w:p w14:paraId="028E4E9E" w14:textId="4D7FB51F" w:rsidR="00933FBD" w:rsidRPr="00501ACE" w:rsidRDefault="0091792B" w:rsidP="00214B31">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An Bord Á</w:t>
            </w:r>
            <w:r w:rsidR="00905AC7">
              <w:rPr>
                <w:rFonts w:ascii="Gill Sans MT" w:hAnsi="Gill Sans MT"/>
                <w:color w:val="000000"/>
                <w:sz w:val="20"/>
                <w:szCs w:val="20"/>
                <w:lang w:eastAsia="en-IE"/>
              </w:rPr>
              <w:t>rachas Sláinte Saorálaigh</w:t>
            </w:r>
            <w:r w:rsidR="00214B31">
              <w:rPr>
                <w:rFonts w:ascii="Gill Sans MT" w:hAnsi="Gill Sans MT"/>
                <w:color w:val="000000"/>
                <w:sz w:val="20"/>
                <w:szCs w:val="20"/>
                <w:lang w:eastAsia="en-IE"/>
              </w:rPr>
              <w:t xml:space="preserve"> </w:t>
            </w:r>
            <w:r w:rsidR="00933FBD" w:rsidRPr="00501ACE">
              <w:rPr>
                <w:rFonts w:ascii="Gill Sans MT" w:hAnsi="Gill Sans MT"/>
                <w:color w:val="000000"/>
                <w:sz w:val="20"/>
                <w:szCs w:val="20"/>
                <w:lang w:eastAsia="en-IE"/>
              </w:rPr>
              <w:t xml:space="preserve"> </w:t>
            </w:r>
          </w:p>
        </w:tc>
        <w:tc>
          <w:tcPr>
            <w:tcW w:w="1053" w:type="dxa"/>
            <w:noWrap/>
            <w:hideMark/>
          </w:tcPr>
          <w:p w14:paraId="286AA677" w14:textId="2102D820"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166</w:t>
            </w:r>
          </w:p>
        </w:tc>
        <w:tc>
          <w:tcPr>
            <w:tcW w:w="986" w:type="dxa"/>
            <w:noWrap/>
            <w:hideMark/>
          </w:tcPr>
          <w:p w14:paraId="1E80FD60" w14:textId="7F6A700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219</w:t>
            </w:r>
          </w:p>
        </w:tc>
        <w:tc>
          <w:tcPr>
            <w:tcW w:w="1053" w:type="dxa"/>
            <w:noWrap/>
            <w:hideMark/>
          </w:tcPr>
          <w:p w14:paraId="558503B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w:t>
            </w:r>
          </w:p>
        </w:tc>
        <w:tc>
          <w:tcPr>
            <w:tcW w:w="1118" w:type="dxa"/>
            <w:noWrap/>
            <w:hideMark/>
          </w:tcPr>
          <w:p w14:paraId="6AEBA9D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w:t>
            </w:r>
          </w:p>
        </w:tc>
        <w:tc>
          <w:tcPr>
            <w:tcW w:w="1034" w:type="dxa"/>
            <w:noWrap/>
            <w:hideMark/>
          </w:tcPr>
          <w:p w14:paraId="6DE07A32" w14:textId="4D2881B3"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r w:rsidR="005D27CF" w:rsidRPr="00501ACE">
              <w:rPr>
                <w:rFonts w:ascii="Gill Sans MT" w:hAnsi="Gill Sans MT"/>
                <w:color w:val="000000"/>
                <w:sz w:val="20"/>
                <w:szCs w:val="20"/>
                <w:lang w:eastAsia="en-IE"/>
              </w:rPr>
              <w:t>%</w:t>
            </w:r>
          </w:p>
        </w:tc>
        <w:tc>
          <w:tcPr>
            <w:tcW w:w="964" w:type="dxa"/>
            <w:tcBorders>
              <w:right w:val="single" w:sz="4" w:space="0" w:color="auto"/>
            </w:tcBorders>
            <w:noWrap/>
            <w:hideMark/>
          </w:tcPr>
          <w:p w14:paraId="57BCB431" w14:textId="4698B27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r w:rsidR="005D27CF" w:rsidRPr="00501ACE">
              <w:rPr>
                <w:rFonts w:ascii="Gill Sans MT" w:hAnsi="Gill Sans MT"/>
                <w:color w:val="000000"/>
                <w:sz w:val="20"/>
                <w:szCs w:val="20"/>
                <w:lang w:eastAsia="en-IE"/>
              </w:rPr>
              <w:t>%</w:t>
            </w:r>
          </w:p>
        </w:tc>
      </w:tr>
      <w:tr w:rsidR="00933FBD" w:rsidRPr="00501ACE" w14:paraId="75AA38D5" w14:textId="77777777" w:rsidTr="00C21DBC">
        <w:tc>
          <w:tcPr>
            <w:tcW w:w="2506" w:type="dxa"/>
          </w:tcPr>
          <w:p w14:paraId="73A2E5A8" w14:textId="74665E16" w:rsidR="00933FBD" w:rsidRPr="00501ACE" w:rsidRDefault="00214B31" w:rsidP="00214B31">
            <w:pPr>
              <w:ind w:firstLineChars="10" w:firstLine="20"/>
              <w:rPr>
                <w:rFonts w:ascii="Gill Sans MT" w:hAnsi="Gill Sans MT"/>
                <w:b/>
                <w:sz w:val="20"/>
                <w:szCs w:val="20"/>
              </w:rPr>
            </w:pPr>
            <w:r>
              <w:rPr>
                <w:rFonts w:ascii="Gill Sans MT" w:hAnsi="Gill Sans MT"/>
                <w:b/>
                <w:sz w:val="20"/>
                <w:szCs w:val="20"/>
              </w:rPr>
              <w:t xml:space="preserve">Móriomlán </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4B515B3C" w14:textId="36270DD9" w:rsidR="00933FBD" w:rsidRPr="00501ACE" w:rsidRDefault="00933FBD" w:rsidP="00933FBD">
            <w:pPr>
              <w:jc w:val="right"/>
              <w:rPr>
                <w:rFonts w:ascii="Gill Sans MT" w:hAnsi="Gill Sans MT"/>
                <w:b/>
                <w:bCs/>
                <w:color w:val="000000"/>
                <w:sz w:val="20"/>
                <w:szCs w:val="20"/>
                <w:lang w:eastAsia="en-IE"/>
              </w:rPr>
            </w:pPr>
            <w:r w:rsidRPr="00501ACE">
              <w:rPr>
                <w:rFonts w:ascii="Gill Sans MT" w:hAnsi="Gill Sans MT"/>
                <w:b/>
                <w:bCs/>
                <w:color w:val="000000"/>
                <w:sz w:val="20"/>
                <w:szCs w:val="20"/>
              </w:rPr>
              <w:t>91</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202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0B25FAB8" w14:textId="48637CA5"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100</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411</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4B102A3A" w14:textId="3B20A534"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2</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167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4630D48D" w14:textId="2B0450A0"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2</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255</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5A570B20" w14:textId="0B108014" w:rsidR="00933FBD" w:rsidRPr="00501ACE" w:rsidRDefault="00933FBD" w:rsidP="00933FBD">
            <w:pPr>
              <w:jc w:val="right"/>
              <w:rPr>
                <w:rFonts w:ascii="Gill Sans MT" w:hAnsi="Gill Sans MT"/>
                <w:b/>
                <w:color w:val="000000"/>
                <w:sz w:val="20"/>
                <w:szCs w:val="20"/>
              </w:rPr>
            </w:pPr>
            <w:r w:rsidRPr="00501ACE">
              <w:rPr>
                <w:rFonts w:ascii="Gill Sans MT" w:hAnsi="Gill Sans MT"/>
                <w:b/>
                <w:color w:val="000000"/>
                <w:sz w:val="20"/>
                <w:szCs w:val="20"/>
              </w:rPr>
              <w:t>2.4</w:t>
            </w:r>
            <w:r w:rsidR="005D27CF" w:rsidRPr="00501ACE">
              <w:rPr>
                <w:rFonts w:ascii="Gill Sans MT" w:hAnsi="Gill Sans MT"/>
                <w:b/>
                <w:color w:val="000000"/>
                <w:sz w:val="20"/>
                <w:szCs w:val="20"/>
              </w:rPr>
              <w:t>%</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5852A5A9" w14:textId="0005B175" w:rsidR="00933FBD" w:rsidRPr="00501ACE" w:rsidRDefault="00933FBD" w:rsidP="00933FBD">
            <w:pPr>
              <w:jc w:val="right"/>
              <w:rPr>
                <w:rFonts w:ascii="Gill Sans MT" w:hAnsi="Gill Sans MT"/>
                <w:b/>
                <w:color w:val="000000"/>
                <w:sz w:val="20"/>
                <w:szCs w:val="20"/>
              </w:rPr>
            </w:pPr>
            <w:r w:rsidRPr="00501ACE">
              <w:rPr>
                <w:rFonts w:ascii="Gill Sans MT" w:hAnsi="Gill Sans MT"/>
                <w:b/>
                <w:color w:val="000000"/>
                <w:sz w:val="20"/>
                <w:szCs w:val="20"/>
              </w:rPr>
              <w:t>2.2</w:t>
            </w:r>
            <w:r w:rsidR="005D27CF" w:rsidRPr="00501ACE">
              <w:rPr>
                <w:rFonts w:ascii="Gill Sans MT" w:hAnsi="Gill Sans MT"/>
                <w:b/>
                <w:color w:val="000000"/>
                <w:sz w:val="20"/>
                <w:szCs w:val="20"/>
              </w:rPr>
              <w:t>%</w:t>
            </w:r>
          </w:p>
        </w:tc>
      </w:tr>
    </w:tbl>
    <w:p w14:paraId="007DFF1F" w14:textId="68714FAD" w:rsidR="00697BE6" w:rsidRPr="00501ACE" w:rsidRDefault="000A3590" w:rsidP="00C87BE4">
      <w:pPr>
        <w:spacing w:before="120"/>
        <w:rPr>
          <w:b/>
        </w:rPr>
      </w:pPr>
      <w:r>
        <w:rPr>
          <w:b/>
        </w:rPr>
        <w:t xml:space="preserve">An Roinn Tithíochta, Pleanála &amp; Rialtais Áitiúil </w:t>
      </w:r>
      <w:r w:rsidR="00697BE6" w:rsidRPr="00501ACE">
        <w:rPr>
          <w:b/>
        </w:rPr>
        <w:t>(compar</w:t>
      </w:r>
      <w:r>
        <w:rPr>
          <w:b/>
        </w:rPr>
        <w:t>áid leis An Roinn Tithíochta, Pleanála</w:t>
      </w:r>
      <w:r w:rsidR="00697BE6" w:rsidRPr="00501ACE">
        <w:rPr>
          <w:b/>
        </w:rPr>
        <w:t xml:space="preserve">, </w:t>
      </w:r>
      <w:r>
        <w:rPr>
          <w:b/>
        </w:rPr>
        <w:t>Pobail &amp; Rialt</w:t>
      </w:r>
      <w:r w:rsidR="00274CF4">
        <w:rPr>
          <w:b/>
        </w:rPr>
        <w:t>ai</w:t>
      </w:r>
      <w:r>
        <w:rPr>
          <w:b/>
        </w:rPr>
        <w:t>s Áitiúil 2</w:t>
      </w:r>
      <w:r w:rsidR="00697BE6" w:rsidRPr="00501ACE">
        <w:rPr>
          <w:b/>
        </w:rPr>
        <w:t>016)</w:t>
      </w:r>
    </w:p>
    <w:tbl>
      <w:tblPr>
        <w:tblStyle w:val="TableGrid"/>
        <w:tblW w:w="0" w:type="auto"/>
        <w:tblLook w:val="04A0" w:firstRow="1" w:lastRow="0" w:firstColumn="1" w:lastColumn="0" w:noHBand="0" w:noVBand="1"/>
        <w:tblCaption w:val="An Roinn Tithíochta, Pleanála &amp; Rialtais Áitiúil (comparáid leis An Roinn Tithíochta, Pleanála, Pobail &amp; Rialtais Áitiúil 2016)"/>
      </w:tblPr>
      <w:tblGrid>
        <w:gridCol w:w="2424"/>
        <w:gridCol w:w="1258"/>
        <w:gridCol w:w="966"/>
        <w:gridCol w:w="1023"/>
        <w:gridCol w:w="1093"/>
        <w:gridCol w:w="1005"/>
        <w:gridCol w:w="945"/>
      </w:tblGrid>
      <w:tr w:rsidR="00C21DBC" w:rsidRPr="00501ACE" w14:paraId="33A632D1" w14:textId="77777777" w:rsidTr="00C21DBC">
        <w:tc>
          <w:tcPr>
            <w:tcW w:w="2424" w:type="dxa"/>
          </w:tcPr>
          <w:p w14:paraId="7CB10B05" w14:textId="1B01568B" w:rsidR="00C21DBC" w:rsidRPr="00501ACE" w:rsidRDefault="00C21DBC" w:rsidP="00A82A07">
            <w:pPr>
              <w:rPr>
                <w:rFonts w:ascii="Gill Sans MT" w:hAnsi="Gill Sans MT"/>
                <w:b/>
                <w:sz w:val="20"/>
                <w:szCs w:val="20"/>
              </w:rPr>
            </w:pPr>
            <w:r>
              <w:rPr>
                <w:rFonts w:ascii="Gill Sans MT" w:hAnsi="Gill Sans MT"/>
                <w:b/>
                <w:sz w:val="20"/>
                <w:szCs w:val="20"/>
              </w:rPr>
              <w:t>Comhlacht Poiblí</w:t>
            </w:r>
          </w:p>
        </w:tc>
        <w:tc>
          <w:tcPr>
            <w:tcW w:w="2224" w:type="dxa"/>
            <w:gridSpan w:val="2"/>
          </w:tcPr>
          <w:p w14:paraId="49C42A81" w14:textId="1031F898" w:rsidR="00C21DBC" w:rsidRPr="00501ACE" w:rsidRDefault="00C21DBC" w:rsidP="00A82A07">
            <w:pPr>
              <w:rPr>
                <w:rFonts w:ascii="Gill Sans MT" w:hAnsi="Gill Sans MT"/>
                <w:b/>
                <w:sz w:val="20"/>
                <w:szCs w:val="20"/>
              </w:rPr>
            </w:pPr>
            <w:r w:rsidRPr="00F878F9">
              <w:rPr>
                <w:rFonts w:ascii="Gill Sans MT" w:hAnsi="Gill Sans MT"/>
                <w:b/>
                <w:sz w:val="20"/>
                <w:szCs w:val="20"/>
              </w:rPr>
              <w:t>Iomlán foirne</w:t>
            </w:r>
          </w:p>
        </w:tc>
        <w:tc>
          <w:tcPr>
            <w:tcW w:w="2116" w:type="dxa"/>
            <w:gridSpan w:val="2"/>
          </w:tcPr>
          <w:p w14:paraId="4EC2316F" w14:textId="11E92C02" w:rsidR="00C21DBC" w:rsidRPr="00501ACE" w:rsidRDefault="00C21DBC" w:rsidP="00A82A07">
            <w:pPr>
              <w:rPr>
                <w:rFonts w:ascii="Gill Sans MT" w:hAnsi="Gill Sans MT"/>
                <w:b/>
                <w:sz w:val="20"/>
                <w:szCs w:val="20"/>
              </w:rPr>
            </w:pPr>
            <w:r>
              <w:rPr>
                <w:rFonts w:ascii="Gill Sans MT" w:hAnsi="Gill Sans MT"/>
                <w:b/>
                <w:sz w:val="20"/>
                <w:szCs w:val="20"/>
              </w:rPr>
              <w:t>Líon fostaithe faoi mhíchumas</w:t>
            </w:r>
          </w:p>
        </w:tc>
        <w:tc>
          <w:tcPr>
            <w:tcW w:w="1950" w:type="dxa"/>
            <w:gridSpan w:val="2"/>
          </w:tcPr>
          <w:p w14:paraId="1C20DC0A" w14:textId="7BDF6990" w:rsidR="00C21DBC" w:rsidRPr="00501ACE" w:rsidRDefault="00C21DBC" w:rsidP="00A82A07">
            <w:pPr>
              <w:rPr>
                <w:rFonts w:ascii="Gill Sans MT" w:hAnsi="Gill Sans MT"/>
                <w:b/>
                <w:sz w:val="20"/>
                <w:szCs w:val="20"/>
              </w:rPr>
            </w:pPr>
            <w:r w:rsidRPr="00501ACE">
              <w:rPr>
                <w:rFonts w:ascii="Gill Sans MT" w:hAnsi="Gill Sans MT"/>
                <w:b/>
                <w:sz w:val="20"/>
                <w:szCs w:val="20"/>
              </w:rPr>
              <w:t xml:space="preserve">% </w:t>
            </w:r>
            <w:r>
              <w:rPr>
                <w:rFonts w:ascii="Gill Sans MT" w:hAnsi="Gill Sans MT"/>
                <w:b/>
                <w:sz w:val="20"/>
                <w:szCs w:val="20"/>
              </w:rPr>
              <w:t>fostaithe faoi mhíchumas</w:t>
            </w:r>
          </w:p>
        </w:tc>
      </w:tr>
      <w:tr w:rsidR="00697BE6" w:rsidRPr="00501ACE" w14:paraId="59FB2290" w14:textId="77777777" w:rsidTr="00E24888">
        <w:tc>
          <w:tcPr>
            <w:tcW w:w="2424" w:type="dxa"/>
          </w:tcPr>
          <w:p w14:paraId="09F844D6" w14:textId="77777777" w:rsidR="00697BE6" w:rsidRPr="00501ACE" w:rsidRDefault="00697BE6" w:rsidP="00A82A07">
            <w:pPr>
              <w:rPr>
                <w:rFonts w:ascii="Gill Sans MT" w:hAnsi="Gill Sans MT"/>
                <w:b/>
                <w:sz w:val="20"/>
                <w:szCs w:val="20"/>
              </w:rPr>
            </w:pPr>
          </w:p>
        </w:tc>
        <w:tc>
          <w:tcPr>
            <w:tcW w:w="1258" w:type="dxa"/>
          </w:tcPr>
          <w:p w14:paraId="14756F1B"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966" w:type="dxa"/>
          </w:tcPr>
          <w:p w14:paraId="78341C79"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c>
          <w:tcPr>
            <w:tcW w:w="1023" w:type="dxa"/>
          </w:tcPr>
          <w:p w14:paraId="02353A9B"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1093" w:type="dxa"/>
          </w:tcPr>
          <w:p w14:paraId="4F160E78"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c>
          <w:tcPr>
            <w:tcW w:w="1005" w:type="dxa"/>
          </w:tcPr>
          <w:p w14:paraId="1C35FA59"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945" w:type="dxa"/>
          </w:tcPr>
          <w:p w14:paraId="5DD1F043"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r>
      <w:tr w:rsidR="00697BE6" w:rsidRPr="00501ACE" w14:paraId="47AC71EA" w14:textId="77777777" w:rsidTr="00E24888">
        <w:trPr>
          <w:trHeight w:val="300"/>
        </w:trPr>
        <w:tc>
          <w:tcPr>
            <w:tcW w:w="2424" w:type="dxa"/>
            <w:noWrap/>
            <w:hideMark/>
          </w:tcPr>
          <w:p w14:paraId="1269E18E"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An Bord Pleanála</w:t>
            </w:r>
          </w:p>
        </w:tc>
        <w:tc>
          <w:tcPr>
            <w:tcW w:w="1258" w:type="dxa"/>
            <w:noWrap/>
            <w:hideMark/>
          </w:tcPr>
          <w:p w14:paraId="02FEC601"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150</w:t>
            </w:r>
          </w:p>
        </w:tc>
        <w:tc>
          <w:tcPr>
            <w:tcW w:w="966" w:type="dxa"/>
            <w:noWrap/>
            <w:hideMark/>
          </w:tcPr>
          <w:p w14:paraId="02FEB76F"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164</w:t>
            </w:r>
          </w:p>
        </w:tc>
        <w:tc>
          <w:tcPr>
            <w:tcW w:w="1023" w:type="dxa"/>
            <w:noWrap/>
            <w:hideMark/>
          </w:tcPr>
          <w:p w14:paraId="00CFD11B"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93" w:type="dxa"/>
            <w:noWrap/>
            <w:hideMark/>
          </w:tcPr>
          <w:p w14:paraId="3F95B0A0"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1005" w:type="dxa"/>
            <w:noWrap/>
            <w:hideMark/>
          </w:tcPr>
          <w:p w14:paraId="6CA5C8B3" w14:textId="77777777" w:rsidR="00697BE6" w:rsidRPr="00501ACE" w:rsidRDefault="00697BE6" w:rsidP="00A82A07">
            <w:pPr>
              <w:jc w:val="right"/>
              <w:rPr>
                <w:rFonts w:ascii="Gill Sans MT" w:hAnsi="Gill Sans MT" w:cs="Arial"/>
                <w:bCs/>
                <w:sz w:val="20"/>
                <w:szCs w:val="20"/>
                <w:lang w:eastAsia="en-IE"/>
              </w:rPr>
            </w:pPr>
            <w:r w:rsidRPr="00501ACE">
              <w:rPr>
                <w:rFonts w:ascii="Gill Sans MT" w:hAnsi="Gill Sans MT" w:cs="Arial"/>
                <w:bCs/>
                <w:sz w:val="20"/>
                <w:szCs w:val="20"/>
                <w:lang w:eastAsia="en-IE"/>
              </w:rPr>
              <w:t>4.0%</w:t>
            </w:r>
          </w:p>
        </w:tc>
        <w:tc>
          <w:tcPr>
            <w:tcW w:w="945" w:type="dxa"/>
            <w:noWrap/>
            <w:hideMark/>
          </w:tcPr>
          <w:p w14:paraId="2F1159BD" w14:textId="77777777" w:rsidR="00697BE6" w:rsidRPr="00501ACE" w:rsidRDefault="00697BE6" w:rsidP="00A82A07">
            <w:pPr>
              <w:jc w:val="right"/>
              <w:rPr>
                <w:rFonts w:ascii="Gill Sans MT" w:hAnsi="Gill Sans MT" w:cs="Arial"/>
                <w:bCs/>
                <w:sz w:val="20"/>
                <w:szCs w:val="20"/>
                <w:lang w:eastAsia="en-IE"/>
              </w:rPr>
            </w:pPr>
            <w:r w:rsidRPr="00501ACE">
              <w:rPr>
                <w:rFonts w:ascii="Gill Sans MT" w:hAnsi="Gill Sans MT" w:cs="Arial"/>
                <w:bCs/>
                <w:sz w:val="20"/>
                <w:szCs w:val="20"/>
                <w:lang w:eastAsia="en-IE"/>
              </w:rPr>
              <w:t>7.3%</w:t>
            </w:r>
          </w:p>
        </w:tc>
      </w:tr>
      <w:tr w:rsidR="00697BE6" w:rsidRPr="00501ACE" w14:paraId="48D17FFA" w14:textId="77777777" w:rsidTr="00E24888">
        <w:trPr>
          <w:trHeight w:val="300"/>
        </w:trPr>
        <w:tc>
          <w:tcPr>
            <w:tcW w:w="2424" w:type="dxa"/>
            <w:noWrap/>
            <w:hideMark/>
          </w:tcPr>
          <w:p w14:paraId="3D9AF812" w14:textId="2EB77F2B" w:rsidR="00697BE6" w:rsidRPr="00501ACE" w:rsidRDefault="00A60E7A" w:rsidP="00F71A66">
            <w:pPr>
              <w:rPr>
                <w:rFonts w:ascii="Gill Sans MT" w:hAnsi="Gill Sans MT"/>
                <w:color w:val="000000"/>
                <w:sz w:val="20"/>
                <w:szCs w:val="20"/>
                <w:lang w:eastAsia="en-IE"/>
              </w:rPr>
            </w:pPr>
            <w:r>
              <w:rPr>
                <w:rFonts w:ascii="Gill Sans MT" w:hAnsi="Gill Sans MT"/>
                <w:color w:val="000000"/>
                <w:sz w:val="20"/>
                <w:szCs w:val="20"/>
                <w:lang w:eastAsia="en-IE"/>
              </w:rPr>
              <w:t xml:space="preserve">Comhairle Contae </w:t>
            </w:r>
            <w:r w:rsidR="00F71A66">
              <w:rPr>
                <w:rFonts w:ascii="Gill Sans MT" w:hAnsi="Gill Sans MT"/>
                <w:color w:val="000000"/>
                <w:sz w:val="20"/>
                <w:szCs w:val="20"/>
                <w:lang w:eastAsia="en-IE"/>
              </w:rPr>
              <w:t>Cheatharlach</w:t>
            </w:r>
            <w:r w:rsidR="00697BE6" w:rsidRPr="00501ACE">
              <w:rPr>
                <w:rFonts w:ascii="Gill Sans MT" w:hAnsi="Gill Sans MT"/>
                <w:color w:val="000000"/>
                <w:sz w:val="20"/>
                <w:szCs w:val="20"/>
                <w:lang w:eastAsia="en-IE"/>
              </w:rPr>
              <w:t xml:space="preserve"> </w:t>
            </w:r>
          </w:p>
        </w:tc>
        <w:tc>
          <w:tcPr>
            <w:tcW w:w="1258" w:type="dxa"/>
            <w:noWrap/>
            <w:hideMark/>
          </w:tcPr>
          <w:p w14:paraId="7D2BB11D"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346</w:t>
            </w:r>
          </w:p>
        </w:tc>
        <w:tc>
          <w:tcPr>
            <w:tcW w:w="966" w:type="dxa"/>
            <w:noWrap/>
            <w:hideMark/>
          </w:tcPr>
          <w:p w14:paraId="103698EE"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349</w:t>
            </w:r>
          </w:p>
        </w:tc>
        <w:tc>
          <w:tcPr>
            <w:tcW w:w="1023" w:type="dxa"/>
            <w:noWrap/>
            <w:hideMark/>
          </w:tcPr>
          <w:p w14:paraId="19958B7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093" w:type="dxa"/>
            <w:noWrap/>
            <w:hideMark/>
          </w:tcPr>
          <w:p w14:paraId="19137BF8"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05" w:type="dxa"/>
            <w:noWrap/>
            <w:hideMark/>
          </w:tcPr>
          <w:p w14:paraId="1B878D9F"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945" w:type="dxa"/>
            <w:noWrap/>
            <w:hideMark/>
          </w:tcPr>
          <w:p w14:paraId="3A50CCE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r>
      <w:tr w:rsidR="00E24888" w:rsidRPr="00501ACE" w14:paraId="2AEA1E43" w14:textId="77777777" w:rsidTr="00E24888">
        <w:trPr>
          <w:trHeight w:val="300"/>
        </w:trPr>
        <w:tc>
          <w:tcPr>
            <w:tcW w:w="2424" w:type="dxa"/>
            <w:noWrap/>
          </w:tcPr>
          <w:p w14:paraId="3663DCC1" w14:textId="4C59C7C5" w:rsidR="00E24888" w:rsidRPr="00501ACE" w:rsidRDefault="00A60E7A" w:rsidP="00A60E7A">
            <w:pPr>
              <w:rPr>
                <w:rFonts w:ascii="Gill Sans MT" w:hAnsi="Gill Sans MT"/>
                <w:color w:val="000000"/>
                <w:sz w:val="20"/>
                <w:szCs w:val="20"/>
                <w:lang w:eastAsia="en-IE"/>
              </w:rPr>
            </w:pPr>
            <w:r>
              <w:rPr>
                <w:rFonts w:ascii="Gill Sans MT" w:hAnsi="Gill Sans MT"/>
                <w:color w:val="000000"/>
                <w:sz w:val="20"/>
                <w:szCs w:val="20"/>
                <w:lang w:eastAsia="en-IE"/>
              </w:rPr>
              <w:t>Comhairle Contae</w:t>
            </w:r>
            <w:r w:rsidR="00E24888" w:rsidRPr="00501ACE">
              <w:rPr>
                <w:rFonts w:ascii="Gill Sans MT" w:hAnsi="Gill Sans MT"/>
                <w:color w:val="000000"/>
                <w:sz w:val="20"/>
                <w:szCs w:val="20"/>
                <w:lang w:eastAsia="en-IE"/>
              </w:rPr>
              <w:t xml:space="preserve"> </w:t>
            </w:r>
            <w:r>
              <w:rPr>
                <w:rFonts w:ascii="Gill Sans MT" w:hAnsi="Gill Sans MT"/>
                <w:color w:val="000000"/>
                <w:sz w:val="20"/>
                <w:szCs w:val="20"/>
                <w:lang w:eastAsia="en-IE"/>
              </w:rPr>
              <w:t>an Chabháin</w:t>
            </w:r>
          </w:p>
        </w:tc>
        <w:tc>
          <w:tcPr>
            <w:tcW w:w="1258" w:type="dxa"/>
            <w:noWrap/>
          </w:tcPr>
          <w:p w14:paraId="3018ACB5" w14:textId="6BDDA3EF"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398</w:t>
            </w:r>
          </w:p>
        </w:tc>
        <w:tc>
          <w:tcPr>
            <w:tcW w:w="966" w:type="dxa"/>
            <w:noWrap/>
          </w:tcPr>
          <w:p w14:paraId="3DA6785E" w14:textId="30E70734"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416</w:t>
            </w:r>
          </w:p>
        </w:tc>
        <w:tc>
          <w:tcPr>
            <w:tcW w:w="1023" w:type="dxa"/>
            <w:noWrap/>
          </w:tcPr>
          <w:p w14:paraId="3664751B" w14:textId="2A0C27A4"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w:t>
            </w:r>
          </w:p>
        </w:tc>
        <w:tc>
          <w:tcPr>
            <w:tcW w:w="1093" w:type="dxa"/>
            <w:noWrap/>
          </w:tcPr>
          <w:p w14:paraId="46ED672C" w14:textId="2F597893"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1005" w:type="dxa"/>
            <w:noWrap/>
          </w:tcPr>
          <w:p w14:paraId="1C9BDF13" w14:textId="16736982"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7.3%</w:t>
            </w:r>
          </w:p>
        </w:tc>
        <w:tc>
          <w:tcPr>
            <w:tcW w:w="945" w:type="dxa"/>
            <w:noWrap/>
          </w:tcPr>
          <w:p w14:paraId="22C99872" w14:textId="64A36C5A"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w:t>
            </w:r>
          </w:p>
        </w:tc>
      </w:tr>
      <w:tr w:rsidR="00E24888" w:rsidRPr="00501ACE" w14:paraId="4E75B715" w14:textId="77777777" w:rsidTr="00E24888">
        <w:trPr>
          <w:trHeight w:val="300"/>
        </w:trPr>
        <w:tc>
          <w:tcPr>
            <w:tcW w:w="2424" w:type="dxa"/>
            <w:noWrap/>
            <w:hideMark/>
          </w:tcPr>
          <w:p w14:paraId="28276D4B" w14:textId="23A85834" w:rsidR="00E24888" w:rsidRPr="00501ACE" w:rsidRDefault="00A60E7A" w:rsidP="00F71A66">
            <w:pPr>
              <w:rPr>
                <w:rFonts w:ascii="Gill Sans MT" w:hAnsi="Gill Sans MT"/>
                <w:color w:val="000000"/>
                <w:sz w:val="20"/>
                <w:szCs w:val="20"/>
                <w:lang w:eastAsia="en-IE"/>
              </w:rPr>
            </w:pPr>
            <w:r>
              <w:rPr>
                <w:rFonts w:ascii="Gill Sans MT" w:hAnsi="Gill Sans MT"/>
                <w:color w:val="000000"/>
                <w:sz w:val="20"/>
                <w:szCs w:val="20"/>
                <w:lang w:eastAsia="en-IE"/>
              </w:rPr>
              <w:t xml:space="preserve">Comhairle Contae </w:t>
            </w:r>
            <w:r w:rsidR="00F71A66">
              <w:rPr>
                <w:rFonts w:ascii="Gill Sans MT" w:hAnsi="Gill Sans MT"/>
                <w:color w:val="000000"/>
                <w:sz w:val="20"/>
                <w:szCs w:val="20"/>
                <w:lang w:eastAsia="en-IE"/>
              </w:rPr>
              <w:t xml:space="preserve">an Chláir </w:t>
            </w:r>
            <w:r w:rsidR="00E24888" w:rsidRPr="00501ACE">
              <w:rPr>
                <w:rFonts w:ascii="Gill Sans MT" w:hAnsi="Gill Sans MT"/>
                <w:color w:val="000000"/>
                <w:sz w:val="20"/>
                <w:szCs w:val="20"/>
                <w:lang w:eastAsia="en-IE"/>
              </w:rPr>
              <w:t xml:space="preserve"> </w:t>
            </w:r>
          </w:p>
        </w:tc>
        <w:tc>
          <w:tcPr>
            <w:tcW w:w="1258" w:type="dxa"/>
            <w:noWrap/>
            <w:hideMark/>
          </w:tcPr>
          <w:p w14:paraId="0B98971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761</w:t>
            </w:r>
          </w:p>
        </w:tc>
        <w:tc>
          <w:tcPr>
            <w:tcW w:w="966" w:type="dxa"/>
            <w:noWrap/>
            <w:hideMark/>
          </w:tcPr>
          <w:p w14:paraId="77E7F8D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806</w:t>
            </w:r>
          </w:p>
        </w:tc>
        <w:tc>
          <w:tcPr>
            <w:tcW w:w="1023" w:type="dxa"/>
            <w:noWrap/>
            <w:hideMark/>
          </w:tcPr>
          <w:p w14:paraId="1942E4A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28</w:t>
            </w:r>
          </w:p>
        </w:tc>
        <w:tc>
          <w:tcPr>
            <w:tcW w:w="1093" w:type="dxa"/>
            <w:noWrap/>
            <w:hideMark/>
          </w:tcPr>
          <w:p w14:paraId="364B386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p>
        </w:tc>
        <w:tc>
          <w:tcPr>
            <w:tcW w:w="1005" w:type="dxa"/>
            <w:noWrap/>
            <w:hideMark/>
          </w:tcPr>
          <w:p w14:paraId="7EBECD4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p>
        </w:tc>
        <w:tc>
          <w:tcPr>
            <w:tcW w:w="945" w:type="dxa"/>
            <w:noWrap/>
            <w:hideMark/>
          </w:tcPr>
          <w:p w14:paraId="78D6408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w:t>
            </w:r>
          </w:p>
        </w:tc>
      </w:tr>
      <w:tr w:rsidR="00E24888" w:rsidRPr="00501ACE" w14:paraId="5D7C1154" w14:textId="77777777" w:rsidTr="00E24888">
        <w:trPr>
          <w:trHeight w:val="300"/>
        </w:trPr>
        <w:tc>
          <w:tcPr>
            <w:tcW w:w="2424" w:type="dxa"/>
            <w:noWrap/>
            <w:hideMark/>
          </w:tcPr>
          <w:p w14:paraId="14FD8436" w14:textId="55098D9E" w:rsidR="00E24888" w:rsidRPr="00501ACE" w:rsidRDefault="00A60E7A" w:rsidP="00F71A66">
            <w:pPr>
              <w:rPr>
                <w:rFonts w:ascii="Gill Sans MT" w:hAnsi="Gill Sans MT"/>
                <w:color w:val="000000"/>
                <w:sz w:val="20"/>
                <w:szCs w:val="20"/>
                <w:lang w:eastAsia="en-IE"/>
              </w:rPr>
            </w:pPr>
            <w:r>
              <w:rPr>
                <w:rFonts w:ascii="Gill Sans MT" w:hAnsi="Gill Sans MT"/>
                <w:color w:val="000000"/>
                <w:sz w:val="20"/>
                <w:szCs w:val="20"/>
                <w:lang w:eastAsia="en-IE"/>
              </w:rPr>
              <w:t xml:space="preserve">Comhairle </w:t>
            </w:r>
            <w:r w:rsidR="00E24888" w:rsidRPr="00501ACE">
              <w:rPr>
                <w:rFonts w:ascii="Gill Sans MT" w:hAnsi="Gill Sans MT"/>
                <w:color w:val="000000"/>
                <w:sz w:val="20"/>
                <w:szCs w:val="20"/>
                <w:lang w:eastAsia="en-IE"/>
              </w:rPr>
              <w:t>C</w:t>
            </w:r>
            <w:r w:rsidR="00F71A66">
              <w:rPr>
                <w:rFonts w:ascii="Gill Sans MT" w:hAnsi="Gill Sans MT"/>
                <w:color w:val="000000"/>
                <w:sz w:val="20"/>
                <w:szCs w:val="20"/>
                <w:lang w:eastAsia="en-IE"/>
              </w:rPr>
              <w:t xml:space="preserve">hathair Chorcaí </w:t>
            </w:r>
            <w:r w:rsidR="00E24888" w:rsidRPr="00501ACE">
              <w:rPr>
                <w:rFonts w:ascii="Gill Sans MT" w:hAnsi="Gill Sans MT"/>
                <w:color w:val="000000"/>
                <w:sz w:val="20"/>
                <w:szCs w:val="20"/>
                <w:lang w:eastAsia="en-IE"/>
              </w:rPr>
              <w:t xml:space="preserve"> </w:t>
            </w:r>
          </w:p>
        </w:tc>
        <w:tc>
          <w:tcPr>
            <w:tcW w:w="1258" w:type="dxa"/>
            <w:noWrap/>
            <w:hideMark/>
          </w:tcPr>
          <w:p w14:paraId="5CC5CE74" w14:textId="79883EDA"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284</w:t>
            </w:r>
          </w:p>
        </w:tc>
        <w:tc>
          <w:tcPr>
            <w:tcW w:w="966" w:type="dxa"/>
            <w:noWrap/>
            <w:hideMark/>
          </w:tcPr>
          <w:p w14:paraId="2B8E12E1" w14:textId="3CB0A7AA"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240</w:t>
            </w:r>
          </w:p>
        </w:tc>
        <w:tc>
          <w:tcPr>
            <w:tcW w:w="1023" w:type="dxa"/>
            <w:noWrap/>
            <w:hideMark/>
          </w:tcPr>
          <w:p w14:paraId="04771A4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p>
        </w:tc>
        <w:tc>
          <w:tcPr>
            <w:tcW w:w="1093" w:type="dxa"/>
            <w:noWrap/>
            <w:hideMark/>
          </w:tcPr>
          <w:p w14:paraId="6838F0A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51</w:t>
            </w:r>
          </w:p>
        </w:tc>
        <w:tc>
          <w:tcPr>
            <w:tcW w:w="1005" w:type="dxa"/>
            <w:noWrap/>
            <w:hideMark/>
          </w:tcPr>
          <w:p w14:paraId="6B746FE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c>
          <w:tcPr>
            <w:tcW w:w="945" w:type="dxa"/>
            <w:noWrap/>
            <w:hideMark/>
          </w:tcPr>
          <w:p w14:paraId="6CF7120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r>
      <w:tr w:rsidR="00E24888" w:rsidRPr="00501ACE" w14:paraId="1D7E1AF0" w14:textId="77777777" w:rsidTr="00E24888">
        <w:trPr>
          <w:trHeight w:val="300"/>
        </w:trPr>
        <w:tc>
          <w:tcPr>
            <w:tcW w:w="2424" w:type="dxa"/>
            <w:noWrap/>
            <w:hideMark/>
          </w:tcPr>
          <w:p w14:paraId="7BB19B8E" w14:textId="4B7A273E" w:rsidR="00E24888" w:rsidRPr="00501ACE" w:rsidRDefault="00A60E7A" w:rsidP="00A60E7A">
            <w:pPr>
              <w:rPr>
                <w:rFonts w:ascii="Gill Sans MT" w:hAnsi="Gill Sans MT"/>
                <w:color w:val="000000"/>
                <w:sz w:val="20"/>
                <w:szCs w:val="20"/>
                <w:lang w:eastAsia="en-IE"/>
              </w:rPr>
            </w:pPr>
            <w:r>
              <w:rPr>
                <w:rFonts w:ascii="Gill Sans MT" w:hAnsi="Gill Sans MT"/>
                <w:color w:val="000000"/>
                <w:sz w:val="20"/>
                <w:szCs w:val="20"/>
                <w:lang w:eastAsia="en-IE"/>
              </w:rPr>
              <w:t xml:space="preserve">Comhairle Contae </w:t>
            </w:r>
            <w:r w:rsidR="00E24888" w:rsidRPr="00501ACE">
              <w:rPr>
                <w:rFonts w:ascii="Gill Sans MT" w:hAnsi="Gill Sans MT"/>
                <w:color w:val="000000"/>
                <w:sz w:val="20"/>
                <w:szCs w:val="20"/>
                <w:lang w:eastAsia="en-IE"/>
              </w:rPr>
              <w:t>C</w:t>
            </w:r>
            <w:r w:rsidR="00F71A66">
              <w:rPr>
                <w:rFonts w:ascii="Gill Sans MT" w:hAnsi="Gill Sans MT"/>
                <w:color w:val="000000"/>
                <w:sz w:val="20"/>
                <w:szCs w:val="20"/>
                <w:lang w:eastAsia="en-IE"/>
              </w:rPr>
              <w:t>horcaí</w:t>
            </w:r>
            <w:r w:rsidR="00E24888" w:rsidRPr="00501ACE">
              <w:rPr>
                <w:rFonts w:ascii="Gill Sans MT" w:hAnsi="Gill Sans MT"/>
                <w:color w:val="000000"/>
                <w:sz w:val="20"/>
                <w:szCs w:val="20"/>
                <w:lang w:eastAsia="en-IE"/>
              </w:rPr>
              <w:t xml:space="preserve"> </w:t>
            </w:r>
          </w:p>
        </w:tc>
        <w:tc>
          <w:tcPr>
            <w:tcW w:w="1258" w:type="dxa"/>
            <w:noWrap/>
            <w:hideMark/>
          </w:tcPr>
          <w:p w14:paraId="67A980D5" w14:textId="336654E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530</w:t>
            </w:r>
          </w:p>
        </w:tc>
        <w:tc>
          <w:tcPr>
            <w:tcW w:w="966" w:type="dxa"/>
            <w:noWrap/>
            <w:hideMark/>
          </w:tcPr>
          <w:p w14:paraId="6CC05B18" w14:textId="2B6D47B8"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551</w:t>
            </w:r>
          </w:p>
        </w:tc>
        <w:tc>
          <w:tcPr>
            <w:tcW w:w="1023" w:type="dxa"/>
            <w:noWrap/>
            <w:hideMark/>
          </w:tcPr>
          <w:p w14:paraId="2A73A14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91</w:t>
            </w:r>
          </w:p>
        </w:tc>
        <w:tc>
          <w:tcPr>
            <w:tcW w:w="1093" w:type="dxa"/>
            <w:noWrap/>
            <w:hideMark/>
          </w:tcPr>
          <w:p w14:paraId="30FE061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93</w:t>
            </w:r>
          </w:p>
        </w:tc>
        <w:tc>
          <w:tcPr>
            <w:tcW w:w="1005" w:type="dxa"/>
            <w:noWrap/>
            <w:hideMark/>
          </w:tcPr>
          <w:p w14:paraId="1C3B90A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c>
          <w:tcPr>
            <w:tcW w:w="945" w:type="dxa"/>
            <w:noWrap/>
            <w:hideMark/>
          </w:tcPr>
          <w:p w14:paraId="3428D4F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r>
      <w:tr w:rsidR="00E24888" w:rsidRPr="00501ACE" w14:paraId="58EC3E34" w14:textId="77777777" w:rsidTr="00E24888">
        <w:trPr>
          <w:trHeight w:val="300"/>
        </w:trPr>
        <w:tc>
          <w:tcPr>
            <w:tcW w:w="2424" w:type="dxa"/>
            <w:noWrap/>
            <w:hideMark/>
          </w:tcPr>
          <w:p w14:paraId="09DC268F" w14:textId="60606683" w:rsidR="00E24888" w:rsidRPr="00501ACE" w:rsidRDefault="00A60E7A" w:rsidP="00A60E7A">
            <w:pPr>
              <w:rPr>
                <w:rFonts w:ascii="Gill Sans MT" w:hAnsi="Gill Sans MT"/>
                <w:color w:val="000000"/>
                <w:sz w:val="20"/>
                <w:szCs w:val="20"/>
                <w:lang w:eastAsia="en-IE"/>
              </w:rPr>
            </w:pPr>
            <w:r>
              <w:rPr>
                <w:rFonts w:ascii="Gill Sans MT" w:hAnsi="Gill Sans MT"/>
                <w:color w:val="000000"/>
                <w:sz w:val="20"/>
                <w:szCs w:val="20"/>
                <w:lang w:eastAsia="en-IE"/>
              </w:rPr>
              <w:t>Comhairle Contae Dhún na nGall</w:t>
            </w:r>
          </w:p>
        </w:tc>
        <w:tc>
          <w:tcPr>
            <w:tcW w:w="1258" w:type="dxa"/>
            <w:noWrap/>
            <w:hideMark/>
          </w:tcPr>
          <w:p w14:paraId="5DBFE65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920</w:t>
            </w:r>
          </w:p>
        </w:tc>
        <w:tc>
          <w:tcPr>
            <w:tcW w:w="966" w:type="dxa"/>
            <w:noWrap/>
            <w:hideMark/>
          </w:tcPr>
          <w:p w14:paraId="25F529E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938</w:t>
            </w:r>
          </w:p>
        </w:tc>
        <w:tc>
          <w:tcPr>
            <w:tcW w:w="1023" w:type="dxa"/>
            <w:noWrap/>
            <w:hideMark/>
          </w:tcPr>
          <w:p w14:paraId="4955F5A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1093" w:type="dxa"/>
            <w:noWrap/>
            <w:hideMark/>
          </w:tcPr>
          <w:p w14:paraId="01BF283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1005" w:type="dxa"/>
            <w:noWrap/>
            <w:hideMark/>
          </w:tcPr>
          <w:p w14:paraId="1D75D60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c>
          <w:tcPr>
            <w:tcW w:w="945" w:type="dxa"/>
            <w:noWrap/>
            <w:hideMark/>
          </w:tcPr>
          <w:p w14:paraId="4CA1093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r>
      <w:tr w:rsidR="00E24888" w:rsidRPr="00501ACE" w14:paraId="1D14565C" w14:textId="77777777" w:rsidTr="00E24888">
        <w:trPr>
          <w:trHeight w:val="300"/>
        </w:trPr>
        <w:tc>
          <w:tcPr>
            <w:tcW w:w="2424" w:type="dxa"/>
            <w:noWrap/>
            <w:hideMark/>
          </w:tcPr>
          <w:p w14:paraId="7A1B30F2" w14:textId="72846E27" w:rsidR="00E24888" w:rsidRPr="00501ACE" w:rsidRDefault="00F71A66" w:rsidP="00F71A66">
            <w:pPr>
              <w:rPr>
                <w:rFonts w:ascii="Gill Sans MT" w:hAnsi="Gill Sans MT"/>
                <w:color w:val="000000"/>
                <w:sz w:val="20"/>
                <w:szCs w:val="20"/>
                <w:lang w:eastAsia="en-IE"/>
              </w:rPr>
            </w:pPr>
            <w:r>
              <w:rPr>
                <w:rFonts w:ascii="Gill Sans MT" w:hAnsi="Gill Sans MT"/>
                <w:color w:val="000000"/>
                <w:sz w:val="20"/>
                <w:szCs w:val="20"/>
                <w:lang w:eastAsia="en-IE"/>
              </w:rPr>
              <w:t>Comhairle Contae BÁC</w:t>
            </w:r>
            <w:r w:rsidR="00E24888" w:rsidRPr="00501ACE">
              <w:rPr>
                <w:rFonts w:ascii="Gill Sans MT" w:hAnsi="Gill Sans MT"/>
                <w:color w:val="000000"/>
                <w:sz w:val="20"/>
                <w:szCs w:val="20"/>
                <w:lang w:eastAsia="en-IE"/>
              </w:rPr>
              <w:t xml:space="preserve"> </w:t>
            </w:r>
          </w:p>
        </w:tc>
        <w:tc>
          <w:tcPr>
            <w:tcW w:w="1258" w:type="dxa"/>
            <w:noWrap/>
            <w:hideMark/>
          </w:tcPr>
          <w:p w14:paraId="0031AEE0" w14:textId="06DF01CC"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610</w:t>
            </w:r>
          </w:p>
        </w:tc>
        <w:tc>
          <w:tcPr>
            <w:tcW w:w="966" w:type="dxa"/>
            <w:noWrap/>
            <w:hideMark/>
          </w:tcPr>
          <w:p w14:paraId="0D0E7DB4" w14:textId="4AC711DE"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741</w:t>
            </w:r>
          </w:p>
        </w:tc>
        <w:tc>
          <w:tcPr>
            <w:tcW w:w="1023" w:type="dxa"/>
            <w:noWrap/>
            <w:hideMark/>
          </w:tcPr>
          <w:p w14:paraId="7FF909F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332</w:t>
            </w:r>
          </w:p>
        </w:tc>
        <w:tc>
          <w:tcPr>
            <w:tcW w:w="1093" w:type="dxa"/>
            <w:noWrap/>
            <w:hideMark/>
          </w:tcPr>
          <w:p w14:paraId="0FFFBA4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331</w:t>
            </w:r>
          </w:p>
        </w:tc>
        <w:tc>
          <w:tcPr>
            <w:tcW w:w="1005" w:type="dxa"/>
            <w:noWrap/>
            <w:hideMark/>
          </w:tcPr>
          <w:p w14:paraId="609964C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5.9%</w:t>
            </w:r>
          </w:p>
        </w:tc>
        <w:tc>
          <w:tcPr>
            <w:tcW w:w="945" w:type="dxa"/>
            <w:noWrap/>
            <w:hideMark/>
          </w:tcPr>
          <w:p w14:paraId="77BCB26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5.8%</w:t>
            </w:r>
          </w:p>
        </w:tc>
      </w:tr>
      <w:tr w:rsidR="00E24888" w:rsidRPr="00501ACE" w14:paraId="78997133" w14:textId="77777777" w:rsidTr="00E24888">
        <w:trPr>
          <w:trHeight w:val="300"/>
        </w:trPr>
        <w:tc>
          <w:tcPr>
            <w:tcW w:w="2424" w:type="dxa"/>
            <w:noWrap/>
            <w:hideMark/>
          </w:tcPr>
          <w:p w14:paraId="3041CB88" w14:textId="42664F4E" w:rsidR="00E24888" w:rsidRPr="00501ACE" w:rsidRDefault="00F71A66" w:rsidP="00754239">
            <w:pPr>
              <w:rPr>
                <w:rFonts w:ascii="Gill Sans MT" w:hAnsi="Gill Sans MT"/>
                <w:color w:val="000000"/>
                <w:sz w:val="20"/>
                <w:szCs w:val="20"/>
                <w:lang w:eastAsia="en-IE"/>
              </w:rPr>
            </w:pPr>
            <w:r>
              <w:rPr>
                <w:rFonts w:ascii="Gill Sans MT" w:hAnsi="Gill Sans MT"/>
                <w:color w:val="000000"/>
                <w:sz w:val="20"/>
                <w:szCs w:val="20"/>
                <w:lang w:eastAsia="en-IE"/>
              </w:rPr>
              <w:t xml:space="preserve">Comhairle Contae </w:t>
            </w:r>
            <w:r w:rsidR="00754239">
              <w:rPr>
                <w:rFonts w:ascii="Gill Sans MT" w:hAnsi="Gill Sans MT"/>
                <w:color w:val="000000"/>
                <w:sz w:val="20"/>
                <w:szCs w:val="20"/>
                <w:lang w:eastAsia="en-IE"/>
              </w:rPr>
              <w:t xml:space="preserve">Dún Laoghaire – Ráth an Dúin </w:t>
            </w:r>
            <w:r w:rsidR="00E24888" w:rsidRPr="00501ACE">
              <w:rPr>
                <w:rFonts w:ascii="Gill Sans MT" w:hAnsi="Gill Sans MT"/>
                <w:color w:val="000000"/>
                <w:sz w:val="20"/>
                <w:szCs w:val="20"/>
                <w:lang w:eastAsia="en-IE"/>
              </w:rPr>
              <w:t xml:space="preserve"> </w:t>
            </w:r>
          </w:p>
        </w:tc>
        <w:tc>
          <w:tcPr>
            <w:tcW w:w="1258" w:type="dxa"/>
            <w:noWrap/>
            <w:hideMark/>
          </w:tcPr>
          <w:p w14:paraId="6729FE8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954</w:t>
            </w:r>
          </w:p>
        </w:tc>
        <w:tc>
          <w:tcPr>
            <w:tcW w:w="966" w:type="dxa"/>
            <w:noWrap/>
            <w:hideMark/>
          </w:tcPr>
          <w:p w14:paraId="5115ED3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1031</w:t>
            </w:r>
          </w:p>
        </w:tc>
        <w:tc>
          <w:tcPr>
            <w:tcW w:w="1023" w:type="dxa"/>
            <w:noWrap/>
            <w:hideMark/>
          </w:tcPr>
          <w:p w14:paraId="51391F1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c>
          <w:tcPr>
            <w:tcW w:w="1093" w:type="dxa"/>
            <w:noWrap/>
            <w:hideMark/>
          </w:tcPr>
          <w:p w14:paraId="176B326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c>
          <w:tcPr>
            <w:tcW w:w="1005" w:type="dxa"/>
            <w:noWrap/>
            <w:hideMark/>
          </w:tcPr>
          <w:p w14:paraId="0678E92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945" w:type="dxa"/>
            <w:noWrap/>
            <w:hideMark/>
          </w:tcPr>
          <w:p w14:paraId="6795CAF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r>
      <w:tr w:rsidR="00E24888" w:rsidRPr="00501ACE" w14:paraId="31C280F2" w14:textId="77777777" w:rsidTr="00E24888">
        <w:trPr>
          <w:trHeight w:val="300"/>
        </w:trPr>
        <w:tc>
          <w:tcPr>
            <w:tcW w:w="2424" w:type="dxa"/>
            <w:noWrap/>
            <w:hideMark/>
          </w:tcPr>
          <w:p w14:paraId="3198A631" w14:textId="47B4E604" w:rsidR="00E24888" w:rsidRPr="00501ACE" w:rsidRDefault="00754239" w:rsidP="00754239">
            <w:pPr>
              <w:rPr>
                <w:rFonts w:ascii="Gill Sans MT" w:hAnsi="Gill Sans MT"/>
                <w:color w:val="000000"/>
                <w:sz w:val="20"/>
                <w:szCs w:val="20"/>
                <w:lang w:eastAsia="en-IE"/>
              </w:rPr>
            </w:pPr>
            <w:r>
              <w:rPr>
                <w:rFonts w:ascii="Gill Sans MT" w:hAnsi="Gill Sans MT"/>
                <w:color w:val="000000"/>
                <w:sz w:val="20"/>
                <w:szCs w:val="20"/>
                <w:lang w:eastAsia="en-IE"/>
              </w:rPr>
              <w:t xml:space="preserve">Údarás Réigiúnach Oirthir-Láir </w:t>
            </w:r>
            <w:r w:rsidR="00E24888" w:rsidRPr="00501ACE">
              <w:rPr>
                <w:rFonts w:ascii="Gill Sans MT" w:hAnsi="Gill Sans MT"/>
                <w:color w:val="000000"/>
                <w:sz w:val="20"/>
                <w:szCs w:val="20"/>
                <w:lang w:eastAsia="en-IE"/>
              </w:rPr>
              <w:t xml:space="preserve"> </w:t>
            </w:r>
          </w:p>
        </w:tc>
        <w:tc>
          <w:tcPr>
            <w:tcW w:w="1258" w:type="dxa"/>
            <w:noWrap/>
            <w:hideMark/>
          </w:tcPr>
          <w:p w14:paraId="482C789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w:t>
            </w:r>
          </w:p>
        </w:tc>
        <w:tc>
          <w:tcPr>
            <w:tcW w:w="966" w:type="dxa"/>
            <w:noWrap/>
            <w:hideMark/>
          </w:tcPr>
          <w:p w14:paraId="6D1B546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023" w:type="dxa"/>
            <w:noWrap/>
            <w:hideMark/>
          </w:tcPr>
          <w:p w14:paraId="4C81F6E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30EA66D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2B774AC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noWrap/>
            <w:hideMark/>
          </w:tcPr>
          <w:p w14:paraId="1A7C688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E24888" w:rsidRPr="00501ACE" w14:paraId="0DE7CBFE" w14:textId="77777777" w:rsidTr="00E24888">
        <w:trPr>
          <w:trHeight w:val="300"/>
        </w:trPr>
        <w:tc>
          <w:tcPr>
            <w:tcW w:w="2424" w:type="dxa"/>
            <w:noWrap/>
            <w:hideMark/>
          </w:tcPr>
          <w:p w14:paraId="0DD99A76" w14:textId="323E736D" w:rsidR="00E24888" w:rsidRPr="00501ACE" w:rsidRDefault="00E24888" w:rsidP="00754239">
            <w:pPr>
              <w:rPr>
                <w:rFonts w:ascii="Gill Sans MT" w:hAnsi="Gill Sans MT"/>
                <w:color w:val="000000"/>
                <w:sz w:val="20"/>
                <w:szCs w:val="20"/>
                <w:lang w:eastAsia="en-IE"/>
              </w:rPr>
            </w:pPr>
            <w:r w:rsidRPr="00754239">
              <w:rPr>
                <w:rFonts w:ascii="Gill Sans MT" w:hAnsi="Gill Sans MT"/>
                <w:i/>
                <w:color w:val="000000"/>
                <w:sz w:val="20"/>
                <w:szCs w:val="20"/>
                <w:lang w:eastAsia="en-IE"/>
              </w:rPr>
              <w:t>Ervia</w:t>
            </w:r>
            <w:r w:rsidRPr="00501ACE">
              <w:rPr>
                <w:rFonts w:ascii="Gill Sans MT" w:hAnsi="Gill Sans MT"/>
                <w:color w:val="000000"/>
                <w:sz w:val="20"/>
                <w:szCs w:val="20"/>
                <w:lang w:eastAsia="en-IE"/>
              </w:rPr>
              <w:t>/G</w:t>
            </w:r>
            <w:r w:rsidR="00754239">
              <w:rPr>
                <w:rFonts w:ascii="Gill Sans MT" w:hAnsi="Gill Sans MT"/>
                <w:color w:val="000000"/>
                <w:sz w:val="20"/>
                <w:szCs w:val="20"/>
                <w:lang w:eastAsia="en-IE"/>
              </w:rPr>
              <w:t xml:space="preserve">réasán Gáis Éireann </w:t>
            </w:r>
          </w:p>
        </w:tc>
        <w:tc>
          <w:tcPr>
            <w:tcW w:w="1258" w:type="dxa"/>
            <w:noWrap/>
            <w:hideMark/>
          </w:tcPr>
          <w:p w14:paraId="70074C7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887</w:t>
            </w:r>
          </w:p>
        </w:tc>
        <w:tc>
          <w:tcPr>
            <w:tcW w:w="966" w:type="dxa"/>
            <w:noWrap/>
            <w:hideMark/>
          </w:tcPr>
          <w:p w14:paraId="630DB33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929</w:t>
            </w:r>
          </w:p>
        </w:tc>
        <w:tc>
          <w:tcPr>
            <w:tcW w:w="1023" w:type="dxa"/>
            <w:noWrap/>
            <w:hideMark/>
          </w:tcPr>
          <w:p w14:paraId="1FA14F8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w:t>
            </w:r>
          </w:p>
        </w:tc>
        <w:tc>
          <w:tcPr>
            <w:tcW w:w="1093" w:type="dxa"/>
            <w:noWrap/>
            <w:hideMark/>
          </w:tcPr>
          <w:p w14:paraId="0A749BE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w:t>
            </w:r>
          </w:p>
        </w:tc>
        <w:tc>
          <w:tcPr>
            <w:tcW w:w="1005" w:type="dxa"/>
            <w:noWrap/>
            <w:hideMark/>
          </w:tcPr>
          <w:p w14:paraId="368DA6B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945" w:type="dxa"/>
            <w:noWrap/>
            <w:hideMark/>
          </w:tcPr>
          <w:p w14:paraId="7340897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p>
        </w:tc>
      </w:tr>
      <w:tr w:rsidR="00E24888" w:rsidRPr="00501ACE" w14:paraId="42DAD4B4" w14:textId="77777777" w:rsidTr="00E24888">
        <w:trPr>
          <w:trHeight w:val="300"/>
        </w:trPr>
        <w:tc>
          <w:tcPr>
            <w:tcW w:w="2424" w:type="dxa"/>
            <w:noWrap/>
            <w:hideMark/>
          </w:tcPr>
          <w:p w14:paraId="108996AF" w14:textId="3B21003B" w:rsidR="00E24888" w:rsidRPr="00501ACE" w:rsidRDefault="00754239" w:rsidP="00754239">
            <w:pPr>
              <w:rPr>
                <w:rFonts w:ascii="Gill Sans MT" w:hAnsi="Gill Sans MT"/>
                <w:color w:val="000000"/>
                <w:sz w:val="20"/>
                <w:szCs w:val="20"/>
                <w:lang w:eastAsia="en-IE"/>
              </w:rPr>
            </w:pPr>
            <w:r>
              <w:rPr>
                <w:rFonts w:ascii="Gill Sans MT" w:hAnsi="Gill Sans MT"/>
                <w:color w:val="000000"/>
                <w:sz w:val="20"/>
                <w:szCs w:val="20"/>
                <w:lang w:eastAsia="en-IE"/>
              </w:rPr>
              <w:t xml:space="preserve">Comhairle Contae </w:t>
            </w:r>
            <w:r w:rsidR="00E24888" w:rsidRPr="00501ACE">
              <w:rPr>
                <w:rFonts w:ascii="Gill Sans MT" w:hAnsi="Gill Sans MT"/>
                <w:color w:val="000000"/>
                <w:sz w:val="20"/>
                <w:szCs w:val="20"/>
                <w:lang w:eastAsia="en-IE"/>
              </w:rPr>
              <w:t>F</w:t>
            </w:r>
            <w:r>
              <w:rPr>
                <w:rFonts w:ascii="Gill Sans MT" w:hAnsi="Gill Sans MT"/>
                <w:color w:val="000000"/>
                <w:sz w:val="20"/>
                <w:szCs w:val="20"/>
                <w:lang w:eastAsia="en-IE"/>
              </w:rPr>
              <w:t>h</w:t>
            </w:r>
            <w:r w:rsidR="00E24888" w:rsidRPr="00501ACE">
              <w:rPr>
                <w:rFonts w:ascii="Gill Sans MT" w:hAnsi="Gill Sans MT"/>
                <w:color w:val="000000"/>
                <w:sz w:val="20"/>
                <w:szCs w:val="20"/>
                <w:lang w:eastAsia="en-IE"/>
              </w:rPr>
              <w:t>in</w:t>
            </w:r>
            <w:r>
              <w:rPr>
                <w:rFonts w:ascii="Gill Sans MT" w:hAnsi="Gill Sans MT"/>
                <w:color w:val="000000"/>
                <w:sz w:val="20"/>
                <w:szCs w:val="20"/>
                <w:lang w:eastAsia="en-IE"/>
              </w:rPr>
              <w:t xml:space="preserve">e Gall </w:t>
            </w:r>
          </w:p>
        </w:tc>
        <w:tc>
          <w:tcPr>
            <w:tcW w:w="1258" w:type="dxa"/>
            <w:noWrap/>
            <w:hideMark/>
          </w:tcPr>
          <w:p w14:paraId="09666F06" w14:textId="5089CF73"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415</w:t>
            </w:r>
          </w:p>
        </w:tc>
        <w:tc>
          <w:tcPr>
            <w:tcW w:w="966" w:type="dxa"/>
            <w:noWrap/>
            <w:hideMark/>
          </w:tcPr>
          <w:p w14:paraId="39BDFC8A" w14:textId="7BCC0C11"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437</w:t>
            </w:r>
          </w:p>
        </w:tc>
        <w:tc>
          <w:tcPr>
            <w:tcW w:w="1023" w:type="dxa"/>
            <w:noWrap/>
            <w:hideMark/>
          </w:tcPr>
          <w:p w14:paraId="488E1F4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69</w:t>
            </w:r>
          </w:p>
        </w:tc>
        <w:tc>
          <w:tcPr>
            <w:tcW w:w="1093" w:type="dxa"/>
            <w:noWrap/>
            <w:hideMark/>
          </w:tcPr>
          <w:p w14:paraId="0F53159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63</w:t>
            </w:r>
          </w:p>
        </w:tc>
        <w:tc>
          <w:tcPr>
            <w:tcW w:w="1005" w:type="dxa"/>
            <w:noWrap/>
            <w:hideMark/>
          </w:tcPr>
          <w:p w14:paraId="017085D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4.9%</w:t>
            </w:r>
          </w:p>
        </w:tc>
        <w:tc>
          <w:tcPr>
            <w:tcW w:w="945" w:type="dxa"/>
            <w:noWrap/>
            <w:hideMark/>
          </w:tcPr>
          <w:p w14:paraId="54CC761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r>
      <w:tr w:rsidR="00E24888" w:rsidRPr="00501ACE" w14:paraId="652E9FC8" w14:textId="77777777" w:rsidTr="00E24888">
        <w:trPr>
          <w:trHeight w:val="300"/>
        </w:trPr>
        <w:tc>
          <w:tcPr>
            <w:tcW w:w="2424" w:type="dxa"/>
            <w:noWrap/>
            <w:hideMark/>
          </w:tcPr>
          <w:p w14:paraId="601ED0DC" w14:textId="41E76693" w:rsidR="00E24888" w:rsidRPr="00501ACE" w:rsidRDefault="00754239" w:rsidP="00754239">
            <w:pPr>
              <w:rPr>
                <w:rFonts w:ascii="Gill Sans MT" w:hAnsi="Gill Sans MT"/>
                <w:color w:val="000000"/>
                <w:sz w:val="20"/>
                <w:szCs w:val="20"/>
                <w:lang w:eastAsia="en-IE"/>
              </w:rPr>
            </w:pPr>
            <w:r>
              <w:rPr>
                <w:rFonts w:ascii="Gill Sans MT" w:hAnsi="Gill Sans MT"/>
                <w:color w:val="000000"/>
                <w:sz w:val="20"/>
                <w:szCs w:val="20"/>
                <w:lang w:eastAsia="en-IE"/>
              </w:rPr>
              <w:t xml:space="preserve">Comhairle Chathair na Gaillimhe  </w:t>
            </w:r>
            <w:r w:rsidR="00E24888" w:rsidRPr="00501ACE">
              <w:rPr>
                <w:rFonts w:ascii="Gill Sans MT" w:hAnsi="Gill Sans MT"/>
                <w:color w:val="000000"/>
                <w:sz w:val="20"/>
                <w:szCs w:val="20"/>
                <w:lang w:eastAsia="en-IE"/>
              </w:rPr>
              <w:t xml:space="preserve"> </w:t>
            </w:r>
            <w:r>
              <w:rPr>
                <w:rFonts w:ascii="Gill Sans MT" w:hAnsi="Gill Sans MT"/>
                <w:color w:val="000000"/>
                <w:sz w:val="20"/>
                <w:szCs w:val="20"/>
                <w:lang w:eastAsia="en-IE"/>
              </w:rPr>
              <w:t xml:space="preserve"> </w:t>
            </w:r>
          </w:p>
        </w:tc>
        <w:tc>
          <w:tcPr>
            <w:tcW w:w="1258" w:type="dxa"/>
            <w:noWrap/>
            <w:hideMark/>
          </w:tcPr>
          <w:p w14:paraId="193F6F1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448</w:t>
            </w:r>
          </w:p>
        </w:tc>
        <w:tc>
          <w:tcPr>
            <w:tcW w:w="966" w:type="dxa"/>
            <w:noWrap/>
            <w:hideMark/>
          </w:tcPr>
          <w:p w14:paraId="3195F07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450</w:t>
            </w:r>
          </w:p>
        </w:tc>
        <w:tc>
          <w:tcPr>
            <w:tcW w:w="1023" w:type="dxa"/>
            <w:noWrap/>
            <w:hideMark/>
          </w:tcPr>
          <w:p w14:paraId="6037E68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w:t>
            </w:r>
          </w:p>
        </w:tc>
        <w:tc>
          <w:tcPr>
            <w:tcW w:w="1093" w:type="dxa"/>
            <w:noWrap/>
            <w:hideMark/>
          </w:tcPr>
          <w:p w14:paraId="5B93408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28</w:t>
            </w:r>
          </w:p>
        </w:tc>
        <w:tc>
          <w:tcPr>
            <w:tcW w:w="1005" w:type="dxa"/>
            <w:noWrap/>
            <w:hideMark/>
          </w:tcPr>
          <w:p w14:paraId="3B1E539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5.8%</w:t>
            </w:r>
          </w:p>
        </w:tc>
        <w:tc>
          <w:tcPr>
            <w:tcW w:w="945" w:type="dxa"/>
            <w:noWrap/>
            <w:hideMark/>
          </w:tcPr>
          <w:p w14:paraId="15792FE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6.2%</w:t>
            </w:r>
          </w:p>
        </w:tc>
      </w:tr>
      <w:tr w:rsidR="00E24888" w:rsidRPr="00501ACE" w14:paraId="7777B270" w14:textId="77777777" w:rsidTr="00E24888">
        <w:trPr>
          <w:trHeight w:val="300"/>
        </w:trPr>
        <w:tc>
          <w:tcPr>
            <w:tcW w:w="2424" w:type="dxa"/>
            <w:noWrap/>
            <w:hideMark/>
          </w:tcPr>
          <w:p w14:paraId="48B49BB7" w14:textId="3648671F" w:rsidR="00E24888" w:rsidRPr="00501ACE" w:rsidRDefault="00754239" w:rsidP="00754239">
            <w:pPr>
              <w:rPr>
                <w:rFonts w:ascii="Gill Sans MT" w:hAnsi="Gill Sans MT"/>
                <w:color w:val="000000"/>
                <w:sz w:val="20"/>
                <w:szCs w:val="20"/>
                <w:lang w:eastAsia="en-IE"/>
              </w:rPr>
            </w:pPr>
            <w:r>
              <w:rPr>
                <w:rFonts w:ascii="Gill Sans MT" w:hAnsi="Gill Sans MT"/>
                <w:color w:val="000000"/>
                <w:sz w:val="20"/>
                <w:szCs w:val="20"/>
                <w:lang w:eastAsia="en-IE"/>
              </w:rPr>
              <w:t xml:space="preserve">Comhairle Contae na Gaillimhe </w:t>
            </w:r>
          </w:p>
        </w:tc>
        <w:tc>
          <w:tcPr>
            <w:tcW w:w="1258" w:type="dxa"/>
            <w:noWrap/>
            <w:hideMark/>
          </w:tcPr>
          <w:p w14:paraId="53C6901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800</w:t>
            </w:r>
          </w:p>
        </w:tc>
        <w:tc>
          <w:tcPr>
            <w:tcW w:w="966" w:type="dxa"/>
            <w:noWrap/>
            <w:hideMark/>
          </w:tcPr>
          <w:p w14:paraId="0392058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777</w:t>
            </w:r>
          </w:p>
        </w:tc>
        <w:tc>
          <w:tcPr>
            <w:tcW w:w="1023" w:type="dxa"/>
            <w:noWrap/>
            <w:hideMark/>
          </w:tcPr>
          <w:p w14:paraId="13EA5FE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1093" w:type="dxa"/>
            <w:noWrap/>
            <w:hideMark/>
          </w:tcPr>
          <w:p w14:paraId="216E480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p>
        </w:tc>
        <w:tc>
          <w:tcPr>
            <w:tcW w:w="1005" w:type="dxa"/>
            <w:noWrap/>
            <w:hideMark/>
          </w:tcPr>
          <w:p w14:paraId="1ECD50D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c>
          <w:tcPr>
            <w:tcW w:w="945" w:type="dxa"/>
            <w:noWrap/>
            <w:hideMark/>
          </w:tcPr>
          <w:p w14:paraId="45A21E7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r>
      <w:tr w:rsidR="00E24888" w:rsidRPr="00501ACE" w14:paraId="3BB215CE" w14:textId="77777777" w:rsidTr="00E24888">
        <w:trPr>
          <w:trHeight w:val="300"/>
        </w:trPr>
        <w:tc>
          <w:tcPr>
            <w:tcW w:w="2424" w:type="dxa"/>
            <w:noWrap/>
            <w:hideMark/>
          </w:tcPr>
          <w:p w14:paraId="46057284" w14:textId="2F910C3B" w:rsidR="00E24888" w:rsidRPr="00501ACE" w:rsidRDefault="00754239" w:rsidP="006B61A1">
            <w:pPr>
              <w:rPr>
                <w:rFonts w:ascii="Gill Sans MT" w:hAnsi="Gill Sans MT"/>
                <w:color w:val="000000"/>
                <w:sz w:val="20"/>
                <w:szCs w:val="20"/>
                <w:lang w:eastAsia="en-IE"/>
              </w:rPr>
            </w:pPr>
            <w:r>
              <w:rPr>
                <w:rFonts w:ascii="Gill Sans MT" w:hAnsi="Gill Sans MT"/>
                <w:color w:val="000000"/>
                <w:sz w:val="20"/>
                <w:szCs w:val="20"/>
                <w:lang w:eastAsia="en-IE"/>
              </w:rPr>
              <w:t xml:space="preserve">Gníomhaireacht </w:t>
            </w:r>
            <w:r w:rsidR="006B61A1">
              <w:rPr>
                <w:rFonts w:ascii="Gill Sans MT" w:hAnsi="Gill Sans MT"/>
                <w:color w:val="000000"/>
                <w:sz w:val="20"/>
                <w:szCs w:val="20"/>
                <w:lang w:eastAsia="en-IE"/>
              </w:rPr>
              <w:t xml:space="preserve">Tithíochta &amp; Pobail Inmharthana </w:t>
            </w:r>
          </w:p>
        </w:tc>
        <w:tc>
          <w:tcPr>
            <w:tcW w:w="1258" w:type="dxa"/>
            <w:noWrap/>
            <w:hideMark/>
          </w:tcPr>
          <w:p w14:paraId="5A07074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c>
          <w:tcPr>
            <w:tcW w:w="966" w:type="dxa"/>
            <w:noWrap/>
            <w:hideMark/>
          </w:tcPr>
          <w:p w14:paraId="5AAFC42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51</w:t>
            </w:r>
          </w:p>
        </w:tc>
        <w:tc>
          <w:tcPr>
            <w:tcW w:w="1023" w:type="dxa"/>
            <w:noWrap/>
            <w:hideMark/>
          </w:tcPr>
          <w:p w14:paraId="2405DCD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hideMark/>
          </w:tcPr>
          <w:p w14:paraId="0FF5426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05" w:type="dxa"/>
            <w:noWrap/>
            <w:hideMark/>
          </w:tcPr>
          <w:p w14:paraId="4F01224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945" w:type="dxa"/>
            <w:noWrap/>
            <w:hideMark/>
          </w:tcPr>
          <w:p w14:paraId="798D458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5.9%</w:t>
            </w:r>
          </w:p>
        </w:tc>
      </w:tr>
      <w:tr w:rsidR="00E24888" w:rsidRPr="00501ACE" w14:paraId="05A1F05F" w14:textId="77777777" w:rsidTr="00E24888">
        <w:trPr>
          <w:trHeight w:val="300"/>
        </w:trPr>
        <w:tc>
          <w:tcPr>
            <w:tcW w:w="2424" w:type="dxa"/>
            <w:noWrap/>
            <w:hideMark/>
          </w:tcPr>
          <w:p w14:paraId="39FB42BF" w14:textId="0CD9D8A3" w:rsidR="00E24888" w:rsidRPr="00501ACE" w:rsidRDefault="006B61A1" w:rsidP="00E24888">
            <w:pPr>
              <w:rPr>
                <w:rFonts w:ascii="Gill Sans MT" w:hAnsi="Gill Sans MT"/>
                <w:color w:val="000000"/>
                <w:sz w:val="20"/>
                <w:szCs w:val="20"/>
                <w:lang w:eastAsia="en-IE"/>
              </w:rPr>
            </w:pPr>
            <w:r>
              <w:rPr>
                <w:rFonts w:ascii="Gill Sans MT" w:hAnsi="Gill Sans MT"/>
                <w:color w:val="000000"/>
                <w:sz w:val="20"/>
                <w:szCs w:val="20"/>
                <w:lang w:eastAsia="en-IE"/>
              </w:rPr>
              <w:t>Gníomhaireacht Airgeadais Tithíochta</w:t>
            </w:r>
          </w:p>
        </w:tc>
        <w:tc>
          <w:tcPr>
            <w:tcW w:w="1258" w:type="dxa"/>
            <w:noWrap/>
            <w:hideMark/>
          </w:tcPr>
          <w:p w14:paraId="773C7B1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w:t>
            </w:r>
          </w:p>
        </w:tc>
        <w:tc>
          <w:tcPr>
            <w:tcW w:w="966" w:type="dxa"/>
            <w:noWrap/>
            <w:hideMark/>
          </w:tcPr>
          <w:p w14:paraId="664B1C2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1023" w:type="dxa"/>
            <w:noWrap/>
            <w:hideMark/>
          </w:tcPr>
          <w:p w14:paraId="6A84460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6F7E90E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658976AF" w14:textId="77777777" w:rsidR="00E24888" w:rsidRPr="00501ACE" w:rsidRDefault="00E24888" w:rsidP="00E24888">
            <w:pPr>
              <w:jc w:val="right"/>
              <w:rPr>
                <w:rFonts w:ascii="Gill Sans MT" w:hAnsi="Gill Sans MT" w:cs="Arial"/>
                <w:sz w:val="20"/>
                <w:szCs w:val="20"/>
                <w:lang w:eastAsia="en-IE"/>
              </w:rPr>
            </w:pPr>
            <w:r w:rsidRPr="00501ACE">
              <w:rPr>
                <w:rFonts w:ascii="Gill Sans MT" w:hAnsi="Gill Sans MT" w:cs="Arial"/>
                <w:sz w:val="20"/>
                <w:szCs w:val="20"/>
                <w:lang w:eastAsia="en-IE"/>
              </w:rPr>
              <w:t>0.0%</w:t>
            </w:r>
          </w:p>
        </w:tc>
        <w:tc>
          <w:tcPr>
            <w:tcW w:w="945" w:type="dxa"/>
            <w:noWrap/>
            <w:hideMark/>
          </w:tcPr>
          <w:p w14:paraId="659AFB2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E24888" w:rsidRPr="00501ACE" w14:paraId="0F69D29C" w14:textId="77777777" w:rsidTr="00E24888">
        <w:trPr>
          <w:trHeight w:val="300"/>
        </w:trPr>
        <w:tc>
          <w:tcPr>
            <w:tcW w:w="2424" w:type="dxa"/>
            <w:noWrap/>
            <w:hideMark/>
          </w:tcPr>
          <w:p w14:paraId="308F20E3" w14:textId="40D5CC13" w:rsidR="00E24888" w:rsidRPr="00501ACE" w:rsidRDefault="006B61A1" w:rsidP="002172AC">
            <w:pPr>
              <w:rPr>
                <w:rFonts w:ascii="Gill Sans MT" w:hAnsi="Gill Sans MT"/>
                <w:color w:val="000000"/>
                <w:sz w:val="20"/>
                <w:szCs w:val="20"/>
                <w:lang w:eastAsia="en-IE"/>
              </w:rPr>
            </w:pPr>
            <w:r>
              <w:rPr>
                <w:rFonts w:ascii="Gill Sans MT" w:hAnsi="Gill Sans MT"/>
                <w:color w:val="000000"/>
                <w:sz w:val="20"/>
                <w:szCs w:val="20"/>
                <w:lang w:eastAsia="en-IE"/>
              </w:rPr>
              <w:t>Uisce Éireann</w:t>
            </w:r>
          </w:p>
        </w:tc>
        <w:tc>
          <w:tcPr>
            <w:tcW w:w="1258" w:type="dxa"/>
            <w:noWrap/>
            <w:hideMark/>
          </w:tcPr>
          <w:p w14:paraId="7DED7D0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749</w:t>
            </w:r>
          </w:p>
        </w:tc>
        <w:tc>
          <w:tcPr>
            <w:tcW w:w="966" w:type="dxa"/>
            <w:noWrap/>
            <w:hideMark/>
          </w:tcPr>
          <w:p w14:paraId="1AE26A3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726</w:t>
            </w:r>
          </w:p>
        </w:tc>
        <w:tc>
          <w:tcPr>
            <w:tcW w:w="1023" w:type="dxa"/>
            <w:noWrap/>
            <w:hideMark/>
          </w:tcPr>
          <w:p w14:paraId="7B11460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24</w:t>
            </w:r>
          </w:p>
        </w:tc>
        <w:tc>
          <w:tcPr>
            <w:tcW w:w="1093" w:type="dxa"/>
            <w:noWrap/>
            <w:hideMark/>
          </w:tcPr>
          <w:p w14:paraId="60B92F8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1005" w:type="dxa"/>
            <w:noWrap/>
            <w:hideMark/>
          </w:tcPr>
          <w:p w14:paraId="3B61EAF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45" w:type="dxa"/>
            <w:noWrap/>
            <w:hideMark/>
          </w:tcPr>
          <w:p w14:paraId="36810A0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r>
      <w:tr w:rsidR="00E24888" w:rsidRPr="00501ACE" w14:paraId="6AD58886" w14:textId="77777777" w:rsidTr="00E24888">
        <w:trPr>
          <w:trHeight w:val="300"/>
        </w:trPr>
        <w:tc>
          <w:tcPr>
            <w:tcW w:w="2424" w:type="dxa"/>
            <w:noWrap/>
            <w:hideMark/>
          </w:tcPr>
          <w:p w14:paraId="69C16304" w14:textId="28724B73" w:rsidR="002172AC" w:rsidRPr="00501ACE" w:rsidRDefault="00613674" w:rsidP="00613674">
            <w:pPr>
              <w:spacing w:after="0" w:line="240" w:lineRule="auto"/>
              <w:rPr>
                <w:rFonts w:ascii="Gill Sans MT" w:hAnsi="Gill Sans MT"/>
                <w:color w:val="000000"/>
                <w:sz w:val="20"/>
                <w:szCs w:val="20"/>
                <w:lang w:eastAsia="en-IE"/>
              </w:rPr>
            </w:pPr>
            <w:r>
              <w:rPr>
                <w:rFonts w:ascii="Gill Sans MT" w:hAnsi="Gill Sans MT"/>
                <w:b/>
                <w:color w:val="000000"/>
                <w:sz w:val="20"/>
                <w:szCs w:val="20"/>
                <w:lang w:eastAsia="en-IE"/>
              </w:rPr>
              <w:t xml:space="preserve">Sábháilteacht Uisce Éireann (Féach mír </w:t>
            </w:r>
            <w:r w:rsidR="002172AC" w:rsidRPr="00501ACE">
              <w:rPr>
                <w:rFonts w:ascii="Gill Sans MT" w:hAnsi="Gill Sans MT"/>
                <w:b/>
                <w:color w:val="000000"/>
                <w:sz w:val="20"/>
                <w:szCs w:val="20"/>
                <w:lang w:eastAsia="en-IE"/>
              </w:rPr>
              <w:t>2.2</w:t>
            </w:r>
            <w:r>
              <w:rPr>
                <w:rFonts w:ascii="Gill Sans MT" w:hAnsi="Gill Sans MT"/>
                <w:b/>
                <w:color w:val="000000"/>
                <w:sz w:val="20"/>
                <w:szCs w:val="20"/>
                <w:lang w:eastAsia="en-IE"/>
              </w:rPr>
              <w:t xml:space="preserve"> sa tuairisc do shonraí </w:t>
            </w:r>
            <w:r w:rsidR="002172AC" w:rsidRPr="00501ACE">
              <w:rPr>
                <w:rFonts w:ascii="Gill Sans MT" w:hAnsi="Gill Sans MT"/>
                <w:b/>
                <w:color w:val="000000"/>
                <w:sz w:val="20"/>
                <w:szCs w:val="20"/>
                <w:lang w:eastAsia="en-IE"/>
              </w:rPr>
              <w:t>2017)</w:t>
            </w:r>
          </w:p>
        </w:tc>
        <w:tc>
          <w:tcPr>
            <w:tcW w:w="1258" w:type="dxa"/>
            <w:noWrap/>
            <w:hideMark/>
          </w:tcPr>
          <w:p w14:paraId="3B00811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966" w:type="dxa"/>
            <w:noWrap/>
            <w:hideMark/>
          </w:tcPr>
          <w:p w14:paraId="1D64699B"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23" w:type="dxa"/>
            <w:noWrap/>
            <w:hideMark/>
          </w:tcPr>
          <w:p w14:paraId="30341F8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5AAA24B4"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05" w:type="dxa"/>
            <w:noWrap/>
            <w:hideMark/>
          </w:tcPr>
          <w:p w14:paraId="4C4F031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noWrap/>
            <w:hideMark/>
          </w:tcPr>
          <w:p w14:paraId="0E36E400" w14:textId="77777777" w:rsidR="00E24888" w:rsidRPr="00501ACE" w:rsidRDefault="00E24888" w:rsidP="00E24888">
            <w:pPr>
              <w:jc w:val="center"/>
              <w:rPr>
                <w:rFonts w:ascii="Gill Sans MT" w:hAnsi="Gill Sans MT"/>
                <w:color w:val="000000"/>
                <w:sz w:val="20"/>
                <w:szCs w:val="20"/>
                <w:lang w:eastAsia="en-IE"/>
              </w:rPr>
            </w:pPr>
          </w:p>
        </w:tc>
      </w:tr>
      <w:tr w:rsidR="00E24888" w:rsidRPr="00501ACE" w14:paraId="7D227978" w14:textId="77777777" w:rsidTr="00E24888">
        <w:trPr>
          <w:trHeight w:val="300"/>
        </w:trPr>
        <w:tc>
          <w:tcPr>
            <w:tcW w:w="2424" w:type="dxa"/>
            <w:noWrap/>
            <w:hideMark/>
          </w:tcPr>
          <w:p w14:paraId="1CE3632F" w14:textId="34294399" w:rsidR="00E24888" w:rsidRPr="00501ACE" w:rsidRDefault="00613674" w:rsidP="00C90EFA">
            <w:pPr>
              <w:rPr>
                <w:rFonts w:ascii="Gill Sans MT" w:hAnsi="Gill Sans MT"/>
                <w:color w:val="000000"/>
                <w:sz w:val="20"/>
                <w:szCs w:val="20"/>
                <w:lang w:eastAsia="en-IE"/>
              </w:rPr>
            </w:pPr>
            <w:r>
              <w:rPr>
                <w:rFonts w:ascii="Gill Sans MT" w:hAnsi="Gill Sans MT"/>
                <w:color w:val="000000"/>
                <w:sz w:val="20"/>
                <w:szCs w:val="20"/>
                <w:lang w:eastAsia="en-IE"/>
              </w:rPr>
              <w:t xml:space="preserve">Comhairle Contae </w:t>
            </w:r>
            <w:r w:rsidR="00C90EFA">
              <w:rPr>
                <w:rFonts w:ascii="Gill Sans MT" w:hAnsi="Gill Sans MT"/>
                <w:color w:val="000000"/>
                <w:sz w:val="20"/>
                <w:szCs w:val="20"/>
                <w:lang w:eastAsia="en-IE"/>
              </w:rPr>
              <w:t xml:space="preserve">Chiarraí </w:t>
            </w:r>
          </w:p>
        </w:tc>
        <w:tc>
          <w:tcPr>
            <w:tcW w:w="1258" w:type="dxa"/>
            <w:noWrap/>
            <w:hideMark/>
          </w:tcPr>
          <w:p w14:paraId="5A60C822" w14:textId="6F045849"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387</w:t>
            </w:r>
          </w:p>
        </w:tc>
        <w:tc>
          <w:tcPr>
            <w:tcW w:w="966" w:type="dxa"/>
            <w:noWrap/>
            <w:hideMark/>
          </w:tcPr>
          <w:p w14:paraId="4DEA93D2" w14:textId="415FDB24"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380</w:t>
            </w:r>
          </w:p>
        </w:tc>
        <w:tc>
          <w:tcPr>
            <w:tcW w:w="1023" w:type="dxa"/>
            <w:noWrap/>
            <w:hideMark/>
          </w:tcPr>
          <w:p w14:paraId="3B35C67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89</w:t>
            </w:r>
          </w:p>
        </w:tc>
        <w:tc>
          <w:tcPr>
            <w:tcW w:w="1093" w:type="dxa"/>
            <w:noWrap/>
            <w:hideMark/>
          </w:tcPr>
          <w:p w14:paraId="190BA1A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96</w:t>
            </w:r>
          </w:p>
        </w:tc>
        <w:tc>
          <w:tcPr>
            <w:tcW w:w="1005" w:type="dxa"/>
            <w:noWrap/>
            <w:hideMark/>
          </w:tcPr>
          <w:p w14:paraId="6E44E55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6.4%</w:t>
            </w:r>
          </w:p>
        </w:tc>
        <w:tc>
          <w:tcPr>
            <w:tcW w:w="945" w:type="dxa"/>
            <w:noWrap/>
            <w:hideMark/>
          </w:tcPr>
          <w:p w14:paraId="641E655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7.0%</w:t>
            </w:r>
          </w:p>
        </w:tc>
      </w:tr>
      <w:tr w:rsidR="00E24888" w:rsidRPr="00501ACE" w14:paraId="6B32A95C" w14:textId="77777777" w:rsidTr="00E24888">
        <w:trPr>
          <w:trHeight w:val="300"/>
        </w:trPr>
        <w:tc>
          <w:tcPr>
            <w:tcW w:w="2424" w:type="dxa"/>
            <w:noWrap/>
            <w:hideMark/>
          </w:tcPr>
          <w:p w14:paraId="2E9AD9A5" w14:textId="79653445" w:rsidR="00E24888" w:rsidRPr="00501ACE" w:rsidRDefault="00C90EFA" w:rsidP="00C90EFA">
            <w:pPr>
              <w:rPr>
                <w:rFonts w:ascii="Gill Sans MT" w:hAnsi="Gill Sans MT"/>
                <w:color w:val="000000"/>
                <w:sz w:val="20"/>
                <w:szCs w:val="20"/>
                <w:lang w:eastAsia="en-IE"/>
              </w:rPr>
            </w:pPr>
            <w:r>
              <w:rPr>
                <w:rFonts w:ascii="Gill Sans MT" w:hAnsi="Gill Sans MT"/>
                <w:color w:val="000000"/>
                <w:sz w:val="20"/>
                <w:szCs w:val="20"/>
                <w:lang w:eastAsia="en-IE"/>
              </w:rPr>
              <w:t>Comhairle Contae Chill Dara</w:t>
            </w:r>
          </w:p>
        </w:tc>
        <w:tc>
          <w:tcPr>
            <w:tcW w:w="1258" w:type="dxa"/>
            <w:noWrap/>
            <w:hideMark/>
          </w:tcPr>
          <w:p w14:paraId="059C5BE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972</w:t>
            </w:r>
          </w:p>
        </w:tc>
        <w:tc>
          <w:tcPr>
            <w:tcW w:w="966" w:type="dxa"/>
            <w:noWrap/>
            <w:hideMark/>
          </w:tcPr>
          <w:p w14:paraId="5A7E289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985</w:t>
            </w:r>
          </w:p>
        </w:tc>
        <w:tc>
          <w:tcPr>
            <w:tcW w:w="1023" w:type="dxa"/>
            <w:noWrap/>
            <w:hideMark/>
          </w:tcPr>
          <w:p w14:paraId="34E754B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60</w:t>
            </w:r>
          </w:p>
        </w:tc>
        <w:tc>
          <w:tcPr>
            <w:tcW w:w="1093" w:type="dxa"/>
            <w:noWrap/>
            <w:hideMark/>
          </w:tcPr>
          <w:p w14:paraId="29A9A4A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60</w:t>
            </w:r>
          </w:p>
        </w:tc>
        <w:tc>
          <w:tcPr>
            <w:tcW w:w="1005" w:type="dxa"/>
            <w:noWrap/>
            <w:hideMark/>
          </w:tcPr>
          <w:p w14:paraId="6C1D9E8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6.2%</w:t>
            </w:r>
          </w:p>
        </w:tc>
        <w:tc>
          <w:tcPr>
            <w:tcW w:w="945" w:type="dxa"/>
            <w:noWrap/>
            <w:hideMark/>
          </w:tcPr>
          <w:p w14:paraId="4756E24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6.1%</w:t>
            </w:r>
          </w:p>
        </w:tc>
      </w:tr>
      <w:tr w:rsidR="00E24888" w:rsidRPr="00501ACE" w14:paraId="0AF2CC86" w14:textId="77777777" w:rsidTr="00E24888">
        <w:trPr>
          <w:trHeight w:val="300"/>
        </w:trPr>
        <w:tc>
          <w:tcPr>
            <w:tcW w:w="2424" w:type="dxa"/>
            <w:noWrap/>
            <w:hideMark/>
          </w:tcPr>
          <w:p w14:paraId="11980EC8" w14:textId="7CD212C0" w:rsidR="00E24888" w:rsidRPr="00501ACE" w:rsidRDefault="00C90EFA" w:rsidP="00C90EFA">
            <w:pPr>
              <w:rPr>
                <w:rFonts w:ascii="Gill Sans MT" w:hAnsi="Gill Sans MT"/>
                <w:color w:val="000000"/>
                <w:sz w:val="20"/>
                <w:szCs w:val="20"/>
                <w:lang w:eastAsia="en-IE"/>
              </w:rPr>
            </w:pPr>
            <w:r>
              <w:rPr>
                <w:rFonts w:ascii="Gill Sans MT" w:hAnsi="Gill Sans MT"/>
                <w:color w:val="000000"/>
                <w:sz w:val="20"/>
                <w:szCs w:val="20"/>
                <w:lang w:eastAsia="en-IE"/>
              </w:rPr>
              <w:t>Comhairle Contae Chill Chainnigh</w:t>
            </w:r>
            <w:r w:rsidR="00E24888" w:rsidRPr="00501ACE">
              <w:rPr>
                <w:rFonts w:ascii="Gill Sans MT" w:hAnsi="Gill Sans MT"/>
                <w:color w:val="000000"/>
                <w:sz w:val="20"/>
                <w:szCs w:val="20"/>
                <w:lang w:eastAsia="en-IE"/>
              </w:rPr>
              <w:t xml:space="preserve"> </w:t>
            </w:r>
          </w:p>
        </w:tc>
        <w:tc>
          <w:tcPr>
            <w:tcW w:w="1258" w:type="dxa"/>
            <w:noWrap/>
            <w:hideMark/>
          </w:tcPr>
          <w:p w14:paraId="117BD8E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550</w:t>
            </w:r>
          </w:p>
        </w:tc>
        <w:tc>
          <w:tcPr>
            <w:tcW w:w="966" w:type="dxa"/>
            <w:noWrap/>
            <w:hideMark/>
          </w:tcPr>
          <w:p w14:paraId="573D3CB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576</w:t>
            </w:r>
          </w:p>
        </w:tc>
        <w:tc>
          <w:tcPr>
            <w:tcW w:w="1023" w:type="dxa"/>
            <w:noWrap/>
            <w:hideMark/>
          </w:tcPr>
          <w:p w14:paraId="634ED25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w:t>
            </w:r>
          </w:p>
        </w:tc>
        <w:tc>
          <w:tcPr>
            <w:tcW w:w="1093" w:type="dxa"/>
            <w:noWrap/>
            <w:hideMark/>
          </w:tcPr>
          <w:p w14:paraId="61E7D3E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w:t>
            </w:r>
          </w:p>
        </w:tc>
        <w:tc>
          <w:tcPr>
            <w:tcW w:w="1005" w:type="dxa"/>
            <w:noWrap/>
            <w:hideMark/>
          </w:tcPr>
          <w:p w14:paraId="15B93AA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c>
          <w:tcPr>
            <w:tcW w:w="945" w:type="dxa"/>
            <w:noWrap/>
            <w:hideMark/>
          </w:tcPr>
          <w:p w14:paraId="7E0B1A0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r>
      <w:tr w:rsidR="00E24888" w:rsidRPr="00501ACE" w14:paraId="30A0119E" w14:textId="77777777" w:rsidTr="00E24888">
        <w:trPr>
          <w:trHeight w:val="300"/>
        </w:trPr>
        <w:tc>
          <w:tcPr>
            <w:tcW w:w="2424" w:type="dxa"/>
            <w:noWrap/>
            <w:hideMark/>
          </w:tcPr>
          <w:p w14:paraId="1F9CF0E5" w14:textId="676364D9" w:rsidR="00E24888" w:rsidRPr="00501ACE" w:rsidRDefault="00C90EFA" w:rsidP="00C90EFA">
            <w:pPr>
              <w:rPr>
                <w:rFonts w:ascii="Gill Sans MT" w:hAnsi="Gill Sans MT"/>
                <w:color w:val="000000"/>
                <w:sz w:val="20"/>
                <w:szCs w:val="20"/>
                <w:lang w:eastAsia="en-IE"/>
              </w:rPr>
            </w:pPr>
            <w:r>
              <w:rPr>
                <w:rFonts w:ascii="Gill Sans MT" w:hAnsi="Gill Sans MT"/>
                <w:color w:val="000000"/>
                <w:sz w:val="20"/>
                <w:szCs w:val="20"/>
                <w:lang w:eastAsia="en-IE"/>
              </w:rPr>
              <w:t xml:space="preserve">Comhairle Contae </w:t>
            </w:r>
            <w:r w:rsidR="00E24888" w:rsidRPr="00501ACE">
              <w:rPr>
                <w:rFonts w:ascii="Gill Sans MT" w:hAnsi="Gill Sans MT"/>
                <w:color w:val="000000"/>
                <w:sz w:val="20"/>
                <w:szCs w:val="20"/>
                <w:lang w:eastAsia="en-IE"/>
              </w:rPr>
              <w:t>Laois</w:t>
            </w:r>
            <w:r>
              <w:rPr>
                <w:rFonts w:ascii="Gill Sans MT" w:hAnsi="Gill Sans MT"/>
                <w:color w:val="000000"/>
                <w:sz w:val="20"/>
                <w:szCs w:val="20"/>
                <w:lang w:eastAsia="en-IE"/>
              </w:rPr>
              <w:t>e</w:t>
            </w:r>
            <w:r w:rsidR="00E24888" w:rsidRPr="00501ACE">
              <w:rPr>
                <w:rFonts w:ascii="Gill Sans MT" w:hAnsi="Gill Sans MT"/>
                <w:color w:val="000000"/>
                <w:sz w:val="20"/>
                <w:szCs w:val="20"/>
                <w:lang w:eastAsia="en-IE"/>
              </w:rPr>
              <w:t xml:space="preserve"> </w:t>
            </w:r>
          </w:p>
        </w:tc>
        <w:tc>
          <w:tcPr>
            <w:tcW w:w="1258" w:type="dxa"/>
            <w:noWrap/>
            <w:hideMark/>
          </w:tcPr>
          <w:p w14:paraId="62D24E3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419</w:t>
            </w:r>
          </w:p>
        </w:tc>
        <w:tc>
          <w:tcPr>
            <w:tcW w:w="966" w:type="dxa"/>
            <w:noWrap/>
            <w:hideMark/>
          </w:tcPr>
          <w:p w14:paraId="390F89B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430</w:t>
            </w:r>
          </w:p>
        </w:tc>
        <w:tc>
          <w:tcPr>
            <w:tcW w:w="1023" w:type="dxa"/>
            <w:noWrap/>
            <w:hideMark/>
          </w:tcPr>
          <w:p w14:paraId="242232D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093" w:type="dxa"/>
            <w:noWrap/>
            <w:hideMark/>
          </w:tcPr>
          <w:p w14:paraId="4F05B01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005" w:type="dxa"/>
            <w:noWrap/>
            <w:hideMark/>
          </w:tcPr>
          <w:p w14:paraId="2840FC2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c>
          <w:tcPr>
            <w:tcW w:w="945" w:type="dxa"/>
            <w:noWrap/>
            <w:hideMark/>
          </w:tcPr>
          <w:p w14:paraId="60156A6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r>
      <w:tr w:rsidR="00E24888" w:rsidRPr="00501ACE" w14:paraId="5ABA2D18" w14:textId="77777777" w:rsidTr="00E24888">
        <w:trPr>
          <w:trHeight w:val="300"/>
        </w:trPr>
        <w:tc>
          <w:tcPr>
            <w:tcW w:w="2424" w:type="dxa"/>
            <w:noWrap/>
            <w:hideMark/>
          </w:tcPr>
          <w:p w14:paraId="07D09B37" w14:textId="664DBA7A" w:rsidR="00E24888" w:rsidRPr="00501ACE" w:rsidRDefault="00C90EFA" w:rsidP="00C90EFA">
            <w:pPr>
              <w:rPr>
                <w:rFonts w:ascii="Gill Sans MT" w:hAnsi="Gill Sans MT"/>
                <w:color w:val="000000"/>
                <w:sz w:val="20"/>
                <w:szCs w:val="20"/>
                <w:lang w:eastAsia="en-IE"/>
              </w:rPr>
            </w:pPr>
            <w:r>
              <w:rPr>
                <w:rFonts w:ascii="Gill Sans MT" w:hAnsi="Gill Sans MT"/>
                <w:color w:val="000000"/>
                <w:sz w:val="20"/>
                <w:szCs w:val="20"/>
                <w:lang w:eastAsia="en-IE"/>
              </w:rPr>
              <w:t>Comhairle Contae Laitro</w:t>
            </w:r>
            <w:r w:rsidR="00E24888" w:rsidRPr="00501ACE">
              <w:rPr>
                <w:rFonts w:ascii="Gill Sans MT" w:hAnsi="Gill Sans MT"/>
                <w:color w:val="000000"/>
                <w:sz w:val="20"/>
                <w:szCs w:val="20"/>
                <w:lang w:eastAsia="en-IE"/>
              </w:rPr>
              <w:t>m</w:t>
            </w:r>
            <w:r>
              <w:rPr>
                <w:rFonts w:ascii="Gill Sans MT" w:hAnsi="Gill Sans MT"/>
                <w:color w:val="000000"/>
                <w:sz w:val="20"/>
                <w:szCs w:val="20"/>
                <w:lang w:eastAsia="en-IE"/>
              </w:rPr>
              <w:t>a</w:t>
            </w:r>
            <w:r w:rsidR="00E24888" w:rsidRPr="00501ACE">
              <w:rPr>
                <w:rFonts w:ascii="Gill Sans MT" w:hAnsi="Gill Sans MT"/>
                <w:color w:val="000000"/>
                <w:sz w:val="20"/>
                <w:szCs w:val="20"/>
                <w:lang w:eastAsia="en-IE"/>
              </w:rPr>
              <w:t xml:space="preserve"> </w:t>
            </w:r>
          </w:p>
        </w:tc>
        <w:tc>
          <w:tcPr>
            <w:tcW w:w="1258" w:type="dxa"/>
            <w:noWrap/>
            <w:hideMark/>
          </w:tcPr>
          <w:p w14:paraId="68DF450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275</w:t>
            </w:r>
          </w:p>
        </w:tc>
        <w:tc>
          <w:tcPr>
            <w:tcW w:w="966" w:type="dxa"/>
            <w:noWrap/>
            <w:hideMark/>
          </w:tcPr>
          <w:p w14:paraId="5867F24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276</w:t>
            </w:r>
          </w:p>
        </w:tc>
        <w:tc>
          <w:tcPr>
            <w:tcW w:w="1023" w:type="dxa"/>
            <w:noWrap/>
            <w:hideMark/>
          </w:tcPr>
          <w:p w14:paraId="26C6C51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093" w:type="dxa"/>
            <w:noWrap/>
            <w:hideMark/>
          </w:tcPr>
          <w:p w14:paraId="3283024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w:t>
            </w:r>
          </w:p>
        </w:tc>
        <w:tc>
          <w:tcPr>
            <w:tcW w:w="1005" w:type="dxa"/>
            <w:noWrap/>
            <w:hideMark/>
          </w:tcPr>
          <w:p w14:paraId="66FA52B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945" w:type="dxa"/>
            <w:noWrap/>
            <w:hideMark/>
          </w:tcPr>
          <w:p w14:paraId="2C447E9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r>
      <w:tr w:rsidR="00E24888" w:rsidRPr="00501ACE" w14:paraId="17E8B886" w14:textId="77777777" w:rsidTr="00E24888">
        <w:trPr>
          <w:trHeight w:val="300"/>
        </w:trPr>
        <w:tc>
          <w:tcPr>
            <w:tcW w:w="2424" w:type="dxa"/>
            <w:noWrap/>
            <w:hideMark/>
          </w:tcPr>
          <w:p w14:paraId="3360C650" w14:textId="08050DA2" w:rsidR="00E24888" w:rsidRPr="00501ACE" w:rsidRDefault="00422B01" w:rsidP="00422B01">
            <w:pPr>
              <w:rPr>
                <w:rFonts w:ascii="Gill Sans MT" w:hAnsi="Gill Sans MT"/>
                <w:color w:val="000000"/>
                <w:sz w:val="20"/>
                <w:szCs w:val="20"/>
                <w:lang w:eastAsia="en-IE"/>
              </w:rPr>
            </w:pPr>
            <w:r>
              <w:rPr>
                <w:rFonts w:ascii="Gill Sans MT" w:hAnsi="Gill Sans MT"/>
                <w:color w:val="000000"/>
                <w:sz w:val="20"/>
                <w:szCs w:val="20"/>
                <w:lang w:eastAsia="en-IE"/>
              </w:rPr>
              <w:t xml:space="preserve">Comhairle Chathair &amp; Contae </w:t>
            </w:r>
            <w:r w:rsidR="00E24888" w:rsidRPr="00501ACE">
              <w:rPr>
                <w:rFonts w:ascii="Gill Sans MT" w:hAnsi="Gill Sans MT"/>
                <w:color w:val="000000"/>
                <w:sz w:val="20"/>
                <w:szCs w:val="20"/>
                <w:lang w:eastAsia="en-IE"/>
              </w:rPr>
              <w:t>L</w:t>
            </w:r>
            <w:r w:rsidR="00E105B2">
              <w:rPr>
                <w:rFonts w:ascii="Gill Sans MT" w:hAnsi="Gill Sans MT"/>
                <w:color w:val="000000"/>
                <w:sz w:val="20"/>
                <w:szCs w:val="20"/>
                <w:lang w:eastAsia="en-IE"/>
              </w:rPr>
              <w:t>uimnigh</w:t>
            </w:r>
          </w:p>
        </w:tc>
        <w:tc>
          <w:tcPr>
            <w:tcW w:w="1258" w:type="dxa"/>
            <w:noWrap/>
            <w:hideMark/>
          </w:tcPr>
          <w:p w14:paraId="22A4C7AD" w14:textId="5E05E3F9"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230</w:t>
            </w:r>
          </w:p>
        </w:tc>
        <w:tc>
          <w:tcPr>
            <w:tcW w:w="966" w:type="dxa"/>
            <w:noWrap/>
            <w:hideMark/>
          </w:tcPr>
          <w:p w14:paraId="268CFECE" w14:textId="477D3E8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276</w:t>
            </w:r>
          </w:p>
        </w:tc>
        <w:tc>
          <w:tcPr>
            <w:tcW w:w="1023" w:type="dxa"/>
            <w:noWrap/>
            <w:hideMark/>
          </w:tcPr>
          <w:p w14:paraId="0A17FF3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c>
          <w:tcPr>
            <w:tcW w:w="1093" w:type="dxa"/>
            <w:noWrap/>
            <w:hideMark/>
          </w:tcPr>
          <w:p w14:paraId="55A6239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c>
          <w:tcPr>
            <w:tcW w:w="1005" w:type="dxa"/>
            <w:noWrap/>
            <w:hideMark/>
          </w:tcPr>
          <w:p w14:paraId="61B120F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45" w:type="dxa"/>
            <w:noWrap/>
            <w:hideMark/>
          </w:tcPr>
          <w:p w14:paraId="63498E6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r>
      <w:tr w:rsidR="00E24888" w:rsidRPr="00501ACE" w14:paraId="5C34C774" w14:textId="77777777" w:rsidTr="00E24888">
        <w:trPr>
          <w:trHeight w:val="300"/>
        </w:trPr>
        <w:tc>
          <w:tcPr>
            <w:tcW w:w="2424" w:type="dxa"/>
            <w:noWrap/>
            <w:hideMark/>
          </w:tcPr>
          <w:p w14:paraId="55FB9B82" w14:textId="0DED1B86" w:rsidR="00E24888" w:rsidRPr="00501ACE" w:rsidRDefault="00E105B2" w:rsidP="00E24888">
            <w:pPr>
              <w:rPr>
                <w:rFonts w:ascii="Gill Sans MT" w:hAnsi="Gill Sans MT"/>
                <w:color w:val="000000"/>
                <w:sz w:val="20"/>
                <w:szCs w:val="20"/>
                <w:lang w:eastAsia="en-IE"/>
              </w:rPr>
            </w:pPr>
            <w:r>
              <w:rPr>
                <w:rFonts w:ascii="Gill Sans MT" w:hAnsi="Gill Sans MT"/>
                <w:color w:val="000000"/>
                <w:sz w:val="20"/>
                <w:szCs w:val="20"/>
                <w:lang w:eastAsia="en-IE"/>
              </w:rPr>
              <w:t>Gníomhaireacht Bainistíochta LA</w:t>
            </w:r>
          </w:p>
        </w:tc>
        <w:tc>
          <w:tcPr>
            <w:tcW w:w="1258" w:type="dxa"/>
            <w:noWrap/>
            <w:hideMark/>
          </w:tcPr>
          <w:p w14:paraId="3089B83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94</w:t>
            </w:r>
          </w:p>
        </w:tc>
        <w:tc>
          <w:tcPr>
            <w:tcW w:w="966" w:type="dxa"/>
            <w:noWrap/>
            <w:hideMark/>
          </w:tcPr>
          <w:p w14:paraId="2E6D2F0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95</w:t>
            </w:r>
          </w:p>
        </w:tc>
        <w:tc>
          <w:tcPr>
            <w:tcW w:w="1023" w:type="dxa"/>
            <w:noWrap/>
            <w:hideMark/>
          </w:tcPr>
          <w:p w14:paraId="2DB32FD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93" w:type="dxa"/>
            <w:noWrap/>
            <w:hideMark/>
          </w:tcPr>
          <w:p w14:paraId="4E3DFE7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05" w:type="dxa"/>
            <w:noWrap/>
            <w:hideMark/>
          </w:tcPr>
          <w:p w14:paraId="3B5865D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6.4%</w:t>
            </w:r>
          </w:p>
        </w:tc>
        <w:tc>
          <w:tcPr>
            <w:tcW w:w="945" w:type="dxa"/>
            <w:noWrap/>
            <w:hideMark/>
          </w:tcPr>
          <w:p w14:paraId="4947A29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7.4%</w:t>
            </w:r>
          </w:p>
        </w:tc>
      </w:tr>
      <w:tr w:rsidR="00E24888" w:rsidRPr="00501ACE" w14:paraId="06E52777" w14:textId="77777777" w:rsidTr="00E24888">
        <w:trPr>
          <w:trHeight w:val="300"/>
        </w:trPr>
        <w:tc>
          <w:tcPr>
            <w:tcW w:w="2424" w:type="dxa"/>
            <w:noWrap/>
            <w:hideMark/>
          </w:tcPr>
          <w:p w14:paraId="6FD4961D" w14:textId="51F59F60" w:rsidR="00E24888" w:rsidRPr="00501ACE" w:rsidRDefault="00B10ED8" w:rsidP="00E24888">
            <w:pPr>
              <w:rPr>
                <w:rFonts w:ascii="Gill Sans MT" w:hAnsi="Gill Sans MT"/>
                <w:color w:val="000000"/>
                <w:sz w:val="20"/>
                <w:szCs w:val="20"/>
                <w:lang w:eastAsia="en-IE"/>
              </w:rPr>
            </w:pPr>
            <w:r>
              <w:rPr>
                <w:rFonts w:ascii="Gill Sans MT" w:hAnsi="Gill Sans MT"/>
                <w:color w:val="000000"/>
                <w:sz w:val="20"/>
                <w:szCs w:val="20"/>
                <w:lang w:eastAsia="en-IE"/>
              </w:rPr>
              <w:t>Comhairle Contae Longfoirt</w:t>
            </w:r>
          </w:p>
        </w:tc>
        <w:tc>
          <w:tcPr>
            <w:tcW w:w="1258" w:type="dxa"/>
            <w:noWrap/>
            <w:hideMark/>
          </w:tcPr>
          <w:p w14:paraId="498FC2B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301</w:t>
            </w:r>
          </w:p>
        </w:tc>
        <w:tc>
          <w:tcPr>
            <w:tcW w:w="966" w:type="dxa"/>
            <w:noWrap/>
            <w:hideMark/>
          </w:tcPr>
          <w:p w14:paraId="2B2E64D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310</w:t>
            </w:r>
          </w:p>
        </w:tc>
        <w:tc>
          <w:tcPr>
            <w:tcW w:w="1023" w:type="dxa"/>
            <w:noWrap/>
            <w:hideMark/>
          </w:tcPr>
          <w:p w14:paraId="2DE03F7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093" w:type="dxa"/>
            <w:noWrap/>
            <w:hideMark/>
          </w:tcPr>
          <w:p w14:paraId="0EEF6F2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1005" w:type="dxa"/>
            <w:noWrap/>
            <w:hideMark/>
          </w:tcPr>
          <w:p w14:paraId="12880A7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5.3%</w:t>
            </w:r>
          </w:p>
        </w:tc>
        <w:tc>
          <w:tcPr>
            <w:tcW w:w="945" w:type="dxa"/>
            <w:noWrap/>
            <w:hideMark/>
          </w:tcPr>
          <w:p w14:paraId="0806C5F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6.1%</w:t>
            </w:r>
          </w:p>
        </w:tc>
      </w:tr>
      <w:tr w:rsidR="00E24888" w:rsidRPr="00501ACE" w14:paraId="2E9B4083" w14:textId="77777777" w:rsidTr="00E24888">
        <w:trPr>
          <w:trHeight w:val="300"/>
        </w:trPr>
        <w:tc>
          <w:tcPr>
            <w:tcW w:w="2424" w:type="dxa"/>
            <w:noWrap/>
            <w:hideMark/>
          </w:tcPr>
          <w:p w14:paraId="2027C372" w14:textId="6AC34C80" w:rsidR="00E24888" w:rsidRPr="00501ACE" w:rsidRDefault="00B10ED8" w:rsidP="00B10ED8">
            <w:pPr>
              <w:rPr>
                <w:rFonts w:ascii="Gill Sans MT" w:hAnsi="Gill Sans MT"/>
                <w:color w:val="000000"/>
                <w:sz w:val="20"/>
                <w:szCs w:val="20"/>
                <w:lang w:eastAsia="en-IE"/>
              </w:rPr>
            </w:pPr>
            <w:r>
              <w:rPr>
                <w:rFonts w:ascii="Gill Sans MT" w:hAnsi="Gill Sans MT"/>
                <w:color w:val="000000"/>
                <w:sz w:val="20"/>
                <w:szCs w:val="20"/>
                <w:lang w:eastAsia="en-IE"/>
              </w:rPr>
              <w:t xml:space="preserve">Comhairle Contae </w:t>
            </w:r>
            <w:r w:rsidR="00E24888" w:rsidRPr="00501ACE">
              <w:rPr>
                <w:rFonts w:ascii="Gill Sans MT" w:hAnsi="Gill Sans MT"/>
                <w:color w:val="000000"/>
                <w:sz w:val="20"/>
                <w:szCs w:val="20"/>
                <w:lang w:eastAsia="en-IE"/>
              </w:rPr>
              <w:t>L</w:t>
            </w:r>
            <w:r>
              <w:rPr>
                <w:rFonts w:ascii="Gill Sans MT" w:hAnsi="Gill Sans MT"/>
                <w:color w:val="000000"/>
                <w:sz w:val="20"/>
                <w:szCs w:val="20"/>
                <w:lang w:eastAsia="en-IE"/>
              </w:rPr>
              <w:t>ú</w:t>
            </w:r>
            <w:r w:rsidR="00E24888" w:rsidRPr="00501ACE">
              <w:rPr>
                <w:rFonts w:ascii="Gill Sans MT" w:hAnsi="Gill Sans MT"/>
                <w:color w:val="000000"/>
                <w:sz w:val="20"/>
                <w:szCs w:val="20"/>
                <w:lang w:eastAsia="en-IE"/>
              </w:rPr>
              <w:t xml:space="preserve"> </w:t>
            </w:r>
          </w:p>
        </w:tc>
        <w:tc>
          <w:tcPr>
            <w:tcW w:w="1258" w:type="dxa"/>
            <w:noWrap/>
            <w:hideMark/>
          </w:tcPr>
          <w:p w14:paraId="30819D4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652</w:t>
            </w:r>
          </w:p>
        </w:tc>
        <w:tc>
          <w:tcPr>
            <w:tcW w:w="966" w:type="dxa"/>
            <w:noWrap/>
            <w:hideMark/>
          </w:tcPr>
          <w:p w14:paraId="777B240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664</w:t>
            </w:r>
          </w:p>
        </w:tc>
        <w:tc>
          <w:tcPr>
            <w:tcW w:w="1023" w:type="dxa"/>
            <w:noWrap/>
            <w:hideMark/>
          </w:tcPr>
          <w:p w14:paraId="4A21F0B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p>
        </w:tc>
        <w:tc>
          <w:tcPr>
            <w:tcW w:w="1093" w:type="dxa"/>
            <w:noWrap/>
            <w:hideMark/>
          </w:tcPr>
          <w:p w14:paraId="131C841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w:t>
            </w:r>
          </w:p>
        </w:tc>
        <w:tc>
          <w:tcPr>
            <w:tcW w:w="1005" w:type="dxa"/>
            <w:noWrap/>
            <w:hideMark/>
          </w:tcPr>
          <w:p w14:paraId="4804E1A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w:t>
            </w:r>
          </w:p>
        </w:tc>
        <w:tc>
          <w:tcPr>
            <w:tcW w:w="945" w:type="dxa"/>
            <w:noWrap/>
            <w:hideMark/>
          </w:tcPr>
          <w:p w14:paraId="7E52192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r>
      <w:tr w:rsidR="00E24888" w:rsidRPr="00501ACE" w14:paraId="3685BF79" w14:textId="77777777" w:rsidTr="00E24888">
        <w:trPr>
          <w:trHeight w:val="300"/>
        </w:trPr>
        <w:tc>
          <w:tcPr>
            <w:tcW w:w="2424" w:type="dxa"/>
            <w:noWrap/>
            <w:hideMark/>
          </w:tcPr>
          <w:p w14:paraId="1506B18B" w14:textId="67978885" w:rsidR="00E24888" w:rsidRPr="00501ACE" w:rsidRDefault="00B10ED8" w:rsidP="00E24888">
            <w:pPr>
              <w:rPr>
                <w:rFonts w:ascii="Gill Sans MT" w:hAnsi="Gill Sans MT"/>
                <w:color w:val="000000"/>
                <w:sz w:val="20"/>
                <w:szCs w:val="20"/>
                <w:lang w:eastAsia="en-IE"/>
              </w:rPr>
            </w:pPr>
            <w:r>
              <w:rPr>
                <w:rFonts w:ascii="Gill Sans MT" w:hAnsi="Gill Sans MT"/>
                <w:color w:val="000000"/>
                <w:sz w:val="20"/>
                <w:szCs w:val="20"/>
                <w:lang w:eastAsia="en-IE"/>
              </w:rPr>
              <w:t>Comhairle Contae Mhaigh Eo</w:t>
            </w:r>
          </w:p>
        </w:tc>
        <w:tc>
          <w:tcPr>
            <w:tcW w:w="1258" w:type="dxa"/>
            <w:noWrap/>
            <w:hideMark/>
          </w:tcPr>
          <w:p w14:paraId="3CD5CDB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932</w:t>
            </w:r>
          </w:p>
        </w:tc>
        <w:tc>
          <w:tcPr>
            <w:tcW w:w="966" w:type="dxa"/>
            <w:noWrap/>
            <w:hideMark/>
          </w:tcPr>
          <w:p w14:paraId="714152A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1123</w:t>
            </w:r>
          </w:p>
        </w:tc>
        <w:tc>
          <w:tcPr>
            <w:tcW w:w="1023" w:type="dxa"/>
            <w:noWrap/>
            <w:hideMark/>
          </w:tcPr>
          <w:p w14:paraId="720D79F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71</w:t>
            </w:r>
          </w:p>
        </w:tc>
        <w:tc>
          <w:tcPr>
            <w:tcW w:w="1093" w:type="dxa"/>
            <w:noWrap/>
            <w:hideMark/>
          </w:tcPr>
          <w:p w14:paraId="0A0D88C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71</w:t>
            </w:r>
          </w:p>
        </w:tc>
        <w:tc>
          <w:tcPr>
            <w:tcW w:w="1005" w:type="dxa"/>
            <w:noWrap/>
            <w:hideMark/>
          </w:tcPr>
          <w:p w14:paraId="4445C24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7.6%</w:t>
            </w:r>
          </w:p>
        </w:tc>
        <w:tc>
          <w:tcPr>
            <w:tcW w:w="945" w:type="dxa"/>
            <w:noWrap/>
            <w:hideMark/>
          </w:tcPr>
          <w:p w14:paraId="433A817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6.3%</w:t>
            </w:r>
          </w:p>
        </w:tc>
      </w:tr>
      <w:tr w:rsidR="00E24888" w:rsidRPr="00501ACE" w14:paraId="0F68D535" w14:textId="77777777" w:rsidTr="00E24888">
        <w:trPr>
          <w:trHeight w:val="300"/>
        </w:trPr>
        <w:tc>
          <w:tcPr>
            <w:tcW w:w="2424" w:type="dxa"/>
            <w:noWrap/>
            <w:hideMark/>
          </w:tcPr>
          <w:p w14:paraId="440F477E" w14:textId="00365EF5" w:rsidR="00E24888" w:rsidRPr="00501ACE" w:rsidRDefault="00B10ED8" w:rsidP="00E24888">
            <w:pPr>
              <w:rPr>
                <w:rFonts w:ascii="Gill Sans MT" w:hAnsi="Gill Sans MT"/>
                <w:color w:val="000000"/>
                <w:sz w:val="20"/>
                <w:szCs w:val="20"/>
                <w:lang w:eastAsia="en-IE"/>
              </w:rPr>
            </w:pPr>
            <w:r>
              <w:rPr>
                <w:rFonts w:ascii="Gill Sans MT" w:hAnsi="Gill Sans MT"/>
                <w:color w:val="000000"/>
                <w:sz w:val="20"/>
                <w:szCs w:val="20"/>
                <w:lang w:eastAsia="en-IE"/>
              </w:rPr>
              <w:t>Comhairle Contae na Mí</w:t>
            </w:r>
          </w:p>
        </w:tc>
        <w:tc>
          <w:tcPr>
            <w:tcW w:w="1258" w:type="dxa"/>
            <w:noWrap/>
            <w:hideMark/>
          </w:tcPr>
          <w:p w14:paraId="1936920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702</w:t>
            </w:r>
          </w:p>
        </w:tc>
        <w:tc>
          <w:tcPr>
            <w:tcW w:w="966" w:type="dxa"/>
            <w:noWrap/>
            <w:hideMark/>
          </w:tcPr>
          <w:p w14:paraId="5D8BF30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733</w:t>
            </w:r>
          </w:p>
        </w:tc>
        <w:tc>
          <w:tcPr>
            <w:tcW w:w="1023" w:type="dxa"/>
            <w:noWrap/>
            <w:hideMark/>
          </w:tcPr>
          <w:p w14:paraId="5CF8068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p>
        </w:tc>
        <w:tc>
          <w:tcPr>
            <w:tcW w:w="1093" w:type="dxa"/>
            <w:noWrap/>
            <w:hideMark/>
          </w:tcPr>
          <w:p w14:paraId="321F237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c>
          <w:tcPr>
            <w:tcW w:w="1005" w:type="dxa"/>
            <w:noWrap/>
            <w:hideMark/>
          </w:tcPr>
          <w:p w14:paraId="6FA13FF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w:t>
            </w:r>
          </w:p>
        </w:tc>
        <w:tc>
          <w:tcPr>
            <w:tcW w:w="945" w:type="dxa"/>
            <w:noWrap/>
            <w:hideMark/>
          </w:tcPr>
          <w:p w14:paraId="181F9A2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4.9%</w:t>
            </w:r>
          </w:p>
        </w:tc>
      </w:tr>
      <w:tr w:rsidR="00E24888" w:rsidRPr="00501ACE" w14:paraId="378DEB75" w14:textId="77777777" w:rsidTr="00E24888">
        <w:trPr>
          <w:trHeight w:val="300"/>
        </w:trPr>
        <w:tc>
          <w:tcPr>
            <w:tcW w:w="2424" w:type="dxa"/>
            <w:noWrap/>
            <w:hideMark/>
          </w:tcPr>
          <w:p w14:paraId="43C81756" w14:textId="29FDF2CC" w:rsidR="00E24888" w:rsidRPr="00501ACE" w:rsidRDefault="00B10ED8" w:rsidP="00E24888">
            <w:pPr>
              <w:rPr>
                <w:rFonts w:ascii="Gill Sans MT" w:hAnsi="Gill Sans MT"/>
                <w:color w:val="000000"/>
                <w:sz w:val="20"/>
                <w:szCs w:val="20"/>
                <w:lang w:eastAsia="en-IE"/>
              </w:rPr>
            </w:pPr>
            <w:r>
              <w:rPr>
                <w:rFonts w:ascii="Gill Sans MT" w:hAnsi="Gill Sans MT"/>
                <w:color w:val="000000"/>
                <w:sz w:val="20"/>
                <w:szCs w:val="20"/>
                <w:lang w:eastAsia="en-IE"/>
              </w:rPr>
              <w:t>Comhairle Contae Mhuineacháin</w:t>
            </w:r>
          </w:p>
        </w:tc>
        <w:tc>
          <w:tcPr>
            <w:tcW w:w="1258" w:type="dxa"/>
            <w:noWrap/>
            <w:hideMark/>
          </w:tcPr>
          <w:p w14:paraId="6E342A3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417</w:t>
            </w:r>
          </w:p>
        </w:tc>
        <w:tc>
          <w:tcPr>
            <w:tcW w:w="966" w:type="dxa"/>
            <w:noWrap/>
            <w:hideMark/>
          </w:tcPr>
          <w:p w14:paraId="6244500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469</w:t>
            </w:r>
          </w:p>
        </w:tc>
        <w:tc>
          <w:tcPr>
            <w:tcW w:w="1023" w:type="dxa"/>
            <w:noWrap/>
            <w:hideMark/>
          </w:tcPr>
          <w:p w14:paraId="71BE0FE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w:t>
            </w:r>
          </w:p>
        </w:tc>
        <w:tc>
          <w:tcPr>
            <w:tcW w:w="1093" w:type="dxa"/>
            <w:noWrap/>
            <w:hideMark/>
          </w:tcPr>
          <w:p w14:paraId="2374ED1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w:t>
            </w:r>
          </w:p>
        </w:tc>
        <w:tc>
          <w:tcPr>
            <w:tcW w:w="1005" w:type="dxa"/>
            <w:noWrap/>
            <w:hideMark/>
          </w:tcPr>
          <w:p w14:paraId="57B8024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6.0%</w:t>
            </w:r>
          </w:p>
        </w:tc>
        <w:tc>
          <w:tcPr>
            <w:tcW w:w="945" w:type="dxa"/>
            <w:noWrap/>
            <w:hideMark/>
          </w:tcPr>
          <w:p w14:paraId="493CAB8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5.3%</w:t>
            </w:r>
          </w:p>
        </w:tc>
      </w:tr>
      <w:tr w:rsidR="00E24888" w:rsidRPr="00501ACE" w14:paraId="1240523E" w14:textId="77777777" w:rsidTr="00E24888">
        <w:trPr>
          <w:trHeight w:val="300"/>
        </w:trPr>
        <w:tc>
          <w:tcPr>
            <w:tcW w:w="2424" w:type="dxa"/>
            <w:noWrap/>
            <w:hideMark/>
          </w:tcPr>
          <w:p w14:paraId="5A8EB9EC" w14:textId="4B54A4C0" w:rsidR="00E24888" w:rsidRPr="00501ACE" w:rsidRDefault="00B10ED8" w:rsidP="004E6CEC">
            <w:pPr>
              <w:rPr>
                <w:rFonts w:ascii="Gill Sans MT" w:hAnsi="Gill Sans MT"/>
                <w:color w:val="000000"/>
                <w:sz w:val="20"/>
                <w:szCs w:val="20"/>
                <w:lang w:eastAsia="en-IE"/>
              </w:rPr>
            </w:pPr>
            <w:r>
              <w:rPr>
                <w:rFonts w:ascii="Gill Sans MT" w:hAnsi="Gill Sans MT"/>
                <w:color w:val="000000"/>
                <w:sz w:val="20"/>
                <w:szCs w:val="20"/>
                <w:lang w:eastAsia="en-IE"/>
              </w:rPr>
              <w:t xml:space="preserve">Údarás Réigiúnach </w:t>
            </w:r>
            <w:r w:rsidR="004E6CEC">
              <w:rPr>
                <w:rFonts w:ascii="Gill Sans MT" w:hAnsi="Gill Sans MT"/>
                <w:color w:val="000000"/>
                <w:sz w:val="20"/>
                <w:szCs w:val="20"/>
                <w:lang w:eastAsia="en-IE"/>
              </w:rPr>
              <w:t>Tu</w:t>
            </w:r>
            <w:r w:rsidR="00FB23A2">
              <w:rPr>
                <w:rFonts w:ascii="Gill Sans MT" w:hAnsi="Gill Sans MT"/>
                <w:color w:val="000000"/>
                <w:sz w:val="20"/>
                <w:szCs w:val="20"/>
                <w:lang w:eastAsia="en-IE"/>
              </w:rPr>
              <w:t xml:space="preserve">aiscirt-Iarthair </w:t>
            </w:r>
          </w:p>
        </w:tc>
        <w:tc>
          <w:tcPr>
            <w:tcW w:w="1258" w:type="dxa"/>
            <w:noWrap/>
            <w:hideMark/>
          </w:tcPr>
          <w:p w14:paraId="307F8B7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966" w:type="dxa"/>
            <w:noWrap/>
            <w:hideMark/>
          </w:tcPr>
          <w:p w14:paraId="28155FC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w:t>
            </w:r>
          </w:p>
        </w:tc>
        <w:tc>
          <w:tcPr>
            <w:tcW w:w="1023" w:type="dxa"/>
            <w:noWrap/>
            <w:hideMark/>
          </w:tcPr>
          <w:p w14:paraId="5708BE3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0577460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4BC5B3B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noWrap/>
            <w:hideMark/>
          </w:tcPr>
          <w:p w14:paraId="7A8D1A8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E24888" w:rsidRPr="00501ACE" w14:paraId="5EE3CD31" w14:textId="77777777" w:rsidTr="00E24888">
        <w:trPr>
          <w:trHeight w:val="300"/>
        </w:trPr>
        <w:tc>
          <w:tcPr>
            <w:tcW w:w="2424" w:type="dxa"/>
            <w:noWrap/>
            <w:hideMark/>
          </w:tcPr>
          <w:p w14:paraId="489FBEDC" w14:textId="75484DE8" w:rsidR="00E24888" w:rsidRPr="00501ACE" w:rsidRDefault="002F5373" w:rsidP="00E24888">
            <w:pPr>
              <w:rPr>
                <w:rFonts w:ascii="Gill Sans MT" w:hAnsi="Gill Sans MT"/>
                <w:color w:val="000000"/>
                <w:sz w:val="20"/>
                <w:szCs w:val="20"/>
                <w:lang w:eastAsia="en-IE"/>
              </w:rPr>
            </w:pPr>
            <w:r>
              <w:rPr>
                <w:rFonts w:ascii="Gill Sans MT" w:hAnsi="Gill Sans MT"/>
                <w:color w:val="000000"/>
                <w:sz w:val="20"/>
                <w:szCs w:val="20"/>
                <w:lang w:eastAsia="en-IE"/>
              </w:rPr>
              <w:t>Comhairle Contae an Deiscirt</w:t>
            </w:r>
          </w:p>
        </w:tc>
        <w:tc>
          <w:tcPr>
            <w:tcW w:w="1258" w:type="dxa"/>
            <w:noWrap/>
            <w:hideMark/>
          </w:tcPr>
          <w:p w14:paraId="3369C97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389</w:t>
            </w:r>
          </w:p>
        </w:tc>
        <w:tc>
          <w:tcPr>
            <w:tcW w:w="966" w:type="dxa"/>
            <w:noWrap/>
            <w:hideMark/>
          </w:tcPr>
          <w:p w14:paraId="7C621E3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386</w:t>
            </w:r>
          </w:p>
        </w:tc>
        <w:tc>
          <w:tcPr>
            <w:tcW w:w="1023" w:type="dxa"/>
            <w:noWrap/>
            <w:hideMark/>
          </w:tcPr>
          <w:p w14:paraId="5B2DEAD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w:t>
            </w:r>
          </w:p>
        </w:tc>
        <w:tc>
          <w:tcPr>
            <w:tcW w:w="1093" w:type="dxa"/>
            <w:noWrap/>
            <w:hideMark/>
          </w:tcPr>
          <w:p w14:paraId="0B97F3D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005" w:type="dxa"/>
            <w:noWrap/>
            <w:hideMark/>
          </w:tcPr>
          <w:p w14:paraId="5F71FA2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c>
          <w:tcPr>
            <w:tcW w:w="945" w:type="dxa"/>
            <w:noWrap/>
            <w:hideMark/>
          </w:tcPr>
          <w:p w14:paraId="3296D12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r>
      <w:tr w:rsidR="00E24888" w:rsidRPr="00501ACE" w14:paraId="25ECAB54" w14:textId="77777777" w:rsidTr="00E24888">
        <w:trPr>
          <w:trHeight w:val="300"/>
        </w:trPr>
        <w:tc>
          <w:tcPr>
            <w:tcW w:w="2424" w:type="dxa"/>
            <w:shd w:val="clear" w:color="auto" w:fill="auto"/>
            <w:noWrap/>
            <w:hideMark/>
          </w:tcPr>
          <w:p w14:paraId="40175E3B" w14:textId="5EA0CF00" w:rsidR="00E24888" w:rsidRPr="00501ACE" w:rsidRDefault="00AD2BEA" w:rsidP="00E24888">
            <w:pPr>
              <w:spacing w:after="0" w:line="240" w:lineRule="auto"/>
              <w:rPr>
                <w:rFonts w:ascii="Gill Sans MT" w:hAnsi="Gill Sans MT"/>
                <w:b/>
                <w:color w:val="000000"/>
                <w:sz w:val="20"/>
                <w:szCs w:val="20"/>
                <w:lang w:eastAsia="en-IE"/>
              </w:rPr>
            </w:pPr>
            <w:r>
              <w:rPr>
                <w:rFonts w:ascii="Gill Sans MT" w:hAnsi="Gill Sans MT"/>
                <w:b/>
                <w:color w:val="000000"/>
                <w:sz w:val="20"/>
                <w:szCs w:val="20"/>
                <w:lang w:eastAsia="en-IE"/>
              </w:rPr>
              <w:t xml:space="preserve">Suirbhéireacht Ordanáis Éireann </w:t>
            </w:r>
            <w:r w:rsidR="00E24888" w:rsidRPr="00501ACE">
              <w:rPr>
                <w:rFonts w:ascii="Gill Sans MT" w:hAnsi="Gill Sans MT"/>
                <w:b/>
                <w:color w:val="000000"/>
                <w:sz w:val="20"/>
                <w:szCs w:val="20"/>
                <w:lang w:eastAsia="en-IE"/>
              </w:rPr>
              <w:t>(OSI)</w:t>
            </w:r>
          </w:p>
          <w:p w14:paraId="6443B7D3" w14:textId="76AD94E7" w:rsidR="00E24888" w:rsidRPr="00501ACE" w:rsidRDefault="00AD2BEA" w:rsidP="002172AC">
            <w:pPr>
              <w:spacing w:line="240" w:lineRule="auto"/>
              <w:rPr>
                <w:rFonts w:ascii="Gill Sans MT" w:hAnsi="Gill Sans MT"/>
                <w:color w:val="000000"/>
                <w:sz w:val="20"/>
                <w:szCs w:val="20"/>
                <w:lang w:eastAsia="en-IE"/>
              </w:rPr>
            </w:pPr>
            <w:r>
              <w:rPr>
                <w:rFonts w:ascii="Gill Sans MT" w:hAnsi="Gill Sans MT"/>
                <w:b/>
                <w:color w:val="000000"/>
                <w:sz w:val="20"/>
                <w:szCs w:val="20"/>
                <w:lang w:eastAsia="en-IE"/>
              </w:rPr>
              <w:t xml:space="preserve">Éireann (Féach mír </w:t>
            </w:r>
            <w:r w:rsidRPr="00501ACE">
              <w:rPr>
                <w:rFonts w:ascii="Gill Sans MT" w:hAnsi="Gill Sans MT"/>
                <w:b/>
                <w:color w:val="000000"/>
                <w:sz w:val="20"/>
                <w:szCs w:val="20"/>
                <w:lang w:eastAsia="en-IE"/>
              </w:rPr>
              <w:t>2.2</w:t>
            </w:r>
            <w:r>
              <w:rPr>
                <w:rFonts w:ascii="Gill Sans MT" w:hAnsi="Gill Sans MT"/>
                <w:b/>
                <w:color w:val="000000"/>
                <w:sz w:val="20"/>
                <w:szCs w:val="20"/>
                <w:lang w:eastAsia="en-IE"/>
              </w:rPr>
              <w:t xml:space="preserve"> sa tuairisc do shonraí </w:t>
            </w:r>
            <w:r w:rsidR="00814823">
              <w:rPr>
                <w:rFonts w:ascii="Gill Sans MT" w:hAnsi="Gill Sans MT"/>
                <w:b/>
                <w:color w:val="000000"/>
                <w:sz w:val="20"/>
                <w:szCs w:val="20"/>
                <w:lang w:eastAsia="en-IE"/>
              </w:rPr>
              <w:t>2016</w:t>
            </w:r>
            <w:r w:rsidRPr="00501ACE">
              <w:rPr>
                <w:rFonts w:ascii="Gill Sans MT" w:hAnsi="Gill Sans MT"/>
                <w:b/>
                <w:color w:val="000000"/>
                <w:sz w:val="20"/>
                <w:szCs w:val="20"/>
                <w:lang w:eastAsia="en-IE"/>
              </w:rPr>
              <w:t>)</w:t>
            </w:r>
          </w:p>
        </w:tc>
        <w:tc>
          <w:tcPr>
            <w:tcW w:w="1258" w:type="dxa"/>
            <w:shd w:val="clear" w:color="auto" w:fill="auto"/>
            <w:noWrap/>
            <w:hideMark/>
          </w:tcPr>
          <w:p w14:paraId="14F0107E"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66" w:type="dxa"/>
            <w:shd w:val="clear" w:color="auto" w:fill="auto"/>
            <w:noWrap/>
            <w:hideMark/>
          </w:tcPr>
          <w:p w14:paraId="58B5686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230</w:t>
            </w:r>
          </w:p>
        </w:tc>
        <w:tc>
          <w:tcPr>
            <w:tcW w:w="1023" w:type="dxa"/>
            <w:shd w:val="clear" w:color="auto" w:fill="auto"/>
            <w:noWrap/>
            <w:hideMark/>
          </w:tcPr>
          <w:p w14:paraId="4272D47E"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93" w:type="dxa"/>
            <w:shd w:val="clear" w:color="auto" w:fill="auto"/>
            <w:noWrap/>
            <w:hideMark/>
          </w:tcPr>
          <w:p w14:paraId="4A4EAB88" w14:textId="5D47DD0D" w:rsidR="00E24888" w:rsidRPr="00501ACE" w:rsidRDefault="00FD38CE"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w:t>
            </w:r>
          </w:p>
        </w:tc>
        <w:tc>
          <w:tcPr>
            <w:tcW w:w="1005" w:type="dxa"/>
            <w:shd w:val="clear" w:color="auto" w:fill="auto"/>
            <w:noWrap/>
            <w:hideMark/>
          </w:tcPr>
          <w:p w14:paraId="47175E5E" w14:textId="77777777" w:rsidR="00E24888" w:rsidRPr="00501ACE" w:rsidRDefault="00E24888" w:rsidP="00E24888">
            <w:pPr>
              <w:jc w:val="center"/>
              <w:rPr>
                <w:rFonts w:ascii="Gill Sans MT" w:hAnsi="Gill Sans MT"/>
                <w:color w:val="000000"/>
                <w:sz w:val="20"/>
                <w:szCs w:val="20"/>
                <w:lang w:eastAsia="en-IE"/>
              </w:rPr>
            </w:pPr>
          </w:p>
        </w:tc>
        <w:tc>
          <w:tcPr>
            <w:tcW w:w="945" w:type="dxa"/>
            <w:shd w:val="clear" w:color="auto" w:fill="auto"/>
            <w:noWrap/>
            <w:hideMark/>
          </w:tcPr>
          <w:p w14:paraId="668C0D7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r>
      <w:tr w:rsidR="00E24888" w:rsidRPr="00501ACE" w14:paraId="2BC57FE7" w14:textId="77777777" w:rsidTr="00E24888">
        <w:trPr>
          <w:trHeight w:val="300"/>
        </w:trPr>
        <w:tc>
          <w:tcPr>
            <w:tcW w:w="2424" w:type="dxa"/>
            <w:shd w:val="clear" w:color="auto" w:fill="auto"/>
            <w:noWrap/>
          </w:tcPr>
          <w:p w14:paraId="4D2621ED" w14:textId="2EF4CD85" w:rsidR="00E24888" w:rsidRPr="00501ACE" w:rsidRDefault="00F4123B" w:rsidP="00E24888">
            <w:pPr>
              <w:rPr>
                <w:rFonts w:ascii="Gill Sans MT" w:hAnsi="Gill Sans MT"/>
                <w:color w:val="000000"/>
                <w:sz w:val="20"/>
                <w:szCs w:val="20"/>
                <w:lang w:eastAsia="en-IE"/>
              </w:rPr>
            </w:pPr>
            <w:r>
              <w:rPr>
                <w:rFonts w:ascii="Gill Sans MT" w:hAnsi="Gill Sans MT"/>
                <w:color w:val="000000"/>
                <w:sz w:val="20"/>
                <w:szCs w:val="20"/>
                <w:lang w:eastAsia="en-IE"/>
              </w:rPr>
              <w:t>Bo</w:t>
            </w:r>
            <w:r w:rsidR="00E24888" w:rsidRPr="00501ACE">
              <w:rPr>
                <w:rFonts w:ascii="Gill Sans MT" w:hAnsi="Gill Sans MT"/>
                <w:color w:val="000000"/>
                <w:sz w:val="20"/>
                <w:szCs w:val="20"/>
                <w:lang w:eastAsia="en-IE"/>
              </w:rPr>
              <w:t>rd</w:t>
            </w:r>
            <w:r>
              <w:rPr>
                <w:rFonts w:ascii="Gill Sans MT" w:hAnsi="Gill Sans MT"/>
                <w:color w:val="000000"/>
                <w:sz w:val="20"/>
                <w:szCs w:val="20"/>
                <w:lang w:eastAsia="en-IE"/>
              </w:rPr>
              <w:t xml:space="preserve"> um Thionóntachtaí Cónaithe</w:t>
            </w:r>
          </w:p>
        </w:tc>
        <w:tc>
          <w:tcPr>
            <w:tcW w:w="1258" w:type="dxa"/>
            <w:shd w:val="clear" w:color="auto" w:fill="auto"/>
            <w:noWrap/>
          </w:tcPr>
          <w:p w14:paraId="4AF05C49" w14:textId="32C61E73"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c>
          <w:tcPr>
            <w:tcW w:w="966" w:type="dxa"/>
            <w:shd w:val="clear" w:color="auto" w:fill="auto"/>
            <w:noWrap/>
          </w:tcPr>
          <w:p w14:paraId="02113889" w14:textId="758AF70B"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53</w:t>
            </w:r>
          </w:p>
        </w:tc>
        <w:tc>
          <w:tcPr>
            <w:tcW w:w="1023" w:type="dxa"/>
            <w:shd w:val="clear" w:color="auto" w:fill="auto"/>
            <w:noWrap/>
          </w:tcPr>
          <w:p w14:paraId="69B29557" w14:textId="6F3455F5"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shd w:val="clear" w:color="auto" w:fill="auto"/>
            <w:noWrap/>
          </w:tcPr>
          <w:p w14:paraId="031825F2" w14:textId="45D286AC"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05" w:type="dxa"/>
            <w:shd w:val="clear" w:color="auto" w:fill="auto"/>
            <w:noWrap/>
          </w:tcPr>
          <w:p w14:paraId="50745848" w14:textId="38855944"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s="Arial"/>
                <w:color w:val="000000"/>
                <w:sz w:val="20"/>
                <w:szCs w:val="20"/>
                <w:lang w:eastAsia="en-IE"/>
              </w:rPr>
              <w:t>2.5%</w:t>
            </w:r>
          </w:p>
        </w:tc>
        <w:tc>
          <w:tcPr>
            <w:tcW w:w="945" w:type="dxa"/>
            <w:shd w:val="clear" w:color="auto" w:fill="auto"/>
            <w:noWrap/>
          </w:tcPr>
          <w:p w14:paraId="1A6B91CF" w14:textId="6EBE44F1"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s="Arial"/>
                <w:color w:val="000000"/>
                <w:sz w:val="20"/>
                <w:szCs w:val="20"/>
                <w:lang w:eastAsia="en-IE"/>
              </w:rPr>
              <w:t>1.9%</w:t>
            </w:r>
          </w:p>
        </w:tc>
      </w:tr>
      <w:tr w:rsidR="00E24888" w:rsidRPr="00501ACE" w14:paraId="3A513B04" w14:textId="77777777" w:rsidTr="00E24888">
        <w:trPr>
          <w:trHeight w:val="300"/>
        </w:trPr>
        <w:tc>
          <w:tcPr>
            <w:tcW w:w="2424" w:type="dxa"/>
            <w:shd w:val="clear" w:color="auto" w:fill="auto"/>
            <w:noWrap/>
            <w:hideMark/>
          </w:tcPr>
          <w:p w14:paraId="037571FD" w14:textId="55A6C100" w:rsidR="00E24888" w:rsidRPr="00501ACE" w:rsidRDefault="00F4123B" w:rsidP="00E24888">
            <w:pPr>
              <w:rPr>
                <w:rFonts w:ascii="Gill Sans MT" w:hAnsi="Gill Sans MT"/>
                <w:color w:val="000000"/>
                <w:sz w:val="20"/>
                <w:szCs w:val="20"/>
                <w:lang w:eastAsia="en-IE"/>
              </w:rPr>
            </w:pPr>
            <w:r>
              <w:rPr>
                <w:rFonts w:ascii="Gill Sans MT" w:hAnsi="Gill Sans MT"/>
                <w:color w:val="000000"/>
                <w:sz w:val="20"/>
                <w:szCs w:val="20"/>
                <w:lang w:eastAsia="en-IE"/>
              </w:rPr>
              <w:t xml:space="preserve">Comhairle Contae Ros Comáin </w:t>
            </w:r>
          </w:p>
        </w:tc>
        <w:tc>
          <w:tcPr>
            <w:tcW w:w="1258" w:type="dxa"/>
            <w:shd w:val="clear" w:color="auto" w:fill="auto"/>
            <w:noWrap/>
            <w:hideMark/>
          </w:tcPr>
          <w:p w14:paraId="4BA29A6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403</w:t>
            </w:r>
          </w:p>
        </w:tc>
        <w:tc>
          <w:tcPr>
            <w:tcW w:w="966" w:type="dxa"/>
            <w:shd w:val="clear" w:color="auto" w:fill="auto"/>
            <w:noWrap/>
            <w:hideMark/>
          </w:tcPr>
          <w:p w14:paraId="380B252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412</w:t>
            </w:r>
          </w:p>
        </w:tc>
        <w:tc>
          <w:tcPr>
            <w:tcW w:w="1023" w:type="dxa"/>
            <w:shd w:val="clear" w:color="auto" w:fill="auto"/>
            <w:noWrap/>
            <w:hideMark/>
          </w:tcPr>
          <w:p w14:paraId="1E9E50E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1093" w:type="dxa"/>
            <w:shd w:val="clear" w:color="auto" w:fill="auto"/>
            <w:noWrap/>
            <w:hideMark/>
          </w:tcPr>
          <w:p w14:paraId="3A922C5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05" w:type="dxa"/>
            <w:shd w:val="clear" w:color="auto" w:fill="auto"/>
            <w:noWrap/>
            <w:hideMark/>
          </w:tcPr>
          <w:p w14:paraId="14BC0CE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4.7</w:t>
            </w:r>
          </w:p>
        </w:tc>
        <w:tc>
          <w:tcPr>
            <w:tcW w:w="945" w:type="dxa"/>
            <w:shd w:val="clear" w:color="auto" w:fill="auto"/>
            <w:noWrap/>
            <w:hideMark/>
          </w:tcPr>
          <w:p w14:paraId="0D48BB9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4.9</w:t>
            </w:r>
          </w:p>
        </w:tc>
      </w:tr>
      <w:tr w:rsidR="00E24888" w:rsidRPr="00501ACE" w14:paraId="4F40F110" w14:textId="77777777" w:rsidTr="00E24888">
        <w:trPr>
          <w:trHeight w:val="300"/>
        </w:trPr>
        <w:tc>
          <w:tcPr>
            <w:tcW w:w="2424" w:type="dxa"/>
            <w:shd w:val="clear" w:color="auto" w:fill="auto"/>
            <w:noWrap/>
            <w:hideMark/>
          </w:tcPr>
          <w:p w14:paraId="5951D3E8" w14:textId="2FD8D6D9" w:rsidR="00E24888" w:rsidRPr="00501ACE" w:rsidRDefault="00F4123B" w:rsidP="00F4123B">
            <w:pPr>
              <w:rPr>
                <w:rFonts w:ascii="Gill Sans MT" w:hAnsi="Gill Sans MT"/>
                <w:color w:val="000000"/>
                <w:sz w:val="20"/>
                <w:szCs w:val="20"/>
                <w:lang w:eastAsia="en-IE"/>
              </w:rPr>
            </w:pPr>
            <w:r>
              <w:rPr>
                <w:rFonts w:ascii="Gill Sans MT" w:hAnsi="Gill Sans MT"/>
                <w:color w:val="000000"/>
                <w:sz w:val="20"/>
                <w:szCs w:val="20"/>
                <w:lang w:eastAsia="en-IE"/>
              </w:rPr>
              <w:t xml:space="preserve">Comhairle Contae </w:t>
            </w:r>
            <w:r w:rsidR="00E24888" w:rsidRPr="00501ACE">
              <w:rPr>
                <w:rFonts w:ascii="Gill Sans MT" w:hAnsi="Gill Sans MT"/>
                <w:color w:val="000000"/>
                <w:sz w:val="20"/>
                <w:szCs w:val="20"/>
                <w:lang w:eastAsia="en-IE"/>
              </w:rPr>
              <w:t>S</w:t>
            </w:r>
            <w:r>
              <w:rPr>
                <w:rFonts w:ascii="Gill Sans MT" w:hAnsi="Gill Sans MT"/>
                <w:color w:val="000000"/>
                <w:sz w:val="20"/>
                <w:szCs w:val="20"/>
                <w:lang w:eastAsia="en-IE"/>
              </w:rPr>
              <w:t>h</w:t>
            </w:r>
            <w:r w:rsidR="00E24888" w:rsidRPr="00501ACE">
              <w:rPr>
                <w:rFonts w:ascii="Gill Sans MT" w:hAnsi="Gill Sans MT"/>
                <w:color w:val="000000"/>
                <w:sz w:val="20"/>
                <w:szCs w:val="20"/>
                <w:lang w:eastAsia="en-IE"/>
              </w:rPr>
              <w:t>lig</w:t>
            </w:r>
            <w:r>
              <w:rPr>
                <w:rFonts w:ascii="Gill Sans MT" w:hAnsi="Gill Sans MT"/>
                <w:color w:val="000000"/>
                <w:sz w:val="20"/>
                <w:szCs w:val="20"/>
                <w:lang w:eastAsia="en-IE"/>
              </w:rPr>
              <w:t>igh</w:t>
            </w:r>
          </w:p>
        </w:tc>
        <w:tc>
          <w:tcPr>
            <w:tcW w:w="1258" w:type="dxa"/>
            <w:shd w:val="clear" w:color="auto" w:fill="auto"/>
            <w:noWrap/>
            <w:hideMark/>
          </w:tcPr>
          <w:p w14:paraId="333B41C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411</w:t>
            </w:r>
          </w:p>
        </w:tc>
        <w:tc>
          <w:tcPr>
            <w:tcW w:w="966" w:type="dxa"/>
            <w:shd w:val="clear" w:color="auto" w:fill="auto"/>
            <w:noWrap/>
            <w:hideMark/>
          </w:tcPr>
          <w:p w14:paraId="03562DC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434</w:t>
            </w:r>
          </w:p>
        </w:tc>
        <w:tc>
          <w:tcPr>
            <w:tcW w:w="1023" w:type="dxa"/>
            <w:shd w:val="clear" w:color="auto" w:fill="auto"/>
            <w:noWrap/>
            <w:hideMark/>
          </w:tcPr>
          <w:p w14:paraId="1C26182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093" w:type="dxa"/>
            <w:shd w:val="clear" w:color="auto" w:fill="auto"/>
            <w:noWrap/>
            <w:hideMark/>
          </w:tcPr>
          <w:p w14:paraId="7C78B41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005" w:type="dxa"/>
            <w:shd w:val="clear" w:color="auto" w:fill="auto"/>
            <w:noWrap/>
            <w:hideMark/>
          </w:tcPr>
          <w:p w14:paraId="3DA15A67" w14:textId="77777777" w:rsidR="00E24888" w:rsidRPr="00501ACE" w:rsidRDefault="00E24888" w:rsidP="00E24888">
            <w:pPr>
              <w:jc w:val="right"/>
              <w:rPr>
                <w:rFonts w:ascii="Gill Sans MT" w:hAnsi="Gill Sans MT" w:cs="Arial"/>
                <w:sz w:val="20"/>
                <w:szCs w:val="20"/>
                <w:lang w:eastAsia="en-IE"/>
              </w:rPr>
            </w:pPr>
            <w:r w:rsidRPr="00501ACE">
              <w:rPr>
                <w:rFonts w:ascii="Gill Sans MT" w:hAnsi="Gill Sans MT" w:cs="Arial"/>
                <w:sz w:val="20"/>
                <w:szCs w:val="20"/>
                <w:lang w:eastAsia="en-IE"/>
              </w:rPr>
              <w:t>3.9%</w:t>
            </w:r>
          </w:p>
        </w:tc>
        <w:tc>
          <w:tcPr>
            <w:tcW w:w="945" w:type="dxa"/>
            <w:shd w:val="clear" w:color="auto" w:fill="auto"/>
            <w:noWrap/>
            <w:hideMark/>
          </w:tcPr>
          <w:p w14:paraId="7215F41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r>
      <w:tr w:rsidR="00E24888" w:rsidRPr="00501ACE" w14:paraId="0311E01D" w14:textId="77777777" w:rsidTr="00E24888">
        <w:trPr>
          <w:trHeight w:val="300"/>
        </w:trPr>
        <w:tc>
          <w:tcPr>
            <w:tcW w:w="2424" w:type="dxa"/>
            <w:shd w:val="clear" w:color="auto" w:fill="auto"/>
            <w:noWrap/>
            <w:hideMark/>
          </w:tcPr>
          <w:p w14:paraId="096CD858" w14:textId="54B88D22" w:rsidR="00E24888" w:rsidRPr="00501ACE" w:rsidRDefault="00F4123B" w:rsidP="00E24888">
            <w:pPr>
              <w:rPr>
                <w:rFonts w:ascii="Gill Sans MT" w:hAnsi="Gill Sans MT"/>
                <w:color w:val="000000"/>
                <w:sz w:val="20"/>
                <w:szCs w:val="20"/>
                <w:lang w:eastAsia="en-IE"/>
              </w:rPr>
            </w:pPr>
            <w:r>
              <w:rPr>
                <w:rFonts w:ascii="Gill Sans MT" w:hAnsi="Gill Sans MT"/>
                <w:color w:val="000000"/>
                <w:sz w:val="20"/>
                <w:szCs w:val="20"/>
                <w:lang w:eastAsia="en-IE"/>
              </w:rPr>
              <w:t>Comhairle Contae Átha Cliath Theas</w:t>
            </w:r>
          </w:p>
        </w:tc>
        <w:tc>
          <w:tcPr>
            <w:tcW w:w="1258" w:type="dxa"/>
            <w:shd w:val="clear" w:color="auto" w:fill="auto"/>
            <w:noWrap/>
            <w:hideMark/>
          </w:tcPr>
          <w:p w14:paraId="2FB4602B" w14:textId="6F91810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216</w:t>
            </w:r>
          </w:p>
        </w:tc>
        <w:tc>
          <w:tcPr>
            <w:tcW w:w="966" w:type="dxa"/>
            <w:shd w:val="clear" w:color="auto" w:fill="auto"/>
            <w:noWrap/>
            <w:hideMark/>
          </w:tcPr>
          <w:p w14:paraId="35DA0DF0" w14:textId="2B89FAC6"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229</w:t>
            </w:r>
          </w:p>
        </w:tc>
        <w:tc>
          <w:tcPr>
            <w:tcW w:w="1023" w:type="dxa"/>
            <w:shd w:val="clear" w:color="auto" w:fill="auto"/>
            <w:noWrap/>
            <w:hideMark/>
          </w:tcPr>
          <w:p w14:paraId="0955927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c>
          <w:tcPr>
            <w:tcW w:w="1093" w:type="dxa"/>
            <w:shd w:val="clear" w:color="auto" w:fill="auto"/>
            <w:noWrap/>
            <w:hideMark/>
          </w:tcPr>
          <w:p w14:paraId="32E1D19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49</w:t>
            </w:r>
          </w:p>
        </w:tc>
        <w:tc>
          <w:tcPr>
            <w:tcW w:w="1005" w:type="dxa"/>
            <w:shd w:val="clear" w:color="auto" w:fill="auto"/>
            <w:noWrap/>
            <w:hideMark/>
          </w:tcPr>
          <w:p w14:paraId="1C32D50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p>
        </w:tc>
        <w:tc>
          <w:tcPr>
            <w:tcW w:w="945" w:type="dxa"/>
            <w:shd w:val="clear" w:color="auto" w:fill="auto"/>
            <w:noWrap/>
            <w:hideMark/>
          </w:tcPr>
          <w:p w14:paraId="6522CCA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r>
      <w:tr w:rsidR="00E24888" w:rsidRPr="00501ACE" w14:paraId="51B44915" w14:textId="77777777" w:rsidTr="00E24888">
        <w:trPr>
          <w:trHeight w:val="300"/>
        </w:trPr>
        <w:tc>
          <w:tcPr>
            <w:tcW w:w="2424" w:type="dxa"/>
            <w:shd w:val="clear" w:color="auto" w:fill="auto"/>
            <w:noWrap/>
            <w:hideMark/>
          </w:tcPr>
          <w:p w14:paraId="5FCF69E9" w14:textId="399042EE" w:rsidR="00E24888" w:rsidRPr="00501ACE" w:rsidRDefault="00FB23A2" w:rsidP="00E24888">
            <w:pPr>
              <w:rPr>
                <w:rFonts w:ascii="Gill Sans MT" w:hAnsi="Gill Sans MT"/>
                <w:color w:val="000000"/>
                <w:sz w:val="20"/>
                <w:szCs w:val="20"/>
                <w:lang w:eastAsia="en-IE"/>
              </w:rPr>
            </w:pPr>
            <w:r>
              <w:rPr>
                <w:rFonts w:ascii="Gill Sans MT" w:hAnsi="Gill Sans MT"/>
                <w:color w:val="000000"/>
                <w:sz w:val="20"/>
                <w:szCs w:val="20"/>
                <w:lang w:eastAsia="en-IE"/>
              </w:rPr>
              <w:t>Údarás Réigiúnach an Deiscirt</w:t>
            </w:r>
          </w:p>
        </w:tc>
        <w:tc>
          <w:tcPr>
            <w:tcW w:w="1258" w:type="dxa"/>
            <w:shd w:val="clear" w:color="auto" w:fill="auto"/>
            <w:noWrap/>
            <w:hideMark/>
          </w:tcPr>
          <w:p w14:paraId="331F046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w:t>
            </w:r>
          </w:p>
        </w:tc>
        <w:tc>
          <w:tcPr>
            <w:tcW w:w="966" w:type="dxa"/>
            <w:shd w:val="clear" w:color="auto" w:fill="auto"/>
            <w:noWrap/>
            <w:hideMark/>
          </w:tcPr>
          <w:p w14:paraId="47F8144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w:t>
            </w:r>
          </w:p>
        </w:tc>
        <w:tc>
          <w:tcPr>
            <w:tcW w:w="1023" w:type="dxa"/>
            <w:shd w:val="clear" w:color="auto" w:fill="auto"/>
            <w:noWrap/>
            <w:hideMark/>
          </w:tcPr>
          <w:p w14:paraId="132F624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shd w:val="clear" w:color="auto" w:fill="auto"/>
            <w:noWrap/>
            <w:hideMark/>
          </w:tcPr>
          <w:p w14:paraId="1BDA204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shd w:val="clear" w:color="auto" w:fill="auto"/>
            <w:noWrap/>
            <w:hideMark/>
          </w:tcPr>
          <w:p w14:paraId="1A1404A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shd w:val="clear" w:color="auto" w:fill="auto"/>
            <w:noWrap/>
            <w:hideMark/>
          </w:tcPr>
          <w:p w14:paraId="0D03468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E24888" w:rsidRPr="00501ACE" w14:paraId="23003F09" w14:textId="77777777" w:rsidTr="00E24888">
        <w:trPr>
          <w:trHeight w:val="300"/>
        </w:trPr>
        <w:tc>
          <w:tcPr>
            <w:tcW w:w="2424" w:type="dxa"/>
            <w:shd w:val="clear" w:color="auto" w:fill="auto"/>
            <w:noWrap/>
            <w:hideMark/>
          </w:tcPr>
          <w:p w14:paraId="0C648765" w14:textId="16F239B9" w:rsidR="00E24888" w:rsidRPr="00501ACE" w:rsidRDefault="002D1B64" w:rsidP="00E24888">
            <w:pPr>
              <w:rPr>
                <w:rFonts w:ascii="Gill Sans MT" w:hAnsi="Gill Sans MT"/>
                <w:color w:val="000000"/>
                <w:sz w:val="20"/>
                <w:szCs w:val="20"/>
                <w:lang w:eastAsia="en-IE"/>
              </w:rPr>
            </w:pPr>
            <w:r>
              <w:rPr>
                <w:rFonts w:ascii="Gill Sans MT" w:hAnsi="Gill Sans MT"/>
                <w:color w:val="000000"/>
                <w:sz w:val="20"/>
                <w:szCs w:val="20"/>
                <w:lang w:eastAsia="en-IE"/>
              </w:rPr>
              <w:t>Comhairle Contae Thiobraid Árann</w:t>
            </w:r>
          </w:p>
        </w:tc>
        <w:tc>
          <w:tcPr>
            <w:tcW w:w="1258" w:type="dxa"/>
            <w:shd w:val="clear" w:color="auto" w:fill="auto"/>
            <w:noWrap/>
            <w:hideMark/>
          </w:tcPr>
          <w:p w14:paraId="07AADC3A" w14:textId="631CCB34"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054</w:t>
            </w:r>
          </w:p>
        </w:tc>
        <w:tc>
          <w:tcPr>
            <w:tcW w:w="966" w:type="dxa"/>
            <w:shd w:val="clear" w:color="auto" w:fill="auto"/>
            <w:noWrap/>
            <w:hideMark/>
          </w:tcPr>
          <w:p w14:paraId="40CF48D4" w14:textId="4868DFF8"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063</w:t>
            </w:r>
          </w:p>
        </w:tc>
        <w:tc>
          <w:tcPr>
            <w:tcW w:w="1023" w:type="dxa"/>
            <w:shd w:val="clear" w:color="auto" w:fill="auto"/>
            <w:noWrap/>
            <w:hideMark/>
          </w:tcPr>
          <w:p w14:paraId="6B29C9D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1093" w:type="dxa"/>
            <w:shd w:val="clear" w:color="auto" w:fill="auto"/>
            <w:noWrap/>
            <w:hideMark/>
          </w:tcPr>
          <w:p w14:paraId="3D318C0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1005" w:type="dxa"/>
            <w:shd w:val="clear" w:color="auto" w:fill="auto"/>
            <w:noWrap/>
            <w:hideMark/>
          </w:tcPr>
          <w:p w14:paraId="30D6E99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45" w:type="dxa"/>
            <w:shd w:val="clear" w:color="auto" w:fill="auto"/>
            <w:noWrap/>
            <w:hideMark/>
          </w:tcPr>
          <w:p w14:paraId="3FCC7DB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r>
      <w:tr w:rsidR="00E24888" w:rsidRPr="00501ACE" w14:paraId="164BC71B" w14:textId="77777777" w:rsidTr="00E24888">
        <w:trPr>
          <w:trHeight w:val="300"/>
        </w:trPr>
        <w:tc>
          <w:tcPr>
            <w:tcW w:w="2424" w:type="dxa"/>
            <w:shd w:val="clear" w:color="auto" w:fill="auto"/>
            <w:noWrap/>
            <w:hideMark/>
          </w:tcPr>
          <w:p w14:paraId="5B7EF66A" w14:textId="37B5824E" w:rsidR="00E24888" w:rsidRPr="00501ACE" w:rsidRDefault="002D1B64" w:rsidP="00E24888">
            <w:pPr>
              <w:rPr>
                <w:rFonts w:ascii="Gill Sans MT" w:hAnsi="Gill Sans MT"/>
                <w:color w:val="000000"/>
                <w:sz w:val="20"/>
                <w:szCs w:val="20"/>
                <w:lang w:eastAsia="en-IE"/>
              </w:rPr>
            </w:pPr>
            <w:r>
              <w:rPr>
                <w:rFonts w:ascii="Gill Sans MT" w:hAnsi="Gill Sans MT"/>
                <w:color w:val="000000"/>
                <w:sz w:val="20"/>
                <w:szCs w:val="20"/>
                <w:lang w:eastAsia="en-IE"/>
              </w:rPr>
              <w:t>Comhairle Chathair &amp; Contae Phort Láirge</w:t>
            </w:r>
          </w:p>
        </w:tc>
        <w:tc>
          <w:tcPr>
            <w:tcW w:w="1258" w:type="dxa"/>
            <w:shd w:val="clear" w:color="auto" w:fill="auto"/>
            <w:noWrap/>
            <w:hideMark/>
          </w:tcPr>
          <w:p w14:paraId="30C0188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970</w:t>
            </w:r>
          </w:p>
        </w:tc>
        <w:tc>
          <w:tcPr>
            <w:tcW w:w="966" w:type="dxa"/>
            <w:shd w:val="clear" w:color="auto" w:fill="auto"/>
            <w:noWrap/>
            <w:hideMark/>
          </w:tcPr>
          <w:p w14:paraId="547A9D1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960</w:t>
            </w:r>
          </w:p>
        </w:tc>
        <w:tc>
          <w:tcPr>
            <w:tcW w:w="1023" w:type="dxa"/>
            <w:shd w:val="clear" w:color="auto" w:fill="auto"/>
            <w:noWrap/>
            <w:hideMark/>
          </w:tcPr>
          <w:p w14:paraId="7EEA046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c>
          <w:tcPr>
            <w:tcW w:w="1093" w:type="dxa"/>
            <w:shd w:val="clear" w:color="auto" w:fill="auto"/>
            <w:noWrap/>
            <w:hideMark/>
          </w:tcPr>
          <w:p w14:paraId="72B6C27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c>
          <w:tcPr>
            <w:tcW w:w="1005" w:type="dxa"/>
            <w:shd w:val="clear" w:color="auto" w:fill="auto"/>
            <w:noWrap/>
            <w:hideMark/>
          </w:tcPr>
          <w:p w14:paraId="684F6F8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p>
        </w:tc>
        <w:tc>
          <w:tcPr>
            <w:tcW w:w="945" w:type="dxa"/>
            <w:shd w:val="clear" w:color="auto" w:fill="auto"/>
            <w:noWrap/>
            <w:hideMark/>
          </w:tcPr>
          <w:p w14:paraId="4A756FB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w:t>
            </w:r>
          </w:p>
        </w:tc>
      </w:tr>
      <w:tr w:rsidR="00E24888" w:rsidRPr="00501ACE" w14:paraId="24C677E0" w14:textId="77777777" w:rsidTr="00E24888">
        <w:trPr>
          <w:trHeight w:val="300"/>
        </w:trPr>
        <w:tc>
          <w:tcPr>
            <w:tcW w:w="2424" w:type="dxa"/>
            <w:noWrap/>
            <w:hideMark/>
          </w:tcPr>
          <w:p w14:paraId="74220171" w14:textId="0D29B5C9" w:rsidR="00E24888" w:rsidRPr="00501ACE" w:rsidRDefault="00BE6F34" w:rsidP="00E24888">
            <w:pPr>
              <w:rPr>
                <w:rFonts w:ascii="Gill Sans MT" w:hAnsi="Gill Sans MT"/>
                <w:color w:val="000000"/>
                <w:sz w:val="20"/>
                <w:szCs w:val="20"/>
                <w:lang w:eastAsia="en-IE"/>
              </w:rPr>
            </w:pPr>
            <w:r>
              <w:rPr>
                <w:rFonts w:ascii="Gill Sans MT" w:hAnsi="Gill Sans MT"/>
                <w:color w:val="000000"/>
                <w:sz w:val="20"/>
                <w:szCs w:val="20"/>
                <w:lang w:eastAsia="en-IE"/>
              </w:rPr>
              <w:t xml:space="preserve">Comhairle Contae na hIarmhí </w:t>
            </w:r>
          </w:p>
        </w:tc>
        <w:tc>
          <w:tcPr>
            <w:tcW w:w="1258" w:type="dxa"/>
            <w:noWrap/>
            <w:hideMark/>
          </w:tcPr>
          <w:p w14:paraId="579E337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472</w:t>
            </w:r>
          </w:p>
        </w:tc>
        <w:tc>
          <w:tcPr>
            <w:tcW w:w="966" w:type="dxa"/>
            <w:noWrap/>
            <w:hideMark/>
          </w:tcPr>
          <w:p w14:paraId="6B28B61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474</w:t>
            </w:r>
          </w:p>
        </w:tc>
        <w:tc>
          <w:tcPr>
            <w:tcW w:w="1023" w:type="dxa"/>
            <w:noWrap/>
            <w:hideMark/>
          </w:tcPr>
          <w:p w14:paraId="13DE7F1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1093" w:type="dxa"/>
            <w:noWrap/>
            <w:hideMark/>
          </w:tcPr>
          <w:p w14:paraId="59BECDE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1005" w:type="dxa"/>
            <w:noWrap/>
            <w:hideMark/>
          </w:tcPr>
          <w:p w14:paraId="07EDFF5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c>
          <w:tcPr>
            <w:tcW w:w="945" w:type="dxa"/>
            <w:noWrap/>
            <w:hideMark/>
          </w:tcPr>
          <w:p w14:paraId="506A9AE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r>
      <w:tr w:rsidR="00E24888" w:rsidRPr="00501ACE" w14:paraId="0D7522E7" w14:textId="77777777" w:rsidTr="00E24888">
        <w:trPr>
          <w:trHeight w:val="300"/>
        </w:trPr>
        <w:tc>
          <w:tcPr>
            <w:tcW w:w="2424" w:type="dxa"/>
            <w:noWrap/>
            <w:hideMark/>
          </w:tcPr>
          <w:p w14:paraId="6CF196ED" w14:textId="68BC0F10" w:rsidR="00E24888" w:rsidRPr="00501ACE" w:rsidRDefault="005166B8" w:rsidP="00E24888">
            <w:pPr>
              <w:rPr>
                <w:rFonts w:ascii="Gill Sans MT" w:hAnsi="Gill Sans MT"/>
                <w:color w:val="000000"/>
                <w:sz w:val="20"/>
                <w:szCs w:val="20"/>
                <w:lang w:eastAsia="en-IE"/>
              </w:rPr>
            </w:pPr>
            <w:r>
              <w:rPr>
                <w:rFonts w:ascii="Gill Sans MT" w:hAnsi="Gill Sans MT"/>
                <w:color w:val="000000"/>
                <w:sz w:val="20"/>
                <w:szCs w:val="20"/>
                <w:lang w:eastAsia="en-IE"/>
              </w:rPr>
              <w:t xml:space="preserve">Comhairle Contae Loch Garman </w:t>
            </w:r>
          </w:p>
        </w:tc>
        <w:tc>
          <w:tcPr>
            <w:tcW w:w="1258" w:type="dxa"/>
            <w:noWrap/>
            <w:hideMark/>
          </w:tcPr>
          <w:p w14:paraId="0B37F80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946</w:t>
            </w:r>
          </w:p>
        </w:tc>
        <w:tc>
          <w:tcPr>
            <w:tcW w:w="966" w:type="dxa"/>
            <w:noWrap/>
            <w:hideMark/>
          </w:tcPr>
          <w:p w14:paraId="7D33478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942</w:t>
            </w:r>
          </w:p>
        </w:tc>
        <w:tc>
          <w:tcPr>
            <w:tcW w:w="1023" w:type="dxa"/>
            <w:noWrap/>
            <w:hideMark/>
          </w:tcPr>
          <w:p w14:paraId="334B490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65</w:t>
            </w:r>
          </w:p>
        </w:tc>
        <w:tc>
          <w:tcPr>
            <w:tcW w:w="1093" w:type="dxa"/>
            <w:noWrap/>
            <w:hideMark/>
          </w:tcPr>
          <w:p w14:paraId="6A3E574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71</w:t>
            </w:r>
          </w:p>
        </w:tc>
        <w:tc>
          <w:tcPr>
            <w:tcW w:w="1005" w:type="dxa"/>
            <w:noWrap/>
            <w:hideMark/>
          </w:tcPr>
          <w:p w14:paraId="74A6492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6.9%</w:t>
            </w:r>
          </w:p>
        </w:tc>
        <w:tc>
          <w:tcPr>
            <w:tcW w:w="945" w:type="dxa"/>
            <w:noWrap/>
            <w:hideMark/>
          </w:tcPr>
          <w:p w14:paraId="2A5156A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7.5%</w:t>
            </w:r>
          </w:p>
        </w:tc>
      </w:tr>
      <w:tr w:rsidR="00E24888" w:rsidRPr="00501ACE" w14:paraId="55B55739" w14:textId="77777777" w:rsidTr="00E24888">
        <w:trPr>
          <w:trHeight w:val="300"/>
        </w:trPr>
        <w:tc>
          <w:tcPr>
            <w:tcW w:w="2424" w:type="dxa"/>
            <w:noWrap/>
            <w:hideMark/>
          </w:tcPr>
          <w:p w14:paraId="61C8A52C" w14:textId="671A9FB7" w:rsidR="00E24888" w:rsidRPr="00501ACE" w:rsidRDefault="005166B8" w:rsidP="00E24888">
            <w:pPr>
              <w:rPr>
                <w:rFonts w:ascii="Gill Sans MT" w:hAnsi="Gill Sans MT"/>
                <w:color w:val="000000"/>
                <w:sz w:val="20"/>
                <w:szCs w:val="20"/>
                <w:lang w:eastAsia="en-IE"/>
              </w:rPr>
            </w:pPr>
            <w:r>
              <w:rPr>
                <w:rFonts w:ascii="Gill Sans MT" w:hAnsi="Gill Sans MT"/>
                <w:color w:val="000000"/>
                <w:sz w:val="20"/>
                <w:szCs w:val="20"/>
                <w:lang w:eastAsia="en-IE"/>
              </w:rPr>
              <w:t>Comhairle Contae Chill Mhantáin</w:t>
            </w:r>
          </w:p>
        </w:tc>
        <w:tc>
          <w:tcPr>
            <w:tcW w:w="1258" w:type="dxa"/>
            <w:noWrap/>
            <w:hideMark/>
          </w:tcPr>
          <w:p w14:paraId="69757E1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713</w:t>
            </w:r>
          </w:p>
        </w:tc>
        <w:tc>
          <w:tcPr>
            <w:tcW w:w="966" w:type="dxa"/>
            <w:noWrap/>
            <w:hideMark/>
          </w:tcPr>
          <w:p w14:paraId="5B735B4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729</w:t>
            </w:r>
          </w:p>
        </w:tc>
        <w:tc>
          <w:tcPr>
            <w:tcW w:w="1023" w:type="dxa"/>
            <w:noWrap/>
            <w:hideMark/>
          </w:tcPr>
          <w:p w14:paraId="73807BB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w:t>
            </w:r>
          </w:p>
        </w:tc>
        <w:tc>
          <w:tcPr>
            <w:tcW w:w="1093" w:type="dxa"/>
            <w:noWrap/>
            <w:hideMark/>
          </w:tcPr>
          <w:p w14:paraId="23180B8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w:t>
            </w:r>
          </w:p>
        </w:tc>
        <w:tc>
          <w:tcPr>
            <w:tcW w:w="1005" w:type="dxa"/>
            <w:noWrap/>
            <w:hideMark/>
          </w:tcPr>
          <w:p w14:paraId="6C7F1C4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p>
        </w:tc>
        <w:tc>
          <w:tcPr>
            <w:tcW w:w="945" w:type="dxa"/>
            <w:noWrap/>
            <w:hideMark/>
          </w:tcPr>
          <w:p w14:paraId="636C884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w:t>
            </w:r>
          </w:p>
        </w:tc>
      </w:tr>
      <w:tr w:rsidR="00E24888" w:rsidRPr="00501ACE" w14:paraId="418063D1" w14:textId="77777777" w:rsidTr="00E24888">
        <w:tc>
          <w:tcPr>
            <w:tcW w:w="2424" w:type="dxa"/>
          </w:tcPr>
          <w:p w14:paraId="3019C4FB" w14:textId="628C9CF6" w:rsidR="00E24888" w:rsidRPr="00501ACE" w:rsidRDefault="005166B8" w:rsidP="00E24888">
            <w:pPr>
              <w:ind w:firstLineChars="10" w:firstLine="20"/>
              <w:rPr>
                <w:rFonts w:ascii="Gill Sans MT" w:hAnsi="Gill Sans MT"/>
                <w:b/>
                <w:sz w:val="20"/>
                <w:szCs w:val="20"/>
              </w:rPr>
            </w:pPr>
            <w:r>
              <w:rPr>
                <w:rFonts w:ascii="Gill Sans MT" w:hAnsi="Gill Sans MT"/>
                <w:b/>
                <w:sz w:val="20"/>
                <w:szCs w:val="20"/>
              </w:rPr>
              <w:t>Móriomlán</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67A6AFBE" w14:textId="02C9D13B" w:rsidR="00E24888" w:rsidRPr="00501ACE" w:rsidRDefault="00E24888" w:rsidP="00E24888">
            <w:pPr>
              <w:jc w:val="right"/>
              <w:rPr>
                <w:rFonts w:ascii="Gill Sans MT" w:hAnsi="Gill Sans MT"/>
                <w:b/>
                <w:bCs/>
                <w:color w:val="000000"/>
                <w:sz w:val="20"/>
                <w:szCs w:val="20"/>
                <w:lang w:eastAsia="en-IE"/>
              </w:rPr>
            </w:pPr>
            <w:r w:rsidRPr="00501ACE">
              <w:rPr>
                <w:rFonts w:ascii="Gill Sans MT" w:hAnsi="Gill Sans MT"/>
                <w:b/>
                <w:bCs/>
                <w:color w:val="000000"/>
                <w:sz w:val="20"/>
                <w:szCs w:val="20"/>
              </w:rPr>
              <w:t>31</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914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0B0EEB5" w14:textId="748CC21A" w:rsidR="00E24888" w:rsidRPr="00501ACE" w:rsidRDefault="00E24888" w:rsidP="00E24888">
            <w:pPr>
              <w:jc w:val="right"/>
              <w:rPr>
                <w:rFonts w:ascii="Gill Sans MT" w:hAnsi="Gill Sans MT"/>
                <w:b/>
                <w:bCs/>
                <w:color w:val="000000"/>
                <w:sz w:val="20"/>
                <w:szCs w:val="20"/>
              </w:rPr>
            </w:pPr>
            <w:r w:rsidRPr="00501ACE">
              <w:rPr>
                <w:rFonts w:ascii="Gill Sans MT" w:hAnsi="Gill Sans MT"/>
                <w:b/>
                <w:bCs/>
                <w:color w:val="000000"/>
                <w:sz w:val="20"/>
                <w:szCs w:val="20"/>
              </w:rPr>
              <w:t>32</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901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1EC251B3" w14:textId="77777777" w:rsidR="00E24888" w:rsidRPr="00501ACE" w:rsidRDefault="00E24888" w:rsidP="00E24888">
            <w:pPr>
              <w:jc w:val="right"/>
              <w:rPr>
                <w:rFonts w:ascii="Gill Sans MT" w:hAnsi="Gill Sans MT"/>
                <w:b/>
                <w:bCs/>
                <w:color w:val="000000"/>
                <w:sz w:val="20"/>
                <w:szCs w:val="20"/>
              </w:rPr>
            </w:pPr>
            <w:r w:rsidRPr="00501ACE">
              <w:rPr>
                <w:rFonts w:ascii="Gill Sans MT" w:hAnsi="Gill Sans MT"/>
                <w:b/>
                <w:bCs/>
                <w:color w:val="000000"/>
                <w:sz w:val="20"/>
                <w:szCs w:val="20"/>
              </w:rPr>
              <w:t>1501</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tcPr>
          <w:p w14:paraId="1FC4FF7F" w14:textId="77777777" w:rsidR="00E24888" w:rsidRPr="00501ACE" w:rsidRDefault="00E24888" w:rsidP="00E24888">
            <w:pPr>
              <w:jc w:val="right"/>
              <w:rPr>
                <w:rFonts w:ascii="Gill Sans MT" w:hAnsi="Gill Sans MT"/>
                <w:b/>
                <w:bCs/>
                <w:color w:val="000000"/>
                <w:sz w:val="20"/>
                <w:szCs w:val="20"/>
              </w:rPr>
            </w:pPr>
            <w:r w:rsidRPr="00501ACE">
              <w:rPr>
                <w:rFonts w:ascii="Gill Sans MT" w:hAnsi="Gill Sans MT"/>
                <w:b/>
                <w:bCs/>
                <w:color w:val="000000"/>
                <w:sz w:val="20"/>
                <w:szCs w:val="20"/>
              </w:rPr>
              <w:t>1554</w:t>
            </w:r>
          </w:p>
        </w:tc>
        <w:tc>
          <w:tcPr>
            <w:tcW w:w="1005" w:type="dxa"/>
            <w:tcBorders>
              <w:top w:val="single" w:sz="4" w:space="0" w:color="auto"/>
              <w:left w:val="nil"/>
              <w:bottom w:val="single" w:sz="4" w:space="0" w:color="auto"/>
              <w:right w:val="single" w:sz="4" w:space="0" w:color="auto"/>
            </w:tcBorders>
            <w:shd w:val="clear" w:color="000000" w:fill="FFFFFF"/>
            <w:vAlign w:val="bottom"/>
          </w:tcPr>
          <w:p w14:paraId="638A6458" w14:textId="77777777" w:rsidR="00E24888" w:rsidRPr="00501ACE" w:rsidRDefault="00E24888" w:rsidP="00E24888">
            <w:pPr>
              <w:jc w:val="right"/>
              <w:rPr>
                <w:rFonts w:ascii="Gill Sans MT" w:hAnsi="Gill Sans MT" w:cs="Arial"/>
                <w:b/>
                <w:sz w:val="20"/>
                <w:szCs w:val="20"/>
              </w:rPr>
            </w:pPr>
            <w:r w:rsidRPr="00501ACE">
              <w:rPr>
                <w:rFonts w:ascii="Gill Sans MT" w:hAnsi="Gill Sans MT" w:cs="Arial"/>
                <w:b/>
                <w:sz w:val="20"/>
                <w:szCs w:val="20"/>
              </w:rPr>
              <w:t>4.7%</w:t>
            </w:r>
          </w:p>
        </w:tc>
        <w:tc>
          <w:tcPr>
            <w:tcW w:w="945" w:type="dxa"/>
            <w:tcBorders>
              <w:top w:val="single" w:sz="4" w:space="0" w:color="auto"/>
              <w:left w:val="nil"/>
              <w:bottom w:val="single" w:sz="4" w:space="0" w:color="auto"/>
              <w:right w:val="single" w:sz="4" w:space="0" w:color="auto"/>
            </w:tcBorders>
            <w:shd w:val="clear" w:color="000000" w:fill="FFFFFF"/>
            <w:vAlign w:val="bottom"/>
          </w:tcPr>
          <w:p w14:paraId="4F3864D0" w14:textId="77777777" w:rsidR="00E24888" w:rsidRPr="00501ACE" w:rsidRDefault="00E24888" w:rsidP="00E24888">
            <w:pPr>
              <w:jc w:val="right"/>
              <w:rPr>
                <w:rFonts w:ascii="Gill Sans MT" w:hAnsi="Gill Sans MT" w:cs="Arial"/>
                <w:b/>
                <w:sz w:val="20"/>
                <w:szCs w:val="20"/>
              </w:rPr>
            </w:pPr>
            <w:r w:rsidRPr="00501ACE">
              <w:rPr>
                <w:rFonts w:ascii="Gill Sans MT" w:hAnsi="Gill Sans MT" w:cs="Arial"/>
                <w:b/>
                <w:sz w:val="20"/>
                <w:szCs w:val="20"/>
              </w:rPr>
              <w:t>4.7%</w:t>
            </w:r>
          </w:p>
        </w:tc>
      </w:tr>
    </w:tbl>
    <w:p w14:paraId="7582241C" w14:textId="77777777" w:rsidR="00697BE6" w:rsidRPr="00501ACE" w:rsidRDefault="00697BE6" w:rsidP="00697BE6"/>
    <w:p w14:paraId="77216D3E" w14:textId="66F0D9B0" w:rsidR="00933FBD" w:rsidRPr="00501ACE" w:rsidRDefault="00F5067F" w:rsidP="00933FBD">
      <w:pPr>
        <w:rPr>
          <w:b/>
        </w:rPr>
      </w:pPr>
      <w:r>
        <w:rPr>
          <w:b/>
        </w:rPr>
        <w:t xml:space="preserve">An Roinn Dlí &amp; Cirt &amp; Comhionannais </w:t>
      </w:r>
    </w:p>
    <w:tbl>
      <w:tblPr>
        <w:tblStyle w:val="TableGrid"/>
        <w:tblpPr w:leftFromText="180" w:rightFromText="180" w:vertAnchor="text" w:horzAnchor="margin" w:tblpY="44"/>
        <w:tblW w:w="0" w:type="auto"/>
        <w:tblLook w:val="04A0" w:firstRow="1" w:lastRow="0" w:firstColumn="1" w:lastColumn="0" w:noHBand="0" w:noVBand="1"/>
        <w:tblCaption w:val="An Roinn Dlí &amp; Cirt &amp; Comhionannais "/>
      </w:tblPr>
      <w:tblGrid>
        <w:gridCol w:w="2506"/>
        <w:gridCol w:w="1053"/>
        <w:gridCol w:w="986"/>
        <w:gridCol w:w="1053"/>
        <w:gridCol w:w="1118"/>
        <w:gridCol w:w="1034"/>
        <w:gridCol w:w="964"/>
      </w:tblGrid>
      <w:tr w:rsidR="00C21DBC" w:rsidRPr="00501ACE" w14:paraId="4C4E42D9" w14:textId="77777777" w:rsidTr="00C21DBC">
        <w:tc>
          <w:tcPr>
            <w:tcW w:w="2506" w:type="dxa"/>
          </w:tcPr>
          <w:p w14:paraId="0CE91F8F" w14:textId="0DCF0255" w:rsidR="00C21DBC" w:rsidRPr="00501ACE" w:rsidRDefault="00C21DBC" w:rsidP="00E24888">
            <w:pPr>
              <w:rPr>
                <w:rFonts w:ascii="Gill Sans MT" w:hAnsi="Gill Sans MT"/>
                <w:b/>
                <w:sz w:val="20"/>
                <w:szCs w:val="20"/>
              </w:rPr>
            </w:pPr>
            <w:r>
              <w:rPr>
                <w:rFonts w:ascii="Gill Sans MT" w:hAnsi="Gill Sans MT"/>
                <w:b/>
                <w:sz w:val="20"/>
                <w:szCs w:val="20"/>
              </w:rPr>
              <w:t>Comhlacht Poiblí</w:t>
            </w:r>
          </w:p>
        </w:tc>
        <w:tc>
          <w:tcPr>
            <w:tcW w:w="2039" w:type="dxa"/>
            <w:gridSpan w:val="2"/>
          </w:tcPr>
          <w:p w14:paraId="695DC3DC" w14:textId="081A0DAB" w:rsidR="00C21DBC" w:rsidRPr="00501ACE" w:rsidRDefault="00C21DBC" w:rsidP="00E24888">
            <w:pPr>
              <w:rPr>
                <w:rFonts w:ascii="Gill Sans MT" w:hAnsi="Gill Sans MT"/>
                <w:b/>
                <w:sz w:val="20"/>
                <w:szCs w:val="20"/>
              </w:rPr>
            </w:pPr>
            <w:r>
              <w:rPr>
                <w:rFonts w:ascii="Gill Sans MT" w:hAnsi="Gill Sans MT"/>
                <w:b/>
                <w:sz w:val="20"/>
                <w:szCs w:val="20"/>
              </w:rPr>
              <w:t>Iomlán Foirne</w:t>
            </w:r>
          </w:p>
        </w:tc>
        <w:tc>
          <w:tcPr>
            <w:tcW w:w="2171" w:type="dxa"/>
            <w:gridSpan w:val="2"/>
          </w:tcPr>
          <w:p w14:paraId="3B8C0E6E" w14:textId="0FE0BEAC" w:rsidR="00C21DBC" w:rsidRPr="00501ACE" w:rsidRDefault="00C21DBC" w:rsidP="00E24888">
            <w:pPr>
              <w:rPr>
                <w:rFonts w:ascii="Gill Sans MT" w:hAnsi="Gill Sans MT"/>
                <w:b/>
                <w:sz w:val="20"/>
                <w:szCs w:val="20"/>
              </w:rPr>
            </w:pPr>
            <w:r>
              <w:rPr>
                <w:rFonts w:ascii="Gill Sans MT" w:hAnsi="Gill Sans MT"/>
                <w:b/>
                <w:sz w:val="20"/>
                <w:szCs w:val="20"/>
              </w:rPr>
              <w:t>Líon fostaithe faoi mhíchumas</w:t>
            </w:r>
          </w:p>
        </w:tc>
        <w:tc>
          <w:tcPr>
            <w:tcW w:w="1998" w:type="dxa"/>
            <w:gridSpan w:val="2"/>
          </w:tcPr>
          <w:p w14:paraId="68D847FA" w14:textId="27EC3EE8" w:rsidR="00C21DBC" w:rsidRPr="00501ACE" w:rsidRDefault="00C21DBC" w:rsidP="00E24888">
            <w:pPr>
              <w:rPr>
                <w:rFonts w:ascii="Gill Sans MT" w:hAnsi="Gill Sans MT"/>
                <w:b/>
                <w:sz w:val="20"/>
                <w:szCs w:val="20"/>
              </w:rPr>
            </w:pPr>
            <w:r w:rsidRPr="00501ACE">
              <w:rPr>
                <w:rFonts w:ascii="Gill Sans MT" w:hAnsi="Gill Sans MT"/>
                <w:b/>
                <w:sz w:val="20"/>
                <w:szCs w:val="20"/>
              </w:rPr>
              <w:t xml:space="preserve">% </w:t>
            </w:r>
            <w:r>
              <w:rPr>
                <w:rFonts w:ascii="Gill Sans MT" w:hAnsi="Gill Sans MT"/>
                <w:b/>
                <w:sz w:val="20"/>
                <w:szCs w:val="20"/>
              </w:rPr>
              <w:t xml:space="preserve"> fostaithe faoi mhíchumas</w:t>
            </w:r>
          </w:p>
        </w:tc>
      </w:tr>
      <w:tr w:rsidR="00E24888" w:rsidRPr="00501ACE" w14:paraId="2D0B39FA" w14:textId="77777777" w:rsidTr="00E24888">
        <w:tc>
          <w:tcPr>
            <w:tcW w:w="2506" w:type="dxa"/>
          </w:tcPr>
          <w:p w14:paraId="7167506D" w14:textId="77777777" w:rsidR="00E24888" w:rsidRPr="00501ACE" w:rsidRDefault="00E24888" w:rsidP="00E24888">
            <w:pPr>
              <w:rPr>
                <w:rFonts w:ascii="Gill Sans MT" w:hAnsi="Gill Sans MT"/>
                <w:b/>
                <w:sz w:val="20"/>
                <w:szCs w:val="20"/>
              </w:rPr>
            </w:pPr>
          </w:p>
        </w:tc>
        <w:tc>
          <w:tcPr>
            <w:tcW w:w="1053" w:type="dxa"/>
          </w:tcPr>
          <w:p w14:paraId="23855E62" w14:textId="77777777" w:rsidR="00E24888" w:rsidRPr="00501ACE" w:rsidRDefault="00E24888" w:rsidP="00E24888">
            <w:pPr>
              <w:rPr>
                <w:rFonts w:ascii="Gill Sans MT" w:hAnsi="Gill Sans MT"/>
                <w:b/>
                <w:sz w:val="20"/>
                <w:szCs w:val="20"/>
              </w:rPr>
            </w:pPr>
            <w:r w:rsidRPr="00501ACE">
              <w:rPr>
                <w:rFonts w:ascii="Gill Sans MT" w:hAnsi="Gill Sans MT"/>
                <w:b/>
                <w:sz w:val="20"/>
                <w:szCs w:val="20"/>
              </w:rPr>
              <w:t>2016</w:t>
            </w:r>
          </w:p>
        </w:tc>
        <w:tc>
          <w:tcPr>
            <w:tcW w:w="986" w:type="dxa"/>
          </w:tcPr>
          <w:p w14:paraId="4E82A7F2" w14:textId="77777777" w:rsidR="00E24888" w:rsidRPr="00501ACE" w:rsidRDefault="00E24888" w:rsidP="00E24888">
            <w:pPr>
              <w:rPr>
                <w:rFonts w:ascii="Gill Sans MT" w:hAnsi="Gill Sans MT"/>
                <w:b/>
                <w:sz w:val="20"/>
                <w:szCs w:val="20"/>
              </w:rPr>
            </w:pPr>
            <w:r w:rsidRPr="00501ACE">
              <w:rPr>
                <w:rFonts w:ascii="Gill Sans MT" w:hAnsi="Gill Sans MT"/>
                <w:b/>
                <w:sz w:val="20"/>
                <w:szCs w:val="20"/>
              </w:rPr>
              <w:t>2017</w:t>
            </w:r>
          </w:p>
        </w:tc>
        <w:tc>
          <w:tcPr>
            <w:tcW w:w="1053" w:type="dxa"/>
          </w:tcPr>
          <w:p w14:paraId="0571E0A9" w14:textId="77777777" w:rsidR="00E24888" w:rsidRPr="00501ACE" w:rsidRDefault="00E24888" w:rsidP="00E24888">
            <w:pPr>
              <w:rPr>
                <w:rFonts w:ascii="Gill Sans MT" w:hAnsi="Gill Sans MT"/>
                <w:b/>
                <w:sz w:val="20"/>
                <w:szCs w:val="20"/>
              </w:rPr>
            </w:pPr>
            <w:r w:rsidRPr="00501ACE">
              <w:rPr>
                <w:rFonts w:ascii="Gill Sans MT" w:hAnsi="Gill Sans MT"/>
                <w:b/>
                <w:sz w:val="20"/>
                <w:szCs w:val="20"/>
              </w:rPr>
              <w:t>2016</w:t>
            </w:r>
          </w:p>
        </w:tc>
        <w:tc>
          <w:tcPr>
            <w:tcW w:w="1118" w:type="dxa"/>
          </w:tcPr>
          <w:p w14:paraId="7CC45C87" w14:textId="77777777" w:rsidR="00E24888" w:rsidRPr="00501ACE" w:rsidRDefault="00E24888" w:rsidP="00E24888">
            <w:pPr>
              <w:rPr>
                <w:rFonts w:ascii="Gill Sans MT" w:hAnsi="Gill Sans MT"/>
                <w:b/>
                <w:sz w:val="20"/>
                <w:szCs w:val="20"/>
              </w:rPr>
            </w:pPr>
            <w:r w:rsidRPr="00501ACE">
              <w:rPr>
                <w:rFonts w:ascii="Gill Sans MT" w:hAnsi="Gill Sans MT"/>
                <w:b/>
                <w:sz w:val="20"/>
                <w:szCs w:val="20"/>
              </w:rPr>
              <w:t>2017</w:t>
            </w:r>
          </w:p>
        </w:tc>
        <w:tc>
          <w:tcPr>
            <w:tcW w:w="1034" w:type="dxa"/>
          </w:tcPr>
          <w:p w14:paraId="141E9C89" w14:textId="77777777" w:rsidR="00E24888" w:rsidRPr="00501ACE" w:rsidRDefault="00E24888" w:rsidP="00E24888">
            <w:pPr>
              <w:rPr>
                <w:rFonts w:ascii="Gill Sans MT" w:hAnsi="Gill Sans MT"/>
                <w:b/>
                <w:sz w:val="20"/>
                <w:szCs w:val="20"/>
              </w:rPr>
            </w:pPr>
            <w:r w:rsidRPr="00501ACE">
              <w:rPr>
                <w:rFonts w:ascii="Gill Sans MT" w:hAnsi="Gill Sans MT"/>
                <w:b/>
                <w:sz w:val="20"/>
                <w:szCs w:val="20"/>
              </w:rPr>
              <w:t>2016</w:t>
            </w:r>
          </w:p>
        </w:tc>
        <w:tc>
          <w:tcPr>
            <w:tcW w:w="964" w:type="dxa"/>
          </w:tcPr>
          <w:p w14:paraId="7567E00D" w14:textId="77777777" w:rsidR="00E24888" w:rsidRPr="00501ACE" w:rsidRDefault="00E24888" w:rsidP="00E24888">
            <w:pPr>
              <w:rPr>
                <w:rFonts w:ascii="Gill Sans MT" w:hAnsi="Gill Sans MT"/>
                <w:b/>
                <w:sz w:val="20"/>
                <w:szCs w:val="20"/>
              </w:rPr>
            </w:pPr>
            <w:r w:rsidRPr="00501ACE">
              <w:rPr>
                <w:rFonts w:ascii="Gill Sans MT" w:hAnsi="Gill Sans MT"/>
                <w:b/>
                <w:sz w:val="20"/>
                <w:szCs w:val="20"/>
              </w:rPr>
              <w:t>2017</w:t>
            </w:r>
          </w:p>
        </w:tc>
      </w:tr>
      <w:tr w:rsidR="00E24888" w:rsidRPr="00501ACE" w14:paraId="3CCF52A5" w14:textId="77777777" w:rsidTr="00E24888">
        <w:trPr>
          <w:trHeight w:val="300"/>
        </w:trPr>
        <w:tc>
          <w:tcPr>
            <w:tcW w:w="2506" w:type="dxa"/>
            <w:noWrap/>
            <w:hideMark/>
          </w:tcPr>
          <w:p w14:paraId="22BBEAFD" w14:textId="422BCF1F" w:rsidR="00E24888" w:rsidRPr="00501ACE" w:rsidRDefault="0092488C" w:rsidP="00E24888">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An tÚdarás Náisiúnta Míchumais</w:t>
            </w:r>
          </w:p>
        </w:tc>
        <w:tc>
          <w:tcPr>
            <w:tcW w:w="1053" w:type="dxa"/>
            <w:noWrap/>
            <w:hideMark/>
          </w:tcPr>
          <w:p w14:paraId="1E32A41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986" w:type="dxa"/>
            <w:noWrap/>
            <w:hideMark/>
          </w:tcPr>
          <w:p w14:paraId="17CE827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1053" w:type="dxa"/>
            <w:noWrap/>
            <w:hideMark/>
          </w:tcPr>
          <w:p w14:paraId="6870D7B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118" w:type="dxa"/>
            <w:noWrap/>
            <w:hideMark/>
          </w:tcPr>
          <w:p w14:paraId="4C106D4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hideMark/>
          </w:tcPr>
          <w:p w14:paraId="2D3E43C5" w14:textId="77777777" w:rsidR="00E24888" w:rsidRPr="00501ACE" w:rsidRDefault="00E24888" w:rsidP="00E24888">
            <w:pPr>
              <w:jc w:val="right"/>
              <w:rPr>
                <w:rFonts w:ascii="Gill Sans MT" w:hAnsi="Gill Sans MT" w:cs="Arial"/>
                <w:bCs/>
                <w:sz w:val="20"/>
                <w:szCs w:val="20"/>
                <w:lang w:eastAsia="en-IE"/>
              </w:rPr>
            </w:pPr>
            <w:r w:rsidRPr="00501ACE">
              <w:rPr>
                <w:rFonts w:ascii="Gill Sans MT" w:hAnsi="Gill Sans MT" w:cs="Arial"/>
                <w:bCs/>
                <w:sz w:val="20"/>
                <w:szCs w:val="20"/>
                <w:lang w:eastAsia="en-IE"/>
              </w:rPr>
              <w:t>14.7%</w:t>
            </w:r>
          </w:p>
        </w:tc>
        <w:tc>
          <w:tcPr>
            <w:tcW w:w="964" w:type="dxa"/>
            <w:noWrap/>
            <w:hideMark/>
          </w:tcPr>
          <w:p w14:paraId="48BAAEC3" w14:textId="77777777" w:rsidR="00E24888" w:rsidRPr="00501ACE" w:rsidRDefault="00E24888" w:rsidP="00E24888">
            <w:pPr>
              <w:jc w:val="right"/>
              <w:rPr>
                <w:rFonts w:ascii="Gill Sans MT" w:hAnsi="Gill Sans MT" w:cs="Arial"/>
                <w:bCs/>
                <w:sz w:val="20"/>
                <w:szCs w:val="20"/>
                <w:lang w:eastAsia="en-IE"/>
              </w:rPr>
            </w:pPr>
            <w:r w:rsidRPr="00501ACE">
              <w:rPr>
                <w:rFonts w:ascii="Gill Sans MT" w:hAnsi="Gill Sans MT" w:cs="Arial"/>
                <w:bCs/>
                <w:sz w:val="20"/>
                <w:szCs w:val="20"/>
                <w:lang w:eastAsia="en-IE"/>
              </w:rPr>
              <w:t>8.8%</w:t>
            </w:r>
          </w:p>
        </w:tc>
      </w:tr>
      <w:tr w:rsidR="00E24888" w:rsidRPr="00501ACE" w14:paraId="69D0DD2C" w14:textId="77777777" w:rsidTr="00E24888">
        <w:trPr>
          <w:trHeight w:val="300"/>
        </w:trPr>
        <w:tc>
          <w:tcPr>
            <w:tcW w:w="2506" w:type="dxa"/>
            <w:noWrap/>
            <w:hideMark/>
          </w:tcPr>
          <w:p w14:paraId="2DE0CD14" w14:textId="77777777" w:rsidR="0092488C" w:rsidRPr="00501ACE" w:rsidRDefault="0092488C" w:rsidP="0092488C">
            <w:pPr>
              <w:spacing w:after="0" w:line="240" w:lineRule="auto"/>
              <w:rPr>
                <w:rFonts w:ascii="Gill Sans MT" w:hAnsi="Gill Sans MT"/>
                <w:b/>
                <w:color w:val="000000"/>
                <w:sz w:val="20"/>
                <w:szCs w:val="20"/>
                <w:lang w:eastAsia="en-IE"/>
              </w:rPr>
            </w:pPr>
            <w:r>
              <w:rPr>
                <w:rFonts w:ascii="Gill Sans MT" w:hAnsi="Gill Sans MT"/>
                <w:b/>
                <w:color w:val="000000"/>
                <w:sz w:val="20"/>
                <w:szCs w:val="20"/>
                <w:lang w:eastAsia="en-IE"/>
              </w:rPr>
              <w:t xml:space="preserve">Suirbhéireacht Ordanáis Éireann </w:t>
            </w:r>
            <w:r w:rsidRPr="00501ACE">
              <w:rPr>
                <w:rFonts w:ascii="Gill Sans MT" w:hAnsi="Gill Sans MT"/>
                <w:b/>
                <w:color w:val="000000"/>
                <w:sz w:val="20"/>
                <w:szCs w:val="20"/>
                <w:lang w:eastAsia="en-IE"/>
              </w:rPr>
              <w:t>(OSI)</w:t>
            </w:r>
          </w:p>
          <w:p w14:paraId="07A416F4" w14:textId="377B8328" w:rsidR="00E24888" w:rsidRPr="00501ACE" w:rsidRDefault="0092488C" w:rsidP="0092488C">
            <w:pPr>
              <w:spacing w:line="240" w:lineRule="auto"/>
              <w:ind w:firstLineChars="10" w:firstLine="20"/>
              <w:rPr>
                <w:rFonts w:ascii="Gill Sans MT" w:hAnsi="Gill Sans MT"/>
                <w:b/>
                <w:color w:val="000000"/>
                <w:sz w:val="20"/>
                <w:szCs w:val="20"/>
                <w:lang w:eastAsia="en-IE"/>
              </w:rPr>
            </w:pPr>
            <w:r>
              <w:rPr>
                <w:rFonts w:ascii="Gill Sans MT" w:hAnsi="Gill Sans MT"/>
                <w:b/>
                <w:color w:val="000000"/>
                <w:sz w:val="20"/>
                <w:szCs w:val="20"/>
                <w:lang w:eastAsia="en-IE"/>
              </w:rPr>
              <w:t xml:space="preserve">Éireann (Féach mír </w:t>
            </w:r>
            <w:r w:rsidRPr="00501ACE">
              <w:rPr>
                <w:rFonts w:ascii="Gill Sans MT" w:hAnsi="Gill Sans MT"/>
                <w:b/>
                <w:color w:val="000000"/>
                <w:sz w:val="20"/>
                <w:szCs w:val="20"/>
                <w:lang w:eastAsia="en-IE"/>
              </w:rPr>
              <w:t>2.2</w:t>
            </w:r>
            <w:r>
              <w:rPr>
                <w:rFonts w:ascii="Gill Sans MT" w:hAnsi="Gill Sans MT"/>
                <w:b/>
                <w:color w:val="000000"/>
                <w:sz w:val="20"/>
                <w:szCs w:val="20"/>
                <w:lang w:eastAsia="en-IE"/>
              </w:rPr>
              <w:t xml:space="preserve"> sa tuairisc do shonraí </w:t>
            </w:r>
            <w:r w:rsidRPr="00501ACE">
              <w:rPr>
                <w:rFonts w:ascii="Gill Sans MT" w:hAnsi="Gill Sans MT"/>
                <w:b/>
                <w:color w:val="000000"/>
                <w:sz w:val="20"/>
                <w:szCs w:val="20"/>
                <w:lang w:eastAsia="en-IE"/>
              </w:rPr>
              <w:t>2017)</w:t>
            </w:r>
          </w:p>
        </w:tc>
        <w:tc>
          <w:tcPr>
            <w:tcW w:w="1053" w:type="dxa"/>
            <w:noWrap/>
            <w:hideMark/>
          </w:tcPr>
          <w:p w14:paraId="3D11421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223</w:t>
            </w:r>
          </w:p>
        </w:tc>
        <w:tc>
          <w:tcPr>
            <w:tcW w:w="986" w:type="dxa"/>
            <w:noWrap/>
            <w:hideMark/>
          </w:tcPr>
          <w:p w14:paraId="5A224A92"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53" w:type="dxa"/>
            <w:noWrap/>
            <w:hideMark/>
          </w:tcPr>
          <w:p w14:paraId="70939C6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118" w:type="dxa"/>
            <w:noWrap/>
            <w:hideMark/>
          </w:tcPr>
          <w:p w14:paraId="69E4F62F"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34" w:type="dxa"/>
            <w:noWrap/>
            <w:hideMark/>
          </w:tcPr>
          <w:p w14:paraId="0FC55B3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c>
          <w:tcPr>
            <w:tcW w:w="964" w:type="dxa"/>
            <w:noWrap/>
            <w:hideMark/>
          </w:tcPr>
          <w:p w14:paraId="214832C8" w14:textId="77777777" w:rsidR="00E24888" w:rsidRPr="00501ACE" w:rsidRDefault="00E24888" w:rsidP="00E24888">
            <w:pPr>
              <w:jc w:val="center"/>
              <w:rPr>
                <w:rFonts w:ascii="Gill Sans MT" w:hAnsi="Gill Sans MT"/>
                <w:color w:val="000000"/>
                <w:sz w:val="20"/>
                <w:szCs w:val="20"/>
                <w:lang w:eastAsia="en-IE"/>
              </w:rPr>
            </w:pPr>
          </w:p>
        </w:tc>
      </w:tr>
      <w:tr w:rsidR="00E24888" w:rsidRPr="00501ACE" w14:paraId="30FF60AD" w14:textId="77777777" w:rsidTr="00E24888">
        <w:tc>
          <w:tcPr>
            <w:tcW w:w="2506" w:type="dxa"/>
          </w:tcPr>
          <w:p w14:paraId="0CC1DBDF" w14:textId="0E19A32B" w:rsidR="00E24888" w:rsidRPr="00501ACE" w:rsidRDefault="0092488C" w:rsidP="00E24888">
            <w:pPr>
              <w:ind w:firstLineChars="10" w:firstLine="20"/>
              <w:rPr>
                <w:rFonts w:ascii="Gill Sans MT" w:hAnsi="Gill Sans MT"/>
                <w:b/>
                <w:sz w:val="20"/>
                <w:szCs w:val="20"/>
              </w:rPr>
            </w:pPr>
            <w:r>
              <w:rPr>
                <w:rFonts w:ascii="Gill Sans MT" w:hAnsi="Gill Sans MT"/>
                <w:b/>
                <w:sz w:val="20"/>
                <w:szCs w:val="20"/>
              </w:rPr>
              <w:t>Móriomlán</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041CA94C" w14:textId="77777777" w:rsidR="00E24888" w:rsidRPr="00501ACE" w:rsidRDefault="00E24888" w:rsidP="00E24888">
            <w:pPr>
              <w:jc w:val="right"/>
              <w:rPr>
                <w:rFonts w:ascii="Gill Sans MT" w:hAnsi="Gill Sans MT"/>
                <w:b/>
                <w:bCs/>
                <w:color w:val="000000"/>
                <w:sz w:val="20"/>
                <w:szCs w:val="20"/>
                <w:lang w:eastAsia="en-IE"/>
              </w:rPr>
            </w:pPr>
            <w:r w:rsidRPr="00501ACE">
              <w:rPr>
                <w:rFonts w:ascii="Gill Sans MT" w:hAnsi="Gill Sans MT"/>
                <w:b/>
                <w:bCs/>
                <w:color w:val="000000"/>
                <w:sz w:val="20"/>
                <w:szCs w:val="20"/>
              </w:rPr>
              <w:t>257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5A976D53" w14:textId="77777777" w:rsidR="00E24888" w:rsidRPr="00501ACE" w:rsidRDefault="00E24888" w:rsidP="00E24888">
            <w:pPr>
              <w:jc w:val="right"/>
              <w:rPr>
                <w:rFonts w:ascii="Gill Sans MT" w:hAnsi="Gill Sans MT"/>
                <w:b/>
                <w:bCs/>
                <w:color w:val="000000"/>
                <w:sz w:val="20"/>
                <w:szCs w:val="20"/>
              </w:rPr>
            </w:pPr>
            <w:r w:rsidRPr="00501ACE">
              <w:rPr>
                <w:rFonts w:ascii="Gill Sans MT" w:hAnsi="Gill Sans MT"/>
                <w:b/>
                <w:bCs/>
                <w:color w:val="000000"/>
                <w:sz w:val="20"/>
                <w:szCs w:val="20"/>
              </w:rPr>
              <w:t>34</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7E49E323" w14:textId="77777777" w:rsidR="00E24888" w:rsidRPr="00501ACE" w:rsidRDefault="00E24888" w:rsidP="00E24888">
            <w:pPr>
              <w:jc w:val="right"/>
              <w:rPr>
                <w:rFonts w:ascii="Gill Sans MT" w:hAnsi="Gill Sans MT"/>
                <w:b/>
                <w:bCs/>
                <w:color w:val="000000"/>
                <w:sz w:val="20"/>
                <w:szCs w:val="20"/>
              </w:rPr>
            </w:pPr>
            <w:r w:rsidRPr="00501ACE">
              <w:rPr>
                <w:rFonts w:ascii="Gill Sans MT" w:hAnsi="Gill Sans MT"/>
                <w:b/>
                <w:bCs/>
                <w:color w:val="000000"/>
                <w:sz w:val="20"/>
                <w:szCs w:val="20"/>
              </w:rPr>
              <w:t>14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739BBBAF" w14:textId="77777777" w:rsidR="00E24888" w:rsidRPr="00501ACE" w:rsidRDefault="00E24888" w:rsidP="00E24888">
            <w:pPr>
              <w:jc w:val="right"/>
              <w:rPr>
                <w:rFonts w:ascii="Gill Sans MT" w:hAnsi="Gill Sans MT"/>
                <w:b/>
                <w:bCs/>
                <w:color w:val="000000"/>
                <w:sz w:val="20"/>
                <w:szCs w:val="20"/>
              </w:rPr>
            </w:pPr>
            <w:r w:rsidRPr="00501ACE">
              <w:rPr>
                <w:rFonts w:ascii="Gill Sans MT" w:hAnsi="Gill Sans MT"/>
                <w:b/>
                <w:bCs/>
                <w:color w:val="000000"/>
                <w:sz w:val="20"/>
                <w:szCs w:val="20"/>
              </w:rPr>
              <w:t>3</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387C2016" w14:textId="2E2DAE35" w:rsidR="00E24888" w:rsidRPr="00501ACE" w:rsidRDefault="00E24888" w:rsidP="00E24888">
            <w:pPr>
              <w:jc w:val="right"/>
              <w:rPr>
                <w:rFonts w:ascii="Gill Sans MT" w:hAnsi="Gill Sans MT"/>
                <w:b/>
                <w:color w:val="000000"/>
                <w:sz w:val="20"/>
                <w:szCs w:val="20"/>
              </w:rPr>
            </w:pPr>
            <w:r w:rsidRPr="00501ACE">
              <w:rPr>
                <w:rFonts w:ascii="Gill Sans MT" w:hAnsi="Gill Sans MT"/>
                <w:b/>
                <w:color w:val="000000"/>
                <w:sz w:val="20"/>
                <w:szCs w:val="20"/>
              </w:rPr>
              <w:t>5.4</w:t>
            </w:r>
            <w:r w:rsidR="006D3708" w:rsidRPr="00501ACE">
              <w:rPr>
                <w:rFonts w:ascii="Gill Sans MT" w:hAnsi="Gill Sans MT"/>
                <w:b/>
                <w:color w:val="000000"/>
                <w:sz w:val="20"/>
                <w:szCs w:val="20"/>
              </w:rPr>
              <w:t>%</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0CE7BB0C" w14:textId="5BD56D43" w:rsidR="00E24888" w:rsidRPr="00501ACE" w:rsidRDefault="00E24888" w:rsidP="00E24888">
            <w:pPr>
              <w:jc w:val="right"/>
              <w:rPr>
                <w:rFonts w:ascii="Gill Sans MT" w:hAnsi="Gill Sans MT"/>
                <w:b/>
                <w:color w:val="000000"/>
                <w:sz w:val="20"/>
                <w:szCs w:val="20"/>
              </w:rPr>
            </w:pPr>
            <w:r w:rsidRPr="00501ACE">
              <w:rPr>
                <w:rFonts w:ascii="Gill Sans MT" w:hAnsi="Gill Sans MT"/>
                <w:b/>
                <w:color w:val="000000"/>
                <w:sz w:val="20"/>
                <w:szCs w:val="20"/>
              </w:rPr>
              <w:t>8.8</w:t>
            </w:r>
            <w:r w:rsidR="006D3708" w:rsidRPr="00501ACE">
              <w:rPr>
                <w:rFonts w:ascii="Gill Sans MT" w:hAnsi="Gill Sans MT"/>
                <w:b/>
                <w:color w:val="000000"/>
                <w:sz w:val="20"/>
                <w:szCs w:val="20"/>
              </w:rPr>
              <w:t>%</w:t>
            </w:r>
          </w:p>
        </w:tc>
      </w:tr>
    </w:tbl>
    <w:p w14:paraId="54231B4C" w14:textId="749B68F5" w:rsidR="00E24888" w:rsidRPr="00501ACE" w:rsidRDefault="00E24888" w:rsidP="00933FBD"/>
    <w:p w14:paraId="419CA5F6" w14:textId="77F3EC51" w:rsidR="00933FBD" w:rsidRPr="00501ACE" w:rsidRDefault="00FF13FD" w:rsidP="00933FBD">
      <w:pPr>
        <w:rPr>
          <w:b/>
        </w:rPr>
      </w:pPr>
      <w:r>
        <w:rPr>
          <w:b/>
        </w:rPr>
        <w:t xml:space="preserve">An Roinn Caiteachais Phoiblí &amp; Athchóirithe  </w:t>
      </w:r>
    </w:p>
    <w:tbl>
      <w:tblPr>
        <w:tblStyle w:val="TableGrid"/>
        <w:tblW w:w="0" w:type="auto"/>
        <w:tblLook w:val="04A0" w:firstRow="1" w:lastRow="0" w:firstColumn="1" w:lastColumn="0" w:noHBand="0" w:noVBand="1"/>
        <w:tblCaption w:val="An Roinn Caiteachais Phoiblí &amp; Athchóirithe  "/>
      </w:tblPr>
      <w:tblGrid>
        <w:gridCol w:w="2424"/>
        <w:gridCol w:w="1258"/>
        <w:gridCol w:w="966"/>
        <w:gridCol w:w="1023"/>
        <w:gridCol w:w="1093"/>
        <w:gridCol w:w="1005"/>
        <w:gridCol w:w="945"/>
      </w:tblGrid>
      <w:tr w:rsidR="00C21DBC" w:rsidRPr="00501ACE" w14:paraId="62E2E5FA" w14:textId="77777777" w:rsidTr="00C21DBC">
        <w:tc>
          <w:tcPr>
            <w:tcW w:w="2424" w:type="dxa"/>
          </w:tcPr>
          <w:p w14:paraId="31979387" w14:textId="61ECAE65" w:rsidR="00C21DBC" w:rsidRPr="00501ACE" w:rsidRDefault="00C21DBC" w:rsidP="00933FBD">
            <w:pPr>
              <w:rPr>
                <w:rFonts w:ascii="Gill Sans MT" w:hAnsi="Gill Sans MT"/>
                <w:b/>
                <w:sz w:val="20"/>
                <w:szCs w:val="20"/>
              </w:rPr>
            </w:pPr>
            <w:r>
              <w:rPr>
                <w:rFonts w:ascii="Gill Sans MT" w:hAnsi="Gill Sans MT"/>
                <w:b/>
                <w:sz w:val="20"/>
                <w:szCs w:val="20"/>
              </w:rPr>
              <w:t>Comhlacht Poiblí</w:t>
            </w:r>
          </w:p>
        </w:tc>
        <w:tc>
          <w:tcPr>
            <w:tcW w:w="2224" w:type="dxa"/>
            <w:gridSpan w:val="2"/>
          </w:tcPr>
          <w:p w14:paraId="61B795AA" w14:textId="1306F74D" w:rsidR="00C21DBC" w:rsidRPr="00501ACE" w:rsidRDefault="00C21DBC" w:rsidP="00933FBD">
            <w:pPr>
              <w:rPr>
                <w:rFonts w:ascii="Gill Sans MT" w:hAnsi="Gill Sans MT"/>
                <w:b/>
                <w:sz w:val="20"/>
                <w:szCs w:val="20"/>
              </w:rPr>
            </w:pPr>
            <w:r>
              <w:rPr>
                <w:rFonts w:ascii="Gill Sans MT" w:hAnsi="Gill Sans MT"/>
                <w:b/>
                <w:sz w:val="20"/>
                <w:szCs w:val="20"/>
              </w:rPr>
              <w:t>Iomlán Foirne</w:t>
            </w:r>
          </w:p>
        </w:tc>
        <w:tc>
          <w:tcPr>
            <w:tcW w:w="2116" w:type="dxa"/>
            <w:gridSpan w:val="2"/>
            <w:tcBorders>
              <w:right w:val="single" w:sz="4" w:space="0" w:color="auto"/>
            </w:tcBorders>
          </w:tcPr>
          <w:p w14:paraId="1589C321" w14:textId="58DEFC60" w:rsidR="00C21DBC" w:rsidRPr="00501ACE" w:rsidRDefault="00C21DBC" w:rsidP="00933FBD">
            <w:pPr>
              <w:rPr>
                <w:rFonts w:ascii="Gill Sans MT" w:hAnsi="Gill Sans MT"/>
                <w:b/>
                <w:sz w:val="20"/>
                <w:szCs w:val="20"/>
              </w:rPr>
            </w:pPr>
            <w:r>
              <w:rPr>
                <w:rFonts w:ascii="Gill Sans MT" w:hAnsi="Gill Sans MT"/>
                <w:b/>
                <w:sz w:val="20"/>
                <w:szCs w:val="20"/>
              </w:rPr>
              <w:t>Líon fostaithe faoi mhíchumas</w:t>
            </w:r>
          </w:p>
        </w:tc>
        <w:tc>
          <w:tcPr>
            <w:tcW w:w="1950" w:type="dxa"/>
            <w:gridSpan w:val="2"/>
            <w:tcBorders>
              <w:left w:val="single" w:sz="4" w:space="0" w:color="auto"/>
            </w:tcBorders>
          </w:tcPr>
          <w:p w14:paraId="29775ACB" w14:textId="7BDA7C3B" w:rsidR="00C21DBC" w:rsidRPr="00501ACE" w:rsidRDefault="00C21DBC" w:rsidP="00933FBD">
            <w:pPr>
              <w:rPr>
                <w:rFonts w:ascii="Gill Sans MT" w:hAnsi="Gill Sans MT"/>
                <w:b/>
                <w:sz w:val="20"/>
                <w:szCs w:val="20"/>
              </w:rPr>
            </w:pPr>
            <w:r w:rsidRPr="00501ACE">
              <w:rPr>
                <w:rFonts w:ascii="Gill Sans MT" w:hAnsi="Gill Sans MT"/>
                <w:b/>
                <w:sz w:val="20"/>
                <w:szCs w:val="20"/>
              </w:rPr>
              <w:t xml:space="preserve">% </w:t>
            </w:r>
            <w:r>
              <w:rPr>
                <w:rFonts w:ascii="Gill Sans MT" w:hAnsi="Gill Sans MT"/>
                <w:b/>
                <w:sz w:val="20"/>
                <w:szCs w:val="20"/>
              </w:rPr>
              <w:t>fostaithe faoi mhíchumas</w:t>
            </w:r>
          </w:p>
        </w:tc>
      </w:tr>
      <w:tr w:rsidR="00933FBD" w:rsidRPr="00501ACE" w14:paraId="0631CE84" w14:textId="77777777" w:rsidTr="00E24888">
        <w:tc>
          <w:tcPr>
            <w:tcW w:w="2424" w:type="dxa"/>
          </w:tcPr>
          <w:p w14:paraId="359D858E" w14:textId="77777777" w:rsidR="00933FBD" w:rsidRPr="00501ACE" w:rsidRDefault="00933FBD" w:rsidP="00933FBD">
            <w:pPr>
              <w:rPr>
                <w:rFonts w:ascii="Gill Sans MT" w:hAnsi="Gill Sans MT"/>
                <w:b/>
                <w:sz w:val="20"/>
                <w:szCs w:val="20"/>
              </w:rPr>
            </w:pPr>
          </w:p>
        </w:tc>
        <w:tc>
          <w:tcPr>
            <w:tcW w:w="1258" w:type="dxa"/>
          </w:tcPr>
          <w:p w14:paraId="77197B57"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66" w:type="dxa"/>
          </w:tcPr>
          <w:p w14:paraId="279DA1E2"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23" w:type="dxa"/>
          </w:tcPr>
          <w:p w14:paraId="65581685"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1093" w:type="dxa"/>
          </w:tcPr>
          <w:p w14:paraId="7F64C7BA"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05" w:type="dxa"/>
            <w:tcBorders>
              <w:right w:val="nil"/>
            </w:tcBorders>
          </w:tcPr>
          <w:p w14:paraId="584F1B7C"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45" w:type="dxa"/>
            <w:tcBorders>
              <w:left w:val="nil"/>
            </w:tcBorders>
          </w:tcPr>
          <w:p w14:paraId="6DDE5A0E"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r>
      <w:tr w:rsidR="00933FBD" w:rsidRPr="00501ACE" w14:paraId="2756011E" w14:textId="77777777" w:rsidTr="00E24888">
        <w:trPr>
          <w:trHeight w:val="300"/>
        </w:trPr>
        <w:tc>
          <w:tcPr>
            <w:tcW w:w="2424" w:type="dxa"/>
            <w:noWrap/>
            <w:hideMark/>
          </w:tcPr>
          <w:p w14:paraId="3FCC4225"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An Chomhairle um Oideachas Gaeltachta &amp; Gaelscolaíochta</w:t>
            </w:r>
          </w:p>
        </w:tc>
        <w:tc>
          <w:tcPr>
            <w:tcW w:w="1258" w:type="dxa"/>
            <w:noWrap/>
            <w:hideMark/>
          </w:tcPr>
          <w:p w14:paraId="1A12550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966" w:type="dxa"/>
            <w:noWrap/>
            <w:hideMark/>
          </w:tcPr>
          <w:p w14:paraId="4C54508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23" w:type="dxa"/>
            <w:noWrap/>
            <w:hideMark/>
          </w:tcPr>
          <w:p w14:paraId="59A2D96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577A6C3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0E96CEEE" w14:textId="4F56A4FB"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0.0</w:t>
            </w:r>
            <w:r w:rsidR="005D27CF" w:rsidRPr="00501ACE">
              <w:rPr>
                <w:rFonts w:ascii="Gill Sans MT" w:hAnsi="Gill Sans MT" w:cs="Arial"/>
                <w:bCs/>
                <w:sz w:val="20"/>
                <w:szCs w:val="20"/>
                <w:lang w:eastAsia="en-IE"/>
              </w:rPr>
              <w:t>%</w:t>
            </w:r>
          </w:p>
        </w:tc>
        <w:tc>
          <w:tcPr>
            <w:tcW w:w="945" w:type="dxa"/>
            <w:noWrap/>
            <w:hideMark/>
          </w:tcPr>
          <w:p w14:paraId="4A8D3C7A" w14:textId="07148616"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0.0</w:t>
            </w:r>
            <w:r w:rsidR="005D27CF" w:rsidRPr="00501ACE">
              <w:rPr>
                <w:rFonts w:ascii="Gill Sans MT" w:hAnsi="Gill Sans MT" w:cs="Arial"/>
                <w:bCs/>
                <w:sz w:val="20"/>
                <w:szCs w:val="20"/>
                <w:lang w:eastAsia="en-IE"/>
              </w:rPr>
              <w:t>%</w:t>
            </w:r>
          </w:p>
        </w:tc>
      </w:tr>
      <w:tr w:rsidR="00933FBD" w:rsidRPr="00501ACE" w14:paraId="03183F10" w14:textId="77777777" w:rsidTr="00E24888">
        <w:trPr>
          <w:trHeight w:val="300"/>
        </w:trPr>
        <w:tc>
          <w:tcPr>
            <w:tcW w:w="2424" w:type="dxa"/>
            <w:noWrap/>
            <w:hideMark/>
          </w:tcPr>
          <w:p w14:paraId="2975ABD9"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An Coimisinéir Teanga</w:t>
            </w:r>
          </w:p>
        </w:tc>
        <w:tc>
          <w:tcPr>
            <w:tcW w:w="1258" w:type="dxa"/>
            <w:noWrap/>
            <w:hideMark/>
          </w:tcPr>
          <w:p w14:paraId="224E766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966" w:type="dxa"/>
            <w:noWrap/>
            <w:hideMark/>
          </w:tcPr>
          <w:p w14:paraId="37212DB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23" w:type="dxa"/>
            <w:noWrap/>
            <w:hideMark/>
          </w:tcPr>
          <w:p w14:paraId="0EE3158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38BDAC4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5F878153" w14:textId="423127B3"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r w:rsidR="005D27CF" w:rsidRPr="00501ACE">
              <w:rPr>
                <w:rFonts w:ascii="Gill Sans MT" w:hAnsi="Gill Sans MT"/>
                <w:color w:val="000000"/>
                <w:sz w:val="20"/>
                <w:szCs w:val="20"/>
                <w:lang w:eastAsia="en-IE"/>
              </w:rPr>
              <w:t>%</w:t>
            </w:r>
          </w:p>
        </w:tc>
        <w:tc>
          <w:tcPr>
            <w:tcW w:w="945" w:type="dxa"/>
            <w:noWrap/>
            <w:hideMark/>
          </w:tcPr>
          <w:p w14:paraId="6C794350" w14:textId="12D35E0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r w:rsidR="005D27CF" w:rsidRPr="00501ACE">
              <w:rPr>
                <w:rFonts w:ascii="Gill Sans MT" w:hAnsi="Gill Sans MT"/>
                <w:color w:val="000000"/>
                <w:sz w:val="20"/>
                <w:szCs w:val="20"/>
                <w:lang w:eastAsia="en-IE"/>
              </w:rPr>
              <w:t>%</w:t>
            </w:r>
          </w:p>
        </w:tc>
      </w:tr>
      <w:tr w:rsidR="00933FBD" w:rsidRPr="00501ACE" w14:paraId="530556AE" w14:textId="77777777" w:rsidTr="00E24888">
        <w:trPr>
          <w:trHeight w:val="300"/>
        </w:trPr>
        <w:tc>
          <w:tcPr>
            <w:tcW w:w="2424" w:type="dxa"/>
            <w:noWrap/>
            <w:hideMark/>
          </w:tcPr>
          <w:p w14:paraId="54380AF9" w14:textId="0625B6E0" w:rsidR="00933FBD" w:rsidRPr="00501ACE" w:rsidRDefault="003877B8" w:rsidP="00933FBD">
            <w:pPr>
              <w:rPr>
                <w:rFonts w:ascii="Gill Sans MT" w:hAnsi="Gill Sans MT"/>
                <w:color w:val="000000"/>
                <w:sz w:val="20"/>
                <w:szCs w:val="20"/>
                <w:lang w:eastAsia="en-IE"/>
              </w:rPr>
            </w:pPr>
            <w:r>
              <w:rPr>
                <w:rFonts w:ascii="Gill Sans MT" w:hAnsi="Gill Sans MT"/>
                <w:color w:val="000000"/>
                <w:sz w:val="20"/>
                <w:szCs w:val="20"/>
                <w:lang w:eastAsia="en-IE"/>
              </w:rPr>
              <w:t>An Príomh-Oifig Staidrimh</w:t>
            </w:r>
          </w:p>
        </w:tc>
        <w:tc>
          <w:tcPr>
            <w:tcW w:w="1258" w:type="dxa"/>
            <w:noWrap/>
            <w:hideMark/>
          </w:tcPr>
          <w:p w14:paraId="0509DB3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883</w:t>
            </w:r>
          </w:p>
        </w:tc>
        <w:tc>
          <w:tcPr>
            <w:tcW w:w="966" w:type="dxa"/>
            <w:noWrap/>
            <w:hideMark/>
          </w:tcPr>
          <w:p w14:paraId="662B6E8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825</w:t>
            </w:r>
          </w:p>
        </w:tc>
        <w:tc>
          <w:tcPr>
            <w:tcW w:w="1023" w:type="dxa"/>
            <w:noWrap/>
            <w:hideMark/>
          </w:tcPr>
          <w:p w14:paraId="2B3CD91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c>
          <w:tcPr>
            <w:tcW w:w="1093" w:type="dxa"/>
            <w:noWrap/>
            <w:hideMark/>
          </w:tcPr>
          <w:p w14:paraId="5860EDD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47</w:t>
            </w:r>
          </w:p>
        </w:tc>
        <w:tc>
          <w:tcPr>
            <w:tcW w:w="1005" w:type="dxa"/>
            <w:noWrap/>
            <w:hideMark/>
          </w:tcPr>
          <w:p w14:paraId="1992456D" w14:textId="7C95A3C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5.1</w:t>
            </w:r>
            <w:r w:rsidR="005D27CF" w:rsidRPr="00501ACE">
              <w:rPr>
                <w:rFonts w:ascii="Gill Sans MT" w:hAnsi="Gill Sans MT"/>
                <w:color w:val="000000"/>
                <w:sz w:val="20"/>
                <w:szCs w:val="20"/>
                <w:lang w:eastAsia="en-IE"/>
              </w:rPr>
              <w:t>%</w:t>
            </w:r>
          </w:p>
        </w:tc>
        <w:tc>
          <w:tcPr>
            <w:tcW w:w="945" w:type="dxa"/>
            <w:noWrap/>
            <w:hideMark/>
          </w:tcPr>
          <w:p w14:paraId="1B7E3008" w14:textId="1C4A62DA"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w:t>
            </w:r>
            <w:r w:rsidR="005D27CF" w:rsidRPr="00501ACE">
              <w:rPr>
                <w:rFonts w:ascii="Gill Sans MT" w:hAnsi="Gill Sans MT"/>
                <w:color w:val="000000"/>
                <w:sz w:val="20"/>
                <w:szCs w:val="20"/>
                <w:lang w:eastAsia="en-IE"/>
              </w:rPr>
              <w:t>%</w:t>
            </w:r>
          </w:p>
        </w:tc>
      </w:tr>
      <w:tr w:rsidR="00933FBD" w:rsidRPr="00501ACE" w14:paraId="701AAF73" w14:textId="77777777" w:rsidTr="00E24888">
        <w:trPr>
          <w:trHeight w:val="300"/>
        </w:trPr>
        <w:tc>
          <w:tcPr>
            <w:tcW w:w="2424" w:type="dxa"/>
            <w:noWrap/>
            <w:hideMark/>
          </w:tcPr>
          <w:p w14:paraId="0EDB3EC2" w14:textId="6BC7A0D9" w:rsidR="00933FBD" w:rsidRPr="00501ACE" w:rsidRDefault="00021B5E" w:rsidP="00933FBD">
            <w:pPr>
              <w:rPr>
                <w:rFonts w:ascii="Gill Sans MT" w:hAnsi="Gill Sans MT"/>
                <w:color w:val="000000"/>
                <w:sz w:val="20"/>
                <w:szCs w:val="20"/>
                <w:lang w:eastAsia="en-IE"/>
              </w:rPr>
            </w:pPr>
            <w:r>
              <w:rPr>
                <w:rFonts w:ascii="Gill Sans MT" w:hAnsi="Gill Sans MT"/>
                <w:color w:val="000000"/>
                <w:sz w:val="20"/>
                <w:szCs w:val="20"/>
                <w:lang w:eastAsia="en-IE"/>
              </w:rPr>
              <w:t>An tÚdarás Rialála Carthanas</w:t>
            </w:r>
          </w:p>
        </w:tc>
        <w:tc>
          <w:tcPr>
            <w:tcW w:w="1258" w:type="dxa"/>
            <w:noWrap/>
            <w:hideMark/>
          </w:tcPr>
          <w:p w14:paraId="0C03616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66" w:type="dxa"/>
            <w:noWrap/>
            <w:hideMark/>
          </w:tcPr>
          <w:p w14:paraId="78BBBC5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47</w:t>
            </w:r>
          </w:p>
        </w:tc>
        <w:tc>
          <w:tcPr>
            <w:tcW w:w="1023" w:type="dxa"/>
            <w:noWrap/>
            <w:hideMark/>
          </w:tcPr>
          <w:p w14:paraId="5534A02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93" w:type="dxa"/>
            <w:noWrap/>
            <w:hideMark/>
          </w:tcPr>
          <w:p w14:paraId="5EF1F16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05" w:type="dxa"/>
            <w:noWrap/>
            <w:hideMark/>
          </w:tcPr>
          <w:p w14:paraId="02C7F84F" w14:textId="18DE749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6.3</w:t>
            </w:r>
            <w:r w:rsidR="005D27CF" w:rsidRPr="00501ACE">
              <w:rPr>
                <w:rFonts w:ascii="Gill Sans MT" w:hAnsi="Gill Sans MT"/>
                <w:color w:val="000000"/>
                <w:sz w:val="20"/>
                <w:szCs w:val="20"/>
                <w:lang w:eastAsia="en-IE"/>
              </w:rPr>
              <w:t>%</w:t>
            </w:r>
          </w:p>
        </w:tc>
        <w:tc>
          <w:tcPr>
            <w:tcW w:w="945" w:type="dxa"/>
            <w:noWrap/>
            <w:hideMark/>
          </w:tcPr>
          <w:p w14:paraId="4C8D9F07" w14:textId="53E5EB48"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r w:rsidR="005D27CF" w:rsidRPr="00501ACE">
              <w:rPr>
                <w:rFonts w:ascii="Gill Sans MT" w:hAnsi="Gill Sans MT"/>
                <w:color w:val="000000"/>
                <w:sz w:val="20"/>
                <w:szCs w:val="20"/>
                <w:lang w:eastAsia="en-IE"/>
              </w:rPr>
              <w:t>%</w:t>
            </w:r>
          </w:p>
        </w:tc>
      </w:tr>
      <w:tr w:rsidR="00933FBD" w:rsidRPr="00501ACE" w14:paraId="5E269062" w14:textId="77777777" w:rsidTr="00E24888">
        <w:trPr>
          <w:trHeight w:val="300"/>
        </w:trPr>
        <w:tc>
          <w:tcPr>
            <w:tcW w:w="2424" w:type="dxa"/>
            <w:noWrap/>
            <w:hideMark/>
          </w:tcPr>
          <w:p w14:paraId="4AC9D2CD" w14:textId="32FAD00F" w:rsidR="00933FBD" w:rsidRPr="00501ACE" w:rsidRDefault="00021B5E" w:rsidP="00021B5E">
            <w:pPr>
              <w:rPr>
                <w:rFonts w:ascii="Gill Sans MT" w:hAnsi="Gill Sans MT"/>
                <w:color w:val="000000"/>
                <w:sz w:val="20"/>
                <w:szCs w:val="20"/>
                <w:lang w:eastAsia="en-IE"/>
              </w:rPr>
            </w:pPr>
            <w:r>
              <w:rPr>
                <w:rFonts w:ascii="Gill Sans MT" w:hAnsi="Gill Sans MT"/>
                <w:color w:val="000000"/>
                <w:sz w:val="20"/>
                <w:szCs w:val="20"/>
                <w:lang w:eastAsia="en-IE"/>
              </w:rPr>
              <w:t xml:space="preserve">Oifig an Phríomh-Aturnae Stáit </w:t>
            </w:r>
          </w:p>
        </w:tc>
        <w:tc>
          <w:tcPr>
            <w:tcW w:w="1258" w:type="dxa"/>
            <w:noWrap/>
            <w:hideMark/>
          </w:tcPr>
          <w:p w14:paraId="3BA8DE6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253</w:t>
            </w:r>
          </w:p>
        </w:tc>
        <w:tc>
          <w:tcPr>
            <w:tcW w:w="966" w:type="dxa"/>
            <w:noWrap/>
            <w:hideMark/>
          </w:tcPr>
          <w:p w14:paraId="5869371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262</w:t>
            </w:r>
          </w:p>
        </w:tc>
        <w:tc>
          <w:tcPr>
            <w:tcW w:w="1023" w:type="dxa"/>
            <w:noWrap/>
            <w:hideMark/>
          </w:tcPr>
          <w:p w14:paraId="57742CA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93" w:type="dxa"/>
            <w:noWrap/>
            <w:hideMark/>
          </w:tcPr>
          <w:p w14:paraId="1EE0CED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p>
        </w:tc>
        <w:tc>
          <w:tcPr>
            <w:tcW w:w="1005" w:type="dxa"/>
            <w:noWrap/>
            <w:hideMark/>
          </w:tcPr>
          <w:p w14:paraId="316BEA58" w14:textId="03D536E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w:t>
            </w:r>
            <w:r w:rsidR="005D27CF" w:rsidRPr="00501ACE">
              <w:rPr>
                <w:rFonts w:ascii="Gill Sans MT" w:hAnsi="Gill Sans MT"/>
                <w:color w:val="000000"/>
                <w:sz w:val="20"/>
                <w:szCs w:val="20"/>
                <w:lang w:eastAsia="en-IE"/>
              </w:rPr>
              <w:t>%</w:t>
            </w:r>
          </w:p>
        </w:tc>
        <w:tc>
          <w:tcPr>
            <w:tcW w:w="945" w:type="dxa"/>
            <w:noWrap/>
            <w:hideMark/>
          </w:tcPr>
          <w:p w14:paraId="1409FC73" w14:textId="76F2520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r w:rsidR="005D27CF" w:rsidRPr="00501ACE">
              <w:rPr>
                <w:rFonts w:ascii="Gill Sans MT" w:hAnsi="Gill Sans MT"/>
                <w:color w:val="000000"/>
                <w:sz w:val="20"/>
                <w:szCs w:val="20"/>
                <w:lang w:eastAsia="en-IE"/>
              </w:rPr>
              <w:t>%</w:t>
            </w:r>
          </w:p>
        </w:tc>
      </w:tr>
      <w:tr w:rsidR="00E24888" w:rsidRPr="00501ACE" w14:paraId="345CD406" w14:textId="77777777" w:rsidTr="00E24888">
        <w:trPr>
          <w:trHeight w:val="300"/>
        </w:trPr>
        <w:tc>
          <w:tcPr>
            <w:tcW w:w="2424" w:type="dxa"/>
            <w:noWrap/>
          </w:tcPr>
          <w:p w14:paraId="52F70E3E" w14:textId="32EB28F1" w:rsidR="00E24888" w:rsidRPr="00501ACE" w:rsidRDefault="00FF38A1" w:rsidP="00E24888">
            <w:pPr>
              <w:rPr>
                <w:rFonts w:ascii="Gill Sans MT" w:hAnsi="Gill Sans MT"/>
                <w:color w:val="000000"/>
                <w:sz w:val="20"/>
                <w:szCs w:val="20"/>
                <w:lang w:eastAsia="en-IE"/>
              </w:rPr>
            </w:pPr>
            <w:r>
              <w:rPr>
                <w:rFonts w:ascii="Gill Sans MT" w:hAnsi="Gill Sans MT"/>
                <w:color w:val="000000"/>
                <w:sz w:val="20"/>
                <w:szCs w:val="20"/>
                <w:lang w:eastAsia="en-IE"/>
              </w:rPr>
              <w:t>An tSeirbhís Cúirteanna</w:t>
            </w:r>
          </w:p>
        </w:tc>
        <w:tc>
          <w:tcPr>
            <w:tcW w:w="1258" w:type="dxa"/>
            <w:noWrap/>
          </w:tcPr>
          <w:p w14:paraId="6AEA333E" w14:textId="42FBBA8E"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024</w:t>
            </w:r>
          </w:p>
        </w:tc>
        <w:tc>
          <w:tcPr>
            <w:tcW w:w="966" w:type="dxa"/>
            <w:noWrap/>
          </w:tcPr>
          <w:p w14:paraId="35BCBFBE" w14:textId="67769D20"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072</w:t>
            </w:r>
          </w:p>
        </w:tc>
        <w:tc>
          <w:tcPr>
            <w:tcW w:w="1023" w:type="dxa"/>
            <w:noWrap/>
          </w:tcPr>
          <w:p w14:paraId="2514BD5B" w14:textId="6527714F"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1093" w:type="dxa"/>
            <w:noWrap/>
          </w:tcPr>
          <w:p w14:paraId="27B12407" w14:textId="3532CC60"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p>
        </w:tc>
        <w:tc>
          <w:tcPr>
            <w:tcW w:w="1005" w:type="dxa"/>
            <w:noWrap/>
          </w:tcPr>
          <w:p w14:paraId="51BFDD75" w14:textId="78D74F32"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945" w:type="dxa"/>
            <w:noWrap/>
          </w:tcPr>
          <w:p w14:paraId="489FC531" w14:textId="77062693"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r>
      <w:tr w:rsidR="00E24888" w:rsidRPr="00501ACE" w14:paraId="699C3FB9" w14:textId="77777777" w:rsidTr="00E24888">
        <w:trPr>
          <w:trHeight w:val="300"/>
        </w:trPr>
        <w:tc>
          <w:tcPr>
            <w:tcW w:w="2424" w:type="dxa"/>
            <w:noWrap/>
            <w:hideMark/>
          </w:tcPr>
          <w:p w14:paraId="087DD9D2" w14:textId="2AA981F1" w:rsidR="00E24888" w:rsidRPr="00501ACE" w:rsidRDefault="00FF38A1" w:rsidP="00E24888">
            <w:pPr>
              <w:rPr>
                <w:rFonts w:ascii="Gill Sans MT" w:hAnsi="Gill Sans MT"/>
                <w:color w:val="000000"/>
                <w:sz w:val="20"/>
                <w:szCs w:val="20"/>
                <w:lang w:eastAsia="en-IE"/>
              </w:rPr>
            </w:pPr>
            <w:r>
              <w:rPr>
                <w:rFonts w:ascii="Gill Sans MT" w:hAnsi="Gill Sans MT"/>
                <w:color w:val="000000"/>
                <w:sz w:val="20"/>
                <w:szCs w:val="20"/>
                <w:lang w:eastAsia="en-IE"/>
              </w:rPr>
              <w:t>Coimisiuún um Chosaint Sonraí</w:t>
            </w:r>
          </w:p>
        </w:tc>
        <w:tc>
          <w:tcPr>
            <w:tcW w:w="1258" w:type="dxa"/>
            <w:noWrap/>
            <w:hideMark/>
          </w:tcPr>
          <w:p w14:paraId="5F19F51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w:t>
            </w:r>
          </w:p>
        </w:tc>
        <w:tc>
          <w:tcPr>
            <w:tcW w:w="966" w:type="dxa"/>
            <w:noWrap/>
            <w:hideMark/>
          </w:tcPr>
          <w:p w14:paraId="01DBC50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74</w:t>
            </w:r>
          </w:p>
        </w:tc>
        <w:tc>
          <w:tcPr>
            <w:tcW w:w="1023" w:type="dxa"/>
            <w:noWrap/>
            <w:hideMark/>
          </w:tcPr>
          <w:p w14:paraId="672353D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93" w:type="dxa"/>
            <w:noWrap/>
            <w:hideMark/>
          </w:tcPr>
          <w:p w14:paraId="51537FC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05" w:type="dxa"/>
            <w:noWrap/>
            <w:hideMark/>
          </w:tcPr>
          <w:p w14:paraId="0B5AA428" w14:textId="718BDD9C"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5.3%</w:t>
            </w:r>
          </w:p>
        </w:tc>
        <w:tc>
          <w:tcPr>
            <w:tcW w:w="945" w:type="dxa"/>
            <w:noWrap/>
            <w:hideMark/>
          </w:tcPr>
          <w:p w14:paraId="2F584D5A" w14:textId="3D4F4863"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r>
      <w:tr w:rsidR="00E24888" w:rsidRPr="00501ACE" w14:paraId="6583FA3E" w14:textId="77777777" w:rsidTr="00E24888">
        <w:trPr>
          <w:trHeight w:val="300"/>
        </w:trPr>
        <w:tc>
          <w:tcPr>
            <w:tcW w:w="2424" w:type="dxa"/>
            <w:noWrap/>
            <w:hideMark/>
          </w:tcPr>
          <w:p w14:paraId="2A4587BB" w14:textId="623899F0" w:rsidR="00E24888" w:rsidRPr="00501ACE" w:rsidRDefault="00FF38A1" w:rsidP="00E24888">
            <w:pPr>
              <w:rPr>
                <w:rFonts w:ascii="Gill Sans MT" w:hAnsi="Gill Sans MT"/>
                <w:color w:val="000000"/>
                <w:sz w:val="20"/>
                <w:szCs w:val="20"/>
                <w:lang w:eastAsia="en-IE"/>
              </w:rPr>
            </w:pPr>
            <w:r>
              <w:rPr>
                <w:rFonts w:ascii="Gill Sans MT" w:hAnsi="Gill Sans MT"/>
                <w:color w:val="000000"/>
                <w:sz w:val="20"/>
                <w:szCs w:val="20"/>
                <w:lang w:eastAsia="en-IE"/>
              </w:rPr>
              <w:t>Bo</w:t>
            </w:r>
            <w:r w:rsidR="00E24888" w:rsidRPr="00501ACE">
              <w:rPr>
                <w:rFonts w:ascii="Gill Sans MT" w:hAnsi="Gill Sans MT"/>
                <w:color w:val="000000"/>
                <w:sz w:val="20"/>
                <w:szCs w:val="20"/>
                <w:lang w:eastAsia="en-IE"/>
              </w:rPr>
              <w:t>rd</w:t>
            </w:r>
            <w:r>
              <w:rPr>
                <w:rFonts w:ascii="Gill Sans MT" w:hAnsi="Gill Sans MT"/>
                <w:color w:val="000000"/>
                <w:sz w:val="20"/>
                <w:szCs w:val="20"/>
                <w:lang w:eastAsia="en-IE"/>
              </w:rPr>
              <w:t xml:space="preserve"> Ceaintín Óglaigh na hÉireann</w:t>
            </w:r>
          </w:p>
        </w:tc>
        <w:tc>
          <w:tcPr>
            <w:tcW w:w="1258" w:type="dxa"/>
            <w:noWrap/>
            <w:hideMark/>
          </w:tcPr>
          <w:p w14:paraId="4874DD8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966" w:type="dxa"/>
            <w:noWrap/>
            <w:hideMark/>
          </w:tcPr>
          <w:p w14:paraId="4662B67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23" w:type="dxa"/>
            <w:noWrap/>
            <w:hideMark/>
          </w:tcPr>
          <w:p w14:paraId="53FFD9B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194F0D9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08C8BC0A" w14:textId="76265B3D"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noWrap/>
            <w:hideMark/>
          </w:tcPr>
          <w:p w14:paraId="17E273DF" w14:textId="49EAC236"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E24888" w:rsidRPr="00501ACE" w14:paraId="57993609" w14:textId="77777777" w:rsidTr="00E24888">
        <w:trPr>
          <w:trHeight w:val="300"/>
        </w:trPr>
        <w:tc>
          <w:tcPr>
            <w:tcW w:w="2424" w:type="dxa"/>
            <w:noWrap/>
            <w:hideMark/>
          </w:tcPr>
          <w:p w14:paraId="1323FA43" w14:textId="4877EB0B" w:rsidR="00E24888" w:rsidRPr="00501ACE" w:rsidRDefault="000635B0" w:rsidP="00E24888">
            <w:pPr>
              <w:rPr>
                <w:rFonts w:ascii="Gill Sans MT" w:hAnsi="Gill Sans MT"/>
                <w:color w:val="000000"/>
                <w:sz w:val="20"/>
                <w:szCs w:val="20"/>
                <w:lang w:eastAsia="en-IE"/>
              </w:rPr>
            </w:pPr>
            <w:r>
              <w:rPr>
                <w:rFonts w:ascii="Gill Sans MT" w:hAnsi="Gill Sans MT"/>
                <w:sz w:val="20"/>
                <w:szCs w:val="20"/>
              </w:rPr>
              <w:t xml:space="preserve">An Roinn Talmhaíochta, Bia </w:t>
            </w:r>
            <w:r w:rsidRPr="00501ACE">
              <w:rPr>
                <w:rFonts w:ascii="Gill Sans MT" w:hAnsi="Gill Sans MT"/>
                <w:sz w:val="20"/>
                <w:szCs w:val="20"/>
              </w:rPr>
              <w:t xml:space="preserve">&amp; </w:t>
            </w:r>
            <w:r>
              <w:rPr>
                <w:rFonts w:ascii="Gill Sans MT" w:hAnsi="Gill Sans MT"/>
                <w:sz w:val="20"/>
                <w:szCs w:val="20"/>
              </w:rPr>
              <w:t>Mara</w:t>
            </w:r>
          </w:p>
        </w:tc>
        <w:tc>
          <w:tcPr>
            <w:tcW w:w="1258" w:type="dxa"/>
            <w:noWrap/>
            <w:hideMark/>
          </w:tcPr>
          <w:p w14:paraId="664498BB" w14:textId="40B5A954"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114</w:t>
            </w:r>
          </w:p>
        </w:tc>
        <w:tc>
          <w:tcPr>
            <w:tcW w:w="966" w:type="dxa"/>
            <w:noWrap/>
            <w:hideMark/>
          </w:tcPr>
          <w:p w14:paraId="70A42735" w14:textId="54CBC672"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258</w:t>
            </w:r>
          </w:p>
        </w:tc>
        <w:tc>
          <w:tcPr>
            <w:tcW w:w="1023" w:type="dxa"/>
            <w:noWrap/>
            <w:hideMark/>
          </w:tcPr>
          <w:p w14:paraId="6480FDF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134</w:t>
            </w:r>
          </w:p>
        </w:tc>
        <w:tc>
          <w:tcPr>
            <w:tcW w:w="1093" w:type="dxa"/>
            <w:noWrap/>
            <w:hideMark/>
          </w:tcPr>
          <w:p w14:paraId="439B9AD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133</w:t>
            </w:r>
          </w:p>
        </w:tc>
        <w:tc>
          <w:tcPr>
            <w:tcW w:w="1005" w:type="dxa"/>
            <w:noWrap/>
            <w:hideMark/>
          </w:tcPr>
          <w:p w14:paraId="438EEC3D" w14:textId="16055A68"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c>
          <w:tcPr>
            <w:tcW w:w="945" w:type="dxa"/>
            <w:noWrap/>
            <w:hideMark/>
          </w:tcPr>
          <w:p w14:paraId="5D09AF5C" w14:textId="4242AF44"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r>
      <w:tr w:rsidR="00C1434E" w:rsidRPr="00501ACE" w14:paraId="7F23E2B0" w14:textId="77777777" w:rsidTr="00E24888">
        <w:trPr>
          <w:trHeight w:val="300"/>
        </w:trPr>
        <w:tc>
          <w:tcPr>
            <w:tcW w:w="2424" w:type="dxa"/>
            <w:noWrap/>
          </w:tcPr>
          <w:p w14:paraId="50507ED8" w14:textId="77777777" w:rsidR="00A7481B" w:rsidRPr="00501ACE" w:rsidRDefault="00A7481B" w:rsidP="00A7481B">
            <w:pPr>
              <w:spacing w:after="0" w:line="240" w:lineRule="auto"/>
              <w:rPr>
                <w:rFonts w:ascii="Gill Sans MT" w:hAnsi="Gill Sans MT"/>
                <w:sz w:val="20"/>
                <w:szCs w:val="20"/>
              </w:rPr>
            </w:pPr>
            <w:r>
              <w:rPr>
                <w:rFonts w:ascii="Gill Sans MT" w:hAnsi="Gill Sans MT"/>
                <w:sz w:val="20"/>
                <w:szCs w:val="20"/>
              </w:rPr>
              <w:t>An Roinn Gnó, Fiontar &amp; Nuálaíochta</w:t>
            </w:r>
          </w:p>
          <w:p w14:paraId="3B1EFFBB" w14:textId="77777777" w:rsidR="00A7481B" w:rsidRPr="00501ACE" w:rsidRDefault="00A7481B" w:rsidP="00A7481B">
            <w:pPr>
              <w:spacing w:after="0" w:line="240" w:lineRule="auto"/>
              <w:rPr>
                <w:rFonts w:ascii="Gill Sans MT" w:hAnsi="Gill Sans MT"/>
                <w:sz w:val="20"/>
                <w:szCs w:val="20"/>
              </w:rPr>
            </w:pPr>
            <w:r w:rsidRPr="00501ACE">
              <w:rPr>
                <w:rFonts w:ascii="Gill Sans MT" w:hAnsi="Gill Sans MT"/>
                <w:sz w:val="20"/>
                <w:szCs w:val="20"/>
              </w:rPr>
              <w:t>(compar</w:t>
            </w:r>
            <w:r>
              <w:rPr>
                <w:rFonts w:ascii="Gill Sans MT" w:hAnsi="Gill Sans MT"/>
                <w:sz w:val="20"/>
                <w:szCs w:val="20"/>
              </w:rPr>
              <w:t>áid leis An Roinn Post, Fiontar &amp; Nuálaíochta</w:t>
            </w:r>
          </w:p>
          <w:p w14:paraId="3C7A0B46" w14:textId="2F458BEA" w:rsidR="00C1434E" w:rsidRPr="00501ACE" w:rsidRDefault="00A7481B" w:rsidP="00A7481B">
            <w:pPr>
              <w:rPr>
                <w:rFonts w:ascii="Gill Sans MT" w:hAnsi="Gill Sans MT"/>
                <w:color w:val="000000"/>
                <w:sz w:val="20"/>
                <w:szCs w:val="20"/>
                <w:lang w:eastAsia="en-IE"/>
              </w:rPr>
            </w:pPr>
            <w:r w:rsidRPr="00501ACE">
              <w:rPr>
                <w:rFonts w:ascii="Gill Sans MT" w:hAnsi="Gill Sans MT"/>
                <w:sz w:val="20"/>
                <w:szCs w:val="20"/>
              </w:rPr>
              <w:t xml:space="preserve"> 2016)</w:t>
            </w:r>
          </w:p>
        </w:tc>
        <w:tc>
          <w:tcPr>
            <w:tcW w:w="1258" w:type="dxa"/>
            <w:noWrap/>
          </w:tcPr>
          <w:p w14:paraId="310F5539" w14:textId="587525F0"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854</w:t>
            </w:r>
          </w:p>
        </w:tc>
        <w:tc>
          <w:tcPr>
            <w:tcW w:w="966" w:type="dxa"/>
            <w:noWrap/>
          </w:tcPr>
          <w:p w14:paraId="3445288D" w14:textId="213D57C2"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871</w:t>
            </w:r>
          </w:p>
        </w:tc>
        <w:tc>
          <w:tcPr>
            <w:tcW w:w="1023" w:type="dxa"/>
            <w:noWrap/>
          </w:tcPr>
          <w:p w14:paraId="5C316F94" w14:textId="495C72B6"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c>
          <w:tcPr>
            <w:tcW w:w="1093" w:type="dxa"/>
            <w:noWrap/>
          </w:tcPr>
          <w:p w14:paraId="6F92701B" w14:textId="7AA983A9"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c>
          <w:tcPr>
            <w:tcW w:w="1005" w:type="dxa"/>
            <w:noWrap/>
          </w:tcPr>
          <w:p w14:paraId="5FE3B8DD" w14:textId="542CD88A"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p>
        </w:tc>
        <w:tc>
          <w:tcPr>
            <w:tcW w:w="945" w:type="dxa"/>
            <w:noWrap/>
          </w:tcPr>
          <w:p w14:paraId="3E37D645" w14:textId="577C0092"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p>
        </w:tc>
      </w:tr>
      <w:tr w:rsidR="00C1434E" w:rsidRPr="00501ACE" w14:paraId="7C62BB2A" w14:textId="77777777" w:rsidTr="00E24888">
        <w:trPr>
          <w:trHeight w:val="300"/>
        </w:trPr>
        <w:tc>
          <w:tcPr>
            <w:tcW w:w="2424" w:type="dxa"/>
            <w:noWrap/>
            <w:hideMark/>
          </w:tcPr>
          <w:p w14:paraId="2BBADA67" w14:textId="64088593" w:rsidR="00C1434E" w:rsidRPr="00501ACE" w:rsidRDefault="002B0210" w:rsidP="002B0210">
            <w:pPr>
              <w:rPr>
                <w:rFonts w:ascii="Gill Sans MT" w:hAnsi="Gill Sans MT"/>
                <w:color w:val="000000"/>
                <w:sz w:val="20"/>
                <w:szCs w:val="20"/>
                <w:lang w:eastAsia="en-IE"/>
              </w:rPr>
            </w:pPr>
            <w:r>
              <w:rPr>
                <w:rFonts w:ascii="Gill Sans MT" w:hAnsi="Gill Sans MT"/>
                <w:color w:val="000000"/>
                <w:sz w:val="20"/>
                <w:szCs w:val="20"/>
                <w:lang w:eastAsia="en-IE"/>
              </w:rPr>
              <w:t xml:space="preserve">An Roinn Leanaí &amp; Gnóthaí Óige </w:t>
            </w:r>
          </w:p>
        </w:tc>
        <w:tc>
          <w:tcPr>
            <w:tcW w:w="1258" w:type="dxa"/>
            <w:noWrap/>
            <w:hideMark/>
          </w:tcPr>
          <w:p w14:paraId="3A5960CF"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190</w:t>
            </w:r>
          </w:p>
        </w:tc>
        <w:tc>
          <w:tcPr>
            <w:tcW w:w="966" w:type="dxa"/>
            <w:noWrap/>
            <w:hideMark/>
          </w:tcPr>
          <w:p w14:paraId="11E3B24E"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242</w:t>
            </w:r>
          </w:p>
        </w:tc>
        <w:tc>
          <w:tcPr>
            <w:tcW w:w="1023" w:type="dxa"/>
            <w:noWrap/>
            <w:hideMark/>
          </w:tcPr>
          <w:p w14:paraId="673C0A4A"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1093" w:type="dxa"/>
            <w:noWrap/>
            <w:hideMark/>
          </w:tcPr>
          <w:p w14:paraId="05639C51"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005" w:type="dxa"/>
            <w:noWrap/>
            <w:hideMark/>
          </w:tcPr>
          <w:p w14:paraId="59708453" w14:textId="67EB39F3"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6.3%</w:t>
            </w:r>
          </w:p>
        </w:tc>
        <w:tc>
          <w:tcPr>
            <w:tcW w:w="945" w:type="dxa"/>
            <w:noWrap/>
            <w:hideMark/>
          </w:tcPr>
          <w:p w14:paraId="4C914722" w14:textId="2E65763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w:t>
            </w:r>
          </w:p>
        </w:tc>
      </w:tr>
      <w:tr w:rsidR="00C1434E" w:rsidRPr="00501ACE" w14:paraId="7D233F77" w14:textId="77777777" w:rsidTr="00E24888">
        <w:trPr>
          <w:trHeight w:val="300"/>
        </w:trPr>
        <w:tc>
          <w:tcPr>
            <w:tcW w:w="2424" w:type="dxa"/>
            <w:noWrap/>
          </w:tcPr>
          <w:p w14:paraId="7B1AFE0B" w14:textId="0A96FA18" w:rsidR="00C1434E" w:rsidRPr="00501ACE" w:rsidRDefault="001F0557" w:rsidP="00C1434E">
            <w:pPr>
              <w:rPr>
                <w:rFonts w:ascii="Gill Sans MT" w:hAnsi="Gill Sans MT"/>
                <w:color w:val="000000"/>
                <w:sz w:val="20"/>
                <w:szCs w:val="20"/>
                <w:lang w:eastAsia="en-IE"/>
              </w:rPr>
            </w:pPr>
            <w:r>
              <w:rPr>
                <w:rFonts w:ascii="Gill Sans MT" w:hAnsi="Gill Sans MT"/>
                <w:sz w:val="20"/>
                <w:szCs w:val="20"/>
              </w:rPr>
              <w:t>An Roinn Cumarsáide, Gníomh Aeráide &amp; Comhshaoil</w:t>
            </w:r>
          </w:p>
        </w:tc>
        <w:tc>
          <w:tcPr>
            <w:tcW w:w="1258" w:type="dxa"/>
            <w:noWrap/>
          </w:tcPr>
          <w:p w14:paraId="5590E60E" w14:textId="6B235929"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349</w:t>
            </w:r>
          </w:p>
        </w:tc>
        <w:tc>
          <w:tcPr>
            <w:tcW w:w="966" w:type="dxa"/>
            <w:noWrap/>
          </w:tcPr>
          <w:p w14:paraId="32D67CE1" w14:textId="46207740"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387</w:t>
            </w:r>
          </w:p>
        </w:tc>
        <w:tc>
          <w:tcPr>
            <w:tcW w:w="1023" w:type="dxa"/>
            <w:noWrap/>
          </w:tcPr>
          <w:p w14:paraId="69819CC0" w14:textId="668BA7BE"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w:t>
            </w:r>
          </w:p>
        </w:tc>
        <w:tc>
          <w:tcPr>
            <w:tcW w:w="1093" w:type="dxa"/>
            <w:noWrap/>
          </w:tcPr>
          <w:p w14:paraId="2C6769DD" w14:textId="16AF0788"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05" w:type="dxa"/>
            <w:noWrap/>
          </w:tcPr>
          <w:p w14:paraId="1654FD48" w14:textId="53C0A846"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45" w:type="dxa"/>
            <w:noWrap/>
          </w:tcPr>
          <w:p w14:paraId="55857D42" w14:textId="2104644B"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r>
      <w:tr w:rsidR="00C1434E" w:rsidRPr="00501ACE" w14:paraId="7C10B241" w14:textId="77777777" w:rsidTr="00E24888">
        <w:trPr>
          <w:trHeight w:val="300"/>
        </w:trPr>
        <w:tc>
          <w:tcPr>
            <w:tcW w:w="2424" w:type="dxa"/>
            <w:noWrap/>
          </w:tcPr>
          <w:p w14:paraId="40043533" w14:textId="77777777" w:rsidR="004F382A" w:rsidRPr="00501ACE" w:rsidRDefault="004F382A" w:rsidP="004F382A">
            <w:pPr>
              <w:spacing w:after="0" w:line="240" w:lineRule="auto"/>
              <w:rPr>
                <w:rFonts w:ascii="Gill Sans MT" w:hAnsi="Gill Sans MT"/>
                <w:sz w:val="20"/>
                <w:szCs w:val="20"/>
              </w:rPr>
            </w:pPr>
            <w:r>
              <w:rPr>
                <w:rFonts w:ascii="Gill Sans MT" w:hAnsi="Gill Sans MT"/>
                <w:sz w:val="20"/>
                <w:szCs w:val="20"/>
              </w:rPr>
              <w:t>An Roinn Cultúir, Oidhreachta &amp; Gaeltachta</w:t>
            </w:r>
          </w:p>
          <w:p w14:paraId="1363C26D" w14:textId="7C79B1CD" w:rsidR="00C1434E" w:rsidRPr="00501ACE" w:rsidRDefault="004F382A" w:rsidP="004F382A">
            <w:pPr>
              <w:rPr>
                <w:rFonts w:ascii="Gill Sans MT" w:hAnsi="Gill Sans MT"/>
                <w:color w:val="000000"/>
                <w:sz w:val="20"/>
                <w:szCs w:val="20"/>
                <w:lang w:eastAsia="en-IE"/>
              </w:rPr>
            </w:pPr>
            <w:r w:rsidRPr="00501ACE">
              <w:rPr>
                <w:rFonts w:ascii="Gill Sans MT" w:hAnsi="Gill Sans MT"/>
                <w:sz w:val="20"/>
                <w:szCs w:val="20"/>
              </w:rPr>
              <w:t>(compar</w:t>
            </w:r>
            <w:r>
              <w:rPr>
                <w:rFonts w:ascii="Gill Sans MT" w:hAnsi="Gill Sans MT"/>
                <w:sz w:val="20"/>
                <w:szCs w:val="20"/>
              </w:rPr>
              <w:t xml:space="preserve">áid leis An Roinn Ealaíon, Oidhreacht agus Gaeltachta </w:t>
            </w:r>
            <w:r w:rsidRPr="00501ACE">
              <w:rPr>
                <w:rFonts w:ascii="Gill Sans MT" w:hAnsi="Gill Sans MT"/>
                <w:sz w:val="20"/>
                <w:szCs w:val="20"/>
              </w:rPr>
              <w:t>2016)</w:t>
            </w:r>
          </w:p>
        </w:tc>
        <w:tc>
          <w:tcPr>
            <w:tcW w:w="1258" w:type="dxa"/>
            <w:noWrap/>
          </w:tcPr>
          <w:p w14:paraId="752679EE" w14:textId="167D4A63"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634</w:t>
            </w:r>
          </w:p>
        </w:tc>
        <w:tc>
          <w:tcPr>
            <w:tcW w:w="966" w:type="dxa"/>
            <w:noWrap/>
          </w:tcPr>
          <w:p w14:paraId="6020915A" w14:textId="5F9B87D6"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649</w:t>
            </w:r>
          </w:p>
        </w:tc>
        <w:tc>
          <w:tcPr>
            <w:tcW w:w="1023" w:type="dxa"/>
            <w:noWrap/>
          </w:tcPr>
          <w:p w14:paraId="5C750721" w14:textId="6CB70EB5"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93" w:type="dxa"/>
            <w:noWrap/>
          </w:tcPr>
          <w:p w14:paraId="109F6A3D" w14:textId="45BC1A28"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05" w:type="dxa"/>
            <w:noWrap/>
          </w:tcPr>
          <w:p w14:paraId="4EBB5331" w14:textId="5C4459A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45" w:type="dxa"/>
            <w:noWrap/>
          </w:tcPr>
          <w:p w14:paraId="03735F03" w14:textId="453055CD"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p>
        </w:tc>
      </w:tr>
      <w:tr w:rsidR="00C1434E" w:rsidRPr="00501ACE" w14:paraId="4CC348A7" w14:textId="77777777" w:rsidTr="00E24888">
        <w:trPr>
          <w:trHeight w:val="300"/>
        </w:trPr>
        <w:tc>
          <w:tcPr>
            <w:tcW w:w="2424" w:type="dxa"/>
            <w:noWrap/>
            <w:hideMark/>
          </w:tcPr>
          <w:p w14:paraId="72B335F6" w14:textId="3E213612" w:rsidR="00C1434E" w:rsidRPr="00501ACE" w:rsidRDefault="004F382A" w:rsidP="00C1434E">
            <w:pPr>
              <w:rPr>
                <w:rFonts w:ascii="Gill Sans MT" w:hAnsi="Gill Sans MT"/>
                <w:color w:val="000000"/>
                <w:sz w:val="20"/>
                <w:szCs w:val="20"/>
                <w:lang w:eastAsia="en-IE"/>
              </w:rPr>
            </w:pPr>
            <w:r>
              <w:rPr>
                <w:rFonts w:ascii="Gill Sans MT" w:hAnsi="Gill Sans MT"/>
                <w:color w:val="000000"/>
                <w:sz w:val="20"/>
                <w:szCs w:val="20"/>
                <w:lang w:eastAsia="en-IE"/>
              </w:rPr>
              <w:t>An Roinn Cosanta</w:t>
            </w:r>
            <w:r w:rsidR="00C1434E" w:rsidRPr="00501ACE">
              <w:rPr>
                <w:rFonts w:ascii="Gill Sans MT" w:hAnsi="Gill Sans MT"/>
                <w:color w:val="000000"/>
                <w:sz w:val="20"/>
                <w:szCs w:val="20"/>
                <w:lang w:eastAsia="en-IE"/>
              </w:rPr>
              <w:t xml:space="preserve"> </w:t>
            </w:r>
          </w:p>
        </w:tc>
        <w:tc>
          <w:tcPr>
            <w:tcW w:w="1258" w:type="dxa"/>
            <w:noWrap/>
            <w:hideMark/>
          </w:tcPr>
          <w:p w14:paraId="602A1A5F"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371</w:t>
            </w:r>
          </w:p>
        </w:tc>
        <w:tc>
          <w:tcPr>
            <w:tcW w:w="966" w:type="dxa"/>
            <w:noWrap/>
            <w:hideMark/>
          </w:tcPr>
          <w:p w14:paraId="4A42A007"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351</w:t>
            </w:r>
          </w:p>
        </w:tc>
        <w:tc>
          <w:tcPr>
            <w:tcW w:w="1023" w:type="dxa"/>
            <w:noWrap/>
            <w:hideMark/>
          </w:tcPr>
          <w:p w14:paraId="79020D7F"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93" w:type="dxa"/>
            <w:noWrap/>
            <w:hideMark/>
          </w:tcPr>
          <w:p w14:paraId="5ECCC2FC"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05" w:type="dxa"/>
            <w:noWrap/>
            <w:hideMark/>
          </w:tcPr>
          <w:p w14:paraId="70613581" w14:textId="73DE9359"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w:t>
            </w:r>
          </w:p>
        </w:tc>
        <w:tc>
          <w:tcPr>
            <w:tcW w:w="945" w:type="dxa"/>
            <w:noWrap/>
            <w:hideMark/>
          </w:tcPr>
          <w:p w14:paraId="5C4E8EA5" w14:textId="261E4222"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w:t>
            </w:r>
          </w:p>
        </w:tc>
      </w:tr>
      <w:tr w:rsidR="00C1434E" w:rsidRPr="00501ACE" w14:paraId="1C78E2D2" w14:textId="77777777" w:rsidTr="00E24888">
        <w:trPr>
          <w:trHeight w:val="300"/>
        </w:trPr>
        <w:tc>
          <w:tcPr>
            <w:tcW w:w="2424" w:type="dxa"/>
            <w:noWrap/>
            <w:hideMark/>
          </w:tcPr>
          <w:p w14:paraId="7AC6FA0B" w14:textId="335CABF8" w:rsidR="00C1434E" w:rsidRPr="00501ACE" w:rsidRDefault="004F382A" w:rsidP="004F382A">
            <w:pPr>
              <w:rPr>
                <w:rFonts w:ascii="Gill Sans MT" w:hAnsi="Gill Sans MT"/>
                <w:color w:val="000000"/>
                <w:sz w:val="20"/>
                <w:szCs w:val="20"/>
                <w:lang w:eastAsia="en-IE"/>
              </w:rPr>
            </w:pPr>
            <w:r>
              <w:rPr>
                <w:rFonts w:ascii="Gill Sans MT" w:hAnsi="Gill Sans MT"/>
                <w:color w:val="000000"/>
                <w:sz w:val="20"/>
                <w:szCs w:val="20"/>
                <w:lang w:eastAsia="en-IE"/>
              </w:rPr>
              <w:t>An Roinn Cosanta – Fostaithe Sibhialta</w:t>
            </w:r>
            <w:r w:rsidR="00C1434E" w:rsidRPr="00501ACE">
              <w:rPr>
                <w:rFonts w:ascii="Gill Sans MT" w:hAnsi="Gill Sans MT"/>
                <w:color w:val="000000"/>
                <w:sz w:val="20"/>
                <w:szCs w:val="20"/>
                <w:lang w:eastAsia="en-IE"/>
              </w:rPr>
              <w:t xml:space="preserve"> </w:t>
            </w:r>
          </w:p>
        </w:tc>
        <w:tc>
          <w:tcPr>
            <w:tcW w:w="1258" w:type="dxa"/>
            <w:noWrap/>
            <w:hideMark/>
          </w:tcPr>
          <w:p w14:paraId="3E736DDC"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487</w:t>
            </w:r>
          </w:p>
        </w:tc>
        <w:tc>
          <w:tcPr>
            <w:tcW w:w="966" w:type="dxa"/>
            <w:noWrap/>
            <w:hideMark/>
          </w:tcPr>
          <w:p w14:paraId="6D4A601E"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469</w:t>
            </w:r>
          </w:p>
        </w:tc>
        <w:tc>
          <w:tcPr>
            <w:tcW w:w="1023" w:type="dxa"/>
            <w:noWrap/>
            <w:hideMark/>
          </w:tcPr>
          <w:p w14:paraId="59565EE0"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1093" w:type="dxa"/>
            <w:noWrap/>
            <w:hideMark/>
          </w:tcPr>
          <w:p w14:paraId="61829A81"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05" w:type="dxa"/>
            <w:noWrap/>
            <w:hideMark/>
          </w:tcPr>
          <w:p w14:paraId="6A6E2C9D" w14:textId="28D80A76"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c>
          <w:tcPr>
            <w:tcW w:w="945" w:type="dxa"/>
            <w:noWrap/>
            <w:hideMark/>
          </w:tcPr>
          <w:p w14:paraId="1FB27680" w14:textId="6A821FF6"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r>
      <w:tr w:rsidR="00C1434E" w:rsidRPr="00501ACE" w14:paraId="7C9DD8A3" w14:textId="77777777" w:rsidTr="00E24888">
        <w:trPr>
          <w:trHeight w:val="300"/>
        </w:trPr>
        <w:tc>
          <w:tcPr>
            <w:tcW w:w="2424" w:type="dxa"/>
            <w:noWrap/>
            <w:hideMark/>
          </w:tcPr>
          <w:p w14:paraId="64A24F5B" w14:textId="517556A9" w:rsidR="00C1434E" w:rsidRPr="00501ACE" w:rsidRDefault="0034251E" w:rsidP="00C1434E">
            <w:pPr>
              <w:rPr>
                <w:rFonts w:ascii="Gill Sans MT" w:hAnsi="Gill Sans MT"/>
                <w:color w:val="000000"/>
                <w:sz w:val="20"/>
                <w:szCs w:val="20"/>
                <w:lang w:eastAsia="en-IE"/>
              </w:rPr>
            </w:pPr>
            <w:r>
              <w:rPr>
                <w:rFonts w:ascii="Gill Sans MT" w:hAnsi="Gill Sans MT"/>
                <w:color w:val="000000"/>
                <w:sz w:val="20"/>
                <w:szCs w:val="20"/>
                <w:lang w:eastAsia="en-IE"/>
              </w:rPr>
              <w:t>An Roinn Oideachais &amp; Scileanna</w:t>
            </w:r>
          </w:p>
        </w:tc>
        <w:tc>
          <w:tcPr>
            <w:tcW w:w="1258" w:type="dxa"/>
            <w:noWrap/>
            <w:hideMark/>
          </w:tcPr>
          <w:p w14:paraId="41CB3152" w14:textId="64D8D89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319</w:t>
            </w:r>
          </w:p>
        </w:tc>
        <w:tc>
          <w:tcPr>
            <w:tcW w:w="966" w:type="dxa"/>
            <w:noWrap/>
            <w:hideMark/>
          </w:tcPr>
          <w:p w14:paraId="2B2FF9C5" w14:textId="154953AE"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372</w:t>
            </w:r>
          </w:p>
        </w:tc>
        <w:tc>
          <w:tcPr>
            <w:tcW w:w="1023" w:type="dxa"/>
            <w:noWrap/>
            <w:hideMark/>
          </w:tcPr>
          <w:p w14:paraId="6A8DD261"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p>
        </w:tc>
        <w:tc>
          <w:tcPr>
            <w:tcW w:w="1093" w:type="dxa"/>
            <w:noWrap/>
            <w:hideMark/>
          </w:tcPr>
          <w:p w14:paraId="5DCCCEF2"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w:t>
            </w:r>
          </w:p>
        </w:tc>
        <w:tc>
          <w:tcPr>
            <w:tcW w:w="1005" w:type="dxa"/>
            <w:noWrap/>
            <w:hideMark/>
          </w:tcPr>
          <w:p w14:paraId="152BEF7C" w14:textId="1AE19F08"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c>
          <w:tcPr>
            <w:tcW w:w="945" w:type="dxa"/>
            <w:noWrap/>
            <w:hideMark/>
          </w:tcPr>
          <w:p w14:paraId="518F2C28" w14:textId="21857B4F"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r>
      <w:tr w:rsidR="00C1434E" w:rsidRPr="00501ACE" w14:paraId="4E9C3025" w14:textId="77777777" w:rsidTr="00E24888">
        <w:trPr>
          <w:trHeight w:val="300"/>
        </w:trPr>
        <w:tc>
          <w:tcPr>
            <w:tcW w:w="2424" w:type="dxa"/>
            <w:noWrap/>
          </w:tcPr>
          <w:p w14:paraId="35F542E2" w14:textId="77777777" w:rsidR="005C5719" w:rsidRPr="00501ACE" w:rsidRDefault="005C5719" w:rsidP="005C5719">
            <w:pPr>
              <w:spacing w:after="0" w:line="240" w:lineRule="auto"/>
              <w:rPr>
                <w:rFonts w:ascii="Gill Sans MT" w:hAnsi="Gill Sans MT"/>
                <w:sz w:val="20"/>
                <w:szCs w:val="20"/>
              </w:rPr>
            </w:pPr>
            <w:r>
              <w:rPr>
                <w:rFonts w:ascii="Gill Sans MT" w:hAnsi="Gill Sans MT"/>
                <w:sz w:val="20"/>
                <w:szCs w:val="20"/>
              </w:rPr>
              <w:t>An Roinn</w:t>
            </w:r>
            <w:r w:rsidRPr="00501ACE">
              <w:rPr>
                <w:rFonts w:ascii="Gill Sans MT" w:hAnsi="Gill Sans MT"/>
                <w:sz w:val="20"/>
                <w:szCs w:val="20"/>
              </w:rPr>
              <w:t xml:space="preserve"> </w:t>
            </w:r>
            <w:r>
              <w:rPr>
                <w:rFonts w:ascii="Gill Sans MT" w:hAnsi="Gill Sans MT"/>
                <w:sz w:val="20"/>
                <w:szCs w:val="20"/>
              </w:rPr>
              <w:t xml:space="preserve">Gnóthaí Fostaíochta  </w:t>
            </w:r>
            <w:r w:rsidRPr="00501ACE">
              <w:rPr>
                <w:rFonts w:ascii="Gill Sans MT" w:hAnsi="Gill Sans MT"/>
                <w:sz w:val="20"/>
                <w:szCs w:val="20"/>
              </w:rPr>
              <w:t xml:space="preserve">&amp; </w:t>
            </w:r>
            <w:r>
              <w:rPr>
                <w:rFonts w:ascii="Gill Sans MT" w:hAnsi="Gill Sans MT"/>
                <w:sz w:val="20"/>
                <w:szCs w:val="20"/>
              </w:rPr>
              <w:t xml:space="preserve">Coimirce Sóisialaí </w:t>
            </w:r>
          </w:p>
          <w:p w14:paraId="5705DA2F" w14:textId="1D13B504" w:rsidR="00C1434E" w:rsidRPr="00501ACE" w:rsidRDefault="005C5719" w:rsidP="005C5719">
            <w:pPr>
              <w:rPr>
                <w:rFonts w:ascii="Gill Sans MT" w:hAnsi="Gill Sans MT"/>
                <w:color w:val="000000"/>
                <w:sz w:val="20"/>
                <w:szCs w:val="20"/>
                <w:lang w:eastAsia="en-IE"/>
              </w:rPr>
            </w:pPr>
            <w:r w:rsidRPr="00501ACE">
              <w:rPr>
                <w:rFonts w:ascii="Gill Sans MT" w:hAnsi="Gill Sans MT"/>
                <w:sz w:val="20"/>
                <w:szCs w:val="20"/>
              </w:rPr>
              <w:t>(compar</w:t>
            </w:r>
            <w:r>
              <w:rPr>
                <w:rFonts w:ascii="Gill Sans MT" w:hAnsi="Gill Sans MT"/>
                <w:sz w:val="20"/>
                <w:szCs w:val="20"/>
              </w:rPr>
              <w:t xml:space="preserve">áid leis An Roinn </w:t>
            </w:r>
            <w:r w:rsidRPr="00501ACE">
              <w:rPr>
                <w:rFonts w:ascii="Gill Sans MT" w:hAnsi="Gill Sans MT"/>
                <w:sz w:val="20"/>
                <w:szCs w:val="20"/>
              </w:rPr>
              <w:t xml:space="preserve"> </w:t>
            </w:r>
            <w:r>
              <w:rPr>
                <w:rFonts w:ascii="Gill Sans MT" w:hAnsi="Gill Sans MT"/>
                <w:sz w:val="20"/>
                <w:szCs w:val="20"/>
              </w:rPr>
              <w:t xml:space="preserve">Coimirce Sóisialaí </w:t>
            </w:r>
            <w:r w:rsidRPr="00501ACE">
              <w:rPr>
                <w:rFonts w:ascii="Gill Sans MT" w:hAnsi="Gill Sans MT"/>
                <w:sz w:val="20"/>
                <w:szCs w:val="20"/>
              </w:rPr>
              <w:t>2016)</w:t>
            </w:r>
          </w:p>
        </w:tc>
        <w:tc>
          <w:tcPr>
            <w:tcW w:w="1258" w:type="dxa"/>
            <w:noWrap/>
          </w:tcPr>
          <w:p w14:paraId="16902D78" w14:textId="1A95347E"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823</w:t>
            </w:r>
          </w:p>
        </w:tc>
        <w:tc>
          <w:tcPr>
            <w:tcW w:w="966" w:type="dxa"/>
            <w:noWrap/>
          </w:tcPr>
          <w:p w14:paraId="342D2538" w14:textId="2B4902FE"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728</w:t>
            </w:r>
          </w:p>
        </w:tc>
        <w:tc>
          <w:tcPr>
            <w:tcW w:w="1023" w:type="dxa"/>
            <w:noWrap/>
          </w:tcPr>
          <w:p w14:paraId="42F999E7" w14:textId="6DCA3450"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348</w:t>
            </w:r>
          </w:p>
        </w:tc>
        <w:tc>
          <w:tcPr>
            <w:tcW w:w="1093" w:type="dxa"/>
            <w:noWrap/>
          </w:tcPr>
          <w:p w14:paraId="7C921479" w14:textId="0145E45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339</w:t>
            </w:r>
          </w:p>
        </w:tc>
        <w:tc>
          <w:tcPr>
            <w:tcW w:w="1005" w:type="dxa"/>
            <w:noWrap/>
          </w:tcPr>
          <w:p w14:paraId="0B2852D5" w14:textId="71559A12"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5.1%</w:t>
            </w:r>
          </w:p>
        </w:tc>
        <w:tc>
          <w:tcPr>
            <w:tcW w:w="945" w:type="dxa"/>
            <w:noWrap/>
          </w:tcPr>
          <w:p w14:paraId="24FE6602" w14:textId="7C0494C8"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w:t>
            </w:r>
          </w:p>
        </w:tc>
      </w:tr>
      <w:tr w:rsidR="00C1434E" w:rsidRPr="00501ACE" w14:paraId="364866CD" w14:textId="77777777" w:rsidTr="00E24888">
        <w:trPr>
          <w:trHeight w:val="300"/>
        </w:trPr>
        <w:tc>
          <w:tcPr>
            <w:tcW w:w="2424" w:type="dxa"/>
            <w:noWrap/>
            <w:hideMark/>
          </w:tcPr>
          <w:p w14:paraId="4E8CEAD0" w14:textId="60C4972D" w:rsidR="00C1434E" w:rsidRPr="00501ACE" w:rsidRDefault="0034251E" w:rsidP="00C1434E">
            <w:pPr>
              <w:rPr>
                <w:rFonts w:ascii="Gill Sans MT" w:hAnsi="Gill Sans MT"/>
                <w:color w:val="000000"/>
                <w:sz w:val="20"/>
                <w:szCs w:val="20"/>
                <w:lang w:eastAsia="en-IE"/>
              </w:rPr>
            </w:pPr>
            <w:r>
              <w:rPr>
                <w:rFonts w:ascii="Gill Sans MT" w:hAnsi="Gill Sans MT"/>
                <w:color w:val="000000"/>
                <w:sz w:val="20"/>
                <w:szCs w:val="20"/>
                <w:lang w:eastAsia="en-IE"/>
              </w:rPr>
              <w:t>An Roinn Airgeadais</w:t>
            </w:r>
          </w:p>
        </w:tc>
        <w:tc>
          <w:tcPr>
            <w:tcW w:w="1258" w:type="dxa"/>
            <w:noWrap/>
            <w:hideMark/>
          </w:tcPr>
          <w:p w14:paraId="0F19024F"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301</w:t>
            </w:r>
          </w:p>
        </w:tc>
        <w:tc>
          <w:tcPr>
            <w:tcW w:w="966" w:type="dxa"/>
            <w:noWrap/>
            <w:hideMark/>
          </w:tcPr>
          <w:p w14:paraId="4D7A54E2"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320</w:t>
            </w:r>
          </w:p>
        </w:tc>
        <w:tc>
          <w:tcPr>
            <w:tcW w:w="1023" w:type="dxa"/>
            <w:noWrap/>
            <w:hideMark/>
          </w:tcPr>
          <w:p w14:paraId="6917472D"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093" w:type="dxa"/>
            <w:noWrap/>
            <w:hideMark/>
          </w:tcPr>
          <w:p w14:paraId="3D128AD3"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005" w:type="dxa"/>
            <w:noWrap/>
            <w:hideMark/>
          </w:tcPr>
          <w:p w14:paraId="0B6495B3" w14:textId="3942D399"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w:t>
            </w:r>
          </w:p>
        </w:tc>
        <w:tc>
          <w:tcPr>
            <w:tcW w:w="945" w:type="dxa"/>
            <w:noWrap/>
            <w:hideMark/>
          </w:tcPr>
          <w:p w14:paraId="2CCFADB9" w14:textId="6B25660F"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r>
      <w:tr w:rsidR="00C1434E" w:rsidRPr="00501ACE" w14:paraId="0788E1FF" w14:textId="77777777" w:rsidTr="00E24888">
        <w:trPr>
          <w:trHeight w:val="300"/>
        </w:trPr>
        <w:tc>
          <w:tcPr>
            <w:tcW w:w="2424" w:type="dxa"/>
            <w:noWrap/>
            <w:hideMark/>
          </w:tcPr>
          <w:p w14:paraId="129CA316" w14:textId="1AB21C39" w:rsidR="00C1434E" w:rsidRPr="00501ACE" w:rsidRDefault="000670F5" w:rsidP="000670F5">
            <w:pPr>
              <w:rPr>
                <w:rFonts w:ascii="Gill Sans MT" w:hAnsi="Gill Sans MT"/>
                <w:color w:val="000000"/>
                <w:sz w:val="20"/>
                <w:szCs w:val="20"/>
                <w:lang w:eastAsia="en-IE"/>
              </w:rPr>
            </w:pPr>
            <w:r>
              <w:rPr>
                <w:rFonts w:ascii="Gill Sans MT" w:hAnsi="Gill Sans MT"/>
                <w:color w:val="000000"/>
                <w:sz w:val="20"/>
                <w:szCs w:val="20"/>
                <w:lang w:eastAsia="en-IE"/>
              </w:rPr>
              <w:t>An Roinn Gnóthaí Eachtracha &amp; Trádála</w:t>
            </w:r>
          </w:p>
        </w:tc>
        <w:tc>
          <w:tcPr>
            <w:tcW w:w="1258" w:type="dxa"/>
            <w:noWrap/>
            <w:hideMark/>
          </w:tcPr>
          <w:p w14:paraId="1E2949F4" w14:textId="2AE6228B"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483</w:t>
            </w:r>
          </w:p>
        </w:tc>
        <w:tc>
          <w:tcPr>
            <w:tcW w:w="966" w:type="dxa"/>
            <w:noWrap/>
            <w:hideMark/>
          </w:tcPr>
          <w:p w14:paraId="3106C9A4" w14:textId="2544D212"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584</w:t>
            </w:r>
          </w:p>
        </w:tc>
        <w:tc>
          <w:tcPr>
            <w:tcW w:w="1023" w:type="dxa"/>
            <w:noWrap/>
            <w:hideMark/>
          </w:tcPr>
          <w:p w14:paraId="6C7274AA"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w:t>
            </w:r>
          </w:p>
        </w:tc>
        <w:tc>
          <w:tcPr>
            <w:tcW w:w="1093" w:type="dxa"/>
            <w:noWrap/>
            <w:hideMark/>
          </w:tcPr>
          <w:p w14:paraId="7DF280A9"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56</w:t>
            </w:r>
          </w:p>
        </w:tc>
        <w:tc>
          <w:tcPr>
            <w:tcW w:w="1005" w:type="dxa"/>
            <w:noWrap/>
            <w:hideMark/>
          </w:tcPr>
          <w:p w14:paraId="5B3ECA9B" w14:textId="6AF5E3E3" w:rsidR="00C1434E" w:rsidRPr="00501ACE" w:rsidRDefault="00C1434E" w:rsidP="00C1434E">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3.6%</w:t>
            </w:r>
          </w:p>
        </w:tc>
        <w:tc>
          <w:tcPr>
            <w:tcW w:w="945" w:type="dxa"/>
            <w:noWrap/>
            <w:hideMark/>
          </w:tcPr>
          <w:p w14:paraId="12EF75DA" w14:textId="04B08B22" w:rsidR="00C1434E" w:rsidRPr="00501ACE" w:rsidRDefault="00C1434E" w:rsidP="00C1434E">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3.5%</w:t>
            </w:r>
          </w:p>
        </w:tc>
      </w:tr>
      <w:tr w:rsidR="00C1434E" w:rsidRPr="00501ACE" w14:paraId="31E46354" w14:textId="77777777" w:rsidTr="00E24888">
        <w:trPr>
          <w:trHeight w:val="300"/>
        </w:trPr>
        <w:tc>
          <w:tcPr>
            <w:tcW w:w="2424" w:type="dxa"/>
            <w:noWrap/>
            <w:hideMark/>
          </w:tcPr>
          <w:p w14:paraId="2952B726" w14:textId="39402111" w:rsidR="00C1434E" w:rsidRPr="00501ACE" w:rsidRDefault="000670F5" w:rsidP="000670F5">
            <w:pPr>
              <w:rPr>
                <w:rFonts w:ascii="Gill Sans MT" w:hAnsi="Gill Sans MT"/>
                <w:color w:val="000000"/>
                <w:sz w:val="20"/>
                <w:szCs w:val="20"/>
                <w:lang w:eastAsia="en-IE"/>
              </w:rPr>
            </w:pPr>
            <w:r>
              <w:rPr>
                <w:rFonts w:ascii="Gill Sans MT" w:hAnsi="Gill Sans MT"/>
                <w:color w:val="000000"/>
                <w:sz w:val="20"/>
                <w:szCs w:val="20"/>
                <w:lang w:eastAsia="en-IE"/>
              </w:rPr>
              <w:t>An Roinn Sláint</w:t>
            </w:r>
            <w:r w:rsidR="00C1434E" w:rsidRPr="00501ACE">
              <w:rPr>
                <w:rFonts w:ascii="Gill Sans MT" w:hAnsi="Gill Sans MT"/>
                <w:color w:val="000000"/>
                <w:sz w:val="20"/>
                <w:szCs w:val="20"/>
                <w:lang w:eastAsia="en-IE"/>
              </w:rPr>
              <w:t>e</w:t>
            </w:r>
            <w:r>
              <w:rPr>
                <w:rFonts w:ascii="Gill Sans MT" w:hAnsi="Gill Sans MT"/>
                <w:color w:val="000000"/>
                <w:sz w:val="20"/>
                <w:szCs w:val="20"/>
                <w:lang w:eastAsia="en-IE"/>
              </w:rPr>
              <w:t xml:space="preserve"> </w:t>
            </w:r>
          </w:p>
        </w:tc>
        <w:tc>
          <w:tcPr>
            <w:tcW w:w="1258" w:type="dxa"/>
            <w:noWrap/>
            <w:hideMark/>
          </w:tcPr>
          <w:p w14:paraId="6548F988"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426</w:t>
            </w:r>
          </w:p>
        </w:tc>
        <w:tc>
          <w:tcPr>
            <w:tcW w:w="966" w:type="dxa"/>
            <w:noWrap/>
            <w:hideMark/>
          </w:tcPr>
          <w:p w14:paraId="3B99B03F"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457</w:t>
            </w:r>
          </w:p>
        </w:tc>
        <w:tc>
          <w:tcPr>
            <w:tcW w:w="1023" w:type="dxa"/>
            <w:noWrap/>
            <w:hideMark/>
          </w:tcPr>
          <w:p w14:paraId="120B3290"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093" w:type="dxa"/>
            <w:noWrap/>
            <w:hideMark/>
          </w:tcPr>
          <w:p w14:paraId="529F7156"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1005" w:type="dxa"/>
            <w:noWrap/>
            <w:hideMark/>
          </w:tcPr>
          <w:p w14:paraId="49CBE4D5" w14:textId="54816ACB"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945" w:type="dxa"/>
            <w:noWrap/>
            <w:hideMark/>
          </w:tcPr>
          <w:p w14:paraId="2E168B22" w14:textId="3E12341E"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w:t>
            </w:r>
          </w:p>
        </w:tc>
      </w:tr>
      <w:tr w:rsidR="00D80956" w:rsidRPr="00501ACE" w14:paraId="6A8E472F" w14:textId="77777777" w:rsidTr="00E24888">
        <w:trPr>
          <w:trHeight w:val="300"/>
        </w:trPr>
        <w:tc>
          <w:tcPr>
            <w:tcW w:w="2424" w:type="dxa"/>
            <w:noWrap/>
          </w:tcPr>
          <w:p w14:paraId="7D3C434A" w14:textId="26D5D76F" w:rsidR="00D80956" w:rsidRPr="00501ACE" w:rsidRDefault="00D80956" w:rsidP="00C1434E">
            <w:pPr>
              <w:rPr>
                <w:rFonts w:ascii="Gill Sans MT" w:hAnsi="Gill Sans MT"/>
                <w:color w:val="000000"/>
                <w:sz w:val="20"/>
                <w:szCs w:val="20"/>
                <w:lang w:eastAsia="en-IE"/>
              </w:rPr>
            </w:pPr>
            <w:r>
              <w:rPr>
                <w:rFonts w:ascii="Gill Sans MT" w:hAnsi="Gill Sans MT"/>
                <w:sz w:val="20"/>
                <w:szCs w:val="20"/>
              </w:rPr>
              <w:t>An Roinn</w:t>
            </w:r>
            <w:r w:rsidRPr="00501ACE">
              <w:rPr>
                <w:rFonts w:ascii="Gill Sans MT" w:hAnsi="Gill Sans MT"/>
                <w:sz w:val="20"/>
                <w:szCs w:val="20"/>
              </w:rPr>
              <w:t xml:space="preserve"> </w:t>
            </w:r>
            <w:r>
              <w:rPr>
                <w:rFonts w:ascii="Gill Sans MT" w:hAnsi="Gill Sans MT"/>
                <w:sz w:val="20"/>
                <w:szCs w:val="20"/>
              </w:rPr>
              <w:t>Tithíochta</w:t>
            </w:r>
            <w:r w:rsidRPr="00501ACE">
              <w:rPr>
                <w:rFonts w:ascii="Gill Sans MT" w:hAnsi="Gill Sans MT"/>
                <w:sz w:val="20"/>
                <w:szCs w:val="20"/>
              </w:rPr>
              <w:t>, Pl</w:t>
            </w:r>
            <w:r>
              <w:rPr>
                <w:rFonts w:ascii="Gill Sans MT" w:hAnsi="Gill Sans MT"/>
                <w:sz w:val="20"/>
                <w:szCs w:val="20"/>
              </w:rPr>
              <w:t>e</w:t>
            </w:r>
            <w:r w:rsidRPr="00501ACE">
              <w:rPr>
                <w:rFonts w:ascii="Gill Sans MT" w:hAnsi="Gill Sans MT"/>
                <w:sz w:val="20"/>
                <w:szCs w:val="20"/>
              </w:rPr>
              <w:t>an</w:t>
            </w:r>
            <w:r>
              <w:rPr>
                <w:rFonts w:ascii="Gill Sans MT" w:hAnsi="Gill Sans MT"/>
                <w:sz w:val="20"/>
                <w:szCs w:val="20"/>
              </w:rPr>
              <w:t xml:space="preserve">ála &amp; Rialtais Áitiúil </w:t>
            </w:r>
            <w:r w:rsidRPr="00501ACE">
              <w:rPr>
                <w:rFonts w:ascii="Gill Sans MT" w:hAnsi="Gill Sans MT"/>
                <w:sz w:val="20"/>
                <w:szCs w:val="20"/>
              </w:rPr>
              <w:t>(compar</w:t>
            </w:r>
            <w:r>
              <w:rPr>
                <w:rFonts w:ascii="Gill Sans MT" w:hAnsi="Gill Sans MT"/>
                <w:sz w:val="20"/>
                <w:szCs w:val="20"/>
              </w:rPr>
              <w:t>áid leis An Roinn Tithíochta</w:t>
            </w:r>
            <w:r w:rsidRPr="00501ACE">
              <w:rPr>
                <w:rFonts w:ascii="Gill Sans MT" w:hAnsi="Gill Sans MT"/>
                <w:sz w:val="20"/>
                <w:szCs w:val="20"/>
              </w:rPr>
              <w:t>, Pl</w:t>
            </w:r>
            <w:r>
              <w:rPr>
                <w:rFonts w:ascii="Gill Sans MT" w:hAnsi="Gill Sans MT"/>
                <w:sz w:val="20"/>
                <w:szCs w:val="20"/>
              </w:rPr>
              <w:t>e</w:t>
            </w:r>
            <w:r w:rsidRPr="00501ACE">
              <w:rPr>
                <w:rFonts w:ascii="Gill Sans MT" w:hAnsi="Gill Sans MT"/>
                <w:sz w:val="20"/>
                <w:szCs w:val="20"/>
              </w:rPr>
              <w:t>an</w:t>
            </w:r>
            <w:r>
              <w:rPr>
                <w:rFonts w:ascii="Gill Sans MT" w:hAnsi="Gill Sans MT"/>
                <w:sz w:val="20"/>
                <w:szCs w:val="20"/>
              </w:rPr>
              <w:t>ála, Pobail  &amp; Rialtais Áitiúil</w:t>
            </w:r>
            <w:r w:rsidRPr="00501ACE">
              <w:rPr>
                <w:rFonts w:ascii="Gill Sans MT" w:hAnsi="Gill Sans MT"/>
                <w:sz w:val="20"/>
                <w:szCs w:val="20"/>
              </w:rPr>
              <w:t xml:space="preserve"> 2016)</w:t>
            </w:r>
          </w:p>
        </w:tc>
        <w:tc>
          <w:tcPr>
            <w:tcW w:w="1258" w:type="dxa"/>
            <w:noWrap/>
          </w:tcPr>
          <w:p w14:paraId="0BEE5DFB" w14:textId="7509522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683</w:t>
            </w:r>
          </w:p>
        </w:tc>
        <w:tc>
          <w:tcPr>
            <w:tcW w:w="966" w:type="dxa"/>
            <w:noWrap/>
          </w:tcPr>
          <w:p w14:paraId="52980F78" w14:textId="01A19F61"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656</w:t>
            </w:r>
          </w:p>
        </w:tc>
        <w:tc>
          <w:tcPr>
            <w:tcW w:w="1023" w:type="dxa"/>
            <w:noWrap/>
          </w:tcPr>
          <w:p w14:paraId="2E964BA8" w14:textId="306BED6F"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1093" w:type="dxa"/>
            <w:noWrap/>
          </w:tcPr>
          <w:p w14:paraId="56E1366F" w14:textId="378080B6"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1005" w:type="dxa"/>
            <w:noWrap/>
          </w:tcPr>
          <w:p w14:paraId="18F22854" w14:textId="57D68CBC"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4.7%</w:t>
            </w:r>
          </w:p>
        </w:tc>
        <w:tc>
          <w:tcPr>
            <w:tcW w:w="945" w:type="dxa"/>
            <w:noWrap/>
          </w:tcPr>
          <w:p w14:paraId="1D01D67D" w14:textId="5CE1FCE2"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p>
        </w:tc>
      </w:tr>
      <w:tr w:rsidR="00D80956" w:rsidRPr="00501ACE" w14:paraId="42B6DC0C" w14:textId="77777777" w:rsidTr="00E24888">
        <w:trPr>
          <w:trHeight w:val="300"/>
        </w:trPr>
        <w:tc>
          <w:tcPr>
            <w:tcW w:w="2424" w:type="dxa"/>
            <w:noWrap/>
            <w:hideMark/>
          </w:tcPr>
          <w:p w14:paraId="21C36E66" w14:textId="0ED35EAB" w:rsidR="00D80956" w:rsidRPr="00501ACE" w:rsidRDefault="00D80956" w:rsidP="00D80956">
            <w:pPr>
              <w:rPr>
                <w:rFonts w:ascii="Gill Sans MT" w:hAnsi="Gill Sans MT"/>
                <w:color w:val="000000"/>
                <w:sz w:val="20"/>
                <w:szCs w:val="20"/>
                <w:lang w:eastAsia="en-IE"/>
              </w:rPr>
            </w:pPr>
            <w:r>
              <w:rPr>
                <w:rFonts w:ascii="Gill Sans MT" w:hAnsi="Gill Sans MT"/>
                <w:color w:val="000000"/>
                <w:sz w:val="20"/>
                <w:szCs w:val="20"/>
                <w:lang w:eastAsia="en-IE"/>
              </w:rPr>
              <w:t xml:space="preserve">An Roinn Dlí &amp; Cirt &amp; Comhionannais </w:t>
            </w:r>
          </w:p>
        </w:tc>
        <w:tc>
          <w:tcPr>
            <w:tcW w:w="1258" w:type="dxa"/>
            <w:noWrap/>
            <w:hideMark/>
          </w:tcPr>
          <w:p w14:paraId="616F1392" w14:textId="02615C00"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1,783</w:t>
            </w:r>
          </w:p>
        </w:tc>
        <w:tc>
          <w:tcPr>
            <w:tcW w:w="966" w:type="dxa"/>
            <w:noWrap/>
            <w:hideMark/>
          </w:tcPr>
          <w:p w14:paraId="7D4EC40B" w14:textId="1A43E3A0"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1,945</w:t>
            </w:r>
          </w:p>
        </w:tc>
        <w:tc>
          <w:tcPr>
            <w:tcW w:w="1023" w:type="dxa"/>
            <w:noWrap/>
            <w:hideMark/>
          </w:tcPr>
          <w:p w14:paraId="51C3CB70"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98</w:t>
            </w:r>
          </w:p>
        </w:tc>
        <w:tc>
          <w:tcPr>
            <w:tcW w:w="1093" w:type="dxa"/>
            <w:noWrap/>
            <w:hideMark/>
          </w:tcPr>
          <w:p w14:paraId="5F6061D3"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110</w:t>
            </w:r>
          </w:p>
        </w:tc>
        <w:tc>
          <w:tcPr>
            <w:tcW w:w="1005" w:type="dxa"/>
            <w:noWrap/>
            <w:hideMark/>
          </w:tcPr>
          <w:p w14:paraId="0F95C933" w14:textId="2B78EEF1"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w:t>
            </w:r>
          </w:p>
        </w:tc>
        <w:tc>
          <w:tcPr>
            <w:tcW w:w="945" w:type="dxa"/>
            <w:noWrap/>
            <w:hideMark/>
          </w:tcPr>
          <w:p w14:paraId="00547270" w14:textId="5E1CC32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w:t>
            </w:r>
          </w:p>
        </w:tc>
      </w:tr>
      <w:tr w:rsidR="00D80956" w:rsidRPr="00501ACE" w14:paraId="742420D1" w14:textId="77777777" w:rsidTr="00E24888">
        <w:trPr>
          <w:trHeight w:val="300"/>
        </w:trPr>
        <w:tc>
          <w:tcPr>
            <w:tcW w:w="2424" w:type="dxa"/>
            <w:noWrap/>
          </w:tcPr>
          <w:p w14:paraId="439EFA43" w14:textId="23F61BFA" w:rsidR="00D80956" w:rsidRPr="00501ACE" w:rsidRDefault="00B072E6" w:rsidP="00C1434E">
            <w:pPr>
              <w:rPr>
                <w:rFonts w:ascii="Gill Sans MT" w:hAnsi="Gill Sans MT"/>
                <w:color w:val="000000"/>
                <w:sz w:val="20"/>
                <w:szCs w:val="20"/>
                <w:lang w:eastAsia="en-IE"/>
              </w:rPr>
            </w:pPr>
            <w:r>
              <w:rPr>
                <w:rFonts w:ascii="Gill Sans MT" w:hAnsi="Gill Sans MT"/>
                <w:sz w:val="20"/>
                <w:szCs w:val="20"/>
              </w:rPr>
              <w:t>An Roinn Caiteachais Phoiblí &amp; Athchóirithe</w:t>
            </w:r>
          </w:p>
        </w:tc>
        <w:tc>
          <w:tcPr>
            <w:tcW w:w="1258" w:type="dxa"/>
            <w:noWrap/>
          </w:tcPr>
          <w:p w14:paraId="44F3AD7D" w14:textId="4205CBC0"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1,189</w:t>
            </w:r>
          </w:p>
        </w:tc>
        <w:tc>
          <w:tcPr>
            <w:tcW w:w="966" w:type="dxa"/>
            <w:noWrap/>
          </w:tcPr>
          <w:p w14:paraId="53536362" w14:textId="339DF37E"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412</w:t>
            </w:r>
          </w:p>
        </w:tc>
        <w:tc>
          <w:tcPr>
            <w:tcW w:w="1023" w:type="dxa"/>
            <w:noWrap/>
          </w:tcPr>
          <w:p w14:paraId="411891AD" w14:textId="4D9304DC"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p>
        </w:tc>
        <w:tc>
          <w:tcPr>
            <w:tcW w:w="1093" w:type="dxa"/>
            <w:noWrap/>
          </w:tcPr>
          <w:p w14:paraId="669962FA" w14:textId="1C2E4ED4"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05" w:type="dxa"/>
            <w:noWrap/>
          </w:tcPr>
          <w:p w14:paraId="2576F573" w14:textId="3792EBDD"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c>
          <w:tcPr>
            <w:tcW w:w="945" w:type="dxa"/>
            <w:noWrap/>
          </w:tcPr>
          <w:p w14:paraId="5FB31471" w14:textId="1A6F56C1"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r>
      <w:tr w:rsidR="00D80956" w:rsidRPr="00501ACE" w14:paraId="722861E7" w14:textId="77777777" w:rsidTr="00E24888">
        <w:trPr>
          <w:trHeight w:val="300"/>
        </w:trPr>
        <w:tc>
          <w:tcPr>
            <w:tcW w:w="2424" w:type="dxa"/>
            <w:noWrap/>
          </w:tcPr>
          <w:p w14:paraId="3F4BB820" w14:textId="77777777" w:rsidR="00947498" w:rsidRPr="00501ACE" w:rsidRDefault="00947498" w:rsidP="00947498">
            <w:pPr>
              <w:spacing w:after="0" w:line="240" w:lineRule="auto"/>
              <w:rPr>
                <w:rFonts w:ascii="Gill Sans MT" w:hAnsi="Gill Sans MT"/>
                <w:b/>
                <w:sz w:val="20"/>
                <w:szCs w:val="20"/>
              </w:rPr>
            </w:pPr>
            <w:r w:rsidRPr="0071237A">
              <w:rPr>
                <w:rFonts w:ascii="Gill Sans MT" w:hAnsi="Gill Sans MT"/>
                <w:b/>
                <w:sz w:val="20"/>
                <w:szCs w:val="20"/>
              </w:rPr>
              <w:t>An Roinn</w:t>
            </w:r>
            <w:r w:rsidRPr="00501ACE">
              <w:rPr>
                <w:rFonts w:ascii="Gill Sans MT" w:hAnsi="Gill Sans MT"/>
                <w:b/>
                <w:sz w:val="20"/>
                <w:szCs w:val="20"/>
              </w:rPr>
              <w:t xml:space="preserve"> </w:t>
            </w:r>
            <w:r>
              <w:rPr>
                <w:rFonts w:ascii="Gill Sans MT" w:hAnsi="Gill Sans MT"/>
                <w:b/>
                <w:sz w:val="20"/>
                <w:szCs w:val="20"/>
              </w:rPr>
              <w:t>Forbartha Tuaithe &amp; Pobail</w:t>
            </w:r>
          </w:p>
          <w:p w14:paraId="53ED7360" w14:textId="56E380AF" w:rsidR="00D80956" w:rsidRPr="00501ACE" w:rsidRDefault="00947498" w:rsidP="00947498">
            <w:pPr>
              <w:rPr>
                <w:rFonts w:ascii="Gill Sans MT" w:hAnsi="Gill Sans MT"/>
                <w:b/>
                <w:color w:val="000000"/>
                <w:sz w:val="20"/>
                <w:szCs w:val="20"/>
                <w:lang w:eastAsia="en-IE"/>
              </w:rPr>
            </w:pPr>
            <w:r w:rsidRPr="00501ACE">
              <w:rPr>
                <w:rFonts w:ascii="Gill Sans MT" w:hAnsi="Gill Sans MT"/>
                <w:b/>
                <w:sz w:val="20"/>
                <w:szCs w:val="20"/>
              </w:rPr>
              <w:t>(</w:t>
            </w:r>
            <w:r>
              <w:rPr>
                <w:rFonts w:ascii="Gill Sans MT" w:hAnsi="Gill Sans MT"/>
                <w:b/>
                <w:sz w:val="20"/>
                <w:szCs w:val="20"/>
              </w:rPr>
              <w:t>Bunaíodh an Roinn seo i 2017 agus níor thuairiscigh sonraí i</w:t>
            </w:r>
            <w:r w:rsidRPr="00501ACE">
              <w:rPr>
                <w:rFonts w:ascii="Gill Sans MT" w:hAnsi="Gill Sans MT"/>
                <w:b/>
                <w:sz w:val="20"/>
                <w:szCs w:val="20"/>
              </w:rPr>
              <w:t xml:space="preserve"> 2016. </w:t>
            </w:r>
            <w:r>
              <w:rPr>
                <w:rFonts w:ascii="Gill Sans MT" w:hAnsi="Gill Sans MT"/>
                <w:b/>
                <w:sz w:val="20"/>
                <w:szCs w:val="20"/>
              </w:rPr>
              <w:t>Féach mír 2.2 sa tuairisc</w:t>
            </w:r>
            <w:r w:rsidRPr="00501ACE">
              <w:rPr>
                <w:rFonts w:ascii="Gill Sans MT" w:hAnsi="Gill Sans MT"/>
                <w:b/>
                <w:sz w:val="20"/>
                <w:szCs w:val="20"/>
              </w:rPr>
              <w:t>)</w:t>
            </w:r>
          </w:p>
        </w:tc>
        <w:tc>
          <w:tcPr>
            <w:tcW w:w="1258" w:type="dxa"/>
            <w:noWrap/>
          </w:tcPr>
          <w:p w14:paraId="576FFA32" w14:textId="370E564E"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66" w:type="dxa"/>
            <w:noWrap/>
          </w:tcPr>
          <w:p w14:paraId="7DDE4593" w14:textId="3C11B5EE"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115</w:t>
            </w:r>
          </w:p>
        </w:tc>
        <w:tc>
          <w:tcPr>
            <w:tcW w:w="1023" w:type="dxa"/>
            <w:noWrap/>
          </w:tcPr>
          <w:p w14:paraId="53200A71" w14:textId="0E7D477A"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93" w:type="dxa"/>
            <w:noWrap/>
          </w:tcPr>
          <w:p w14:paraId="0F3D7C94" w14:textId="772BC8E4"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p>
        </w:tc>
        <w:tc>
          <w:tcPr>
            <w:tcW w:w="1005" w:type="dxa"/>
            <w:noWrap/>
          </w:tcPr>
          <w:p w14:paraId="44E0DFFB" w14:textId="77777777" w:rsidR="00D80956" w:rsidRPr="00501ACE" w:rsidRDefault="00D80956" w:rsidP="00C1434E">
            <w:pPr>
              <w:jc w:val="right"/>
              <w:rPr>
                <w:rFonts w:ascii="Gill Sans MT" w:hAnsi="Gill Sans MT"/>
                <w:color w:val="000000"/>
                <w:sz w:val="20"/>
                <w:szCs w:val="20"/>
                <w:lang w:eastAsia="en-IE"/>
              </w:rPr>
            </w:pPr>
          </w:p>
        </w:tc>
        <w:tc>
          <w:tcPr>
            <w:tcW w:w="945" w:type="dxa"/>
            <w:noWrap/>
          </w:tcPr>
          <w:p w14:paraId="01FD6C17" w14:textId="65C6CE28"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s="Arial"/>
                <w:sz w:val="20"/>
                <w:szCs w:val="20"/>
                <w:lang w:eastAsia="en-IE"/>
              </w:rPr>
              <w:t>7.0%</w:t>
            </w:r>
          </w:p>
        </w:tc>
      </w:tr>
      <w:tr w:rsidR="00D80956" w:rsidRPr="00501ACE" w14:paraId="5DD70A14" w14:textId="77777777" w:rsidTr="00E24888">
        <w:trPr>
          <w:trHeight w:val="300"/>
        </w:trPr>
        <w:tc>
          <w:tcPr>
            <w:tcW w:w="2424" w:type="dxa"/>
            <w:noWrap/>
            <w:hideMark/>
          </w:tcPr>
          <w:p w14:paraId="7C249C63" w14:textId="5B81794F" w:rsidR="00D80956" w:rsidRPr="00501ACE" w:rsidRDefault="00947498" w:rsidP="00947498">
            <w:pPr>
              <w:rPr>
                <w:rFonts w:ascii="Gill Sans MT" w:hAnsi="Gill Sans MT"/>
                <w:color w:val="000000"/>
                <w:sz w:val="20"/>
                <w:szCs w:val="20"/>
                <w:lang w:eastAsia="en-IE"/>
              </w:rPr>
            </w:pPr>
            <w:r>
              <w:rPr>
                <w:rFonts w:ascii="Gill Sans MT" w:hAnsi="Gill Sans MT"/>
                <w:color w:val="000000"/>
                <w:sz w:val="20"/>
                <w:szCs w:val="20"/>
                <w:lang w:eastAsia="en-IE"/>
              </w:rPr>
              <w:t xml:space="preserve">Roinn an Taoisigh </w:t>
            </w:r>
          </w:p>
        </w:tc>
        <w:tc>
          <w:tcPr>
            <w:tcW w:w="1258" w:type="dxa"/>
            <w:noWrap/>
            <w:hideMark/>
          </w:tcPr>
          <w:p w14:paraId="23907D00"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196</w:t>
            </w:r>
          </w:p>
        </w:tc>
        <w:tc>
          <w:tcPr>
            <w:tcW w:w="966" w:type="dxa"/>
            <w:noWrap/>
            <w:hideMark/>
          </w:tcPr>
          <w:p w14:paraId="7918265D"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218</w:t>
            </w:r>
          </w:p>
        </w:tc>
        <w:tc>
          <w:tcPr>
            <w:tcW w:w="1023" w:type="dxa"/>
            <w:noWrap/>
            <w:hideMark/>
          </w:tcPr>
          <w:p w14:paraId="2E84B4EC"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p>
        </w:tc>
        <w:tc>
          <w:tcPr>
            <w:tcW w:w="1093" w:type="dxa"/>
            <w:noWrap/>
            <w:hideMark/>
          </w:tcPr>
          <w:p w14:paraId="341D9462"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w:t>
            </w:r>
          </w:p>
        </w:tc>
        <w:tc>
          <w:tcPr>
            <w:tcW w:w="1005" w:type="dxa"/>
            <w:noWrap/>
            <w:hideMark/>
          </w:tcPr>
          <w:p w14:paraId="6DD2347D" w14:textId="634CC53A"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c>
          <w:tcPr>
            <w:tcW w:w="945" w:type="dxa"/>
            <w:noWrap/>
            <w:hideMark/>
          </w:tcPr>
          <w:p w14:paraId="343484CA" w14:textId="0F0F9748"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w:t>
            </w:r>
          </w:p>
        </w:tc>
      </w:tr>
      <w:tr w:rsidR="00D80956" w:rsidRPr="00501ACE" w14:paraId="64116FEF" w14:textId="77777777" w:rsidTr="00E24888">
        <w:trPr>
          <w:trHeight w:val="300"/>
        </w:trPr>
        <w:tc>
          <w:tcPr>
            <w:tcW w:w="2424" w:type="dxa"/>
            <w:noWrap/>
            <w:hideMark/>
          </w:tcPr>
          <w:p w14:paraId="1DAA9329" w14:textId="281945AD" w:rsidR="00D80956" w:rsidRPr="00501ACE" w:rsidRDefault="00947498" w:rsidP="00C1434E">
            <w:pPr>
              <w:rPr>
                <w:rFonts w:ascii="Gill Sans MT" w:hAnsi="Gill Sans MT"/>
                <w:color w:val="000000"/>
                <w:sz w:val="20"/>
                <w:szCs w:val="20"/>
                <w:lang w:eastAsia="en-IE"/>
              </w:rPr>
            </w:pPr>
            <w:r>
              <w:rPr>
                <w:rFonts w:ascii="Gill Sans MT" w:hAnsi="Gill Sans MT"/>
                <w:sz w:val="20"/>
                <w:szCs w:val="20"/>
              </w:rPr>
              <w:t>An Roinn Iompair, Turasóireachta &amp; Spóirt</w:t>
            </w:r>
          </w:p>
        </w:tc>
        <w:tc>
          <w:tcPr>
            <w:tcW w:w="1258" w:type="dxa"/>
            <w:noWrap/>
            <w:hideMark/>
          </w:tcPr>
          <w:p w14:paraId="33DC42F8"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486</w:t>
            </w:r>
          </w:p>
        </w:tc>
        <w:tc>
          <w:tcPr>
            <w:tcW w:w="966" w:type="dxa"/>
            <w:noWrap/>
            <w:hideMark/>
          </w:tcPr>
          <w:p w14:paraId="2401EAFA"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486</w:t>
            </w:r>
          </w:p>
        </w:tc>
        <w:tc>
          <w:tcPr>
            <w:tcW w:w="1023" w:type="dxa"/>
            <w:noWrap/>
            <w:hideMark/>
          </w:tcPr>
          <w:p w14:paraId="78A04C36"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1093" w:type="dxa"/>
            <w:noWrap/>
            <w:hideMark/>
          </w:tcPr>
          <w:p w14:paraId="3898BA30"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1005" w:type="dxa"/>
            <w:noWrap/>
            <w:hideMark/>
          </w:tcPr>
          <w:p w14:paraId="562BA5F8" w14:textId="6DFF3F5E"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c>
          <w:tcPr>
            <w:tcW w:w="945" w:type="dxa"/>
            <w:noWrap/>
            <w:hideMark/>
          </w:tcPr>
          <w:p w14:paraId="638AEF76" w14:textId="2B20B70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r>
      <w:tr w:rsidR="00D80956" w:rsidRPr="00501ACE" w14:paraId="0E7F3569" w14:textId="77777777" w:rsidTr="00E24888">
        <w:trPr>
          <w:trHeight w:val="300"/>
        </w:trPr>
        <w:tc>
          <w:tcPr>
            <w:tcW w:w="2424" w:type="dxa"/>
            <w:noWrap/>
            <w:hideMark/>
          </w:tcPr>
          <w:p w14:paraId="0C001D83" w14:textId="7A068A61" w:rsidR="00D80956" w:rsidRPr="00501ACE" w:rsidRDefault="00947498" w:rsidP="00947498">
            <w:pPr>
              <w:rPr>
                <w:rFonts w:ascii="Gill Sans MT" w:hAnsi="Gill Sans MT"/>
                <w:color w:val="000000"/>
                <w:sz w:val="20"/>
                <w:szCs w:val="20"/>
                <w:lang w:eastAsia="en-IE"/>
              </w:rPr>
            </w:pPr>
            <w:r>
              <w:rPr>
                <w:rFonts w:ascii="Gill Sans MT" w:hAnsi="Gill Sans MT"/>
                <w:color w:val="000000"/>
                <w:sz w:val="20"/>
                <w:szCs w:val="20"/>
                <w:lang w:eastAsia="en-IE"/>
              </w:rPr>
              <w:t xml:space="preserve">Cigireacht An Gharda </w:t>
            </w:r>
          </w:p>
        </w:tc>
        <w:tc>
          <w:tcPr>
            <w:tcW w:w="1258" w:type="dxa"/>
            <w:noWrap/>
            <w:hideMark/>
          </w:tcPr>
          <w:p w14:paraId="7B78DD76"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966" w:type="dxa"/>
            <w:noWrap/>
            <w:hideMark/>
          </w:tcPr>
          <w:p w14:paraId="66D504E1"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w:t>
            </w:r>
          </w:p>
        </w:tc>
        <w:tc>
          <w:tcPr>
            <w:tcW w:w="1023" w:type="dxa"/>
            <w:noWrap/>
            <w:hideMark/>
          </w:tcPr>
          <w:p w14:paraId="15292640"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hideMark/>
          </w:tcPr>
          <w:p w14:paraId="66AD180D"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05" w:type="dxa"/>
            <w:noWrap/>
            <w:hideMark/>
          </w:tcPr>
          <w:p w14:paraId="19808A69" w14:textId="018F1BC3"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8.3%</w:t>
            </w:r>
          </w:p>
        </w:tc>
        <w:tc>
          <w:tcPr>
            <w:tcW w:w="945" w:type="dxa"/>
            <w:noWrap/>
            <w:hideMark/>
          </w:tcPr>
          <w:p w14:paraId="734A8FE5" w14:textId="2A5C780D"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9.1%</w:t>
            </w:r>
          </w:p>
        </w:tc>
      </w:tr>
      <w:tr w:rsidR="00D80956" w:rsidRPr="00501ACE" w14:paraId="20ADCCAE" w14:textId="77777777" w:rsidTr="00E24888">
        <w:trPr>
          <w:trHeight w:val="300"/>
        </w:trPr>
        <w:tc>
          <w:tcPr>
            <w:tcW w:w="2424" w:type="dxa"/>
            <w:noWrap/>
          </w:tcPr>
          <w:p w14:paraId="788FFC5B" w14:textId="1F4F463B" w:rsidR="00D80956" w:rsidRPr="00501ACE" w:rsidRDefault="00905DE9" w:rsidP="00905DE9">
            <w:pPr>
              <w:rPr>
                <w:rFonts w:ascii="Gill Sans MT" w:hAnsi="Gill Sans MT"/>
                <w:color w:val="000000"/>
                <w:sz w:val="20"/>
                <w:szCs w:val="20"/>
                <w:lang w:eastAsia="en-IE"/>
              </w:rPr>
            </w:pPr>
            <w:r>
              <w:rPr>
                <w:rFonts w:ascii="Gill Sans MT" w:hAnsi="Gill Sans MT"/>
                <w:color w:val="000000"/>
                <w:sz w:val="20"/>
                <w:szCs w:val="20"/>
                <w:lang w:eastAsia="en-IE"/>
              </w:rPr>
              <w:t xml:space="preserve">Coimisiún </w:t>
            </w:r>
            <w:r w:rsidRPr="00501ACE">
              <w:rPr>
                <w:rFonts w:ascii="Gill Sans MT" w:hAnsi="Gill Sans MT"/>
                <w:color w:val="000000"/>
                <w:sz w:val="20"/>
                <w:szCs w:val="20"/>
                <w:lang w:eastAsia="en-IE"/>
              </w:rPr>
              <w:t xml:space="preserve">Ombudsman </w:t>
            </w:r>
            <w:r>
              <w:rPr>
                <w:rFonts w:ascii="Gill Sans MT" w:hAnsi="Gill Sans MT"/>
                <w:color w:val="000000"/>
                <w:sz w:val="20"/>
                <w:szCs w:val="20"/>
                <w:lang w:eastAsia="en-IE"/>
              </w:rPr>
              <w:t xml:space="preserve">An </w:t>
            </w:r>
            <w:r w:rsidR="00D80956" w:rsidRPr="00501ACE">
              <w:rPr>
                <w:rFonts w:ascii="Gill Sans MT" w:hAnsi="Gill Sans MT"/>
                <w:color w:val="000000"/>
                <w:sz w:val="20"/>
                <w:szCs w:val="20"/>
                <w:lang w:eastAsia="en-IE"/>
              </w:rPr>
              <w:t>G</w:t>
            </w:r>
            <w:r>
              <w:rPr>
                <w:rFonts w:ascii="Gill Sans MT" w:hAnsi="Gill Sans MT"/>
                <w:color w:val="000000"/>
                <w:sz w:val="20"/>
                <w:szCs w:val="20"/>
                <w:lang w:eastAsia="en-IE"/>
              </w:rPr>
              <w:t>h</w:t>
            </w:r>
            <w:r w:rsidR="00D80956" w:rsidRPr="00501ACE">
              <w:rPr>
                <w:rFonts w:ascii="Gill Sans MT" w:hAnsi="Gill Sans MT"/>
                <w:color w:val="000000"/>
                <w:sz w:val="20"/>
                <w:szCs w:val="20"/>
                <w:lang w:eastAsia="en-IE"/>
              </w:rPr>
              <w:t xml:space="preserve">arda Síochána </w:t>
            </w:r>
          </w:p>
        </w:tc>
        <w:tc>
          <w:tcPr>
            <w:tcW w:w="1258" w:type="dxa"/>
            <w:noWrap/>
          </w:tcPr>
          <w:p w14:paraId="46D12AD7" w14:textId="55A68A0A"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83</w:t>
            </w:r>
          </w:p>
        </w:tc>
        <w:tc>
          <w:tcPr>
            <w:tcW w:w="966" w:type="dxa"/>
            <w:noWrap/>
          </w:tcPr>
          <w:p w14:paraId="616556A4" w14:textId="710A95EB"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87</w:t>
            </w:r>
          </w:p>
        </w:tc>
        <w:tc>
          <w:tcPr>
            <w:tcW w:w="1023" w:type="dxa"/>
            <w:noWrap/>
          </w:tcPr>
          <w:p w14:paraId="07B9B7EF" w14:textId="3E2654FA"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93" w:type="dxa"/>
            <w:noWrap/>
          </w:tcPr>
          <w:p w14:paraId="7AD203F1" w14:textId="5F96D75B"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05" w:type="dxa"/>
            <w:noWrap/>
          </w:tcPr>
          <w:p w14:paraId="65EE36A0" w14:textId="38D0A469"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c>
          <w:tcPr>
            <w:tcW w:w="945" w:type="dxa"/>
            <w:noWrap/>
          </w:tcPr>
          <w:p w14:paraId="7EB27E8C" w14:textId="37402EA1"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r>
      <w:tr w:rsidR="00D80956" w:rsidRPr="00501ACE" w14:paraId="70D421BB" w14:textId="77777777" w:rsidTr="00E24888">
        <w:trPr>
          <w:trHeight w:val="300"/>
        </w:trPr>
        <w:tc>
          <w:tcPr>
            <w:tcW w:w="2424" w:type="dxa"/>
            <w:noWrap/>
            <w:hideMark/>
          </w:tcPr>
          <w:p w14:paraId="4130C24E" w14:textId="41EE8DE9" w:rsidR="00D80956" w:rsidRPr="00501ACE" w:rsidRDefault="0020089E" w:rsidP="0020089E">
            <w:pPr>
              <w:rPr>
                <w:rFonts w:ascii="Gill Sans MT" w:hAnsi="Gill Sans MT"/>
                <w:color w:val="000000"/>
                <w:sz w:val="20"/>
                <w:szCs w:val="20"/>
                <w:lang w:eastAsia="en-IE"/>
              </w:rPr>
            </w:pPr>
            <w:r>
              <w:rPr>
                <w:rFonts w:ascii="Gill Sans MT" w:hAnsi="Gill Sans MT"/>
                <w:color w:val="000000"/>
                <w:sz w:val="20"/>
                <w:szCs w:val="20"/>
                <w:lang w:eastAsia="en-IE"/>
              </w:rPr>
              <w:t xml:space="preserve">Tithe an Oireachtais </w:t>
            </w:r>
          </w:p>
        </w:tc>
        <w:tc>
          <w:tcPr>
            <w:tcW w:w="1258" w:type="dxa"/>
            <w:noWrap/>
            <w:hideMark/>
          </w:tcPr>
          <w:p w14:paraId="069AF6EB"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507</w:t>
            </w:r>
          </w:p>
        </w:tc>
        <w:tc>
          <w:tcPr>
            <w:tcW w:w="966" w:type="dxa"/>
            <w:noWrap/>
            <w:hideMark/>
          </w:tcPr>
          <w:p w14:paraId="01FF3AEA"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560</w:t>
            </w:r>
          </w:p>
        </w:tc>
        <w:tc>
          <w:tcPr>
            <w:tcW w:w="1023" w:type="dxa"/>
            <w:noWrap/>
            <w:hideMark/>
          </w:tcPr>
          <w:p w14:paraId="3783D68F"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093" w:type="dxa"/>
            <w:noWrap/>
            <w:hideMark/>
          </w:tcPr>
          <w:p w14:paraId="57CB0497"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1005" w:type="dxa"/>
            <w:noWrap/>
            <w:hideMark/>
          </w:tcPr>
          <w:p w14:paraId="227C0121" w14:textId="565793C8"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945" w:type="dxa"/>
            <w:noWrap/>
            <w:hideMark/>
          </w:tcPr>
          <w:p w14:paraId="0A441486" w14:textId="2E810B09"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r>
      <w:tr w:rsidR="00D80956" w:rsidRPr="00501ACE" w14:paraId="3E3F0F89" w14:textId="77777777" w:rsidTr="00E24888">
        <w:trPr>
          <w:trHeight w:val="300"/>
        </w:trPr>
        <w:tc>
          <w:tcPr>
            <w:tcW w:w="2424" w:type="dxa"/>
            <w:noWrap/>
            <w:hideMark/>
          </w:tcPr>
          <w:p w14:paraId="151F06F6" w14:textId="2ACB2454" w:rsidR="00D80956" w:rsidRPr="00501ACE" w:rsidRDefault="0020089E" w:rsidP="0020089E">
            <w:pPr>
              <w:rPr>
                <w:rFonts w:ascii="Gill Sans MT" w:hAnsi="Gill Sans MT"/>
                <w:color w:val="000000"/>
                <w:sz w:val="20"/>
                <w:szCs w:val="20"/>
                <w:lang w:eastAsia="en-IE"/>
              </w:rPr>
            </w:pPr>
            <w:r>
              <w:rPr>
                <w:rFonts w:ascii="Gill Sans MT" w:hAnsi="Gill Sans MT"/>
                <w:color w:val="000000"/>
                <w:sz w:val="20"/>
                <w:szCs w:val="20"/>
                <w:lang w:eastAsia="en-IE"/>
              </w:rPr>
              <w:t xml:space="preserve">An tSeirbhís Dócmhainneachta </w:t>
            </w:r>
          </w:p>
        </w:tc>
        <w:tc>
          <w:tcPr>
            <w:tcW w:w="1258" w:type="dxa"/>
            <w:noWrap/>
            <w:hideMark/>
          </w:tcPr>
          <w:p w14:paraId="625AC0F0"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67</w:t>
            </w:r>
          </w:p>
        </w:tc>
        <w:tc>
          <w:tcPr>
            <w:tcW w:w="966" w:type="dxa"/>
            <w:noWrap/>
            <w:hideMark/>
          </w:tcPr>
          <w:p w14:paraId="4EA8B285"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81</w:t>
            </w:r>
          </w:p>
        </w:tc>
        <w:tc>
          <w:tcPr>
            <w:tcW w:w="1023" w:type="dxa"/>
            <w:noWrap/>
            <w:hideMark/>
          </w:tcPr>
          <w:p w14:paraId="38D57168"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hideMark/>
          </w:tcPr>
          <w:p w14:paraId="6F6C7B7E"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05" w:type="dxa"/>
            <w:noWrap/>
            <w:hideMark/>
          </w:tcPr>
          <w:p w14:paraId="2FCA9360" w14:textId="023192B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w:t>
            </w:r>
          </w:p>
        </w:tc>
        <w:tc>
          <w:tcPr>
            <w:tcW w:w="945" w:type="dxa"/>
            <w:noWrap/>
            <w:hideMark/>
          </w:tcPr>
          <w:p w14:paraId="0984946F" w14:textId="124263E0"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p>
        </w:tc>
      </w:tr>
      <w:tr w:rsidR="00D80956" w:rsidRPr="00501ACE" w14:paraId="4CD87476" w14:textId="77777777" w:rsidTr="00E24888">
        <w:trPr>
          <w:trHeight w:val="300"/>
        </w:trPr>
        <w:tc>
          <w:tcPr>
            <w:tcW w:w="2424" w:type="dxa"/>
            <w:noWrap/>
          </w:tcPr>
          <w:p w14:paraId="53BBF171" w14:textId="64CBC62F" w:rsidR="00D80956" w:rsidRPr="00501ACE" w:rsidRDefault="003C2584" w:rsidP="003C2584">
            <w:pPr>
              <w:rPr>
                <w:rFonts w:ascii="Gill Sans MT" w:hAnsi="Gill Sans MT"/>
                <w:color w:val="000000"/>
                <w:sz w:val="20"/>
                <w:szCs w:val="20"/>
                <w:lang w:eastAsia="en-IE"/>
              </w:rPr>
            </w:pPr>
            <w:r>
              <w:rPr>
                <w:rFonts w:ascii="Gill Sans MT" w:hAnsi="Gill Sans MT"/>
                <w:color w:val="000000"/>
                <w:sz w:val="20"/>
                <w:szCs w:val="20"/>
                <w:lang w:eastAsia="en-IE"/>
              </w:rPr>
              <w:t xml:space="preserve">An Binse um Achomhairc  i dtaobh Cosaint Idirnáisiúnta </w:t>
            </w:r>
          </w:p>
        </w:tc>
        <w:tc>
          <w:tcPr>
            <w:tcW w:w="1258" w:type="dxa"/>
            <w:noWrap/>
          </w:tcPr>
          <w:p w14:paraId="6C2A6DF0" w14:textId="5C730484"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c>
          <w:tcPr>
            <w:tcW w:w="966" w:type="dxa"/>
            <w:noWrap/>
          </w:tcPr>
          <w:p w14:paraId="32C893FD" w14:textId="438126BA"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p>
        </w:tc>
        <w:tc>
          <w:tcPr>
            <w:tcW w:w="1023" w:type="dxa"/>
            <w:noWrap/>
          </w:tcPr>
          <w:p w14:paraId="53E217DE" w14:textId="4CB78131"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93" w:type="dxa"/>
            <w:noWrap/>
          </w:tcPr>
          <w:p w14:paraId="23BA7A04" w14:textId="36E4038D"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05" w:type="dxa"/>
            <w:noWrap/>
          </w:tcPr>
          <w:p w14:paraId="43E7A12D" w14:textId="64690E63"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5.1%</w:t>
            </w:r>
          </w:p>
        </w:tc>
        <w:tc>
          <w:tcPr>
            <w:tcW w:w="945" w:type="dxa"/>
            <w:noWrap/>
          </w:tcPr>
          <w:p w14:paraId="281F1E41" w14:textId="2D59E7D3"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w:t>
            </w:r>
          </w:p>
        </w:tc>
      </w:tr>
      <w:tr w:rsidR="00D80956" w:rsidRPr="00501ACE" w14:paraId="6B79B216" w14:textId="77777777" w:rsidTr="00E24888">
        <w:trPr>
          <w:trHeight w:val="300"/>
        </w:trPr>
        <w:tc>
          <w:tcPr>
            <w:tcW w:w="2424" w:type="dxa"/>
            <w:noWrap/>
          </w:tcPr>
          <w:p w14:paraId="6E753D84" w14:textId="629E31B2" w:rsidR="00D80956" w:rsidRPr="00501ACE" w:rsidRDefault="006E12A5" w:rsidP="006E12A5">
            <w:pPr>
              <w:rPr>
                <w:rFonts w:ascii="Gill Sans MT" w:hAnsi="Gill Sans MT"/>
                <w:color w:val="000000"/>
                <w:sz w:val="20"/>
                <w:szCs w:val="20"/>
                <w:lang w:eastAsia="en-IE"/>
              </w:rPr>
            </w:pPr>
            <w:r>
              <w:rPr>
                <w:rFonts w:ascii="Gill Sans MT" w:hAnsi="Gill Sans MT"/>
                <w:color w:val="000000"/>
                <w:sz w:val="20"/>
                <w:szCs w:val="20"/>
                <w:lang w:eastAsia="en-IE"/>
              </w:rPr>
              <w:t>Oifig um Cosaint Idirnáisiúnta</w:t>
            </w:r>
          </w:p>
        </w:tc>
        <w:tc>
          <w:tcPr>
            <w:tcW w:w="1258" w:type="dxa"/>
            <w:noWrap/>
          </w:tcPr>
          <w:p w14:paraId="22C5E026" w14:textId="63EBBBFA"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119</w:t>
            </w:r>
          </w:p>
        </w:tc>
        <w:tc>
          <w:tcPr>
            <w:tcW w:w="966" w:type="dxa"/>
            <w:noWrap/>
          </w:tcPr>
          <w:p w14:paraId="1C34DA90" w14:textId="659744C1"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139</w:t>
            </w:r>
          </w:p>
        </w:tc>
        <w:tc>
          <w:tcPr>
            <w:tcW w:w="1023" w:type="dxa"/>
            <w:noWrap/>
          </w:tcPr>
          <w:p w14:paraId="32B1881A" w14:textId="77357F45"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93" w:type="dxa"/>
            <w:noWrap/>
          </w:tcPr>
          <w:p w14:paraId="5FBF135A" w14:textId="5A606E21"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p>
        </w:tc>
        <w:tc>
          <w:tcPr>
            <w:tcW w:w="1005" w:type="dxa"/>
            <w:noWrap/>
          </w:tcPr>
          <w:p w14:paraId="40564F98" w14:textId="406DCFC4"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5.9%</w:t>
            </w:r>
          </w:p>
        </w:tc>
        <w:tc>
          <w:tcPr>
            <w:tcW w:w="945" w:type="dxa"/>
            <w:noWrap/>
          </w:tcPr>
          <w:p w14:paraId="4A384346" w14:textId="4FC85BA2"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5.8%</w:t>
            </w:r>
          </w:p>
        </w:tc>
      </w:tr>
      <w:tr w:rsidR="00D80956" w:rsidRPr="00501ACE" w14:paraId="19A59C75" w14:textId="77777777" w:rsidTr="00E24888">
        <w:trPr>
          <w:trHeight w:val="300"/>
        </w:trPr>
        <w:tc>
          <w:tcPr>
            <w:tcW w:w="2424" w:type="dxa"/>
            <w:noWrap/>
            <w:hideMark/>
          </w:tcPr>
          <w:p w14:paraId="1443D0DD" w14:textId="5501A3EC" w:rsidR="00D80956" w:rsidRPr="00501ACE" w:rsidRDefault="006E12A5" w:rsidP="006E12A5">
            <w:pPr>
              <w:rPr>
                <w:rFonts w:ascii="Gill Sans MT" w:hAnsi="Gill Sans MT"/>
                <w:color w:val="000000"/>
                <w:sz w:val="20"/>
                <w:szCs w:val="20"/>
                <w:lang w:eastAsia="en-IE"/>
              </w:rPr>
            </w:pPr>
            <w:r>
              <w:rPr>
                <w:rFonts w:ascii="Gill Sans MT" w:hAnsi="Gill Sans MT"/>
                <w:color w:val="000000"/>
                <w:sz w:val="20"/>
                <w:szCs w:val="20"/>
                <w:lang w:eastAsia="en-IE"/>
              </w:rPr>
              <w:t>An Oifig Aicmithe Scannán</w:t>
            </w:r>
          </w:p>
        </w:tc>
        <w:tc>
          <w:tcPr>
            <w:tcW w:w="1258" w:type="dxa"/>
            <w:noWrap/>
            <w:hideMark/>
          </w:tcPr>
          <w:p w14:paraId="08B07CD0"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966" w:type="dxa"/>
            <w:noWrap/>
            <w:hideMark/>
          </w:tcPr>
          <w:p w14:paraId="75B0F8D2"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23" w:type="dxa"/>
            <w:noWrap/>
            <w:hideMark/>
          </w:tcPr>
          <w:p w14:paraId="21469883"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hideMark/>
          </w:tcPr>
          <w:p w14:paraId="2C5595C2"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6A5F07D8" w14:textId="5714DCBC"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14.3%</w:t>
            </w:r>
          </w:p>
        </w:tc>
        <w:tc>
          <w:tcPr>
            <w:tcW w:w="945" w:type="dxa"/>
            <w:noWrap/>
            <w:hideMark/>
          </w:tcPr>
          <w:p w14:paraId="5ABCD789" w14:textId="16062539"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D80956" w:rsidRPr="00501ACE" w14:paraId="4ED7FA37" w14:textId="77777777" w:rsidTr="00E24888">
        <w:trPr>
          <w:trHeight w:val="300"/>
        </w:trPr>
        <w:tc>
          <w:tcPr>
            <w:tcW w:w="2424" w:type="dxa"/>
            <w:noWrap/>
            <w:hideMark/>
          </w:tcPr>
          <w:p w14:paraId="016FE762" w14:textId="56246FF9" w:rsidR="00D80956" w:rsidRPr="00501ACE" w:rsidRDefault="006E12A5" w:rsidP="006E12A5">
            <w:pPr>
              <w:rPr>
                <w:rFonts w:ascii="Gill Sans MT" w:hAnsi="Gill Sans MT"/>
                <w:color w:val="000000"/>
                <w:sz w:val="20"/>
                <w:szCs w:val="20"/>
                <w:lang w:eastAsia="en-IE"/>
              </w:rPr>
            </w:pPr>
            <w:r>
              <w:rPr>
                <w:rFonts w:ascii="Gill Sans MT" w:hAnsi="Gill Sans MT"/>
                <w:color w:val="000000"/>
                <w:sz w:val="20"/>
                <w:szCs w:val="20"/>
                <w:lang w:eastAsia="en-IE"/>
              </w:rPr>
              <w:t>Coimisiún um Chearta an Duine &amp; Comhionannais</w:t>
            </w:r>
          </w:p>
        </w:tc>
        <w:tc>
          <w:tcPr>
            <w:tcW w:w="1258" w:type="dxa"/>
            <w:noWrap/>
            <w:hideMark/>
          </w:tcPr>
          <w:p w14:paraId="3D0C5AE4"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c>
          <w:tcPr>
            <w:tcW w:w="966" w:type="dxa"/>
            <w:noWrap/>
            <w:hideMark/>
          </w:tcPr>
          <w:p w14:paraId="1E07B0D4"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c>
          <w:tcPr>
            <w:tcW w:w="1023" w:type="dxa"/>
            <w:noWrap/>
            <w:hideMark/>
          </w:tcPr>
          <w:p w14:paraId="28176559"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93" w:type="dxa"/>
            <w:noWrap/>
            <w:hideMark/>
          </w:tcPr>
          <w:p w14:paraId="2497C0E1"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05" w:type="dxa"/>
            <w:noWrap/>
            <w:hideMark/>
          </w:tcPr>
          <w:p w14:paraId="6CCF3E65" w14:textId="6C62F730"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7.3%</w:t>
            </w:r>
          </w:p>
        </w:tc>
        <w:tc>
          <w:tcPr>
            <w:tcW w:w="945" w:type="dxa"/>
            <w:noWrap/>
            <w:hideMark/>
          </w:tcPr>
          <w:p w14:paraId="65998D8B" w14:textId="3AF4CF95" w:rsidR="00D80956" w:rsidRPr="00501ACE" w:rsidRDefault="00D80956" w:rsidP="00C1434E">
            <w:pPr>
              <w:jc w:val="right"/>
              <w:rPr>
                <w:rFonts w:ascii="Gill Sans MT" w:hAnsi="Gill Sans MT" w:cs="Arial"/>
                <w:sz w:val="20"/>
                <w:szCs w:val="20"/>
                <w:lang w:eastAsia="en-IE"/>
              </w:rPr>
            </w:pPr>
            <w:r w:rsidRPr="00501ACE">
              <w:rPr>
                <w:rFonts w:ascii="Gill Sans MT" w:hAnsi="Gill Sans MT" w:cs="Arial"/>
                <w:sz w:val="20"/>
                <w:szCs w:val="20"/>
                <w:lang w:eastAsia="en-IE"/>
              </w:rPr>
              <w:t>11.1%</w:t>
            </w:r>
          </w:p>
        </w:tc>
      </w:tr>
      <w:tr w:rsidR="00D80956" w:rsidRPr="00501ACE" w14:paraId="28619062" w14:textId="77777777" w:rsidTr="00E24888">
        <w:trPr>
          <w:trHeight w:val="300"/>
        </w:trPr>
        <w:tc>
          <w:tcPr>
            <w:tcW w:w="2424" w:type="dxa"/>
            <w:noWrap/>
            <w:hideMark/>
          </w:tcPr>
          <w:p w14:paraId="7FAD055D" w14:textId="395544BB" w:rsidR="00D80956" w:rsidRPr="00501ACE" w:rsidRDefault="00D80956" w:rsidP="00C1434E">
            <w:pPr>
              <w:spacing w:after="0" w:line="240" w:lineRule="auto"/>
              <w:rPr>
                <w:rFonts w:ascii="Gill Sans MT" w:hAnsi="Gill Sans MT"/>
                <w:b/>
                <w:color w:val="000000"/>
                <w:sz w:val="20"/>
                <w:szCs w:val="20"/>
                <w:lang w:eastAsia="en-IE"/>
              </w:rPr>
            </w:pPr>
            <w:r w:rsidRPr="00501ACE">
              <w:rPr>
                <w:sz w:val="20"/>
                <w:szCs w:val="20"/>
              </w:rPr>
              <w:br w:type="page"/>
            </w:r>
            <w:r w:rsidR="00351114">
              <w:rPr>
                <w:rFonts w:ascii="Gill Sans MT" w:hAnsi="Gill Sans MT"/>
                <w:b/>
                <w:color w:val="000000"/>
                <w:sz w:val="20"/>
                <w:szCs w:val="20"/>
                <w:lang w:eastAsia="en-IE"/>
              </w:rPr>
              <w:t>An Coi</w:t>
            </w:r>
            <w:r w:rsidRPr="00501ACE">
              <w:rPr>
                <w:rFonts w:ascii="Gill Sans MT" w:hAnsi="Gill Sans MT"/>
                <w:b/>
                <w:color w:val="000000"/>
                <w:sz w:val="20"/>
                <w:szCs w:val="20"/>
                <w:lang w:eastAsia="en-IE"/>
              </w:rPr>
              <w:t>mis</w:t>
            </w:r>
            <w:r w:rsidR="002011D6">
              <w:rPr>
                <w:rFonts w:ascii="Gill Sans MT" w:hAnsi="Gill Sans MT"/>
                <w:b/>
                <w:color w:val="000000"/>
                <w:sz w:val="20"/>
                <w:szCs w:val="20"/>
                <w:lang w:eastAsia="en-IE"/>
              </w:rPr>
              <w:t>iún um Athchói</w:t>
            </w:r>
            <w:r w:rsidR="00351114">
              <w:rPr>
                <w:rFonts w:ascii="Gill Sans MT" w:hAnsi="Gill Sans MT"/>
                <w:b/>
                <w:color w:val="000000"/>
                <w:sz w:val="20"/>
                <w:szCs w:val="20"/>
                <w:lang w:eastAsia="en-IE"/>
              </w:rPr>
              <w:t>riú an Dlí</w:t>
            </w:r>
            <w:r w:rsidR="002011D6">
              <w:rPr>
                <w:rFonts w:ascii="Gill Sans MT" w:hAnsi="Gill Sans MT"/>
                <w:b/>
                <w:color w:val="000000"/>
                <w:sz w:val="20"/>
                <w:szCs w:val="20"/>
                <w:lang w:eastAsia="en-IE"/>
              </w:rPr>
              <w:t xml:space="preserve"> </w:t>
            </w:r>
          </w:p>
          <w:p w14:paraId="4EA6FF53" w14:textId="5CF9368C" w:rsidR="00D80956" w:rsidRPr="00501ACE" w:rsidRDefault="002011D6" w:rsidP="002172AC">
            <w:pPr>
              <w:spacing w:line="240" w:lineRule="auto"/>
              <w:rPr>
                <w:rFonts w:ascii="Gill Sans MT" w:hAnsi="Gill Sans MT"/>
                <w:color w:val="000000"/>
                <w:sz w:val="20"/>
                <w:szCs w:val="20"/>
                <w:lang w:eastAsia="en-IE"/>
              </w:rPr>
            </w:pPr>
            <w:r>
              <w:rPr>
                <w:rFonts w:ascii="Gill Sans MT" w:hAnsi="Gill Sans MT"/>
                <w:b/>
                <w:color w:val="000000"/>
                <w:sz w:val="20"/>
                <w:szCs w:val="20"/>
                <w:lang w:eastAsia="en-IE"/>
              </w:rPr>
              <w:t xml:space="preserve">(Féach mír </w:t>
            </w:r>
            <w:r w:rsidRPr="00501ACE">
              <w:rPr>
                <w:rFonts w:ascii="Gill Sans MT" w:hAnsi="Gill Sans MT"/>
                <w:b/>
                <w:color w:val="000000"/>
                <w:sz w:val="20"/>
                <w:szCs w:val="20"/>
                <w:lang w:eastAsia="en-IE"/>
              </w:rPr>
              <w:t>2.2</w:t>
            </w:r>
            <w:r>
              <w:rPr>
                <w:rFonts w:ascii="Gill Sans MT" w:hAnsi="Gill Sans MT"/>
                <w:b/>
                <w:color w:val="000000"/>
                <w:sz w:val="20"/>
                <w:szCs w:val="20"/>
                <w:lang w:eastAsia="en-IE"/>
              </w:rPr>
              <w:t xml:space="preserve"> sa tuairisc do shonraí 2016</w:t>
            </w:r>
            <w:r w:rsidRPr="00501ACE">
              <w:rPr>
                <w:rFonts w:ascii="Gill Sans MT" w:hAnsi="Gill Sans MT"/>
                <w:b/>
                <w:color w:val="000000"/>
                <w:sz w:val="20"/>
                <w:szCs w:val="20"/>
                <w:lang w:eastAsia="en-IE"/>
              </w:rPr>
              <w:t>)</w:t>
            </w:r>
          </w:p>
        </w:tc>
        <w:tc>
          <w:tcPr>
            <w:tcW w:w="1258" w:type="dxa"/>
            <w:noWrap/>
            <w:hideMark/>
          </w:tcPr>
          <w:p w14:paraId="779DE9D7" w14:textId="77777777" w:rsidR="00D80956" w:rsidRPr="00501ACE" w:rsidRDefault="00D80956"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66" w:type="dxa"/>
            <w:noWrap/>
            <w:hideMark/>
          </w:tcPr>
          <w:p w14:paraId="0020E362"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w:t>
            </w:r>
          </w:p>
        </w:tc>
        <w:tc>
          <w:tcPr>
            <w:tcW w:w="1023" w:type="dxa"/>
            <w:noWrap/>
            <w:hideMark/>
          </w:tcPr>
          <w:p w14:paraId="08BFC6E6" w14:textId="77777777" w:rsidR="00D80956" w:rsidRPr="00501ACE" w:rsidRDefault="00D80956"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93" w:type="dxa"/>
            <w:noWrap/>
            <w:hideMark/>
          </w:tcPr>
          <w:p w14:paraId="403E240C"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05" w:type="dxa"/>
            <w:noWrap/>
            <w:hideMark/>
          </w:tcPr>
          <w:p w14:paraId="2AF9B4F2" w14:textId="77777777" w:rsidR="00D80956" w:rsidRPr="00501ACE" w:rsidRDefault="00D80956" w:rsidP="00C1434E">
            <w:pPr>
              <w:jc w:val="center"/>
              <w:rPr>
                <w:rFonts w:ascii="Gill Sans MT" w:hAnsi="Gill Sans MT"/>
                <w:color w:val="000000"/>
                <w:sz w:val="20"/>
                <w:szCs w:val="20"/>
                <w:lang w:eastAsia="en-IE"/>
              </w:rPr>
            </w:pPr>
          </w:p>
        </w:tc>
        <w:tc>
          <w:tcPr>
            <w:tcW w:w="945" w:type="dxa"/>
            <w:noWrap/>
            <w:hideMark/>
          </w:tcPr>
          <w:p w14:paraId="489F753D" w14:textId="348CB906"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r>
      <w:tr w:rsidR="00D80956" w:rsidRPr="00501ACE" w14:paraId="550034B9" w14:textId="77777777" w:rsidTr="00E24888">
        <w:trPr>
          <w:trHeight w:val="300"/>
        </w:trPr>
        <w:tc>
          <w:tcPr>
            <w:tcW w:w="2424" w:type="dxa"/>
            <w:noWrap/>
            <w:hideMark/>
          </w:tcPr>
          <w:p w14:paraId="41ECD6AB" w14:textId="4FAABF24" w:rsidR="00D80956" w:rsidRPr="00501ACE" w:rsidRDefault="002F12A4" w:rsidP="002F12A4">
            <w:pPr>
              <w:rPr>
                <w:rFonts w:ascii="Gill Sans MT" w:hAnsi="Gill Sans MT"/>
                <w:color w:val="000000"/>
                <w:sz w:val="20"/>
                <w:szCs w:val="20"/>
                <w:lang w:eastAsia="en-IE"/>
              </w:rPr>
            </w:pPr>
            <w:r>
              <w:rPr>
                <w:rFonts w:ascii="Gill Sans MT" w:hAnsi="Gill Sans MT"/>
                <w:color w:val="000000"/>
                <w:sz w:val="20"/>
                <w:szCs w:val="20"/>
                <w:lang w:eastAsia="en-IE"/>
              </w:rPr>
              <w:t xml:space="preserve">An Bord um Chúnamh Dlíthiúil </w:t>
            </w:r>
          </w:p>
        </w:tc>
        <w:tc>
          <w:tcPr>
            <w:tcW w:w="1258" w:type="dxa"/>
            <w:noWrap/>
            <w:hideMark/>
          </w:tcPr>
          <w:p w14:paraId="35F43A82"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489</w:t>
            </w:r>
          </w:p>
        </w:tc>
        <w:tc>
          <w:tcPr>
            <w:tcW w:w="966" w:type="dxa"/>
            <w:noWrap/>
            <w:hideMark/>
          </w:tcPr>
          <w:p w14:paraId="757565A4"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483</w:t>
            </w:r>
          </w:p>
        </w:tc>
        <w:tc>
          <w:tcPr>
            <w:tcW w:w="1023" w:type="dxa"/>
            <w:noWrap/>
            <w:hideMark/>
          </w:tcPr>
          <w:p w14:paraId="33C92B4E"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093" w:type="dxa"/>
            <w:noWrap/>
            <w:hideMark/>
          </w:tcPr>
          <w:p w14:paraId="478F2A60"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w:t>
            </w:r>
          </w:p>
        </w:tc>
        <w:tc>
          <w:tcPr>
            <w:tcW w:w="1005" w:type="dxa"/>
            <w:noWrap/>
            <w:hideMark/>
          </w:tcPr>
          <w:p w14:paraId="5A5972F3" w14:textId="6339555F"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3.3%</w:t>
            </w:r>
          </w:p>
        </w:tc>
        <w:tc>
          <w:tcPr>
            <w:tcW w:w="945" w:type="dxa"/>
            <w:noWrap/>
            <w:hideMark/>
          </w:tcPr>
          <w:p w14:paraId="349BB875" w14:textId="39DA5BEB"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p>
        </w:tc>
      </w:tr>
      <w:tr w:rsidR="00D80956" w:rsidRPr="00501ACE" w14:paraId="61CA79EC" w14:textId="77777777" w:rsidTr="00E24888">
        <w:trPr>
          <w:trHeight w:val="300"/>
        </w:trPr>
        <w:tc>
          <w:tcPr>
            <w:tcW w:w="2424" w:type="dxa"/>
            <w:noWrap/>
            <w:hideMark/>
          </w:tcPr>
          <w:p w14:paraId="03F37D58" w14:textId="59B59CDE" w:rsidR="00D80956" w:rsidRPr="00501ACE" w:rsidRDefault="002F12A4" w:rsidP="002F12A4">
            <w:pPr>
              <w:rPr>
                <w:rFonts w:ascii="Gill Sans MT" w:hAnsi="Gill Sans MT"/>
                <w:color w:val="000000"/>
                <w:sz w:val="20"/>
                <w:szCs w:val="20"/>
                <w:lang w:eastAsia="en-IE"/>
              </w:rPr>
            </w:pPr>
            <w:r>
              <w:rPr>
                <w:rFonts w:ascii="Gill Sans MT" w:hAnsi="Gill Sans MT"/>
                <w:color w:val="000000"/>
                <w:sz w:val="20"/>
                <w:szCs w:val="20"/>
                <w:lang w:eastAsia="en-IE"/>
              </w:rPr>
              <w:t xml:space="preserve">Comhairle Náisiúnta Curaclaim &amp; Measúnachta </w:t>
            </w:r>
          </w:p>
        </w:tc>
        <w:tc>
          <w:tcPr>
            <w:tcW w:w="1258" w:type="dxa"/>
            <w:noWrap/>
            <w:hideMark/>
          </w:tcPr>
          <w:p w14:paraId="2F1C4E2B"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p>
        </w:tc>
        <w:tc>
          <w:tcPr>
            <w:tcW w:w="966" w:type="dxa"/>
            <w:noWrap/>
            <w:hideMark/>
          </w:tcPr>
          <w:p w14:paraId="6BEFA01C"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p>
        </w:tc>
        <w:tc>
          <w:tcPr>
            <w:tcW w:w="1023" w:type="dxa"/>
            <w:noWrap/>
            <w:hideMark/>
          </w:tcPr>
          <w:p w14:paraId="62DE3FDD"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93" w:type="dxa"/>
            <w:noWrap/>
            <w:hideMark/>
          </w:tcPr>
          <w:p w14:paraId="0344FE7F"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05" w:type="dxa"/>
            <w:noWrap/>
            <w:hideMark/>
          </w:tcPr>
          <w:p w14:paraId="08E3EF42" w14:textId="35FA80AE"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w:t>
            </w:r>
          </w:p>
        </w:tc>
        <w:tc>
          <w:tcPr>
            <w:tcW w:w="945" w:type="dxa"/>
            <w:noWrap/>
            <w:hideMark/>
          </w:tcPr>
          <w:p w14:paraId="2B5E7565" w14:textId="070CA9F0" w:rsidR="00D80956" w:rsidRPr="00501ACE" w:rsidRDefault="00D80956" w:rsidP="00C1434E">
            <w:pPr>
              <w:jc w:val="right"/>
              <w:rPr>
                <w:rFonts w:ascii="Gill Sans MT" w:hAnsi="Gill Sans MT" w:cs="Arial"/>
                <w:sz w:val="20"/>
                <w:szCs w:val="20"/>
                <w:lang w:eastAsia="en-IE"/>
              </w:rPr>
            </w:pPr>
            <w:r w:rsidRPr="00501ACE">
              <w:rPr>
                <w:rFonts w:ascii="Gill Sans MT" w:hAnsi="Gill Sans MT" w:cs="Arial"/>
                <w:sz w:val="20"/>
                <w:szCs w:val="20"/>
                <w:lang w:eastAsia="en-IE"/>
              </w:rPr>
              <w:t>7.1%</w:t>
            </w:r>
          </w:p>
        </w:tc>
      </w:tr>
      <w:tr w:rsidR="00D80956" w:rsidRPr="00501ACE" w14:paraId="670C19A0" w14:textId="77777777" w:rsidTr="00E24888">
        <w:trPr>
          <w:trHeight w:val="300"/>
        </w:trPr>
        <w:tc>
          <w:tcPr>
            <w:tcW w:w="2424" w:type="dxa"/>
            <w:noWrap/>
            <w:hideMark/>
          </w:tcPr>
          <w:p w14:paraId="2FB44650" w14:textId="40C141C2" w:rsidR="00D80956" w:rsidRPr="00501ACE" w:rsidRDefault="00EF1731" w:rsidP="00C1434E">
            <w:pPr>
              <w:rPr>
                <w:rFonts w:ascii="Gill Sans MT" w:hAnsi="Gill Sans MT"/>
                <w:color w:val="000000"/>
                <w:sz w:val="20"/>
                <w:szCs w:val="20"/>
                <w:lang w:eastAsia="en-IE"/>
              </w:rPr>
            </w:pPr>
            <w:r>
              <w:rPr>
                <w:rFonts w:ascii="Gill Sans MT" w:hAnsi="Gill Sans MT"/>
                <w:color w:val="000000"/>
                <w:sz w:val="20"/>
                <w:szCs w:val="20"/>
                <w:lang w:eastAsia="en-IE"/>
              </w:rPr>
              <w:t>Comhairle Náisiú</w:t>
            </w:r>
            <w:r w:rsidR="00DD2648">
              <w:rPr>
                <w:rFonts w:ascii="Gill Sans MT" w:hAnsi="Gill Sans MT"/>
                <w:color w:val="000000"/>
                <w:sz w:val="20"/>
                <w:szCs w:val="20"/>
                <w:lang w:eastAsia="en-IE"/>
              </w:rPr>
              <w:t>nta um Oideachas Speisialta</w:t>
            </w:r>
          </w:p>
        </w:tc>
        <w:tc>
          <w:tcPr>
            <w:tcW w:w="1258" w:type="dxa"/>
            <w:noWrap/>
            <w:hideMark/>
          </w:tcPr>
          <w:p w14:paraId="31FA38B0"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99</w:t>
            </w:r>
          </w:p>
        </w:tc>
        <w:tc>
          <w:tcPr>
            <w:tcW w:w="966" w:type="dxa"/>
            <w:noWrap/>
            <w:hideMark/>
          </w:tcPr>
          <w:p w14:paraId="675D98AB"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100</w:t>
            </w:r>
          </w:p>
        </w:tc>
        <w:tc>
          <w:tcPr>
            <w:tcW w:w="1023" w:type="dxa"/>
            <w:noWrap/>
            <w:hideMark/>
          </w:tcPr>
          <w:p w14:paraId="0CB6C512"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93" w:type="dxa"/>
            <w:noWrap/>
            <w:hideMark/>
          </w:tcPr>
          <w:p w14:paraId="5AB2FB0F"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05" w:type="dxa"/>
            <w:noWrap/>
            <w:hideMark/>
          </w:tcPr>
          <w:p w14:paraId="1F565F25" w14:textId="1A0E59B6"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5.1%</w:t>
            </w:r>
          </w:p>
        </w:tc>
        <w:tc>
          <w:tcPr>
            <w:tcW w:w="945" w:type="dxa"/>
            <w:noWrap/>
            <w:hideMark/>
          </w:tcPr>
          <w:p w14:paraId="4F8CC91C" w14:textId="567D2ACA"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w:t>
            </w:r>
          </w:p>
        </w:tc>
      </w:tr>
      <w:tr w:rsidR="00D80956" w:rsidRPr="00501ACE" w14:paraId="2FD748E1" w14:textId="77777777" w:rsidTr="00E24888">
        <w:trPr>
          <w:trHeight w:val="300"/>
        </w:trPr>
        <w:tc>
          <w:tcPr>
            <w:tcW w:w="2424" w:type="dxa"/>
            <w:noWrap/>
            <w:hideMark/>
          </w:tcPr>
          <w:p w14:paraId="564002E3" w14:textId="28D82899" w:rsidR="00D80956" w:rsidRPr="00501ACE" w:rsidRDefault="00EF1731" w:rsidP="00EF1731">
            <w:pPr>
              <w:rPr>
                <w:rFonts w:ascii="Gill Sans MT" w:hAnsi="Gill Sans MT"/>
                <w:color w:val="000000"/>
                <w:sz w:val="20"/>
                <w:szCs w:val="20"/>
                <w:lang w:eastAsia="en-IE"/>
              </w:rPr>
            </w:pPr>
            <w:r>
              <w:rPr>
                <w:rFonts w:ascii="Gill Sans MT" w:hAnsi="Gill Sans MT"/>
                <w:color w:val="000000"/>
                <w:sz w:val="20"/>
                <w:szCs w:val="20"/>
                <w:lang w:eastAsia="en-IE"/>
              </w:rPr>
              <w:t xml:space="preserve">Údarás Rialáil Seirbhísí Maoine </w:t>
            </w:r>
            <w:r w:rsidR="00D80956" w:rsidRPr="00501ACE">
              <w:rPr>
                <w:rFonts w:ascii="Gill Sans MT" w:hAnsi="Gill Sans MT"/>
                <w:color w:val="000000"/>
                <w:sz w:val="20"/>
                <w:szCs w:val="20"/>
                <w:lang w:eastAsia="en-IE"/>
              </w:rPr>
              <w:t xml:space="preserve"> </w:t>
            </w:r>
          </w:p>
        </w:tc>
        <w:tc>
          <w:tcPr>
            <w:tcW w:w="1258" w:type="dxa"/>
            <w:noWrap/>
            <w:hideMark/>
          </w:tcPr>
          <w:p w14:paraId="70BBB0A7"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966" w:type="dxa"/>
            <w:noWrap/>
            <w:hideMark/>
          </w:tcPr>
          <w:p w14:paraId="6B74EFF9"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w:t>
            </w:r>
          </w:p>
        </w:tc>
        <w:tc>
          <w:tcPr>
            <w:tcW w:w="1023" w:type="dxa"/>
            <w:noWrap/>
            <w:hideMark/>
          </w:tcPr>
          <w:p w14:paraId="002726A9"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hideMark/>
          </w:tcPr>
          <w:p w14:paraId="7902D6F7" w14:textId="7777777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05" w:type="dxa"/>
            <w:noWrap/>
            <w:hideMark/>
          </w:tcPr>
          <w:p w14:paraId="7CFDBD0F" w14:textId="51B29D6C"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5.3%</w:t>
            </w:r>
          </w:p>
        </w:tc>
        <w:tc>
          <w:tcPr>
            <w:tcW w:w="945" w:type="dxa"/>
            <w:noWrap/>
            <w:hideMark/>
          </w:tcPr>
          <w:p w14:paraId="2D4AF64A" w14:textId="2A137300"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r>
      <w:tr w:rsidR="00D80956" w:rsidRPr="00501ACE" w14:paraId="780F0741" w14:textId="77777777" w:rsidTr="00E24888">
        <w:trPr>
          <w:trHeight w:val="300"/>
        </w:trPr>
        <w:tc>
          <w:tcPr>
            <w:tcW w:w="2424" w:type="dxa"/>
            <w:noWrap/>
          </w:tcPr>
          <w:p w14:paraId="6EC28F06" w14:textId="70CA20DA" w:rsidR="00D80956" w:rsidRPr="00501ACE" w:rsidRDefault="00072A2C" w:rsidP="00C1434E">
            <w:pPr>
              <w:spacing w:after="0" w:line="240" w:lineRule="auto"/>
              <w:rPr>
                <w:rFonts w:ascii="Gill Sans MT" w:hAnsi="Gill Sans MT"/>
                <w:b/>
                <w:color w:val="000000"/>
                <w:sz w:val="20"/>
                <w:szCs w:val="20"/>
                <w:lang w:eastAsia="en-IE"/>
              </w:rPr>
            </w:pPr>
            <w:r>
              <w:rPr>
                <w:rFonts w:ascii="Gill Sans MT" w:hAnsi="Gill Sans MT"/>
                <w:b/>
                <w:color w:val="000000"/>
                <w:sz w:val="20"/>
                <w:szCs w:val="20"/>
                <w:lang w:eastAsia="en-IE"/>
              </w:rPr>
              <w:t xml:space="preserve">An tIonad Seirbhísí Comhroinnte Párolla </w:t>
            </w:r>
            <w:r w:rsidR="00D80956" w:rsidRPr="00501ACE">
              <w:rPr>
                <w:rFonts w:ascii="Gill Sans MT" w:hAnsi="Gill Sans MT"/>
                <w:b/>
                <w:color w:val="000000"/>
                <w:sz w:val="20"/>
                <w:szCs w:val="20"/>
                <w:lang w:eastAsia="en-IE"/>
              </w:rPr>
              <w:t xml:space="preserve">  </w:t>
            </w:r>
          </w:p>
          <w:p w14:paraId="4A3B40FD" w14:textId="30F094D9" w:rsidR="00D80956" w:rsidRPr="00501ACE" w:rsidRDefault="00072A2C" w:rsidP="002172AC">
            <w:pPr>
              <w:spacing w:line="240" w:lineRule="auto"/>
              <w:rPr>
                <w:rFonts w:ascii="Gill Sans MT" w:hAnsi="Gill Sans MT"/>
                <w:b/>
                <w:color w:val="000000"/>
                <w:sz w:val="20"/>
                <w:szCs w:val="20"/>
                <w:lang w:eastAsia="en-IE"/>
              </w:rPr>
            </w:pPr>
            <w:r>
              <w:rPr>
                <w:rFonts w:ascii="Gill Sans MT" w:hAnsi="Gill Sans MT"/>
                <w:b/>
                <w:color w:val="000000"/>
                <w:sz w:val="20"/>
                <w:szCs w:val="20"/>
                <w:lang w:eastAsia="en-IE"/>
              </w:rPr>
              <w:t xml:space="preserve">(Féach mír </w:t>
            </w:r>
            <w:r w:rsidRPr="00501ACE">
              <w:rPr>
                <w:rFonts w:ascii="Gill Sans MT" w:hAnsi="Gill Sans MT"/>
                <w:b/>
                <w:color w:val="000000"/>
                <w:sz w:val="20"/>
                <w:szCs w:val="20"/>
                <w:lang w:eastAsia="en-IE"/>
              </w:rPr>
              <w:t>2.2</w:t>
            </w:r>
            <w:r>
              <w:rPr>
                <w:rFonts w:ascii="Gill Sans MT" w:hAnsi="Gill Sans MT"/>
                <w:b/>
                <w:color w:val="000000"/>
                <w:sz w:val="20"/>
                <w:szCs w:val="20"/>
                <w:lang w:eastAsia="en-IE"/>
              </w:rPr>
              <w:t xml:space="preserve"> sa tuairisc do shonraí 2016</w:t>
            </w:r>
            <w:r w:rsidRPr="00501ACE">
              <w:rPr>
                <w:rFonts w:ascii="Gill Sans MT" w:hAnsi="Gill Sans MT"/>
                <w:b/>
                <w:color w:val="000000"/>
                <w:sz w:val="20"/>
                <w:szCs w:val="20"/>
                <w:lang w:eastAsia="en-IE"/>
              </w:rPr>
              <w:t>)</w:t>
            </w:r>
          </w:p>
        </w:tc>
        <w:tc>
          <w:tcPr>
            <w:tcW w:w="1258" w:type="dxa"/>
            <w:noWrap/>
          </w:tcPr>
          <w:p w14:paraId="5E38F4D6" w14:textId="3DFD6BB6"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66" w:type="dxa"/>
            <w:noWrap/>
          </w:tcPr>
          <w:p w14:paraId="4A15A828" w14:textId="3E1A05ED"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750</w:t>
            </w:r>
          </w:p>
        </w:tc>
        <w:tc>
          <w:tcPr>
            <w:tcW w:w="1023" w:type="dxa"/>
            <w:noWrap/>
          </w:tcPr>
          <w:p w14:paraId="3BE0EE62" w14:textId="076222A7"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93" w:type="dxa"/>
            <w:noWrap/>
          </w:tcPr>
          <w:p w14:paraId="3F25F600" w14:textId="5AD81411"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p>
        </w:tc>
        <w:tc>
          <w:tcPr>
            <w:tcW w:w="1005" w:type="dxa"/>
            <w:noWrap/>
          </w:tcPr>
          <w:p w14:paraId="2E5B3405" w14:textId="2E86C13E"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45" w:type="dxa"/>
            <w:noWrap/>
          </w:tcPr>
          <w:p w14:paraId="7BE76B5F" w14:textId="02B0450A" w:rsidR="00D80956" w:rsidRPr="00501ACE" w:rsidRDefault="00D80956"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4.7%</w:t>
            </w:r>
          </w:p>
        </w:tc>
      </w:tr>
      <w:tr w:rsidR="00D80956" w:rsidRPr="00501ACE" w14:paraId="2AF09FB7" w14:textId="77777777" w:rsidTr="00E24888">
        <w:trPr>
          <w:trHeight w:val="300"/>
        </w:trPr>
        <w:tc>
          <w:tcPr>
            <w:tcW w:w="2424" w:type="dxa"/>
            <w:noWrap/>
          </w:tcPr>
          <w:p w14:paraId="46A03F13" w14:textId="44216462" w:rsidR="00D80956" w:rsidRPr="00501ACE" w:rsidRDefault="00D80956" w:rsidP="002172AC">
            <w:pPr>
              <w:spacing w:after="0" w:line="240" w:lineRule="auto"/>
              <w:rPr>
                <w:rFonts w:ascii="Gill Sans MT" w:hAnsi="Gill Sans MT"/>
                <w:b/>
                <w:color w:val="000000"/>
                <w:sz w:val="20"/>
                <w:szCs w:val="20"/>
                <w:lang w:eastAsia="en-IE"/>
              </w:rPr>
            </w:pPr>
            <w:r w:rsidRPr="00501ACE">
              <w:rPr>
                <w:rFonts w:ascii="Gill Sans MT" w:hAnsi="Gill Sans MT"/>
                <w:b/>
                <w:color w:val="000000"/>
                <w:sz w:val="20"/>
                <w:szCs w:val="20"/>
                <w:lang w:eastAsia="en-IE"/>
              </w:rPr>
              <w:t>O</w:t>
            </w:r>
            <w:r w:rsidR="00072A2C">
              <w:rPr>
                <w:rFonts w:ascii="Gill Sans MT" w:hAnsi="Gill Sans MT"/>
                <w:b/>
                <w:color w:val="000000"/>
                <w:sz w:val="20"/>
                <w:szCs w:val="20"/>
                <w:lang w:eastAsia="en-IE"/>
              </w:rPr>
              <w:t>i</w:t>
            </w:r>
            <w:r w:rsidRPr="00501ACE">
              <w:rPr>
                <w:rFonts w:ascii="Gill Sans MT" w:hAnsi="Gill Sans MT"/>
                <w:b/>
                <w:color w:val="000000"/>
                <w:sz w:val="20"/>
                <w:szCs w:val="20"/>
                <w:lang w:eastAsia="en-IE"/>
              </w:rPr>
              <w:t>f</w:t>
            </w:r>
            <w:r w:rsidR="00072A2C">
              <w:rPr>
                <w:rFonts w:ascii="Gill Sans MT" w:hAnsi="Gill Sans MT"/>
                <w:b/>
                <w:color w:val="000000"/>
                <w:sz w:val="20"/>
                <w:szCs w:val="20"/>
                <w:lang w:eastAsia="en-IE"/>
              </w:rPr>
              <w:t xml:space="preserve">ig Fála an Rialtais </w:t>
            </w:r>
            <w:r w:rsidRPr="00501ACE">
              <w:rPr>
                <w:rFonts w:ascii="Gill Sans MT" w:hAnsi="Gill Sans MT"/>
                <w:b/>
                <w:color w:val="000000"/>
                <w:sz w:val="20"/>
                <w:szCs w:val="20"/>
                <w:lang w:eastAsia="en-IE"/>
              </w:rPr>
              <w:t xml:space="preserve"> </w:t>
            </w:r>
          </w:p>
          <w:p w14:paraId="116A7827" w14:textId="3FAC3383" w:rsidR="00D80956" w:rsidRPr="00501ACE" w:rsidRDefault="00072A2C" w:rsidP="002172AC">
            <w:pPr>
              <w:spacing w:line="240" w:lineRule="auto"/>
              <w:rPr>
                <w:rFonts w:ascii="Gill Sans MT" w:hAnsi="Gill Sans MT"/>
                <w:b/>
                <w:color w:val="000000"/>
                <w:sz w:val="20"/>
                <w:szCs w:val="20"/>
                <w:lang w:eastAsia="en-IE"/>
              </w:rPr>
            </w:pPr>
            <w:r>
              <w:rPr>
                <w:rFonts w:ascii="Gill Sans MT" w:hAnsi="Gill Sans MT"/>
                <w:b/>
                <w:color w:val="000000"/>
                <w:sz w:val="20"/>
                <w:szCs w:val="20"/>
                <w:lang w:eastAsia="en-IE"/>
              </w:rPr>
              <w:t xml:space="preserve">(Féach mír </w:t>
            </w:r>
            <w:r w:rsidRPr="00501ACE">
              <w:rPr>
                <w:rFonts w:ascii="Gill Sans MT" w:hAnsi="Gill Sans MT"/>
                <w:b/>
                <w:color w:val="000000"/>
                <w:sz w:val="20"/>
                <w:szCs w:val="20"/>
                <w:lang w:eastAsia="en-IE"/>
              </w:rPr>
              <w:t>2.2</w:t>
            </w:r>
            <w:r>
              <w:rPr>
                <w:rFonts w:ascii="Gill Sans MT" w:hAnsi="Gill Sans MT"/>
                <w:b/>
                <w:color w:val="000000"/>
                <w:sz w:val="20"/>
                <w:szCs w:val="20"/>
                <w:lang w:eastAsia="en-IE"/>
              </w:rPr>
              <w:t xml:space="preserve"> sa tuairisc do shonraí 2016</w:t>
            </w:r>
            <w:r w:rsidRPr="00501ACE">
              <w:rPr>
                <w:rFonts w:ascii="Gill Sans MT" w:hAnsi="Gill Sans MT"/>
                <w:b/>
                <w:color w:val="000000"/>
                <w:sz w:val="20"/>
                <w:szCs w:val="20"/>
                <w:lang w:eastAsia="en-IE"/>
              </w:rPr>
              <w:t>)</w:t>
            </w:r>
          </w:p>
        </w:tc>
        <w:tc>
          <w:tcPr>
            <w:tcW w:w="1258" w:type="dxa"/>
            <w:noWrap/>
          </w:tcPr>
          <w:p w14:paraId="3C903939" w14:textId="264D3295"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66" w:type="dxa"/>
            <w:noWrap/>
          </w:tcPr>
          <w:p w14:paraId="03F01D5F" w14:textId="7A9A3F3D"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187</w:t>
            </w:r>
          </w:p>
        </w:tc>
        <w:tc>
          <w:tcPr>
            <w:tcW w:w="1023" w:type="dxa"/>
            <w:noWrap/>
          </w:tcPr>
          <w:p w14:paraId="2DA37AF0" w14:textId="0A790172"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93" w:type="dxa"/>
            <w:noWrap/>
          </w:tcPr>
          <w:p w14:paraId="73B01037" w14:textId="5F3936AC"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005" w:type="dxa"/>
            <w:noWrap/>
          </w:tcPr>
          <w:p w14:paraId="446B15AD" w14:textId="30F35088"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45" w:type="dxa"/>
            <w:noWrap/>
          </w:tcPr>
          <w:p w14:paraId="5B2B65E3" w14:textId="0165486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8.6%</w:t>
            </w:r>
          </w:p>
        </w:tc>
      </w:tr>
      <w:tr w:rsidR="00D80956" w:rsidRPr="00501ACE" w14:paraId="50489D72" w14:textId="77777777" w:rsidTr="00E24888">
        <w:trPr>
          <w:trHeight w:val="300"/>
        </w:trPr>
        <w:tc>
          <w:tcPr>
            <w:tcW w:w="2424" w:type="dxa"/>
            <w:noWrap/>
            <w:hideMark/>
          </w:tcPr>
          <w:p w14:paraId="7113AAF7" w14:textId="6B2E3E40" w:rsidR="00D80956" w:rsidRPr="00501ACE" w:rsidRDefault="00072A2C" w:rsidP="00072A2C">
            <w:pPr>
              <w:rPr>
                <w:rFonts w:ascii="Gill Sans MT" w:hAnsi="Gill Sans MT"/>
                <w:color w:val="000000"/>
                <w:sz w:val="20"/>
                <w:szCs w:val="20"/>
                <w:lang w:eastAsia="en-IE"/>
              </w:rPr>
            </w:pPr>
            <w:r>
              <w:rPr>
                <w:rFonts w:ascii="Gill Sans MT" w:hAnsi="Gill Sans MT"/>
                <w:color w:val="000000"/>
                <w:sz w:val="20"/>
                <w:szCs w:val="20"/>
                <w:lang w:eastAsia="en-IE"/>
              </w:rPr>
              <w:t xml:space="preserve">Oifig na nOibreacha Poiblí </w:t>
            </w:r>
          </w:p>
        </w:tc>
        <w:tc>
          <w:tcPr>
            <w:tcW w:w="1258" w:type="dxa"/>
            <w:noWrap/>
            <w:hideMark/>
          </w:tcPr>
          <w:p w14:paraId="1A92ADA9"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664</w:t>
            </w:r>
          </w:p>
        </w:tc>
        <w:tc>
          <w:tcPr>
            <w:tcW w:w="966" w:type="dxa"/>
            <w:noWrap/>
            <w:hideMark/>
          </w:tcPr>
          <w:p w14:paraId="081CDD7A"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700</w:t>
            </w:r>
          </w:p>
        </w:tc>
        <w:tc>
          <w:tcPr>
            <w:tcW w:w="1023" w:type="dxa"/>
            <w:noWrap/>
            <w:hideMark/>
          </w:tcPr>
          <w:p w14:paraId="566943D2"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1093" w:type="dxa"/>
            <w:noWrap/>
            <w:hideMark/>
          </w:tcPr>
          <w:p w14:paraId="1F5BB977"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1005" w:type="dxa"/>
            <w:noWrap/>
            <w:hideMark/>
          </w:tcPr>
          <w:p w14:paraId="1CE6CC78" w14:textId="3FCEAF61"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p>
        </w:tc>
        <w:tc>
          <w:tcPr>
            <w:tcW w:w="945" w:type="dxa"/>
            <w:noWrap/>
            <w:hideMark/>
          </w:tcPr>
          <w:p w14:paraId="5D3EE0F2" w14:textId="649B9079"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r>
      <w:tr w:rsidR="00D80956" w:rsidRPr="00501ACE" w14:paraId="5C9BD12D" w14:textId="77777777" w:rsidTr="00E24888">
        <w:trPr>
          <w:trHeight w:val="300"/>
        </w:trPr>
        <w:tc>
          <w:tcPr>
            <w:tcW w:w="2424" w:type="dxa"/>
            <w:noWrap/>
            <w:hideMark/>
          </w:tcPr>
          <w:p w14:paraId="0CCD1015" w14:textId="238ECC68" w:rsidR="00D80956" w:rsidRPr="00501ACE" w:rsidRDefault="00B14D90" w:rsidP="00B14D90">
            <w:pPr>
              <w:rPr>
                <w:rFonts w:ascii="Gill Sans MT" w:hAnsi="Gill Sans MT"/>
                <w:color w:val="000000"/>
                <w:sz w:val="20"/>
                <w:szCs w:val="20"/>
                <w:lang w:eastAsia="en-IE"/>
              </w:rPr>
            </w:pPr>
            <w:r>
              <w:rPr>
                <w:rFonts w:ascii="Gill Sans MT" w:hAnsi="Gill Sans MT"/>
                <w:color w:val="000000"/>
                <w:sz w:val="20"/>
                <w:szCs w:val="20"/>
                <w:lang w:eastAsia="en-IE"/>
              </w:rPr>
              <w:t>Oifig an Ard-Aighne</w:t>
            </w:r>
          </w:p>
        </w:tc>
        <w:tc>
          <w:tcPr>
            <w:tcW w:w="1258" w:type="dxa"/>
            <w:noWrap/>
            <w:hideMark/>
          </w:tcPr>
          <w:p w14:paraId="31EEBE29"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136</w:t>
            </w:r>
          </w:p>
        </w:tc>
        <w:tc>
          <w:tcPr>
            <w:tcW w:w="966" w:type="dxa"/>
            <w:noWrap/>
            <w:hideMark/>
          </w:tcPr>
          <w:p w14:paraId="2F01FE24"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133</w:t>
            </w:r>
          </w:p>
        </w:tc>
        <w:tc>
          <w:tcPr>
            <w:tcW w:w="1023" w:type="dxa"/>
            <w:noWrap/>
            <w:hideMark/>
          </w:tcPr>
          <w:p w14:paraId="7A7F7D59"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093" w:type="dxa"/>
            <w:noWrap/>
            <w:hideMark/>
          </w:tcPr>
          <w:p w14:paraId="07F8AA1C"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05" w:type="dxa"/>
            <w:noWrap/>
            <w:hideMark/>
          </w:tcPr>
          <w:p w14:paraId="69A2A180" w14:textId="415760C6"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6.6%</w:t>
            </w:r>
          </w:p>
        </w:tc>
        <w:tc>
          <w:tcPr>
            <w:tcW w:w="945" w:type="dxa"/>
            <w:noWrap/>
            <w:hideMark/>
          </w:tcPr>
          <w:p w14:paraId="1F1AA795" w14:textId="76238778"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r>
      <w:tr w:rsidR="00D80956" w:rsidRPr="00501ACE" w14:paraId="3B9A1D6B" w14:textId="77777777" w:rsidTr="00E24888">
        <w:trPr>
          <w:trHeight w:val="300"/>
        </w:trPr>
        <w:tc>
          <w:tcPr>
            <w:tcW w:w="2424" w:type="dxa"/>
            <w:noWrap/>
            <w:hideMark/>
          </w:tcPr>
          <w:p w14:paraId="60B48137" w14:textId="1EA27C47" w:rsidR="00D80956" w:rsidRPr="00501ACE" w:rsidRDefault="00B14D90" w:rsidP="002172AC">
            <w:pPr>
              <w:rPr>
                <w:rFonts w:ascii="Gill Sans MT" w:hAnsi="Gill Sans MT"/>
                <w:color w:val="000000"/>
                <w:sz w:val="20"/>
                <w:szCs w:val="20"/>
                <w:lang w:eastAsia="en-IE"/>
              </w:rPr>
            </w:pPr>
            <w:r>
              <w:rPr>
                <w:rFonts w:ascii="Gill Sans MT" w:hAnsi="Gill Sans MT"/>
                <w:color w:val="000000"/>
                <w:sz w:val="20"/>
                <w:szCs w:val="20"/>
                <w:lang w:eastAsia="en-IE"/>
              </w:rPr>
              <w:t>Oifig an Ard-Reachtaire Cuntas &amp; Ciste</w:t>
            </w:r>
          </w:p>
        </w:tc>
        <w:tc>
          <w:tcPr>
            <w:tcW w:w="1258" w:type="dxa"/>
            <w:noWrap/>
            <w:hideMark/>
          </w:tcPr>
          <w:p w14:paraId="07CDFAF8"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145</w:t>
            </w:r>
          </w:p>
        </w:tc>
        <w:tc>
          <w:tcPr>
            <w:tcW w:w="966" w:type="dxa"/>
            <w:noWrap/>
            <w:hideMark/>
          </w:tcPr>
          <w:p w14:paraId="0421A35C"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145</w:t>
            </w:r>
          </w:p>
        </w:tc>
        <w:tc>
          <w:tcPr>
            <w:tcW w:w="1023" w:type="dxa"/>
            <w:noWrap/>
            <w:hideMark/>
          </w:tcPr>
          <w:p w14:paraId="1984BACB"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93" w:type="dxa"/>
            <w:noWrap/>
            <w:hideMark/>
          </w:tcPr>
          <w:p w14:paraId="13FEC455"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05" w:type="dxa"/>
            <w:noWrap/>
            <w:hideMark/>
          </w:tcPr>
          <w:p w14:paraId="2FBEA867" w14:textId="065E9C7F"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c>
          <w:tcPr>
            <w:tcW w:w="945" w:type="dxa"/>
            <w:noWrap/>
            <w:hideMark/>
          </w:tcPr>
          <w:p w14:paraId="404F41BF" w14:textId="531E915E"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r>
      <w:tr w:rsidR="00D80956" w:rsidRPr="00501ACE" w14:paraId="4FB3DB7E" w14:textId="77777777" w:rsidTr="00E24888">
        <w:trPr>
          <w:trHeight w:val="300"/>
        </w:trPr>
        <w:tc>
          <w:tcPr>
            <w:tcW w:w="2424" w:type="dxa"/>
            <w:noWrap/>
            <w:hideMark/>
          </w:tcPr>
          <w:p w14:paraId="22677454" w14:textId="1E590BC9" w:rsidR="00D80956" w:rsidRPr="00501ACE" w:rsidRDefault="00C61786" w:rsidP="00C61786">
            <w:pPr>
              <w:rPr>
                <w:rFonts w:ascii="Gill Sans MT" w:hAnsi="Gill Sans MT"/>
                <w:color w:val="000000"/>
                <w:sz w:val="20"/>
                <w:szCs w:val="20"/>
                <w:lang w:eastAsia="en-IE"/>
              </w:rPr>
            </w:pPr>
            <w:r>
              <w:rPr>
                <w:rFonts w:ascii="Gill Sans MT" w:hAnsi="Gill Sans MT"/>
                <w:color w:val="000000"/>
                <w:sz w:val="20"/>
                <w:szCs w:val="20"/>
                <w:lang w:eastAsia="en-IE"/>
              </w:rPr>
              <w:t>Oifig</w:t>
            </w:r>
            <w:r w:rsidRPr="00501ACE">
              <w:rPr>
                <w:rFonts w:ascii="Gill Sans MT" w:hAnsi="Gill Sans MT"/>
                <w:color w:val="000000"/>
                <w:sz w:val="20"/>
                <w:szCs w:val="20"/>
                <w:lang w:eastAsia="en-IE"/>
              </w:rPr>
              <w:t xml:space="preserve"> </w:t>
            </w:r>
            <w:r>
              <w:rPr>
                <w:rFonts w:ascii="Gill Sans MT" w:hAnsi="Gill Sans MT"/>
                <w:color w:val="000000"/>
                <w:sz w:val="20"/>
                <w:szCs w:val="20"/>
                <w:lang w:eastAsia="en-IE"/>
              </w:rPr>
              <w:t xml:space="preserve">an Stiúrthóra Ionchúiseamh Poiblí </w:t>
            </w:r>
          </w:p>
        </w:tc>
        <w:tc>
          <w:tcPr>
            <w:tcW w:w="1258" w:type="dxa"/>
            <w:noWrap/>
            <w:hideMark/>
          </w:tcPr>
          <w:p w14:paraId="75E687EA"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195</w:t>
            </w:r>
          </w:p>
        </w:tc>
        <w:tc>
          <w:tcPr>
            <w:tcW w:w="966" w:type="dxa"/>
            <w:noWrap/>
            <w:hideMark/>
          </w:tcPr>
          <w:p w14:paraId="27F90E33"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202</w:t>
            </w:r>
          </w:p>
        </w:tc>
        <w:tc>
          <w:tcPr>
            <w:tcW w:w="1023" w:type="dxa"/>
            <w:noWrap/>
            <w:hideMark/>
          </w:tcPr>
          <w:p w14:paraId="18A28D7A"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w:t>
            </w:r>
          </w:p>
        </w:tc>
        <w:tc>
          <w:tcPr>
            <w:tcW w:w="1093" w:type="dxa"/>
            <w:noWrap/>
            <w:hideMark/>
          </w:tcPr>
          <w:p w14:paraId="2F1A37B8"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w:t>
            </w:r>
          </w:p>
        </w:tc>
        <w:tc>
          <w:tcPr>
            <w:tcW w:w="1005" w:type="dxa"/>
            <w:noWrap/>
            <w:hideMark/>
          </w:tcPr>
          <w:p w14:paraId="1BD862BD" w14:textId="07C3625B"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5.6%</w:t>
            </w:r>
          </w:p>
        </w:tc>
        <w:tc>
          <w:tcPr>
            <w:tcW w:w="945" w:type="dxa"/>
            <w:noWrap/>
            <w:hideMark/>
          </w:tcPr>
          <w:p w14:paraId="5750BEC8" w14:textId="6D9FDE86"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w:t>
            </w:r>
          </w:p>
        </w:tc>
      </w:tr>
      <w:tr w:rsidR="00D80956" w:rsidRPr="00501ACE" w14:paraId="242D60A6" w14:textId="77777777" w:rsidTr="00E24888">
        <w:trPr>
          <w:trHeight w:val="300"/>
        </w:trPr>
        <w:tc>
          <w:tcPr>
            <w:tcW w:w="2424" w:type="dxa"/>
            <w:noWrap/>
          </w:tcPr>
          <w:p w14:paraId="56549B8B" w14:textId="376D0FF4" w:rsidR="00D80956" w:rsidRPr="00501ACE" w:rsidRDefault="00C61786" w:rsidP="00C61786">
            <w:pPr>
              <w:rPr>
                <w:rFonts w:ascii="Gill Sans MT" w:hAnsi="Gill Sans MT"/>
                <w:color w:val="000000"/>
                <w:sz w:val="20"/>
                <w:szCs w:val="20"/>
                <w:lang w:eastAsia="en-IE"/>
              </w:rPr>
            </w:pPr>
            <w:r>
              <w:rPr>
                <w:rFonts w:ascii="Gill Sans MT" w:hAnsi="Gill Sans MT"/>
                <w:color w:val="000000"/>
                <w:sz w:val="20"/>
                <w:szCs w:val="20"/>
                <w:lang w:eastAsia="en-IE"/>
              </w:rPr>
              <w:t>Oifig</w:t>
            </w:r>
            <w:r w:rsidR="00D80956" w:rsidRPr="00501ACE">
              <w:rPr>
                <w:rFonts w:ascii="Gill Sans MT" w:hAnsi="Gill Sans MT"/>
                <w:color w:val="000000"/>
                <w:sz w:val="20"/>
                <w:szCs w:val="20"/>
                <w:lang w:eastAsia="en-IE"/>
              </w:rPr>
              <w:t xml:space="preserve"> </w:t>
            </w:r>
            <w:r>
              <w:rPr>
                <w:rFonts w:ascii="Gill Sans MT" w:hAnsi="Gill Sans MT"/>
                <w:color w:val="000000"/>
                <w:sz w:val="20"/>
                <w:szCs w:val="20"/>
                <w:lang w:eastAsia="en-IE"/>
              </w:rPr>
              <w:t xml:space="preserve">an </w:t>
            </w:r>
            <w:r w:rsidR="00D80956" w:rsidRPr="00501ACE">
              <w:rPr>
                <w:rFonts w:ascii="Gill Sans MT" w:hAnsi="Gill Sans MT"/>
                <w:color w:val="000000"/>
                <w:sz w:val="20"/>
                <w:szCs w:val="20"/>
                <w:lang w:eastAsia="en-IE"/>
              </w:rPr>
              <w:t>Ombudsman</w:t>
            </w:r>
          </w:p>
        </w:tc>
        <w:tc>
          <w:tcPr>
            <w:tcW w:w="1258" w:type="dxa"/>
            <w:noWrap/>
          </w:tcPr>
          <w:p w14:paraId="06E019F6" w14:textId="1C9B4F53"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124</w:t>
            </w:r>
          </w:p>
        </w:tc>
        <w:tc>
          <w:tcPr>
            <w:tcW w:w="966" w:type="dxa"/>
            <w:noWrap/>
          </w:tcPr>
          <w:p w14:paraId="5E50AC83" w14:textId="0D3EF60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123</w:t>
            </w:r>
          </w:p>
        </w:tc>
        <w:tc>
          <w:tcPr>
            <w:tcW w:w="1023" w:type="dxa"/>
            <w:noWrap/>
          </w:tcPr>
          <w:p w14:paraId="57F6F5A1" w14:textId="437119F9"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93" w:type="dxa"/>
            <w:noWrap/>
          </w:tcPr>
          <w:p w14:paraId="383A0BBD" w14:textId="64FE3E78"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05" w:type="dxa"/>
            <w:noWrap/>
          </w:tcPr>
          <w:p w14:paraId="25E11ADE" w14:textId="08AF79B5"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45" w:type="dxa"/>
            <w:noWrap/>
          </w:tcPr>
          <w:p w14:paraId="47D07BE2" w14:textId="4EDCCEBF"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r>
      <w:tr w:rsidR="00D80956" w:rsidRPr="00501ACE" w14:paraId="3624650E" w14:textId="77777777" w:rsidTr="00E24888">
        <w:trPr>
          <w:trHeight w:val="300"/>
        </w:trPr>
        <w:tc>
          <w:tcPr>
            <w:tcW w:w="2424" w:type="dxa"/>
            <w:noWrap/>
          </w:tcPr>
          <w:p w14:paraId="4027B5E1" w14:textId="382B18F5" w:rsidR="00D80956" w:rsidRPr="00501ACE" w:rsidRDefault="00C61786" w:rsidP="002172AC">
            <w:pPr>
              <w:rPr>
                <w:rFonts w:ascii="Gill Sans MT" w:hAnsi="Gill Sans MT"/>
                <w:color w:val="000000"/>
                <w:sz w:val="20"/>
                <w:szCs w:val="20"/>
                <w:lang w:eastAsia="en-IE"/>
              </w:rPr>
            </w:pPr>
            <w:r>
              <w:rPr>
                <w:rFonts w:ascii="Gill Sans MT" w:hAnsi="Gill Sans MT"/>
                <w:color w:val="000000"/>
                <w:sz w:val="20"/>
                <w:szCs w:val="20"/>
                <w:lang w:eastAsia="en-IE"/>
              </w:rPr>
              <w:t>Oifig Rúnaí Ginearálta an Uachtaráin</w:t>
            </w:r>
          </w:p>
        </w:tc>
        <w:tc>
          <w:tcPr>
            <w:tcW w:w="1258" w:type="dxa"/>
            <w:noWrap/>
          </w:tcPr>
          <w:p w14:paraId="4E795892" w14:textId="45F44EB0"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w:t>
            </w:r>
          </w:p>
        </w:tc>
        <w:tc>
          <w:tcPr>
            <w:tcW w:w="966" w:type="dxa"/>
            <w:noWrap/>
          </w:tcPr>
          <w:p w14:paraId="2047BF18" w14:textId="487B7E65"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28</w:t>
            </w:r>
          </w:p>
        </w:tc>
        <w:tc>
          <w:tcPr>
            <w:tcW w:w="1023" w:type="dxa"/>
            <w:noWrap/>
          </w:tcPr>
          <w:p w14:paraId="7B7ABE54" w14:textId="44ACB4F8"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tcPr>
          <w:p w14:paraId="2EE488B7" w14:textId="30A7647D"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05" w:type="dxa"/>
            <w:noWrap/>
          </w:tcPr>
          <w:p w14:paraId="105D930D" w14:textId="20C6D373"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p>
        </w:tc>
        <w:tc>
          <w:tcPr>
            <w:tcW w:w="945" w:type="dxa"/>
            <w:noWrap/>
          </w:tcPr>
          <w:p w14:paraId="70DF0088" w14:textId="06AA938F"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r>
      <w:tr w:rsidR="00D80956" w:rsidRPr="00501ACE" w14:paraId="4E1C3E1C" w14:textId="77777777" w:rsidTr="00E24888">
        <w:trPr>
          <w:trHeight w:val="300"/>
        </w:trPr>
        <w:tc>
          <w:tcPr>
            <w:tcW w:w="2424" w:type="dxa"/>
            <w:noWrap/>
          </w:tcPr>
          <w:p w14:paraId="2C44BF3C" w14:textId="4796260E" w:rsidR="00D80956" w:rsidRPr="00501ACE" w:rsidRDefault="002B5AEB" w:rsidP="002B5AEB">
            <w:pPr>
              <w:rPr>
                <w:rFonts w:ascii="Gill Sans MT" w:hAnsi="Gill Sans MT"/>
                <w:color w:val="000000"/>
                <w:sz w:val="20"/>
                <w:szCs w:val="20"/>
                <w:lang w:eastAsia="en-IE"/>
              </w:rPr>
            </w:pPr>
            <w:r>
              <w:rPr>
                <w:rFonts w:ascii="Gill Sans MT" w:hAnsi="Gill Sans MT"/>
                <w:color w:val="000000"/>
                <w:sz w:val="20"/>
                <w:szCs w:val="20"/>
                <w:lang w:eastAsia="en-IE"/>
              </w:rPr>
              <w:t>Oifig an Choimisinéir Achomhairc (Cáin)</w:t>
            </w:r>
            <w:r w:rsidR="00D80956" w:rsidRPr="00501ACE">
              <w:rPr>
                <w:rFonts w:ascii="Gill Sans MT" w:hAnsi="Gill Sans MT"/>
                <w:color w:val="000000"/>
                <w:sz w:val="20"/>
                <w:szCs w:val="20"/>
                <w:lang w:eastAsia="en-IE"/>
              </w:rPr>
              <w:t xml:space="preserve"> </w:t>
            </w:r>
          </w:p>
        </w:tc>
        <w:tc>
          <w:tcPr>
            <w:tcW w:w="1258" w:type="dxa"/>
            <w:noWrap/>
          </w:tcPr>
          <w:p w14:paraId="64692162" w14:textId="604A9ED8"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966" w:type="dxa"/>
            <w:noWrap/>
          </w:tcPr>
          <w:p w14:paraId="30329C79" w14:textId="29BCAB92"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023" w:type="dxa"/>
            <w:noWrap/>
          </w:tcPr>
          <w:p w14:paraId="20A988B4" w14:textId="460ED77B"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tcPr>
          <w:p w14:paraId="22EE2474" w14:textId="426D628C"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tcPr>
          <w:p w14:paraId="24F93F6C" w14:textId="796A7F08"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noWrap/>
          </w:tcPr>
          <w:p w14:paraId="0902DE71" w14:textId="05983E83"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D80956" w:rsidRPr="00501ACE" w14:paraId="642A0119" w14:textId="77777777" w:rsidTr="00E24888">
        <w:trPr>
          <w:trHeight w:val="300"/>
        </w:trPr>
        <w:tc>
          <w:tcPr>
            <w:tcW w:w="2424" w:type="dxa"/>
            <w:noWrap/>
          </w:tcPr>
          <w:p w14:paraId="2B73D8EB" w14:textId="21A29BDE" w:rsidR="00D80956" w:rsidRPr="00501ACE" w:rsidRDefault="00D80956" w:rsidP="00D95FB4">
            <w:pPr>
              <w:rPr>
                <w:rFonts w:ascii="Gill Sans MT" w:hAnsi="Gill Sans MT"/>
                <w:b/>
                <w:color w:val="000000"/>
                <w:sz w:val="20"/>
                <w:szCs w:val="20"/>
                <w:lang w:eastAsia="en-IE"/>
              </w:rPr>
            </w:pPr>
            <w:r w:rsidRPr="00501ACE">
              <w:rPr>
                <w:rFonts w:ascii="Gill Sans MT" w:hAnsi="Gill Sans MT"/>
                <w:b/>
                <w:color w:val="000000"/>
                <w:sz w:val="20"/>
                <w:szCs w:val="20"/>
                <w:lang w:eastAsia="en-IE"/>
              </w:rPr>
              <w:t xml:space="preserve">Ombudsman </w:t>
            </w:r>
            <w:r w:rsidR="002B5AEB">
              <w:rPr>
                <w:rFonts w:ascii="Gill Sans MT" w:hAnsi="Gill Sans MT"/>
                <w:b/>
                <w:color w:val="000000"/>
                <w:sz w:val="20"/>
                <w:szCs w:val="20"/>
                <w:lang w:eastAsia="en-IE"/>
              </w:rPr>
              <w:t>d’Óg</w:t>
            </w:r>
            <w:r w:rsidR="00D95FB4">
              <w:rPr>
                <w:rFonts w:ascii="Gill Sans MT" w:hAnsi="Gill Sans MT"/>
                <w:b/>
                <w:color w:val="000000"/>
                <w:sz w:val="20"/>
                <w:szCs w:val="20"/>
                <w:lang w:eastAsia="en-IE"/>
              </w:rPr>
              <w:t>la</w:t>
            </w:r>
            <w:r w:rsidR="002B5AEB">
              <w:rPr>
                <w:rFonts w:ascii="Gill Sans MT" w:hAnsi="Gill Sans MT"/>
                <w:b/>
                <w:color w:val="000000"/>
                <w:sz w:val="20"/>
                <w:szCs w:val="20"/>
                <w:lang w:eastAsia="en-IE"/>
              </w:rPr>
              <w:t xml:space="preserve">igh na hÉireann (Féach mír </w:t>
            </w:r>
            <w:r w:rsidR="002B5AEB" w:rsidRPr="00501ACE">
              <w:rPr>
                <w:rFonts w:ascii="Gill Sans MT" w:hAnsi="Gill Sans MT"/>
                <w:b/>
                <w:color w:val="000000"/>
                <w:sz w:val="20"/>
                <w:szCs w:val="20"/>
                <w:lang w:eastAsia="en-IE"/>
              </w:rPr>
              <w:t>2.2</w:t>
            </w:r>
            <w:r w:rsidR="002B5AEB">
              <w:rPr>
                <w:rFonts w:ascii="Gill Sans MT" w:hAnsi="Gill Sans MT"/>
                <w:b/>
                <w:color w:val="000000"/>
                <w:sz w:val="20"/>
                <w:szCs w:val="20"/>
                <w:lang w:eastAsia="en-IE"/>
              </w:rPr>
              <w:t xml:space="preserve"> sa tuairisc do shonraí 2017</w:t>
            </w:r>
            <w:r w:rsidR="002B5AEB" w:rsidRPr="00501ACE">
              <w:rPr>
                <w:rFonts w:ascii="Gill Sans MT" w:hAnsi="Gill Sans MT"/>
                <w:b/>
                <w:color w:val="000000"/>
                <w:sz w:val="20"/>
                <w:szCs w:val="20"/>
                <w:lang w:eastAsia="en-IE"/>
              </w:rPr>
              <w:t>)</w:t>
            </w:r>
          </w:p>
        </w:tc>
        <w:tc>
          <w:tcPr>
            <w:tcW w:w="1258" w:type="dxa"/>
            <w:noWrap/>
          </w:tcPr>
          <w:p w14:paraId="16558671" w14:textId="2F5197FD"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966" w:type="dxa"/>
            <w:noWrap/>
          </w:tcPr>
          <w:p w14:paraId="6A135312" w14:textId="68409A7A"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23" w:type="dxa"/>
            <w:noWrap/>
          </w:tcPr>
          <w:p w14:paraId="0266D852" w14:textId="117324CC"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tcPr>
          <w:p w14:paraId="3E858227" w14:textId="09575DDC"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05" w:type="dxa"/>
            <w:noWrap/>
          </w:tcPr>
          <w:p w14:paraId="22DEED23" w14:textId="77B879CA"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noWrap/>
          </w:tcPr>
          <w:p w14:paraId="5D3C0F76" w14:textId="77777777" w:rsidR="00D80956" w:rsidRPr="00501ACE" w:rsidRDefault="00D80956" w:rsidP="002172AC">
            <w:pPr>
              <w:jc w:val="right"/>
              <w:rPr>
                <w:rFonts w:ascii="Gill Sans MT" w:hAnsi="Gill Sans MT"/>
                <w:color w:val="000000"/>
                <w:sz w:val="20"/>
                <w:szCs w:val="20"/>
                <w:lang w:eastAsia="en-IE"/>
              </w:rPr>
            </w:pPr>
          </w:p>
        </w:tc>
      </w:tr>
      <w:tr w:rsidR="00D80956" w:rsidRPr="00501ACE" w14:paraId="407EDC28" w14:textId="77777777" w:rsidTr="00E24888">
        <w:trPr>
          <w:trHeight w:val="300"/>
        </w:trPr>
        <w:tc>
          <w:tcPr>
            <w:tcW w:w="2424" w:type="dxa"/>
            <w:noWrap/>
            <w:hideMark/>
          </w:tcPr>
          <w:p w14:paraId="41F84CA3" w14:textId="2D5A7852" w:rsidR="00D80956" w:rsidRPr="00501ACE" w:rsidRDefault="002B5AEB" w:rsidP="002172AC">
            <w:pPr>
              <w:rPr>
                <w:rFonts w:ascii="Gill Sans MT" w:hAnsi="Gill Sans MT"/>
                <w:color w:val="000000"/>
                <w:sz w:val="20"/>
                <w:szCs w:val="20"/>
                <w:lang w:eastAsia="en-IE"/>
              </w:rPr>
            </w:pPr>
            <w:r>
              <w:rPr>
                <w:rFonts w:ascii="Gill Sans MT" w:hAnsi="Gill Sans MT"/>
                <w:color w:val="000000"/>
                <w:sz w:val="20"/>
                <w:szCs w:val="20"/>
                <w:lang w:eastAsia="en-IE"/>
              </w:rPr>
              <w:t>An tÚdarás Póilíneachta</w:t>
            </w:r>
          </w:p>
        </w:tc>
        <w:tc>
          <w:tcPr>
            <w:tcW w:w="1258" w:type="dxa"/>
            <w:noWrap/>
            <w:hideMark/>
          </w:tcPr>
          <w:p w14:paraId="6DA0D736"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966" w:type="dxa"/>
            <w:noWrap/>
            <w:hideMark/>
          </w:tcPr>
          <w:p w14:paraId="4E6D3631"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w:t>
            </w:r>
          </w:p>
        </w:tc>
        <w:tc>
          <w:tcPr>
            <w:tcW w:w="1023" w:type="dxa"/>
            <w:noWrap/>
            <w:hideMark/>
          </w:tcPr>
          <w:p w14:paraId="4EC4CE24"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6F251AD5"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7D8362D3" w14:textId="52A380F8"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noWrap/>
            <w:hideMark/>
          </w:tcPr>
          <w:p w14:paraId="347325D3" w14:textId="44535E81"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D80956" w:rsidRPr="00501ACE" w14:paraId="111424A8" w14:textId="77777777" w:rsidTr="00E24888">
        <w:trPr>
          <w:trHeight w:val="300"/>
        </w:trPr>
        <w:tc>
          <w:tcPr>
            <w:tcW w:w="2424" w:type="dxa"/>
            <w:noWrap/>
            <w:hideMark/>
          </w:tcPr>
          <w:p w14:paraId="5DD0AF77" w14:textId="144FF465" w:rsidR="00D80956" w:rsidRPr="00501ACE" w:rsidRDefault="002B5AEB" w:rsidP="002B5AEB">
            <w:pPr>
              <w:rPr>
                <w:rFonts w:ascii="Gill Sans MT" w:hAnsi="Gill Sans MT"/>
                <w:color w:val="000000"/>
                <w:sz w:val="20"/>
                <w:szCs w:val="20"/>
                <w:lang w:eastAsia="en-IE"/>
              </w:rPr>
            </w:pPr>
            <w:r>
              <w:rPr>
                <w:rFonts w:ascii="Gill Sans MT" w:hAnsi="Gill Sans MT"/>
                <w:color w:val="000000"/>
                <w:sz w:val="20"/>
                <w:szCs w:val="20"/>
                <w:lang w:eastAsia="en-IE"/>
              </w:rPr>
              <w:t>An tÚdarás Clárúchán Maoine</w:t>
            </w:r>
          </w:p>
        </w:tc>
        <w:tc>
          <w:tcPr>
            <w:tcW w:w="1258" w:type="dxa"/>
            <w:noWrap/>
            <w:hideMark/>
          </w:tcPr>
          <w:p w14:paraId="29E84644"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526</w:t>
            </w:r>
          </w:p>
        </w:tc>
        <w:tc>
          <w:tcPr>
            <w:tcW w:w="966" w:type="dxa"/>
            <w:noWrap/>
            <w:hideMark/>
          </w:tcPr>
          <w:p w14:paraId="4EDC76F8"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544</w:t>
            </w:r>
          </w:p>
        </w:tc>
        <w:tc>
          <w:tcPr>
            <w:tcW w:w="1023" w:type="dxa"/>
            <w:noWrap/>
            <w:hideMark/>
          </w:tcPr>
          <w:p w14:paraId="7ACCE0E1"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p>
        </w:tc>
        <w:tc>
          <w:tcPr>
            <w:tcW w:w="1093" w:type="dxa"/>
            <w:noWrap/>
            <w:hideMark/>
          </w:tcPr>
          <w:p w14:paraId="20DC214F"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1005" w:type="dxa"/>
            <w:noWrap/>
            <w:hideMark/>
          </w:tcPr>
          <w:p w14:paraId="37F69A0F" w14:textId="6337E1D6"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6.7%</w:t>
            </w:r>
          </w:p>
        </w:tc>
        <w:tc>
          <w:tcPr>
            <w:tcW w:w="945" w:type="dxa"/>
            <w:noWrap/>
            <w:hideMark/>
          </w:tcPr>
          <w:p w14:paraId="0A80FA6F" w14:textId="0049736C"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6.1%</w:t>
            </w:r>
          </w:p>
        </w:tc>
      </w:tr>
      <w:tr w:rsidR="00D80956" w:rsidRPr="00501ACE" w14:paraId="575410D7" w14:textId="77777777" w:rsidTr="00E24888">
        <w:trPr>
          <w:trHeight w:val="300"/>
        </w:trPr>
        <w:tc>
          <w:tcPr>
            <w:tcW w:w="2424" w:type="dxa"/>
            <w:noWrap/>
            <w:hideMark/>
          </w:tcPr>
          <w:p w14:paraId="4CCEFA93" w14:textId="2BCDAF1A" w:rsidR="00D80956" w:rsidRPr="00501ACE" w:rsidRDefault="002B5AEB" w:rsidP="002B5AEB">
            <w:pPr>
              <w:rPr>
                <w:rFonts w:ascii="Gill Sans MT" w:hAnsi="Gill Sans MT"/>
                <w:color w:val="000000"/>
                <w:sz w:val="20"/>
                <w:szCs w:val="20"/>
                <w:lang w:eastAsia="en-IE"/>
              </w:rPr>
            </w:pPr>
            <w:r>
              <w:rPr>
                <w:rFonts w:ascii="Gill Sans MT" w:hAnsi="Gill Sans MT"/>
                <w:color w:val="000000"/>
                <w:sz w:val="20"/>
                <w:szCs w:val="20"/>
                <w:lang w:eastAsia="en-IE"/>
              </w:rPr>
              <w:t xml:space="preserve">An tSeirbhís um Cheapacháin Poiblí </w:t>
            </w:r>
          </w:p>
        </w:tc>
        <w:tc>
          <w:tcPr>
            <w:tcW w:w="1258" w:type="dxa"/>
            <w:noWrap/>
            <w:hideMark/>
          </w:tcPr>
          <w:p w14:paraId="3B6FC66C"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156</w:t>
            </w:r>
          </w:p>
        </w:tc>
        <w:tc>
          <w:tcPr>
            <w:tcW w:w="966" w:type="dxa"/>
            <w:noWrap/>
            <w:hideMark/>
          </w:tcPr>
          <w:p w14:paraId="4A1C0216"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177</w:t>
            </w:r>
          </w:p>
        </w:tc>
        <w:tc>
          <w:tcPr>
            <w:tcW w:w="1023" w:type="dxa"/>
            <w:noWrap/>
            <w:hideMark/>
          </w:tcPr>
          <w:p w14:paraId="2F88F291"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93" w:type="dxa"/>
            <w:noWrap/>
            <w:hideMark/>
          </w:tcPr>
          <w:p w14:paraId="33CE5FB8"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05" w:type="dxa"/>
            <w:noWrap/>
            <w:hideMark/>
          </w:tcPr>
          <w:p w14:paraId="0F3AF4C8" w14:textId="12284489"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45" w:type="dxa"/>
            <w:noWrap/>
            <w:hideMark/>
          </w:tcPr>
          <w:p w14:paraId="63CD5573" w14:textId="73F38A6C"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r>
      <w:tr w:rsidR="00D80956" w:rsidRPr="00501ACE" w14:paraId="5FDE5B08" w14:textId="77777777" w:rsidTr="00E24888">
        <w:trPr>
          <w:trHeight w:val="300"/>
        </w:trPr>
        <w:tc>
          <w:tcPr>
            <w:tcW w:w="2424" w:type="dxa"/>
            <w:noWrap/>
            <w:hideMark/>
          </w:tcPr>
          <w:p w14:paraId="4F16EFCE" w14:textId="33A937B1" w:rsidR="00D80956" w:rsidRPr="00501ACE" w:rsidRDefault="002B5AEB" w:rsidP="002B5AEB">
            <w:pPr>
              <w:rPr>
                <w:rFonts w:ascii="Gill Sans MT" w:hAnsi="Gill Sans MT"/>
                <w:color w:val="000000"/>
                <w:sz w:val="20"/>
                <w:szCs w:val="20"/>
                <w:lang w:eastAsia="en-IE"/>
              </w:rPr>
            </w:pPr>
            <w:r>
              <w:rPr>
                <w:rFonts w:ascii="Gill Sans MT" w:hAnsi="Gill Sans MT"/>
                <w:color w:val="000000"/>
                <w:sz w:val="20"/>
                <w:szCs w:val="20"/>
                <w:lang w:eastAsia="en-IE"/>
              </w:rPr>
              <w:t xml:space="preserve">Na Coimisinéirí Ioncaim </w:t>
            </w:r>
          </w:p>
        </w:tc>
        <w:tc>
          <w:tcPr>
            <w:tcW w:w="1258" w:type="dxa"/>
            <w:noWrap/>
            <w:hideMark/>
          </w:tcPr>
          <w:p w14:paraId="3DFA9AA9" w14:textId="0455B71A"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6,345</w:t>
            </w:r>
          </w:p>
        </w:tc>
        <w:tc>
          <w:tcPr>
            <w:tcW w:w="966" w:type="dxa"/>
            <w:noWrap/>
            <w:hideMark/>
          </w:tcPr>
          <w:p w14:paraId="520C23A7" w14:textId="5106B616"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6,372</w:t>
            </w:r>
          </w:p>
        </w:tc>
        <w:tc>
          <w:tcPr>
            <w:tcW w:w="1023" w:type="dxa"/>
            <w:noWrap/>
            <w:hideMark/>
          </w:tcPr>
          <w:p w14:paraId="36C0AAD7"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275</w:t>
            </w:r>
          </w:p>
        </w:tc>
        <w:tc>
          <w:tcPr>
            <w:tcW w:w="1093" w:type="dxa"/>
            <w:noWrap/>
            <w:hideMark/>
          </w:tcPr>
          <w:p w14:paraId="1866C689"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274</w:t>
            </w:r>
          </w:p>
        </w:tc>
        <w:tc>
          <w:tcPr>
            <w:tcW w:w="1005" w:type="dxa"/>
            <w:noWrap/>
            <w:hideMark/>
          </w:tcPr>
          <w:p w14:paraId="39DB33BC" w14:textId="4946BFBA"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c>
          <w:tcPr>
            <w:tcW w:w="945" w:type="dxa"/>
            <w:noWrap/>
            <w:hideMark/>
          </w:tcPr>
          <w:p w14:paraId="295C9574" w14:textId="5FBB904B"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r>
      <w:tr w:rsidR="00D80956" w:rsidRPr="00501ACE" w14:paraId="652F5296" w14:textId="77777777" w:rsidTr="00E24888">
        <w:trPr>
          <w:trHeight w:val="300"/>
        </w:trPr>
        <w:tc>
          <w:tcPr>
            <w:tcW w:w="2424" w:type="dxa"/>
            <w:noWrap/>
            <w:hideMark/>
          </w:tcPr>
          <w:p w14:paraId="70571E37" w14:textId="638EB226" w:rsidR="00D80956" w:rsidRPr="00501ACE" w:rsidRDefault="002B5AEB" w:rsidP="002B5AEB">
            <w:pPr>
              <w:rPr>
                <w:rFonts w:ascii="Gill Sans MT" w:hAnsi="Gill Sans MT"/>
                <w:color w:val="000000"/>
                <w:sz w:val="20"/>
                <w:szCs w:val="20"/>
                <w:lang w:eastAsia="en-IE"/>
              </w:rPr>
            </w:pPr>
            <w:r>
              <w:rPr>
                <w:rFonts w:ascii="Gill Sans MT" w:hAnsi="Gill Sans MT"/>
                <w:color w:val="000000"/>
                <w:sz w:val="20"/>
                <w:szCs w:val="20"/>
                <w:lang w:eastAsia="en-IE"/>
              </w:rPr>
              <w:t xml:space="preserve">Coimisiún na Scrúduithe Stáit </w:t>
            </w:r>
          </w:p>
        </w:tc>
        <w:tc>
          <w:tcPr>
            <w:tcW w:w="1258" w:type="dxa"/>
            <w:noWrap/>
            <w:hideMark/>
          </w:tcPr>
          <w:p w14:paraId="592F1BCA"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158</w:t>
            </w:r>
          </w:p>
        </w:tc>
        <w:tc>
          <w:tcPr>
            <w:tcW w:w="966" w:type="dxa"/>
            <w:noWrap/>
            <w:hideMark/>
          </w:tcPr>
          <w:p w14:paraId="7F49FF4D"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159</w:t>
            </w:r>
          </w:p>
        </w:tc>
        <w:tc>
          <w:tcPr>
            <w:tcW w:w="1023" w:type="dxa"/>
            <w:noWrap/>
            <w:hideMark/>
          </w:tcPr>
          <w:p w14:paraId="54D434E4"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93" w:type="dxa"/>
            <w:noWrap/>
            <w:hideMark/>
          </w:tcPr>
          <w:p w14:paraId="6BFDFBD9"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05" w:type="dxa"/>
            <w:noWrap/>
            <w:hideMark/>
          </w:tcPr>
          <w:p w14:paraId="09B398B0" w14:textId="6ED07612"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45" w:type="dxa"/>
            <w:noWrap/>
            <w:hideMark/>
          </w:tcPr>
          <w:p w14:paraId="49F55E4B" w14:textId="30645570"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p>
        </w:tc>
      </w:tr>
      <w:tr w:rsidR="00D80956" w:rsidRPr="00501ACE" w14:paraId="23166ABE" w14:textId="77777777" w:rsidTr="00E24888">
        <w:trPr>
          <w:trHeight w:val="300"/>
        </w:trPr>
        <w:tc>
          <w:tcPr>
            <w:tcW w:w="2424" w:type="dxa"/>
            <w:noWrap/>
            <w:hideMark/>
          </w:tcPr>
          <w:p w14:paraId="6380418C" w14:textId="356ECF0A" w:rsidR="00D80956" w:rsidRPr="00501ACE" w:rsidRDefault="005D165C" w:rsidP="005D165C">
            <w:pPr>
              <w:rPr>
                <w:rFonts w:ascii="Gill Sans MT" w:hAnsi="Gill Sans MT"/>
                <w:color w:val="000000"/>
                <w:sz w:val="20"/>
                <w:szCs w:val="20"/>
                <w:lang w:eastAsia="en-IE"/>
              </w:rPr>
            </w:pPr>
            <w:r>
              <w:rPr>
                <w:rFonts w:ascii="Gill Sans MT" w:hAnsi="Gill Sans MT"/>
                <w:color w:val="000000"/>
                <w:sz w:val="20"/>
                <w:szCs w:val="20"/>
                <w:lang w:eastAsia="en-IE"/>
              </w:rPr>
              <w:t xml:space="preserve">Ombudsman do Leanaí </w:t>
            </w:r>
          </w:p>
        </w:tc>
        <w:tc>
          <w:tcPr>
            <w:tcW w:w="1258" w:type="dxa"/>
            <w:noWrap/>
            <w:hideMark/>
          </w:tcPr>
          <w:p w14:paraId="4A5F77C4"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966" w:type="dxa"/>
            <w:noWrap/>
            <w:hideMark/>
          </w:tcPr>
          <w:p w14:paraId="4B828739"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23" w:type="dxa"/>
            <w:noWrap/>
            <w:hideMark/>
          </w:tcPr>
          <w:p w14:paraId="698A7A8F"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008CAC86"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2FC34BB9" w14:textId="647B5B9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noWrap/>
            <w:hideMark/>
          </w:tcPr>
          <w:p w14:paraId="723CD724" w14:textId="546E9733"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D80956" w:rsidRPr="00501ACE" w14:paraId="5C4295B2" w14:textId="77777777" w:rsidTr="00E24888">
        <w:trPr>
          <w:trHeight w:val="300"/>
        </w:trPr>
        <w:tc>
          <w:tcPr>
            <w:tcW w:w="2424" w:type="dxa"/>
            <w:noWrap/>
            <w:hideMark/>
          </w:tcPr>
          <w:p w14:paraId="2E09B10C" w14:textId="08F7ABA2" w:rsidR="00D80956" w:rsidRPr="00501ACE" w:rsidRDefault="005D165C" w:rsidP="005D165C">
            <w:pPr>
              <w:rPr>
                <w:rFonts w:ascii="Gill Sans MT" w:hAnsi="Gill Sans MT"/>
                <w:color w:val="000000"/>
                <w:sz w:val="20"/>
                <w:szCs w:val="20"/>
                <w:lang w:eastAsia="en-IE"/>
              </w:rPr>
            </w:pPr>
            <w:r>
              <w:rPr>
                <w:rFonts w:ascii="Gill Sans MT" w:hAnsi="Gill Sans MT"/>
                <w:color w:val="000000"/>
                <w:sz w:val="20"/>
                <w:szCs w:val="20"/>
                <w:lang w:eastAsia="en-IE"/>
              </w:rPr>
              <w:t xml:space="preserve">Údarás Slándála Príobháidí </w:t>
            </w:r>
          </w:p>
        </w:tc>
        <w:tc>
          <w:tcPr>
            <w:tcW w:w="1258" w:type="dxa"/>
            <w:noWrap/>
            <w:hideMark/>
          </w:tcPr>
          <w:p w14:paraId="44D9F1C6"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c>
          <w:tcPr>
            <w:tcW w:w="966" w:type="dxa"/>
            <w:noWrap/>
            <w:hideMark/>
          </w:tcPr>
          <w:p w14:paraId="781D1FA7"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c>
          <w:tcPr>
            <w:tcW w:w="1023" w:type="dxa"/>
            <w:noWrap/>
            <w:hideMark/>
          </w:tcPr>
          <w:p w14:paraId="10544AFF"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hideMark/>
          </w:tcPr>
          <w:p w14:paraId="0CCDDFE6"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05" w:type="dxa"/>
            <w:noWrap/>
            <w:hideMark/>
          </w:tcPr>
          <w:p w14:paraId="51132410" w14:textId="49216051"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w:t>
            </w:r>
          </w:p>
        </w:tc>
        <w:tc>
          <w:tcPr>
            <w:tcW w:w="945" w:type="dxa"/>
            <w:noWrap/>
            <w:hideMark/>
          </w:tcPr>
          <w:p w14:paraId="665B6BC7" w14:textId="0A534C3E"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r>
      <w:tr w:rsidR="00D80956" w:rsidRPr="00501ACE" w14:paraId="39108157" w14:textId="77777777" w:rsidTr="00E24888">
        <w:trPr>
          <w:trHeight w:val="300"/>
        </w:trPr>
        <w:tc>
          <w:tcPr>
            <w:tcW w:w="2424" w:type="dxa"/>
            <w:noWrap/>
            <w:hideMark/>
          </w:tcPr>
          <w:p w14:paraId="0175B6CB" w14:textId="616D66C6" w:rsidR="00D80956" w:rsidRPr="00501ACE" w:rsidRDefault="005D165C" w:rsidP="005D165C">
            <w:pPr>
              <w:rPr>
                <w:rFonts w:ascii="Gill Sans MT" w:hAnsi="Gill Sans MT"/>
                <w:color w:val="000000"/>
                <w:sz w:val="20"/>
                <w:szCs w:val="20"/>
                <w:lang w:eastAsia="en-IE"/>
              </w:rPr>
            </w:pPr>
            <w:r>
              <w:rPr>
                <w:rFonts w:ascii="Gill Sans MT" w:hAnsi="Gill Sans MT"/>
                <w:color w:val="000000"/>
                <w:sz w:val="20"/>
                <w:szCs w:val="20"/>
                <w:lang w:eastAsia="en-IE"/>
              </w:rPr>
              <w:t xml:space="preserve">An tSaotharlann Stáit </w:t>
            </w:r>
          </w:p>
        </w:tc>
        <w:tc>
          <w:tcPr>
            <w:tcW w:w="1258" w:type="dxa"/>
            <w:noWrap/>
            <w:hideMark/>
          </w:tcPr>
          <w:p w14:paraId="1BF23728"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92</w:t>
            </w:r>
          </w:p>
        </w:tc>
        <w:tc>
          <w:tcPr>
            <w:tcW w:w="966" w:type="dxa"/>
            <w:noWrap/>
            <w:hideMark/>
          </w:tcPr>
          <w:p w14:paraId="363AAFDB"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98</w:t>
            </w:r>
          </w:p>
        </w:tc>
        <w:tc>
          <w:tcPr>
            <w:tcW w:w="1023" w:type="dxa"/>
            <w:noWrap/>
            <w:hideMark/>
          </w:tcPr>
          <w:p w14:paraId="04793DFD"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93" w:type="dxa"/>
            <w:noWrap/>
            <w:hideMark/>
          </w:tcPr>
          <w:p w14:paraId="3A4BD167"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05" w:type="dxa"/>
            <w:noWrap/>
            <w:hideMark/>
          </w:tcPr>
          <w:p w14:paraId="09AD22A1" w14:textId="67D32A20"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w:t>
            </w:r>
          </w:p>
        </w:tc>
        <w:tc>
          <w:tcPr>
            <w:tcW w:w="945" w:type="dxa"/>
            <w:noWrap/>
            <w:hideMark/>
          </w:tcPr>
          <w:p w14:paraId="52163588" w14:textId="5386F3FF"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r>
      <w:tr w:rsidR="00D80956" w:rsidRPr="00501ACE" w14:paraId="7EC85C55" w14:textId="77777777" w:rsidTr="00E24888">
        <w:trPr>
          <w:trHeight w:val="300"/>
        </w:trPr>
        <w:tc>
          <w:tcPr>
            <w:tcW w:w="2424" w:type="dxa"/>
            <w:noWrap/>
            <w:hideMark/>
          </w:tcPr>
          <w:p w14:paraId="256498E6" w14:textId="34835F8C" w:rsidR="00D80956" w:rsidRPr="00501ACE" w:rsidRDefault="005D165C" w:rsidP="005D165C">
            <w:pPr>
              <w:rPr>
                <w:rFonts w:ascii="Gill Sans MT" w:hAnsi="Gill Sans MT"/>
                <w:color w:val="000000"/>
                <w:sz w:val="20"/>
                <w:szCs w:val="20"/>
                <w:lang w:eastAsia="en-IE"/>
              </w:rPr>
            </w:pPr>
            <w:r>
              <w:rPr>
                <w:rFonts w:ascii="Gill Sans MT" w:hAnsi="Gill Sans MT"/>
                <w:color w:val="000000"/>
                <w:sz w:val="20"/>
                <w:szCs w:val="20"/>
                <w:lang w:eastAsia="en-IE"/>
              </w:rPr>
              <w:t xml:space="preserve">An Oifig Luachála  (comparáid leis an Oifig Luachála//Binse Luachála </w:t>
            </w:r>
            <w:r w:rsidR="00D80956" w:rsidRPr="00501ACE">
              <w:rPr>
                <w:rFonts w:ascii="Gill Sans MT" w:hAnsi="Gill Sans MT"/>
                <w:color w:val="000000"/>
                <w:sz w:val="20"/>
                <w:szCs w:val="20"/>
                <w:lang w:eastAsia="en-IE"/>
              </w:rPr>
              <w:t xml:space="preserve"> 2016)</w:t>
            </w:r>
          </w:p>
        </w:tc>
        <w:tc>
          <w:tcPr>
            <w:tcW w:w="1258" w:type="dxa"/>
            <w:noWrap/>
            <w:hideMark/>
          </w:tcPr>
          <w:p w14:paraId="1F4A7684"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118</w:t>
            </w:r>
          </w:p>
        </w:tc>
        <w:tc>
          <w:tcPr>
            <w:tcW w:w="966" w:type="dxa"/>
            <w:noWrap/>
            <w:hideMark/>
          </w:tcPr>
          <w:p w14:paraId="06B159F5"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128</w:t>
            </w:r>
          </w:p>
        </w:tc>
        <w:tc>
          <w:tcPr>
            <w:tcW w:w="1023" w:type="dxa"/>
            <w:noWrap/>
            <w:hideMark/>
          </w:tcPr>
          <w:p w14:paraId="5CD4C1BA"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93" w:type="dxa"/>
            <w:noWrap/>
            <w:hideMark/>
          </w:tcPr>
          <w:p w14:paraId="6918DF79" w14:textId="77777777"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05" w:type="dxa"/>
            <w:noWrap/>
            <w:hideMark/>
          </w:tcPr>
          <w:p w14:paraId="7A421C2A" w14:textId="7C1555E3"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5.9%</w:t>
            </w:r>
          </w:p>
        </w:tc>
        <w:tc>
          <w:tcPr>
            <w:tcW w:w="945" w:type="dxa"/>
            <w:noWrap/>
            <w:hideMark/>
          </w:tcPr>
          <w:p w14:paraId="553F7716" w14:textId="370A10C6" w:rsidR="00D80956" w:rsidRPr="00501ACE" w:rsidRDefault="00D80956"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4.7%</w:t>
            </w:r>
          </w:p>
        </w:tc>
      </w:tr>
      <w:tr w:rsidR="00D80956" w:rsidRPr="00501ACE" w14:paraId="706F0E4B" w14:textId="77777777" w:rsidTr="00E24888">
        <w:tc>
          <w:tcPr>
            <w:tcW w:w="2424" w:type="dxa"/>
          </w:tcPr>
          <w:p w14:paraId="76EE153A" w14:textId="4866BC82" w:rsidR="00D80956" w:rsidRPr="00501ACE" w:rsidRDefault="00814823" w:rsidP="00814823">
            <w:pPr>
              <w:ind w:firstLineChars="10" w:firstLine="20"/>
              <w:rPr>
                <w:rFonts w:ascii="Gill Sans MT" w:hAnsi="Gill Sans MT"/>
                <w:b/>
                <w:sz w:val="20"/>
                <w:szCs w:val="20"/>
              </w:rPr>
            </w:pPr>
            <w:r>
              <w:rPr>
                <w:rFonts w:ascii="Gill Sans MT" w:hAnsi="Gill Sans MT"/>
                <w:b/>
                <w:sz w:val="20"/>
                <w:szCs w:val="20"/>
              </w:rPr>
              <w:t>Móriomlán</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26B150DA" w14:textId="6A8C6DBD" w:rsidR="00D80956" w:rsidRPr="00501ACE" w:rsidRDefault="00D80956" w:rsidP="002172AC">
            <w:pPr>
              <w:jc w:val="right"/>
              <w:rPr>
                <w:rFonts w:ascii="Gill Sans MT" w:hAnsi="Gill Sans MT"/>
                <w:b/>
                <w:bCs/>
                <w:color w:val="000000"/>
                <w:sz w:val="20"/>
                <w:szCs w:val="20"/>
                <w:lang w:eastAsia="en-IE"/>
              </w:rPr>
            </w:pPr>
            <w:r w:rsidRPr="00501ACE">
              <w:rPr>
                <w:rFonts w:ascii="Gill Sans MT" w:hAnsi="Gill Sans MT"/>
                <w:b/>
                <w:bCs/>
                <w:color w:val="000000"/>
                <w:sz w:val="20"/>
                <w:szCs w:val="20"/>
              </w:rPr>
              <w:t>33,236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7B777B8E" w14:textId="24A4CE26" w:rsidR="00D80956" w:rsidRPr="00501ACE" w:rsidRDefault="00D80956" w:rsidP="002172AC">
            <w:pPr>
              <w:jc w:val="right"/>
              <w:rPr>
                <w:rFonts w:ascii="Gill Sans MT" w:hAnsi="Gill Sans MT"/>
                <w:b/>
                <w:bCs/>
                <w:color w:val="000000"/>
                <w:sz w:val="20"/>
                <w:szCs w:val="20"/>
              </w:rPr>
            </w:pPr>
            <w:r w:rsidRPr="00501ACE">
              <w:rPr>
                <w:rFonts w:ascii="Gill Sans MT" w:hAnsi="Gill Sans MT"/>
                <w:b/>
                <w:bCs/>
                <w:color w:val="000000"/>
                <w:sz w:val="20"/>
                <w:szCs w:val="20"/>
              </w:rPr>
              <w:t>34,307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31CBF7EA" w14:textId="77777777" w:rsidR="00D80956" w:rsidRPr="00501ACE" w:rsidRDefault="00D80956" w:rsidP="002172AC">
            <w:pPr>
              <w:jc w:val="right"/>
              <w:rPr>
                <w:rFonts w:ascii="Gill Sans MT" w:hAnsi="Gill Sans MT"/>
                <w:b/>
                <w:bCs/>
                <w:color w:val="000000"/>
                <w:sz w:val="20"/>
                <w:szCs w:val="20"/>
              </w:rPr>
            </w:pPr>
            <w:r w:rsidRPr="00501ACE">
              <w:rPr>
                <w:rFonts w:ascii="Gill Sans MT" w:hAnsi="Gill Sans MT"/>
                <w:b/>
                <w:bCs/>
                <w:color w:val="000000"/>
                <w:sz w:val="20"/>
                <w:szCs w:val="20"/>
              </w:rPr>
              <w:t>1496</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tcPr>
          <w:p w14:paraId="78F29343" w14:textId="77777777" w:rsidR="00D80956" w:rsidRPr="00501ACE" w:rsidRDefault="00D80956" w:rsidP="002172AC">
            <w:pPr>
              <w:jc w:val="right"/>
              <w:rPr>
                <w:rFonts w:ascii="Gill Sans MT" w:hAnsi="Gill Sans MT"/>
                <w:b/>
                <w:bCs/>
                <w:color w:val="000000"/>
                <w:sz w:val="20"/>
                <w:szCs w:val="20"/>
              </w:rPr>
            </w:pPr>
            <w:r w:rsidRPr="00501ACE">
              <w:rPr>
                <w:rFonts w:ascii="Gill Sans MT" w:hAnsi="Gill Sans MT"/>
                <w:b/>
                <w:bCs/>
                <w:color w:val="000000"/>
                <w:sz w:val="20"/>
                <w:szCs w:val="20"/>
              </w:rPr>
              <w:t>1543</w:t>
            </w:r>
          </w:p>
        </w:tc>
        <w:tc>
          <w:tcPr>
            <w:tcW w:w="1005" w:type="dxa"/>
            <w:tcBorders>
              <w:top w:val="single" w:sz="4" w:space="0" w:color="auto"/>
              <w:left w:val="nil"/>
              <w:bottom w:val="single" w:sz="4" w:space="0" w:color="auto"/>
              <w:right w:val="single" w:sz="4" w:space="0" w:color="auto"/>
            </w:tcBorders>
            <w:shd w:val="clear" w:color="000000" w:fill="FFFFFF"/>
            <w:vAlign w:val="bottom"/>
          </w:tcPr>
          <w:p w14:paraId="0D086795" w14:textId="35E10E76" w:rsidR="00D80956" w:rsidRPr="00501ACE" w:rsidRDefault="00D80956" w:rsidP="002172AC">
            <w:pPr>
              <w:jc w:val="right"/>
              <w:rPr>
                <w:rFonts w:ascii="Gill Sans MT" w:hAnsi="Gill Sans MT"/>
                <w:b/>
                <w:color w:val="000000"/>
                <w:sz w:val="20"/>
                <w:szCs w:val="20"/>
              </w:rPr>
            </w:pPr>
            <w:r w:rsidRPr="00501ACE">
              <w:rPr>
                <w:rFonts w:ascii="Gill Sans MT" w:hAnsi="Gill Sans MT"/>
                <w:b/>
                <w:color w:val="000000"/>
                <w:sz w:val="20"/>
                <w:szCs w:val="20"/>
              </w:rPr>
              <w:t>4.5%</w:t>
            </w:r>
          </w:p>
        </w:tc>
        <w:tc>
          <w:tcPr>
            <w:tcW w:w="945" w:type="dxa"/>
            <w:tcBorders>
              <w:top w:val="single" w:sz="4" w:space="0" w:color="auto"/>
              <w:left w:val="nil"/>
              <w:bottom w:val="single" w:sz="4" w:space="0" w:color="auto"/>
              <w:right w:val="single" w:sz="4" w:space="0" w:color="auto"/>
            </w:tcBorders>
            <w:shd w:val="clear" w:color="000000" w:fill="FFFFFF"/>
            <w:vAlign w:val="bottom"/>
          </w:tcPr>
          <w:p w14:paraId="167A6485" w14:textId="4FE66BD4" w:rsidR="00D80956" w:rsidRPr="00501ACE" w:rsidRDefault="00D80956" w:rsidP="002172AC">
            <w:pPr>
              <w:jc w:val="right"/>
              <w:rPr>
                <w:rFonts w:ascii="Gill Sans MT" w:hAnsi="Gill Sans MT"/>
                <w:b/>
                <w:color w:val="000000"/>
                <w:sz w:val="20"/>
                <w:szCs w:val="20"/>
              </w:rPr>
            </w:pPr>
            <w:r w:rsidRPr="00501ACE">
              <w:rPr>
                <w:rFonts w:ascii="Gill Sans MT" w:hAnsi="Gill Sans MT"/>
                <w:b/>
                <w:color w:val="000000"/>
                <w:sz w:val="20"/>
                <w:szCs w:val="20"/>
              </w:rPr>
              <w:t> 4.5%</w:t>
            </w:r>
          </w:p>
        </w:tc>
      </w:tr>
    </w:tbl>
    <w:p w14:paraId="6F843420" w14:textId="77777777" w:rsidR="00933FBD" w:rsidRPr="00501ACE" w:rsidRDefault="00933FBD" w:rsidP="00933FBD">
      <w:pPr>
        <w:rPr>
          <w:rFonts w:ascii="Gill Sans MT" w:hAnsi="Gill Sans MT"/>
          <w:sz w:val="22"/>
          <w:szCs w:val="22"/>
        </w:rPr>
      </w:pPr>
    </w:p>
    <w:p w14:paraId="6EEE014A" w14:textId="77777777" w:rsidR="00C87BE4" w:rsidRDefault="00C87BE4" w:rsidP="00697BE6">
      <w:pPr>
        <w:rPr>
          <w:b/>
        </w:rPr>
      </w:pPr>
    </w:p>
    <w:p w14:paraId="511530CC" w14:textId="51627218" w:rsidR="00697BE6" w:rsidRPr="00501ACE" w:rsidRDefault="004E474A" w:rsidP="00697BE6">
      <w:pPr>
        <w:rPr>
          <w:b/>
        </w:rPr>
      </w:pPr>
      <w:r>
        <w:rPr>
          <w:b/>
        </w:rPr>
        <w:t xml:space="preserve">An Roinn Forbartha Tuaithe &amp; Pobail </w:t>
      </w:r>
    </w:p>
    <w:tbl>
      <w:tblPr>
        <w:tblStyle w:val="TableGrid"/>
        <w:tblW w:w="0" w:type="auto"/>
        <w:tblLook w:val="04A0" w:firstRow="1" w:lastRow="0" w:firstColumn="1" w:lastColumn="0" w:noHBand="0" w:noVBand="1"/>
        <w:tblCaption w:val="An Roinn Forbartha Tuaithe &amp; Pobail "/>
      </w:tblPr>
      <w:tblGrid>
        <w:gridCol w:w="2505"/>
        <w:gridCol w:w="1053"/>
        <w:gridCol w:w="987"/>
        <w:gridCol w:w="1052"/>
        <w:gridCol w:w="1118"/>
        <w:gridCol w:w="1035"/>
        <w:gridCol w:w="964"/>
      </w:tblGrid>
      <w:tr w:rsidR="006A2D77" w:rsidRPr="00501ACE" w14:paraId="559B84BA" w14:textId="77777777" w:rsidTr="002B365F">
        <w:tc>
          <w:tcPr>
            <w:tcW w:w="2505" w:type="dxa"/>
          </w:tcPr>
          <w:p w14:paraId="34FDE16B" w14:textId="3E6B9E82" w:rsidR="006A2D77" w:rsidRPr="00501ACE" w:rsidRDefault="006A2D77" w:rsidP="00A82A07">
            <w:pPr>
              <w:rPr>
                <w:rFonts w:ascii="Gill Sans MT" w:hAnsi="Gill Sans MT"/>
                <w:b/>
                <w:sz w:val="20"/>
                <w:szCs w:val="20"/>
              </w:rPr>
            </w:pPr>
            <w:r>
              <w:rPr>
                <w:rFonts w:ascii="Gill Sans MT" w:hAnsi="Gill Sans MT"/>
                <w:b/>
                <w:sz w:val="20"/>
                <w:szCs w:val="20"/>
              </w:rPr>
              <w:t>Comhlacht Poiblí</w:t>
            </w:r>
          </w:p>
        </w:tc>
        <w:tc>
          <w:tcPr>
            <w:tcW w:w="2040" w:type="dxa"/>
            <w:gridSpan w:val="2"/>
          </w:tcPr>
          <w:p w14:paraId="27E9D7B0" w14:textId="22B4CECC" w:rsidR="006A2D77" w:rsidRPr="00501ACE" w:rsidRDefault="006A2D77" w:rsidP="00A82A07">
            <w:pPr>
              <w:rPr>
                <w:rFonts w:ascii="Gill Sans MT" w:hAnsi="Gill Sans MT"/>
                <w:b/>
                <w:sz w:val="20"/>
                <w:szCs w:val="20"/>
              </w:rPr>
            </w:pPr>
            <w:r>
              <w:rPr>
                <w:rFonts w:ascii="Gill Sans MT" w:hAnsi="Gill Sans MT"/>
                <w:b/>
                <w:sz w:val="20"/>
                <w:szCs w:val="20"/>
              </w:rPr>
              <w:t>Iomlán Foirne</w:t>
            </w:r>
          </w:p>
        </w:tc>
        <w:tc>
          <w:tcPr>
            <w:tcW w:w="2170" w:type="dxa"/>
            <w:gridSpan w:val="2"/>
          </w:tcPr>
          <w:p w14:paraId="2AD10F06" w14:textId="69920C7F" w:rsidR="006A2D77" w:rsidRPr="00501ACE" w:rsidRDefault="006A2D77" w:rsidP="00A82A07">
            <w:pPr>
              <w:rPr>
                <w:rFonts w:ascii="Gill Sans MT" w:hAnsi="Gill Sans MT"/>
                <w:b/>
                <w:sz w:val="20"/>
                <w:szCs w:val="20"/>
              </w:rPr>
            </w:pPr>
            <w:r>
              <w:rPr>
                <w:rFonts w:ascii="Gill Sans MT" w:hAnsi="Gill Sans MT"/>
                <w:b/>
                <w:sz w:val="20"/>
                <w:szCs w:val="20"/>
              </w:rPr>
              <w:t>Líon fostaithe faoi mhíchumas</w:t>
            </w:r>
          </w:p>
        </w:tc>
        <w:tc>
          <w:tcPr>
            <w:tcW w:w="1999" w:type="dxa"/>
            <w:gridSpan w:val="2"/>
          </w:tcPr>
          <w:p w14:paraId="1D7CBE41" w14:textId="1A355EED" w:rsidR="006A2D77" w:rsidRPr="00501ACE" w:rsidRDefault="006A2D77" w:rsidP="00A82A07">
            <w:pPr>
              <w:rPr>
                <w:rFonts w:ascii="Gill Sans MT" w:hAnsi="Gill Sans MT"/>
                <w:b/>
                <w:sz w:val="20"/>
                <w:szCs w:val="20"/>
              </w:rPr>
            </w:pPr>
            <w:r w:rsidRPr="00501ACE">
              <w:rPr>
                <w:rFonts w:ascii="Gill Sans MT" w:hAnsi="Gill Sans MT"/>
                <w:b/>
                <w:sz w:val="20"/>
                <w:szCs w:val="20"/>
              </w:rPr>
              <w:t xml:space="preserve">% </w:t>
            </w:r>
            <w:r>
              <w:rPr>
                <w:rFonts w:ascii="Gill Sans MT" w:hAnsi="Gill Sans MT"/>
                <w:b/>
                <w:sz w:val="20"/>
                <w:szCs w:val="20"/>
              </w:rPr>
              <w:t>fostaithe faoi mhíchumas</w:t>
            </w:r>
          </w:p>
        </w:tc>
      </w:tr>
      <w:tr w:rsidR="00697BE6" w:rsidRPr="00501ACE" w14:paraId="73567117" w14:textId="77777777" w:rsidTr="006A2D77">
        <w:tc>
          <w:tcPr>
            <w:tcW w:w="2505" w:type="dxa"/>
          </w:tcPr>
          <w:p w14:paraId="4A3FA77D" w14:textId="77777777" w:rsidR="00697BE6" w:rsidRPr="00501ACE" w:rsidRDefault="00697BE6" w:rsidP="00A82A07">
            <w:pPr>
              <w:rPr>
                <w:rFonts w:ascii="Gill Sans MT" w:hAnsi="Gill Sans MT"/>
                <w:b/>
                <w:sz w:val="20"/>
                <w:szCs w:val="20"/>
              </w:rPr>
            </w:pPr>
          </w:p>
        </w:tc>
        <w:tc>
          <w:tcPr>
            <w:tcW w:w="1053" w:type="dxa"/>
          </w:tcPr>
          <w:p w14:paraId="07095109"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987" w:type="dxa"/>
          </w:tcPr>
          <w:p w14:paraId="0B768BF5"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c>
          <w:tcPr>
            <w:tcW w:w="1052" w:type="dxa"/>
          </w:tcPr>
          <w:p w14:paraId="5DE3E6A2"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1118" w:type="dxa"/>
          </w:tcPr>
          <w:p w14:paraId="0B13AA46"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c>
          <w:tcPr>
            <w:tcW w:w="1035" w:type="dxa"/>
          </w:tcPr>
          <w:p w14:paraId="0C77F59B"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964" w:type="dxa"/>
          </w:tcPr>
          <w:p w14:paraId="7115FB4B"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r>
      <w:tr w:rsidR="00697BE6" w:rsidRPr="00501ACE" w14:paraId="3085154B" w14:textId="77777777" w:rsidTr="006A2D77">
        <w:trPr>
          <w:trHeight w:val="300"/>
        </w:trPr>
        <w:tc>
          <w:tcPr>
            <w:tcW w:w="2505" w:type="dxa"/>
            <w:noWrap/>
            <w:hideMark/>
          </w:tcPr>
          <w:p w14:paraId="563D8181" w14:textId="3793CEE7" w:rsidR="002172AC" w:rsidRPr="00501ACE" w:rsidRDefault="008546F1" w:rsidP="008546F1">
            <w:pPr>
              <w:spacing w:after="0" w:line="240" w:lineRule="auto"/>
              <w:ind w:firstLineChars="10" w:firstLine="20"/>
              <w:rPr>
                <w:rFonts w:ascii="Gill Sans MT" w:hAnsi="Gill Sans MT"/>
                <w:b/>
                <w:color w:val="000000"/>
                <w:sz w:val="20"/>
                <w:szCs w:val="20"/>
                <w:lang w:eastAsia="en-IE"/>
              </w:rPr>
            </w:pPr>
            <w:r>
              <w:rPr>
                <w:rFonts w:ascii="Gill Sans MT" w:hAnsi="Gill Sans MT"/>
                <w:b/>
                <w:color w:val="000000"/>
                <w:sz w:val="20"/>
                <w:szCs w:val="20"/>
                <w:lang w:eastAsia="en-IE"/>
              </w:rPr>
              <w:t xml:space="preserve">Sábháilteacht Uisce Éireann </w:t>
            </w:r>
          </w:p>
        </w:tc>
        <w:tc>
          <w:tcPr>
            <w:tcW w:w="1053" w:type="dxa"/>
            <w:noWrap/>
            <w:hideMark/>
          </w:tcPr>
          <w:p w14:paraId="109E1F56"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87" w:type="dxa"/>
            <w:noWrap/>
            <w:hideMark/>
          </w:tcPr>
          <w:p w14:paraId="1D24E82E"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52" w:type="dxa"/>
            <w:noWrap/>
            <w:hideMark/>
          </w:tcPr>
          <w:p w14:paraId="2BEC008F"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118" w:type="dxa"/>
            <w:noWrap/>
            <w:hideMark/>
          </w:tcPr>
          <w:p w14:paraId="17DE2B3E"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5" w:type="dxa"/>
            <w:noWrap/>
            <w:hideMark/>
          </w:tcPr>
          <w:p w14:paraId="412DB354"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64" w:type="dxa"/>
            <w:noWrap/>
            <w:hideMark/>
          </w:tcPr>
          <w:p w14:paraId="1145742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697BE6" w:rsidRPr="00501ACE" w14:paraId="74D1F876" w14:textId="77777777" w:rsidTr="006A2D77">
        <w:trPr>
          <w:trHeight w:val="300"/>
        </w:trPr>
        <w:tc>
          <w:tcPr>
            <w:tcW w:w="2505" w:type="dxa"/>
            <w:noWrap/>
            <w:hideMark/>
          </w:tcPr>
          <w:p w14:paraId="7C8EA905" w14:textId="4F9353E6" w:rsidR="002172AC" w:rsidRPr="00501ACE" w:rsidRDefault="008546F1" w:rsidP="008546F1">
            <w:pPr>
              <w:spacing w:after="0" w:line="240" w:lineRule="auto"/>
              <w:ind w:firstLineChars="10" w:firstLine="20"/>
              <w:rPr>
                <w:rFonts w:ascii="Gill Sans MT" w:hAnsi="Gill Sans MT"/>
                <w:b/>
                <w:color w:val="000000"/>
                <w:sz w:val="20"/>
                <w:szCs w:val="20"/>
                <w:lang w:eastAsia="en-IE"/>
              </w:rPr>
            </w:pPr>
            <w:r>
              <w:rPr>
                <w:rFonts w:ascii="Gill Sans MT" w:hAnsi="Gill Sans MT"/>
                <w:b/>
                <w:color w:val="000000"/>
                <w:sz w:val="20"/>
                <w:szCs w:val="20"/>
                <w:lang w:eastAsia="en-IE"/>
              </w:rPr>
              <w:t xml:space="preserve">Coimisiún Forbartha an Iarthair (Féach mír </w:t>
            </w:r>
            <w:r w:rsidRPr="00501ACE">
              <w:rPr>
                <w:rFonts w:ascii="Gill Sans MT" w:hAnsi="Gill Sans MT"/>
                <w:b/>
                <w:color w:val="000000"/>
                <w:sz w:val="20"/>
                <w:szCs w:val="20"/>
                <w:lang w:eastAsia="en-IE"/>
              </w:rPr>
              <w:t>2.2</w:t>
            </w:r>
            <w:r>
              <w:rPr>
                <w:rFonts w:ascii="Gill Sans MT" w:hAnsi="Gill Sans MT"/>
                <w:b/>
                <w:color w:val="000000"/>
                <w:sz w:val="20"/>
                <w:szCs w:val="20"/>
                <w:lang w:eastAsia="en-IE"/>
              </w:rPr>
              <w:t xml:space="preserve"> sa tuairisc do shonraí 2016)</w:t>
            </w:r>
          </w:p>
        </w:tc>
        <w:tc>
          <w:tcPr>
            <w:tcW w:w="1053" w:type="dxa"/>
            <w:noWrap/>
            <w:hideMark/>
          </w:tcPr>
          <w:p w14:paraId="07F72FAA"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87" w:type="dxa"/>
            <w:noWrap/>
            <w:hideMark/>
          </w:tcPr>
          <w:p w14:paraId="30EC303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52" w:type="dxa"/>
            <w:noWrap/>
            <w:hideMark/>
          </w:tcPr>
          <w:p w14:paraId="7001EB24"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118" w:type="dxa"/>
            <w:noWrap/>
            <w:hideMark/>
          </w:tcPr>
          <w:p w14:paraId="14A6C362"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5" w:type="dxa"/>
            <w:noWrap/>
            <w:hideMark/>
          </w:tcPr>
          <w:p w14:paraId="5CA25174"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64" w:type="dxa"/>
            <w:noWrap/>
            <w:hideMark/>
          </w:tcPr>
          <w:p w14:paraId="5A1BBA96"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697BE6" w:rsidRPr="00501ACE" w14:paraId="66C292F4" w14:textId="77777777" w:rsidTr="006A2D77">
        <w:tc>
          <w:tcPr>
            <w:tcW w:w="2505" w:type="dxa"/>
          </w:tcPr>
          <w:p w14:paraId="3635BD41" w14:textId="3DA983E2" w:rsidR="00697BE6" w:rsidRPr="00501ACE" w:rsidRDefault="008546F1" w:rsidP="008546F1">
            <w:pPr>
              <w:ind w:firstLineChars="10" w:firstLine="20"/>
              <w:rPr>
                <w:rFonts w:ascii="Gill Sans MT" w:hAnsi="Gill Sans MT"/>
                <w:b/>
                <w:sz w:val="20"/>
                <w:szCs w:val="20"/>
              </w:rPr>
            </w:pPr>
            <w:r>
              <w:rPr>
                <w:rFonts w:ascii="Gill Sans MT" w:hAnsi="Gill Sans MT"/>
                <w:b/>
                <w:sz w:val="20"/>
                <w:szCs w:val="20"/>
              </w:rPr>
              <w:t>Móriomlán</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46AA4027" w14:textId="77777777" w:rsidR="00697BE6" w:rsidRPr="00501ACE" w:rsidRDefault="00697BE6" w:rsidP="00A82A07">
            <w:pPr>
              <w:rPr>
                <w:rFonts w:ascii="Gill Sans MT" w:hAnsi="Gill Sans MT"/>
                <w:b/>
                <w:bCs/>
                <w:color w:val="000000"/>
                <w:sz w:val="20"/>
                <w:szCs w:val="20"/>
                <w:lang w:eastAsia="en-IE"/>
              </w:rPr>
            </w:pPr>
            <w:r w:rsidRPr="00501ACE">
              <w:rPr>
                <w:rFonts w:ascii="Gill Sans MT" w:hAnsi="Gill Sans MT"/>
                <w:b/>
                <w:bCs/>
                <w:color w:val="000000"/>
                <w:sz w:val="20"/>
                <w:szCs w:val="20"/>
              </w:rPr>
              <w:t>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0C6BF455" w14:textId="77777777" w:rsidR="00697BE6" w:rsidRPr="00501ACE" w:rsidRDefault="00697BE6" w:rsidP="00A82A07">
            <w:pPr>
              <w:jc w:val="right"/>
              <w:rPr>
                <w:rFonts w:ascii="Gill Sans MT" w:hAnsi="Gill Sans MT"/>
                <w:b/>
                <w:bCs/>
                <w:color w:val="000000"/>
                <w:sz w:val="20"/>
                <w:szCs w:val="20"/>
              </w:rPr>
            </w:pPr>
            <w:r w:rsidRPr="00501ACE">
              <w:rPr>
                <w:rFonts w:ascii="Gill Sans MT" w:hAnsi="Gill Sans MT"/>
                <w:b/>
                <w:bCs/>
                <w:color w:val="000000"/>
                <w:sz w:val="20"/>
                <w:szCs w:val="20"/>
              </w:rPr>
              <w:t>21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24892464" w14:textId="77777777" w:rsidR="00697BE6" w:rsidRPr="00501ACE" w:rsidRDefault="00697BE6" w:rsidP="00A82A07">
            <w:pPr>
              <w:rPr>
                <w:rFonts w:ascii="Gill Sans MT" w:hAnsi="Gill Sans MT"/>
                <w:b/>
                <w:bCs/>
                <w:color w:val="000000"/>
                <w:sz w:val="20"/>
                <w:szCs w:val="20"/>
              </w:rPr>
            </w:pPr>
            <w:r w:rsidRPr="00501ACE">
              <w:rPr>
                <w:rFonts w:ascii="Gill Sans MT" w:hAnsi="Gill Sans MT"/>
                <w:b/>
                <w:bCs/>
                <w:color w:val="000000"/>
                <w:sz w:val="20"/>
                <w:szCs w:val="20"/>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3C45DD0E" w14:textId="77777777" w:rsidR="00697BE6" w:rsidRPr="00501ACE" w:rsidRDefault="00697BE6" w:rsidP="00A82A07">
            <w:pPr>
              <w:jc w:val="right"/>
              <w:rPr>
                <w:rFonts w:ascii="Gill Sans MT" w:hAnsi="Gill Sans MT"/>
                <w:b/>
                <w:bCs/>
                <w:color w:val="000000"/>
                <w:sz w:val="20"/>
                <w:szCs w:val="20"/>
              </w:rPr>
            </w:pPr>
            <w:r w:rsidRPr="00501ACE">
              <w:rPr>
                <w:rFonts w:ascii="Gill Sans MT" w:hAnsi="Gill Sans MT"/>
                <w:b/>
                <w:bCs/>
                <w:color w:val="000000"/>
                <w:sz w:val="20"/>
                <w:szCs w:val="20"/>
              </w:rPr>
              <w:t>0</w:t>
            </w:r>
          </w:p>
        </w:tc>
        <w:tc>
          <w:tcPr>
            <w:tcW w:w="1035" w:type="dxa"/>
            <w:tcBorders>
              <w:top w:val="single" w:sz="4" w:space="0" w:color="auto"/>
              <w:left w:val="nil"/>
              <w:bottom w:val="single" w:sz="4" w:space="0" w:color="auto"/>
              <w:right w:val="single" w:sz="4" w:space="0" w:color="auto"/>
            </w:tcBorders>
            <w:shd w:val="clear" w:color="000000" w:fill="FFFFFF"/>
            <w:vAlign w:val="bottom"/>
          </w:tcPr>
          <w:p w14:paraId="5F3E3BEC" w14:textId="77777777" w:rsidR="00697BE6" w:rsidRPr="00501ACE" w:rsidRDefault="00697BE6" w:rsidP="00A82A07">
            <w:pPr>
              <w:rPr>
                <w:rFonts w:ascii="Gill Sans MT" w:hAnsi="Gill Sans MT"/>
                <w:color w:val="000000"/>
                <w:sz w:val="20"/>
                <w:szCs w:val="20"/>
              </w:rPr>
            </w:pPr>
            <w:r w:rsidRPr="00501ACE">
              <w:rPr>
                <w:rFonts w:ascii="Gill Sans MT" w:hAnsi="Gill Sans MT"/>
                <w:color w:val="000000"/>
                <w:sz w:val="20"/>
                <w:szCs w:val="20"/>
              </w:rPr>
              <w:t> </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718DC4C4" w14:textId="77777777" w:rsidR="00697BE6" w:rsidRPr="00501ACE" w:rsidRDefault="00697BE6" w:rsidP="00A82A07">
            <w:pPr>
              <w:jc w:val="right"/>
              <w:rPr>
                <w:rFonts w:ascii="Gill Sans MT" w:hAnsi="Gill Sans MT" w:cs="Arial"/>
                <w:b/>
                <w:bCs/>
                <w:sz w:val="20"/>
                <w:szCs w:val="20"/>
              </w:rPr>
            </w:pPr>
            <w:r w:rsidRPr="00501ACE">
              <w:rPr>
                <w:rFonts w:ascii="Gill Sans MT" w:hAnsi="Gill Sans MT" w:cs="Arial"/>
                <w:b/>
                <w:bCs/>
                <w:sz w:val="20"/>
                <w:szCs w:val="20"/>
              </w:rPr>
              <w:t>0.0%</w:t>
            </w:r>
          </w:p>
        </w:tc>
      </w:tr>
    </w:tbl>
    <w:p w14:paraId="1AECD56A" w14:textId="77777777" w:rsidR="00BA4D9B" w:rsidRDefault="00BA4D9B" w:rsidP="00BA4D9B">
      <w:pPr>
        <w:rPr>
          <w:b/>
        </w:rPr>
      </w:pPr>
    </w:p>
    <w:p w14:paraId="195632F0" w14:textId="77777777" w:rsidR="00BA4D9B" w:rsidRPr="00501ACE" w:rsidRDefault="00BA4D9B" w:rsidP="00BA4D9B">
      <w:pPr>
        <w:rPr>
          <w:b/>
        </w:rPr>
      </w:pPr>
      <w:r>
        <w:rPr>
          <w:b/>
        </w:rPr>
        <w:t xml:space="preserve">Roinn an Taoisigh </w:t>
      </w:r>
    </w:p>
    <w:p w14:paraId="3DD0AA95" w14:textId="7B2BDCE7" w:rsidR="00933FBD" w:rsidRPr="00501ACE" w:rsidRDefault="00895776" w:rsidP="00933FBD">
      <w:pPr>
        <w:rPr>
          <w:b/>
        </w:rPr>
      </w:pPr>
      <w:r>
        <w:rPr>
          <w:b/>
        </w:rPr>
        <w:t xml:space="preserve"> </w:t>
      </w:r>
    </w:p>
    <w:tbl>
      <w:tblPr>
        <w:tblStyle w:val="TableGrid"/>
        <w:tblpPr w:leftFromText="180" w:rightFromText="180" w:vertAnchor="text" w:horzAnchor="margin" w:tblpY="-24"/>
        <w:tblW w:w="0" w:type="auto"/>
        <w:tblLook w:val="04A0" w:firstRow="1" w:lastRow="0" w:firstColumn="1" w:lastColumn="0" w:noHBand="0" w:noVBand="1"/>
        <w:tblCaption w:val="Roinn an Taoisigh "/>
      </w:tblPr>
      <w:tblGrid>
        <w:gridCol w:w="2506"/>
        <w:gridCol w:w="1053"/>
        <w:gridCol w:w="986"/>
        <w:gridCol w:w="1053"/>
        <w:gridCol w:w="1118"/>
        <w:gridCol w:w="1034"/>
        <w:gridCol w:w="964"/>
      </w:tblGrid>
      <w:tr w:rsidR="003C3784" w:rsidRPr="00501ACE" w14:paraId="1059AEF8" w14:textId="77777777" w:rsidTr="007155B6">
        <w:tc>
          <w:tcPr>
            <w:tcW w:w="2506" w:type="dxa"/>
          </w:tcPr>
          <w:p w14:paraId="53038C00" w14:textId="7B81A87F" w:rsidR="003C3784" w:rsidRPr="00501ACE" w:rsidRDefault="003C3784" w:rsidP="00697BE6">
            <w:pPr>
              <w:rPr>
                <w:rFonts w:ascii="Gill Sans MT" w:hAnsi="Gill Sans MT"/>
                <w:b/>
                <w:sz w:val="20"/>
                <w:szCs w:val="20"/>
              </w:rPr>
            </w:pPr>
            <w:r>
              <w:rPr>
                <w:rFonts w:ascii="Gill Sans MT" w:hAnsi="Gill Sans MT"/>
                <w:b/>
                <w:sz w:val="20"/>
                <w:szCs w:val="20"/>
              </w:rPr>
              <w:t>Comhlacht Phoiblí</w:t>
            </w:r>
          </w:p>
        </w:tc>
        <w:tc>
          <w:tcPr>
            <w:tcW w:w="2039" w:type="dxa"/>
            <w:gridSpan w:val="2"/>
          </w:tcPr>
          <w:p w14:paraId="1660F439" w14:textId="7ECE44EF" w:rsidR="003C3784" w:rsidRPr="00501ACE" w:rsidRDefault="003C3784" w:rsidP="00697BE6">
            <w:pPr>
              <w:rPr>
                <w:rFonts w:ascii="Gill Sans MT" w:hAnsi="Gill Sans MT"/>
                <w:b/>
                <w:sz w:val="20"/>
                <w:szCs w:val="20"/>
              </w:rPr>
            </w:pPr>
            <w:r>
              <w:rPr>
                <w:rFonts w:ascii="Gill Sans MT" w:hAnsi="Gill Sans MT"/>
                <w:b/>
                <w:sz w:val="20"/>
                <w:szCs w:val="20"/>
              </w:rPr>
              <w:t>Foireann Iomlán</w:t>
            </w:r>
          </w:p>
        </w:tc>
        <w:tc>
          <w:tcPr>
            <w:tcW w:w="2171" w:type="dxa"/>
            <w:gridSpan w:val="2"/>
          </w:tcPr>
          <w:p w14:paraId="4A48E1FF" w14:textId="0A23AA1A" w:rsidR="003C3784" w:rsidRPr="00501ACE" w:rsidRDefault="003C3784" w:rsidP="00697BE6">
            <w:pPr>
              <w:rPr>
                <w:rFonts w:ascii="Gill Sans MT" w:hAnsi="Gill Sans MT"/>
                <w:b/>
                <w:sz w:val="20"/>
                <w:szCs w:val="20"/>
              </w:rPr>
            </w:pPr>
            <w:r>
              <w:rPr>
                <w:rFonts w:ascii="Gill Sans MT" w:hAnsi="Gill Sans MT"/>
                <w:b/>
                <w:sz w:val="20"/>
                <w:szCs w:val="20"/>
              </w:rPr>
              <w:t>Líon fostaithe faoi mhíchumas</w:t>
            </w:r>
          </w:p>
        </w:tc>
        <w:tc>
          <w:tcPr>
            <w:tcW w:w="1998" w:type="dxa"/>
            <w:gridSpan w:val="2"/>
          </w:tcPr>
          <w:p w14:paraId="134D1CE1" w14:textId="6468291C" w:rsidR="003C3784" w:rsidRPr="00501ACE" w:rsidRDefault="003C3784" w:rsidP="00697BE6">
            <w:pPr>
              <w:rPr>
                <w:rFonts w:ascii="Gill Sans MT" w:hAnsi="Gill Sans MT"/>
                <w:b/>
                <w:sz w:val="20"/>
                <w:szCs w:val="20"/>
              </w:rPr>
            </w:pPr>
            <w:r w:rsidRPr="00501ACE">
              <w:rPr>
                <w:rFonts w:ascii="Gill Sans MT" w:hAnsi="Gill Sans MT"/>
                <w:b/>
                <w:sz w:val="20"/>
                <w:szCs w:val="20"/>
              </w:rPr>
              <w:t xml:space="preserve">% </w:t>
            </w:r>
            <w:r>
              <w:rPr>
                <w:rFonts w:ascii="Gill Sans MT" w:hAnsi="Gill Sans MT"/>
                <w:b/>
                <w:sz w:val="20"/>
                <w:szCs w:val="20"/>
              </w:rPr>
              <w:t xml:space="preserve"> fostaithe faoi mhíchumas</w:t>
            </w:r>
          </w:p>
        </w:tc>
      </w:tr>
      <w:tr w:rsidR="00697BE6" w:rsidRPr="00501ACE" w14:paraId="3420D3ED" w14:textId="77777777" w:rsidTr="00697BE6">
        <w:tc>
          <w:tcPr>
            <w:tcW w:w="2506" w:type="dxa"/>
          </w:tcPr>
          <w:p w14:paraId="5B9A21A8" w14:textId="77777777" w:rsidR="00697BE6" w:rsidRPr="00501ACE" w:rsidRDefault="00697BE6" w:rsidP="00697BE6">
            <w:pPr>
              <w:rPr>
                <w:rFonts w:ascii="Gill Sans MT" w:hAnsi="Gill Sans MT"/>
                <w:b/>
                <w:sz w:val="20"/>
                <w:szCs w:val="20"/>
              </w:rPr>
            </w:pPr>
          </w:p>
        </w:tc>
        <w:tc>
          <w:tcPr>
            <w:tcW w:w="1053" w:type="dxa"/>
          </w:tcPr>
          <w:p w14:paraId="430A0166"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2016</w:t>
            </w:r>
          </w:p>
        </w:tc>
        <w:tc>
          <w:tcPr>
            <w:tcW w:w="986" w:type="dxa"/>
          </w:tcPr>
          <w:p w14:paraId="71E477F3"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2017</w:t>
            </w:r>
          </w:p>
        </w:tc>
        <w:tc>
          <w:tcPr>
            <w:tcW w:w="1053" w:type="dxa"/>
          </w:tcPr>
          <w:p w14:paraId="64DA9392"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2016</w:t>
            </w:r>
          </w:p>
        </w:tc>
        <w:tc>
          <w:tcPr>
            <w:tcW w:w="1118" w:type="dxa"/>
          </w:tcPr>
          <w:p w14:paraId="305C3044"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2017</w:t>
            </w:r>
          </w:p>
        </w:tc>
        <w:tc>
          <w:tcPr>
            <w:tcW w:w="1034" w:type="dxa"/>
          </w:tcPr>
          <w:p w14:paraId="5BB46D94"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2016</w:t>
            </w:r>
          </w:p>
        </w:tc>
        <w:tc>
          <w:tcPr>
            <w:tcW w:w="964" w:type="dxa"/>
          </w:tcPr>
          <w:p w14:paraId="33DCAE8B"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2017</w:t>
            </w:r>
          </w:p>
        </w:tc>
      </w:tr>
      <w:tr w:rsidR="00697BE6" w:rsidRPr="00501ACE" w14:paraId="6BD058C9" w14:textId="77777777" w:rsidTr="00697BE6">
        <w:trPr>
          <w:trHeight w:val="300"/>
        </w:trPr>
        <w:tc>
          <w:tcPr>
            <w:tcW w:w="2506" w:type="dxa"/>
            <w:noWrap/>
            <w:hideMark/>
          </w:tcPr>
          <w:p w14:paraId="5B3A6316" w14:textId="6C031445" w:rsidR="00B25127" w:rsidRPr="00501ACE" w:rsidRDefault="00B25127" w:rsidP="00B25127">
            <w:pPr>
              <w:rPr>
                <w:b/>
              </w:rPr>
            </w:pPr>
            <w:r>
              <w:rPr>
                <w:rFonts w:ascii="Gill Sans MT" w:hAnsi="Gill Sans MT"/>
                <w:b/>
                <w:color w:val="000000"/>
                <w:sz w:val="20"/>
                <w:szCs w:val="20"/>
                <w:lang w:eastAsia="en-IE"/>
              </w:rPr>
              <w:t>Coimisiún um Athchóiriú an Dlí</w:t>
            </w:r>
            <w:r w:rsidR="00697BE6" w:rsidRPr="00501ACE">
              <w:rPr>
                <w:rFonts w:ascii="Gill Sans MT" w:hAnsi="Gill Sans MT"/>
                <w:b/>
                <w:color w:val="000000"/>
                <w:sz w:val="20"/>
                <w:szCs w:val="20"/>
                <w:lang w:eastAsia="en-IE"/>
              </w:rPr>
              <w:t xml:space="preserve"> </w:t>
            </w:r>
            <w:r>
              <w:rPr>
                <w:b/>
              </w:rPr>
              <w:t xml:space="preserve"> </w:t>
            </w:r>
            <w:r>
              <w:rPr>
                <w:rFonts w:ascii="Gill Sans MT" w:hAnsi="Gill Sans MT"/>
                <w:b/>
                <w:color w:val="000000"/>
                <w:sz w:val="20"/>
                <w:szCs w:val="20"/>
                <w:lang w:eastAsia="en-IE"/>
              </w:rPr>
              <w:t xml:space="preserve">(Féach mír </w:t>
            </w:r>
            <w:r w:rsidRPr="00501ACE">
              <w:rPr>
                <w:rFonts w:ascii="Gill Sans MT" w:hAnsi="Gill Sans MT"/>
                <w:b/>
                <w:color w:val="000000"/>
                <w:sz w:val="20"/>
                <w:szCs w:val="20"/>
                <w:lang w:eastAsia="en-IE"/>
              </w:rPr>
              <w:t>2.2</w:t>
            </w:r>
            <w:r>
              <w:rPr>
                <w:rFonts w:ascii="Gill Sans MT" w:hAnsi="Gill Sans MT"/>
                <w:b/>
                <w:color w:val="000000"/>
                <w:sz w:val="20"/>
                <w:szCs w:val="20"/>
                <w:lang w:eastAsia="en-IE"/>
              </w:rPr>
              <w:t xml:space="preserve"> sa tuairisc do shonraí 2017) </w:t>
            </w:r>
          </w:p>
          <w:p w14:paraId="6A6F053C" w14:textId="7AB05F06" w:rsidR="002172AC" w:rsidRPr="00501ACE" w:rsidRDefault="002172AC" w:rsidP="00B25127">
            <w:pPr>
              <w:spacing w:after="0" w:line="240" w:lineRule="auto"/>
              <w:ind w:firstLineChars="10" w:firstLine="20"/>
              <w:rPr>
                <w:rFonts w:ascii="Gill Sans MT" w:hAnsi="Gill Sans MT"/>
                <w:color w:val="000000"/>
                <w:sz w:val="20"/>
                <w:szCs w:val="20"/>
                <w:lang w:eastAsia="en-IE"/>
              </w:rPr>
            </w:pPr>
          </w:p>
        </w:tc>
        <w:tc>
          <w:tcPr>
            <w:tcW w:w="1053" w:type="dxa"/>
            <w:noWrap/>
            <w:hideMark/>
          </w:tcPr>
          <w:p w14:paraId="4028BC58"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w:t>
            </w:r>
          </w:p>
        </w:tc>
        <w:tc>
          <w:tcPr>
            <w:tcW w:w="986" w:type="dxa"/>
            <w:noWrap/>
            <w:hideMark/>
          </w:tcPr>
          <w:p w14:paraId="75CE44DF" w14:textId="77777777" w:rsidR="00697BE6" w:rsidRPr="00501ACE" w:rsidRDefault="00697BE6" w:rsidP="00697BE6">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53" w:type="dxa"/>
            <w:noWrap/>
            <w:hideMark/>
          </w:tcPr>
          <w:p w14:paraId="0535151A"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6077441C" w14:textId="77777777" w:rsidR="00697BE6" w:rsidRPr="00501ACE" w:rsidRDefault="00697BE6" w:rsidP="00697BE6">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34" w:type="dxa"/>
            <w:noWrap/>
            <w:hideMark/>
          </w:tcPr>
          <w:p w14:paraId="5A7CD2D1" w14:textId="77777777" w:rsidR="00697BE6" w:rsidRPr="00501ACE" w:rsidRDefault="00697BE6" w:rsidP="00697BE6">
            <w:pPr>
              <w:jc w:val="right"/>
              <w:rPr>
                <w:rFonts w:ascii="Gill Sans MT" w:hAnsi="Gill Sans MT" w:cs="Arial"/>
                <w:bCs/>
                <w:color w:val="000000"/>
                <w:sz w:val="20"/>
                <w:szCs w:val="20"/>
                <w:lang w:eastAsia="en-IE"/>
              </w:rPr>
            </w:pPr>
            <w:r w:rsidRPr="00501ACE">
              <w:rPr>
                <w:rFonts w:ascii="Gill Sans MT" w:hAnsi="Gill Sans MT" w:cs="Arial"/>
                <w:bCs/>
                <w:color w:val="000000"/>
                <w:sz w:val="20"/>
                <w:szCs w:val="20"/>
                <w:lang w:eastAsia="en-IE"/>
              </w:rPr>
              <w:t>0.0%</w:t>
            </w:r>
          </w:p>
        </w:tc>
        <w:tc>
          <w:tcPr>
            <w:tcW w:w="964" w:type="dxa"/>
            <w:noWrap/>
            <w:hideMark/>
          </w:tcPr>
          <w:p w14:paraId="01B0844E" w14:textId="77777777" w:rsidR="00697BE6" w:rsidRPr="00501ACE" w:rsidRDefault="00697BE6" w:rsidP="00697BE6">
            <w:pPr>
              <w:jc w:val="center"/>
              <w:rPr>
                <w:rFonts w:ascii="Gill Sans MT" w:hAnsi="Gill Sans MT" w:cs="Arial"/>
                <w:bCs/>
                <w:color w:val="000000"/>
                <w:sz w:val="20"/>
                <w:szCs w:val="20"/>
                <w:lang w:eastAsia="en-IE"/>
              </w:rPr>
            </w:pPr>
          </w:p>
        </w:tc>
      </w:tr>
      <w:tr w:rsidR="00697BE6" w:rsidRPr="00501ACE" w14:paraId="70A06CCE" w14:textId="77777777" w:rsidTr="00697BE6">
        <w:trPr>
          <w:trHeight w:val="300"/>
        </w:trPr>
        <w:tc>
          <w:tcPr>
            <w:tcW w:w="2506" w:type="dxa"/>
            <w:noWrap/>
            <w:hideMark/>
          </w:tcPr>
          <w:p w14:paraId="32EAF68E" w14:textId="4D45CEE4" w:rsidR="00697BE6" w:rsidRPr="00501ACE" w:rsidRDefault="00B25127" w:rsidP="00B25127">
            <w:pPr>
              <w:ind w:firstLineChars="10" w:firstLine="20"/>
              <w:rPr>
                <w:rFonts w:ascii="Gill Sans MT" w:hAnsi="Gill Sans MT"/>
                <w:color w:val="000000"/>
                <w:sz w:val="20"/>
                <w:szCs w:val="20"/>
                <w:lang w:eastAsia="en-IE"/>
              </w:rPr>
            </w:pPr>
            <w:r>
              <w:rPr>
                <w:rFonts w:ascii="Gill Sans MT" w:hAnsi="Gill Sans MT"/>
                <w:color w:val="000000"/>
                <w:sz w:val="20"/>
                <w:szCs w:val="20"/>
                <w:lang w:eastAsia="en-IE"/>
              </w:rPr>
              <w:t xml:space="preserve">Oifig um Chomhairle Náisiúnta Eacnamaíoch &amp; Sóisialta </w:t>
            </w:r>
          </w:p>
        </w:tc>
        <w:tc>
          <w:tcPr>
            <w:tcW w:w="1053" w:type="dxa"/>
            <w:noWrap/>
            <w:hideMark/>
          </w:tcPr>
          <w:p w14:paraId="7B0186C4"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986" w:type="dxa"/>
            <w:noWrap/>
            <w:hideMark/>
          </w:tcPr>
          <w:p w14:paraId="049BFD99"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053" w:type="dxa"/>
            <w:noWrap/>
            <w:hideMark/>
          </w:tcPr>
          <w:p w14:paraId="6F5C9BBD"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4ECF9499"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34" w:type="dxa"/>
            <w:noWrap/>
            <w:hideMark/>
          </w:tcPr>
          <w:p w14:paraId="0C84A400"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5.9%</w:t>
            </w:r>
          </w:p>
        </w:tc>
        <w:tc>
          <w:tcPr>
            <w:tcW w:w="964" w:type="dxa"/>
            <w:noWrap/>
            <w:hideMark/>
          </w:tcPr>
          <w:p w14:paraId="5794557C"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5.9%</w:t>
            </w:r>
          </w:p>
        </w:tc>
      </w:tr>
      <w:tr w:rsidR="00697BE6" w:rsidRPr="00501ACE" w14:paraId="128696C2" w14:textId="77777777" w:rsidTr="00697BE6">
        <w:tc>
          <w:tcPr>
            <w:tcW w:w="2506" w:type="dxa"/>
          </w:tcPr>
          <w:p w14:paraId="557B1737" w14:textId="5E3F630B" w:rsidR="00697BE6" w:rsidRPr="00501ACE" w:rsidRDefault="00B25127" w:rsidP="00697BE6">
            <w:pPr>
              <w:ind w:firstLineChars="10" w:firstLine="20"/>
              <w:rPr>
                <w:rFonts w:ascii="Gill Sans MT" w:hAnsi="Gill Sans MT"/>
                <w:b/>
                <w:sz w:val="20"/>
                <w:szCs w:val="20"/>
              </w:rPr>
            </w:pPr>
            <w:r>
              <w:rPr>
                <w:rFonts w:ascii="Gill Sans MT" w:hAnsi="Gill Sans MT"/>
                <w:b/>
                <w:sz w:val="20"/>
                <w:szCs w:val="20"/>
              </w:rPr>
              <w:t>Móriomlán</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6E3686E6" w14:textId="77777777" w:rsidR="00697BE6" w:rsidRPr="00501ACE" w:rsidRDefault="00697BE6" w:rsidP="00697BE6">
            <w:pPr>
              <w:jc w:val="right"/>
              <w:rPr>
                <w:rFonts w:ascii="Gill Sans MT" w:hAnsi="Gill Sans MT"/>
                <w:b/>
                <w:bCs/>
                <w:color w:val="000000"/>
                <w:sz w:val="20"/>
                <w:szCs w:val="20"/>
                <w:lang w:eastAsia="en-IE"/>
              </w:rPr>
            </w:pPr>
            <w:r w:rsidRPr="00501ACE">
              <w:rPr>
                <w:rFonts w:ascii="Gill Sans MT" w:hAnsi="Gill Sans MT"/>
                <w:b/>
                <w:bCs/>
                <w:color w:val="000000"/>
                <w:sz w:val="20"/>
                <w:szCs w:val="20"/>
              </w:rPr>
              <w:t>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3CE2114D" w14:textId="77777777" w:rsidR="00697BE6" w:rsidRPr="00501ACE" w:rsidRDefault="00697BE6" w:rsidP="00697BE6">
            <w:pPr>
              <w:jc w:val="right"/>
              <w:rPr>
                <w:rFonts w:ascii="Gill Sans MT" w:hAnsi="Gill Sans MT"/>
                <w:b/>
                <w:bCs/>
                <w:color w:val="000000"/>
                <w:sz w:val="20"/>
                <w:szCs w:val="20"/>
              </w:rPr>
            </w:pPr>
            <w:r w:rsidRPr="00501ACE">
              <w:rPr>
                <w:rFonts w:ascii="Gill Sans MT" w:hAnsi="Gill Sans MT"/>
                <w:b/>
                <w:bCs/>
                <w:color w:val="000000"/>
                <w:sz w:val="20"/>
                <w:szCs w:val="20"/>
              </w:rPr>
              <w:t>17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47BE989B" w14:textId="77777777" w:rsidR="00697BE6" w:rsidRPr="00501ACE" w:rsidRDefault="00697BE6" w:rsidP="00697BE6">
            <w:pPr>
              <w:jc w:val="right"/>
              <w:rPr>
                <w:rFonts w:ascii="Gill Sans MT" w:hAnsi="Gill Sans MT"/>
                <w:b/>
                <w:bCs/>
                <w:color w:val="000000"/>
                <w:sz w:val="20"/>
                <w:szCs w:val="20"/>
              </w:rPr>
            </w:pPr>
            <w:r w:rsidRPr="00501ACE">
              <w:rPr>
                <w:rFonts w:ascii="Gill Sans MT" w:hAnsi="Gill Sans MT"/>
                <w:b/>
                <w:bCs/>
                <w:color w:val="000000"/>
                <w:sz w:val="20"/>
                <w:szCs w:val="20"/>
              </w:rPr>
              <w:t>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75F13FC8" w14:textId="77777777" w:rsidR="00697BE6" w:rsidRPr="00501ACE" w:rsidRDefault="00697BE6" w:rsidP="00697BE6">
            <w:pPr>
              <w:jc w:val="right"/>
              <w:rPr>
                <w:rFonts w:ascii="Gill Sans MT" w:hAnsi="Gill Sans MT"/>
                <w:b/>
                <w:bCs/>
                <w:color w:val="000000"/>
                <w:sz w:val="20"/>
                <w:szCs w:val="20"/>
              </w:rPr>
            </w:pPr>
            <w:r w:rsidRPr="00501ACE">
              <w:rPr>
                <w:rFonts w:ascii="Gill Sans MT" w:hAnsi="Gill Sans MT"/>
                <w:b/>
                <w:bCs/>
                <w:color w:val="000000"/>
                <w:sz w:val="20"/>
                <w:szCs w:val="20"/>
              </w:rPr>
              <w:t>1</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4328D4D1" w14:textId="22506FAC" w:rsidR="00697BE6" w:rsidRPr="00501ACE" w:rsidRDefault="00697BE6" w:rsidP="00697BE6">
            <w:pPr>
              <w:jc w:val="right"/>
              <w:rPr>
                <w:rFonts w:ascii="Gill Sans MT" w:hAnsi="Gill Sans MT"/>
                <w:b/>
                <w:color w:val="000000"/>
                <w:sz w:val="20"/>
                <w:szCs w:val="20"/>
              </w:rPr>
            </w:pPr>
            <w:r w:rsidRPr="00501ACE">
              <w:rPr>
                <w:rFonts w:ascii="Gill Sans MT" w:hAnsi="Gill Sans MT"/>
                <w:b/>
                <w:color w:val="000000"/>
                <w:sz w:val="20"/>
                <w:szCs w:val="20"/>
              </w:rPr>
              <w:t> 2.9</w:t>
            </w:r>
            <w:r w:rsidR="00777A99" w:rsidRPr="00501ACE">
              <w:rPr>
                <w:rFonts w:ascii="Gill Sans MT" w:hAnsi="Gill Sans MT"/>
                <w:b/>
                <w:color w:val="000000"/>
                <w:sz w:val="20"/>
                <w:szCs w:val="20"/>
              </w:rPr>
              <w:t>%</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107924D4" w14:textId="00AD562D" w:rsidR="00697BE6" w:rsidRPr="00501ACE" w:rsidRDefault="00697BE6" w:rsidP="00697BE6">
            <w:pPr>
              <w:jc w:val="right"/>
              <w:rPr>
                <w:rFonts w:ascii="Gill Sans MT" w:hAnsi="Gill Sans MT"/>
                <w:b/>
                <w:color w:val="000000"/>
                <w:sz w:val="20"/>
                <w:szCs w:val="20"/>
              </w:rPr>
            </w:pPr>
            <w:r w:rsidRPr="00501ACE">
              <w:rPr>
                <w:rFonts w:ascii="Gill Sans MT" w:hAnsi="Gill Sans MT"/>
                <w:b/>
                <w:color w:val="000000"/>
                <w:sz w:val="20"/>
                <w:szCs w:val="20"/>
              </w:rPr>
              <w:t>5.9</w:t>
            </w:r>
            <w:r w:rsidR="00777A99" w:rsidRPr="00501ACE">
              <w:rPr>
                <w:rFonts w:ascii="Gill Sans MT" w:hAnsi="Gill Sans MT"/>
                <w:b/>
                <w:color w:val="000000"/>
                <w:sz w:val="20"/>
                <w:szCs w:val="20"/>
              </w:rPr>
              <w:t>%</w:t>
            </w:r>
          </w:p>
        </w:tc>
      </w:tr>
    </w:tbl>
    <w:p w14:paraId="092CF2D2" w14:textId="77777777" w:rsidR="00933FBD" w:rsidRPr="00501ACE" w:rsidRDefault="00933FBD" w:rsidP="00933FBD"/>
    <w:p w14:paraId="20DE5A26" w14:textId="563E150B" w:rsidR="00933FBD" w:rsidRPr="00501ACE" w:rsidRDefault="0037228F" w:rsidP="00933FBD">
      <w:pPr>
        <w:rPr>
          <w:b/>
        </w:rPr>
      </w:pPr>
      <w:r>
        <w:rPr>
          <w:b/>
        </w:rPr>
        <w:t xml:space="preserve">An Roinn Iompar, Turasóireachta &amp; Spóirt </w:t>
      </w:r>
    </w:p>
    <w:tbl>
      <w:tblPr>
        <w:tblStyle w:val="TableGrid"/>
        <w:tblW w:w="8926" w:type="dxa"/>
        <w:tblLook w:val="04A0" w:firstRow="1" w:lastRow="0" w:firstColumn="1" w:lastColumn="0" w:noHBand="0" w:noVBand="1"/>
        <w:tblCaption w:val="An Roinn Iompar, Turasóireachta &amp; Spóirt "/>
      </w:tblPr>
      <w:tblGrid>
        <w:gridCol w:w="2506"/>
        <w:gridCol w:w="1053"/>
        <w:gridCol w:w="986"/>
        <w:gridCol w:w="1053"/>
        <w:gridCol w:w="1118"/>
        <w:gridCol w:w="1034"/>
        <w:gridCol w:w="1176"/>
      </w:tblGrid>
      <w:tr w:rsidR="003C3784" w:rsidRPr="00501ACE" w14:paraId="76414A02" w14:textId="77777777" w:rsidTr="00B87F58">
        <w:tc>
          <w:tcPr>
            <w:tcW w:w="2506" w:type="dxa"/>
          </w:tcPr>
          <w:p w14:paraId="0D352825" w14:textId="47AD9902" w:rsidR="003C3784" w:rsidRPr="00501ACE" w:rsidRDefault="003C3784" w:rsidP="00933FBD">
            <w:pPr>
              <w:rPr>
                <w:rFonts w:ascii="Gill Sans MT" w:hAnsi="Gill Sans MT"/>
                <w:b/>
                <w:sz w:val="20"/>
                <w:szCs w:val="20"/>
              </w:rPr>
            </w:pPr>
            <w:r>
              <w:rPr>
                <w:rFonts w:ascii="Gill Sans MT" w:hAnsi="Gill Sans MT"/>
                <w:b/>
                <w:sz w:val="20"/>
                <w:szCs w:val="20"/>
              </w:rPr>
              <w:t>Comhlacht Poiblí</w:t>
            </w:r>
          </w:p>
        </w:tc>
        <w:tc>
          <w:tcPr>
            <w:tcW w:w="2039" w:type="dxa"/>
            <w:gridSpan w:val="2"/>
          </w:tcPr>
          <w:p w14:paraId="194F0DCF" w14:textId="5A8F4269" w:rsidR="003C3784" w:rsidRPr="00501ACE" w:rsidRDefault="003C3784" w:rsidP="00933FBD">
            <w:pPr>
              <w:rPr>
                <w:rFonts w:ascii="Gill Sans MT" w:hAnsi="Gill Sans MT"/>
                <w:b/>
                <w:sz w:val="20"/>
                <w:szCs w:val="20"/>
              </w:rPr>
            </w:pPr>
            <w:r>
              <w:rPr>
                <w:rFonts w:ascii="Gill Sans MT" w:hAnsi="Gill Sans MT"/>
                <w:b/>
                <w:sz w:val="20"/>
                <w:szCs w:val="20"/>
              </w:rPr>
              <w:t>Iomlán foirne</w:t>
            </w:r>
          </w:p>
        </w:tc>
        <w:tc>
          <w:tcPr>
            <w:tcW w:w="2171" w:type="dxa"/>
            <w:gridSpan w:val="2"/>
          </w:tcPr>
          <w:p w14:paraId="65679280" w14:textId="3530CCCF" w:rsidR="003C3784" w:rsidRPr="00501ACE" w:rsidRDefault="003C3784" w:rsidP="00933FBD">
            <w:pPr>
              <w:rPr>
                <w:rFonts w:ascii="Gill Sans MT" w:hAnsi="Gill Sans MT"/>
                <w:b/>
                <w:sz w:val="20"/>
                <w:szCs w:val="20"/>
              </w:rPr>
            </w:pPr>
            <w:r>
              <w:rPr>
                <w:rFonts w:ascii="Gill Sans MT" w:hAnsi="Gill Sans MT"/>
                <w:b/>
                <w:sz w:val="20"/>
                <w:szCs w:val="20"/>
              </w:rPr>
              <w:t>Líon fostaithe faoi mhíchumas</w:t>
            </w:r>
          </w:p>
        </w:tc>
        <w:tc>
          <w:tcPr>
            <w:tcW w:w="2210" w:type="dxa"/>
            <w:gridSpan w:val="2"/>
          </w:tcPr>
          <w:p w14:paraId="3E91B108" w14:textId="335685B7" w:rsidR="003C3784" w:rsidRPr="00501ACE" w:rsidRDefault="003C3784" w:rsidP="00933FBD">
            <w:pPr>
              <w:rPr>
                <w:rFonts w:ascii="Gill Sans MT" w:hAnsi="Gill Sans MT"/>
                <w:b/>
                <w:sz w:val="20"/>
                <w:szCs w:val="20"/>
              </w:rPr>
            </w:pPr>
            <w:r w:rsidRPr="00501ACE">
              <w:rPr>
                <w:rFonts w:ascii="Gill Sans MT" w:hAnsi="Gill Sans MT"/>
                <w:b/>
                <w:sz w:val="20"/>
                <w:szCs w:val="20"/>
              </w:rPr>
              <w:t xml:space="preserve">% </w:t>
            </w:r>
            <w:r>
              <w:rPr>
                <w:rFonts w:ascii="Gill Sans MT" w:hAnsi="Gill Sans MT"/>
                <w:b/>
                <w:sz w:val="20"/>
                <w:szCs w:val="20"/>
              </w:rPr>
              <w:t>fostaithe faoi mhíchumas</w:t>
            </w:r>
          </w:p>
        </w:tc>
      </w:tr>
      <w:tr w:rsidR="00933FBD" w:rsidRPr="00501ACE" w14:paraId="4C5C2C34" w14:textId="77777777" w:rsidTr="00A14657">
        <w:tc>
          <w:tcPr>
            <w:tcW w:w="2506" w:type="dxa"/>
          </w:tcPr>
          <w:p w14:paraId="41C12138" w14:textId="77777777" w:rsidR="00933FBD" w:rsidRPr="00501ACE" w:rsidRDefault="00933FBD" w:rsidP="00933FBD">
            <w:pPr>
              <w:rPr>
                <w:rFonts w:ascii="Gill Sans MT" w:hAnsi="Gill Sans MT"/>
                <w:b/>
                <w:sz w:val="20"/>
                <w:szCs w:val="20"/>
              </w:rPr>
            </w:pPr>
          </w:p>
        </w:tc>
        <w:tc>
          <w:tcPr>
            <w:tcW w:w="1053" w:type="dxa"/>
          </w:tcPr>
          <w:p w14:paraId="292429CD"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86" w:type="dxa"/>
          </w:tcPr>
          <w:p w14:paraId="6B6469BF"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53" w:type="dxa"/>
          </w:tcPr>
          <w:p w14:paraId="0639C125"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1118" w:type="dxa"/>
          </w:tcPr>
          <w:p w14:paraId="70B36C8C"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34" w:type="dxa"/>
          </w:tcPr>
          <w:p w14:paraId="2E583B56"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1176" w:type="dxa"/>
          </w:tcPr>
          <w:p w14:paraId="09E90B1E"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r>
      <w:tr w:rsidR="00933FBD" w:rsidRPr="00501ACE" w14:paraId="7704E1C0" w14:textId="77777777" w:rsidTr="00A14657">
        <w:trPr>
          <w:trHeight w:val="300"/>
        </w:trPr>
        <w:tc>
          <w:tcPr>
            <w:tcW w:w="2506" w:type="dxa"/>
            <w:noWrap/>
            <w:hideMark/>
          </w:tcPr>
          <w:p w14:paraId="0718AA79"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Bus Éireann</w:t>
            </w:r>
          </w:p>
        </w:tc>
        <w:tc>
          <w:tcPr>
            <w:tcW w:w="1053" w:type="dxa"/>
            <w:noWrap/>
            <w:hideMark/>
          </w:tcPr>
          <w:p w14:paraId="5850A6CB" w14:textId="00E6F938"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571</w:t>
            </w:r>
          </w:p>
        </w:tc>
        <w:tc>
          <w:tcPr>
            <w:tcW w:w="986" w:type="dxa"/>
            <w:noWrap/>
            <w:hideMark/>
          </w:tcPr>
          <w:p w14:paraId="291B947C" w14:textId="0F1215C1"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446</w:t>
            </w:r>
          </w:p>
        </w:tc>
        <w:tc>
          <w:tcPr>
            <w:tcW w:w="1053" w:type="dxa"/>
            <w:noWrap/>
            <w:hideMark/>
          </w:tcPr>
          <w:p w14:paraId="221C319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100</w:t>
            </w:r>
          </w:p>
        </w:tc>
        <w:tc>
          <w:tcPr>
            <w:tcW w:w="1118" w:type="dxa"/>
            <w:noWrap/>
            <w:hideMark/>
          </w:tcPr>
          <w:p w14:paraId="2EA8225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98</w:t>
            </w:r>
          </w:p>
        </w:tc>
        <w:tc>
          <w:tcPr>
            <w:tcW w:w="1034" w:type="dxa"/>
            <w:noWrap/>
            <w:hideMark/>
          </w:tcPr>
          <w:p w14:paraId="033A0FF8" w14:textId="28A1E81F"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3.9</w:t>
            </w:r>
            <w:r w:rsidR="006A7A85" w:rsidRPr="00501ACE">
              <w:rPr>
                <w:rFonts w:ascii="Gill Sans MT" w:hAnsi="Gill Sans MT" w:cs="Arial"/>
                <w:bCs/>
                <w:sz w:val="20"/>
                <w:szCs w:val="20"/>
                <w:lang w:eastAsia="en-IE"/>
              </w:rPr>
              <w:t>%</w:t>
            </w:r>
          </w:p>
        </w:tc>
        <w:tc>
          <w:tcPr>
            <w:tcW w:w="1176" w:type="dxa"/>
            <w:noWrap/>
            <w:hideMark/>
          </w:tcPr>
          <w:p w14:paraId="65833E96" w14:textId="7E831218"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4.0</w:t>
            </w:r>
            <w:r w:rsidR="006A7A85" w:rsidRPr="00501ACE">
              <w:rPr>
                <w:rFonts w:ascii="Gill Sans MT" w:hAnsi="Gill Sans MT" w:cs="Arial"/>
                <w:bCs/>
                <w:sz w:val="20"/>
                <w:szCs w:val="20"/>
                <w:lang w:eastAsia="en-IE"/>
              </w:rPr>
              <w:t>%</w:t>
            </w:r>
          </w:p>
        </w:tc>
      </w:tr>
      <w:tr w:rsidR="00933FBD" w:rsidRPr="00501ACE" w14:paraId="02960943" w14:textId="77777777" w:rsidTr="00A14657">
        <w:trPr>
          <w:trHeight w:val="300"/>
        </w:trPr>
        <w:tc>
          <w:tcPr>
            <w:tcW w:w="2506" w:type="dxa"/>
            <w:noWrap/>
            <w:hideMark/>
          </w:tcPr>
          <w:p w14:paraId="11556AC1" w14:textId="41B1ECA9" w:rsidR="00933FBD" w:rsidRPr="00501ACE" w:rsidRDefault="00933FBD" w:rsidP="00583213">
            <w:pPr>
              <w:rPr>
                <w:rFonts w:ascii="Gill Sans MT" w:hAnsi="Gill Sans MT"/>
                <w:color w:val="000000"/>
                <w:sz w:val="20"/>
                <w:szCs w:val="20"/>
                <w:lang w:eastAsia="en-IE"/>
              </w:rPr>
            </w:pPr>
            <w:r w:rsidRPr="00501ACE">
              <w:rPr>
                <w:rFonts w:ascii="Gill Sans MT" w:hAnsi="Gill Sans MT"/>
                <w:color w:val="000000"/>
                <w:sz w:val="20"/>
                <w:szCs w:val="20"/>
                <w:lang w:eastAsia="en-IE"/>
              </w:rPr>
              <w:t>Com</w:t>
            </w:r>
            <w:r w:rsidR="00583213">
              <w:rPr>
                <w:rFonts w:ascii="Gill Sans MT" w:hAnsi="Gill Sans MT"/>
                <w:color w:val="000000"/>
                <w:sz w:val="20"/>
                <w:szCs w:val="20"/>
                <w:lang w:eastAsia="en-IE"/>
              </w:rPr>
              <w:t>isiún um Rialáil Eitlíochta</w:t>
            </w:r>
          </w:p>
        </w:tc>
        <w:tc>
          <w:tcPr>
            <w:tcW w:w="1053" w:type="dxa"/>
            <w:noWrap/>
            <w:hideMark/>
          </w:tcPr>
          <w:p w14:paraId="14ED261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986" w:type="dxa"/>
            <w:noWrap/>
            <w:hideMark/>
          </w:tcPr>
          <w:p w14:paraId="68DAE7C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w:t>
            </w:r>
          </w:p>
        </w:tc>
        <w:tc>
          <w:tcPr>
            <w:tcW w:w="1053" w:type="dxa"/>
            <w:noWrap/>
            <w:hideMark/>
          </w:tcPr>
          <w:p w14:paraId="30FA38E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0A64A7B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5282F61D" w14:textId="039F298A"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7A85" w:rsidRPr="00501ACE">
              <w:rPr>
                <w:rFonts w:ascii="Gill Sans MT" w:hAnsi="Gill Sans MT" w:cs="Arial"/>
                <w:sz w:val="20"/>
                <w:szCs w:val="20"/>
                <w:lang w:eastAsia="en-IE"/>
              </w:rPr>
              <w:t>%</w:t>
            </w:r>
          </w:p>
        </w:tc>
        <w:tc>
          <w:tcPr>
            <w:tcW w:w="1176" w:type="dxa"/>
            <w:noWrap/>
            <w:hideMark/>
          </w:tcPr>
          <w:p w14:paraId="0528A030" w14:textId="63318E3D"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7A85" w:rsidRPr="00501ACE">
              <w:rPr>
                <w:rFonts w:ascii="Gill Sans MT" w:hAnsi="Gill Sans MT" w:cs="Arial"/>
                <w:sz w:val="20"/>
                <w:szCs w:val="20"/>
                <w:lang w:eastAsia="en-IE"/>
              </w:rPr>
              <w:t>%</w:t>
            </w:r>
          </w:p>
        </w:tc>
      </w:tr>
      <w:tr w:rsidR="00933FBD" w:rsidRPr="00501ACE" w14:paraId="05919825" w14:textId="77777777" w:rsidTr="00A14657">
        <w:trPr>
          <w:trHeight w:val="300"/>
        </w:trPr>
        <w:tc>
          <w:tcPr>
            <w:tcW w:w="2506" w:type="dxa"/>
            <w:noWrap/>
            <w:hideMark/>
          </w:tcPr>
          <w:p w14:paraId="50EE0F2E" w14:textId="624EACAB" w:rsidR="00933FBD" w:rsidRPr="00501ACE" w:rsidRDefault="00583213" w:rsidP="00583213">
            <w:pPr>
              <w:rPr>
                <w:rFonts w:ascii="Gill Sans MT" w:hAnsi="Gill Sans MT"/>
                <w:color w:val="000000"/>
                <w:sz w:val="20"/>
                <w:szCs w:val="20"/>
                <w:lang w:eastAsia="en-IE"/>
              </w:rPr>
            </w:pPr>
            <w:r w:rsidRPr="00501ACE">
              <w:rPr>
                <w:rFonts w:ascii="Gill Sans MT" w:hAnsi="Gill Sans MT"/>
                <w:color w:val="000000"/>
                <w:sz w:val="20"/>
                <w:szCs w:val="20"/>
                <w:lang w:eastAsia="en-IE"/>
              </w:rPr>
              <w:t>Com</w:t>
            </w:r>
            <w:r>
              <w:rPr>
                <w:rFonts w:ascii="Gill Sans MT" w:hAnsi="Gill Sans MT"/>
                <w:color w:val="000000"/>
                <w:sz w:val="20"/>
                <w:szCs w:val="20"/>
                <w:lang w:eastAsia="en-IE"/>
              </w:rPr>
              <w:t xml:space="preserve">isiún um Rialáil Iarnród </w:t>
            </w:r>
            <w:r w:rsidR="00933FBD"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Com</w:t>
            </w:r>
            <w:r>
              <w:rPr>
                <w:rFonts w:ascii="Gill Sans MT" w:hAnsi="Gill Sans MT"/>
                <w:color w:val="000000"/>
                <w:sz w:val="20"/>
                <w:szCs w:val="20"/>
                <w:lang w:eastAsia="en-IE"/>
              </w:rPr>
              <w:t>isiún um Shábháilteacht Iarnród mar a bhí</w:t>
            </w:r>
            <w:r w:rsidR="00933FBD" w:rsidRPr="00501ACE">
              <w:rPr>
                <w:rFonts w:ascii="Gill Sans MT" w:hAnsi="Gill Sans MT"/>
                <w:color w:val="000000"/>
                <w:sz w:val="20"/>
                <w:szCs w:val="20"/>
                <w:lang w:eastAsia="en-IE"/>
              </w:rPr>
              <w:t>)</w:t>
            </w:r>
          </w:p>
        </w:tc>
        <w:tc>
          <w:tcPr>
            <w:tcW w:w="1053" w:type="dxa"/>
            <w:noWrap/>
            <w:hideMark/>
          </w:tcPr>
          <w:p w14:paraId="57C9284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986" w:type="dxa"/>
            <w:noWrap/>
            <w:hideMark/>
          </w:tcPr>
          <w:p w14:paraId="5B1A66E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053" w:type="dxa"/>
            <w:noWrap/>
            <w:hideMark/>
          </w:tcPr>
          <w:p w14:paraId="1EEBBB7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54827EA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2D415A4E" w14:textId="59D56CC1"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7A85" w:rsidRPr="00501ACE">
              <w:rPr>
                <w:rFonts w:ascii="Gill Sans MT" w:hAnsi="Gill Sans MT" w:cs="Arial"/>
                <w:sz w:val="20"/>
                <w:szCs w:val="20"/>
                <w:lang w:eastAsia="en-IE"/>
              </w:rPr>
              <w:t>%</w:t>
            </w:r>
          </w:p>
        </w:tc>
        <w:tc>
          <w:tcPr>
            <w:tcW w:w="1176" w:type="dxa"/>
            <w:noWrap/>
            <w:hideMark/>
          </w:tcPr>
          <w:p w14:paraId="3F323E6C" w14:textId="4FBA7C9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7A85" w:rsidRPr="00501ACE">
              <w:rPr>
                <w:rFonts w:ascii="Gill Sans MT" w:hAnsi="Gill Sans MT" w:cs="Arial"/>
                <w:sz w:val="20"/>
                <w:szCs w:val="20"/>
                <w:lang w:eastAsia="en-IE"/>
              </w:rPr>
              <w:t>%</w:t>
            </w:r>
          </w:p>
        </w:tc>
      </w:tr>
      <w:tr w:rsidR="00933FBD" w:rsidRPr="00501ACE" w14:paraId="4DD164E9" w14:textId="77777777" w:rsidTr="00A14657">
        <w:trPr>
          <w:trHeight w:val="300"/>
        </w:trPr>
        <w:tc>
          <w:tcPr>
            <w:tcW w:w="2506" w:type="dxa"/>
            <w:noWrap/>
            <w:hideMark/>
          </w:tcPr>
          <w:p w14:paraId="3D866DED"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Córas Iompair Éireann</w:t>
            </w:r>
          </w:p>
        </w:tc>
        <w:tc>
          <w:tcPr>
            <w:tcW w:w="1053" w:type="dxa"/>
            <w:noWrap/>
            <w:hideMark/>
          </w:tcPr>
          <w:p w14:paraId="6933F68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191</w:t>
            </w:r>
          </w:p>
        </w:tc>
        <w:tc>
          <w:tcPr>
            <w:tcW w:w="986" w:type="dxa"/>
            <w:noWrap/>
            <w:hideMark/>
          </w:tcPr>
          <w:p w14:paraId="0986C78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193</w:t>
            </w:r>
          </w:p>
        </w:tc>
        <w:tc>
          <w:tcPr>
            <w:tcW w:w="1053" w:type="dxa"/>
            <w:noWrap/>
            <w:hideMark/>
          </w:tcPr>
          <w:p w14:paraId="12A08DD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118" w:type="dxa"/>
            <w:noWrap/>
            <w:hideMark/>
          </w:tcPr>
          <w:p w14:paraId="346EFD4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34" w:type="dxa"/>
            <w:noWrap/>
            <w:hideMark/>
          </w:tcPr>
          <w:p w14:paraId="20F743CB" w14:textId="2FAB8F2B"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3.1</w:t>
            </w:r>
            <w:r w:rsidR="006A7A85" w:rsidRPr="00501ACE">
              <w:rPr>
                <w:rFonts w:ascii="Gill Sans MT" w:hAnsi="Gill Sans MT" w:cs="Arial"/>
                <w:sz w:val="20"/>
                <w:szCs w:val="20"/>
                <w:lang w:eastAsia="en-IE"/>
              </w:rPr>
              <w:t>%</w:t>
            </w:r>
          </w:p>
        </w:tc>
        <w:tc>
          <w:tcPr>
            <w:tcW w:w="1176" w:type="dxa"/>
            <w:noWrap/>
            <w:hideMark/>
          </w:tcPr>
          <w:p w14:paraId="48F082A9" w14:textId="0274E4F2"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3.6</w:t>
            </w:r>
            <w:r w:rsidR="006A7A85" w:rsidRPr="00501ACE">
              <w:rPr>
                <w:rFonts w:ascii="Gill Sans MT" w:hAnsi="Gill Sans MT" w:cs="Arial"/>
                <w:sz w:val="20"/>
                <w:szCs w:val="20"/>
                <w:lang w:eastAsia="en-IE"/>
              </w:rPr>
              <w:t>%</w:t>
            </w:r>
          </w:p>
        </w:tc>
      </w:tr>
      <w:tr w:rsidR="00933FBD" w:rsidRPr="00501ACE" w14:paraId="59D8A3B8" w14:textId="77777777" w:rsidTr="00A14657">
        <w:trPr>
          <w:trHeight w:val="300"/>
        </w:trPr>
        <w:tc>
          <w:tcPr>
            <w:tcW w:w="2506" w:type="dxa"/>
            <w:noWrap/>
            <w:hideMark/>
          </w:tcPr>
          <w:p w14:paraId="75191E7A"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daa plc</w:t>
            </w:r>
          </w:p>
        </w:tc>
        <w:tc>
          <w:tcPr>
            <w:tcW w:w="1053" w:type="dxa"/>
            <w:noWrap/>
            <w:hideMark/>
          </w:tcPr>
          <w:p w14:paraId="5FB3145F" w14:textId="7E451C3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095</w:t>
            </w:r>
          </w:p>
        </w:tc>
        <w:tc>
          <w:tcPr>
            <w:tcW w:w="986" w:type="dxa"/>
            <w:noWrap/>
            <w:hideMark/>
          </w:tcPr>
          <w:p w14:paraId="742169A2" w14:textId="2D3B7A03"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294</w:t>
            </w:r>
          </w:p>
        </w:tc>
        <w:tc>
          <w:tcPr>
            <w:tcW w:w="1053" w:type="dxa"/>
            <w:noWrap/>
            <w:hideMark/>
          </w:tcPr>
          <w:p w14:paraId="40DE65F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135</w:t>
            </w:r>
          </w:p>
        </w:tc>
        <w:tc>
          <w:tcPr>
            <w:tcW w:w="1118" w:type="dxa"/>
            <w:noWrap/>
            <w:hideMark/>
          </w:tcPr>
          <w:p w14:paraId="2EFB516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156</w:t>
            </w:r>
          </w:p>
        </w:tc>
        <w:tc>
          <w:tcPr>
            <w:tcW w:w="1034" w:type="dxa"/>
            <w:noWrap/>
            <w:hideMark/>
          </w:tcPr>
          <w:p w14:paraId="7A6DF876" w14:textId="166A6F1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4.4</w:t>
            </w:r>
            <w:r w:rsidR="006A7A85" w:rsidRPr="00501ACE">
              <w:rPr>
                <w:rFonts w:ascii="Gill Sans MT" w:hAnsi="Gill Sans MT" w:cs="Arial"/>
                <w:sz w:val="20"/>
                <w:szCs w:val="20"/>
                <w:lang w:eastAsia="en-IE"/>
              </w:rPr>
              <w:t>%</w:t>
            </w:r>
          </w:p>
        </w:tc>
        <w:tc>
          <w:tcPr>
            <w:tcW w:w="1176" w:type="dxa"/>
            <w:noWrap/>
            <w:hideMark/>
          </w:tcPr>
          <w:p w14:paraId="67E1BB3B" w14:textId="768E9B10"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4.7</w:t>
            </w:r>
            <w:r w:rsidR="006A7A85" w:rsidRPr="00501ACE">
              <w:rPr>
                <w:rFonts w:ascii="Gill Sans MT" w:hAnsi="Gill Sans MT" w:cs="Arial"/>
                <w:sz w:val="20"/>
                <w:szCs w:val="20"/>
                <w:lang w:eastAsia="en-IE"/>
              </w:rPr>
              <w:t>%</w:t>
            </w:r>
          </w:p>
        </w:tc>
      </w:tr>
      <w:tr w:rsidR="00933FBD" w:rsidRPr="00501ACE" w14:paraId="4989EB26" w14:textId="77777777" w:rsidTr="00A14657">
        <w:trPr>
          <w:trHeight w:val="300"/>
        </w:trPr>
        <w:tc>
          <w:tcPr>
            <w:tcW w:w="2506" w:type="dxa"/>
            <w:noWrap/>
            <w:hideMark/>
          </w:tcPr>
          <w:p w14:paraId="6C01D8AB" w14:textId="0FF449A4" w:rsidR="00933FBD" w:rsidRPr="00501ACE" w:rsidRDefault="00583213" w:rsidP="002172AC">
            <w:pPr>
              <w:spacing w:after="0" w:line="240" w:lineRule="auto"/>
              <w:rPr>
                <w:rFonts w:ascii="Gill Sans MT" w:hAnsi="Gill Sans MT"/>
                <w:b/>
                <w:color w:val="000000"/>
                <w:sz w:val="20"/>
                <w:szCs w:val="20"/>
                <w:lang w:eastAsia="en-IE"/>
              </w:rPr>
            </w:pPr>
            <w:r>
              <w:rPr>
                <w:rFonts w:ascii="Gill Sans MT" w:hAnsi="Gill Sans MT"/>
                <w:b/>
                <w:color w:val="000000"/>
                <w:sz w:val="20"/>
                <w:szCs w:val="20"/>
                <w:lang w:eastAsia="en-IE"/>
              </w:rPr>
              <w:t>Cuideachta Poirt Droichead Átha</w:t>
            </w:r>
          </w:p>
          <w:p w14:paraId="670DA927" w14:textId="47D19CC4" w:rsidR="00F26A10" w:rsidRPr="00501ACE" w:rsidRDefault="003272DA" w:rsidP="003272DA">
            <w:pPr>
              <w:rPr>
                <w:rFonts w:ascii="Gill Sans MT" w:hAnsi="Gill Sans MT"/>
                <w:b/>
                <w:color w:val="000000"/>
                <w:sz w:val="20"/>
                <w:szCs w:val="20"/>
                <w:lang w:eastAsia="en-IE"/>
              </w:rPr>
            </w:pPr>
            <w:r>
              <w:rPr>
                <w:rFonts w:ascii="Gill Sans MT" w:hAnsi="Gill Sans MT"/>
                <w:b/>
                <w:color w:val="000000"/>
                <w:sz w:val="20"/>
                <w:szCs w:val="20"/>
                <w:lang w:eastAsia="en-IE"/>
              </w:rPr>
              <w:t xml:space="preserve">(Féach mír </w:t>
            </w:r>
            <w:r w:rsidRPr="00501ACE">
              <w:rPr>
                <w:rFonts w:ascii="Gill Sans MT" w:hAnsi="Gill Sans MT"/>
                <w:b/>
                <w:color w:val="000000"/>
                <w:sz w:val="20"/>
                <w:szCs w:val="20"/>
                <w:lang w:eastAsia="en-IE"/>
              </w:rPr>
              <w:t>2.2</w:t>
            </w:r>
            <w:r>
              <w:rPr>
                <w:rFonts w:ascii="Gill Sans MT" w:hAnsi="Gill Sans MT"/>
                <w:b/>
                <w:color w:val="000000"/>
                <w:sz w:val="20"/>
                <w:szCs w:val="20"/>
                <w:lang w:eastAsia="en-IE"/>
              </w:rPr>
              <w:t xml:space="preserve"> sa tuairisc do shonraí 2017) </w:t>
            </w:r>
          </w:p>
        </w:tc>
        <w:tc>
          <w:tcPr>
            <w:tcW w:w="1053" w:type="dxa"/>
            <w:noWrap/>
            <w:hideMark/>
          </w:tcPr>
          <w:p w14:paraId="121F18CF" w14:textId="4FD95D22"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p>
        </w:tc>
        <w:tc>
          <w:tcPr>
            <w:tcW w:w="986" w:type="dxa"/>
            <w:noWrap/>
            <w:hideMark/>
          </w:tcPr>
          <w:p w14:paraId="4E07764B"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53" w:type="dxa"/>
            <w:noWrap/>
            <w:hideMark/>
          </w:tcPr>
          <w:p w14:paraId="0F5204D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588FC381"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34" w:type="dxa"/>
            <w:noWrap/>
            <w:hideMark/>
          </w:tcPr>
          <w:p w14:paraId="1E4C1630" w14:textId="276496A3"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7A85" w:rsidRPr="00501ACE">
              <w:rPr>
                <w:rFonts w:ascii="Gill Sans MT" w:hAnsi="Gill Sans MT" w:cs="Arial"/>
                <w:sz w:val="20"/>
                <w:szCs w:val="20"/>
                <w:lang w:eastAsia="en-IE"/>
              </w:rPr>
              <w:t>%</w:t>
            </w:r>
          </w:p>
        </w:tc>
        <w:tc>
          <w:tcPr>
            <w:tcW w:w="1176" w:type="dxa"/>
            <w:noWrap/>
            <w:hideMark/>
          </w:tcPr>
          <w:p w14:paraId="67FBFF9C" w14:textId="77777777" w:rsidR="00933FBD" w:rsidRPr="00501ACE" w:rsidRDefault="00933FBD" w:rsidP="00933FBD">
            <w:pPr>
              <w:jc w:val="center"/>
              <w:rPr>
                <w:rFonts w:ascii="Gill Sans MT" w:hAnsi="Gill Sans MT" w:cs="Arial"/>
                <w:sz w:val="20"/>
                <w:szCs w:val="20"/>
                <w:lang w:eastAsia="en-IE"/>
              </w:rPr>
            </w:pPr>
          </w:p>
        </w:tc>
      </w:tr>
      <w:tr w:rsidR="00933FBD" w:rsidRPr="00501ACE" w14:paraId="323EDAE3" w14:textId="77777777" w:rsidTr="00A14657">
        <w:trPr>
          <w:trHeight w:val="300"/>
        </w:trPr>
        <w:tc>
          <w:tcPr>
            <w:tcW w:w="2506" w:type="dxa"/>
            <w:noWrap/>
            <w:hideMark/>
          </w:tcPr>
          <w:p w14:paraId="4B0EE4B9" w14:textId="7B7B19B6"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Bus</w:t>
            </w:r>
            <w:r w:rsidR="003272DA">
              <w:rPr>
                <w:rFonts w:ascii="Gill Sans MT" w:hAnsi="Gill Sans MT"/>
                <w:color w:val="000000"/>
                <w:sz w:val="20"/>
                <w:szCs w:val="20"/>
                <w:lang w:eastAsia="en-IE"/>
              </w:rPr>
              <w:t xml:space="preserve"> Átha Cliath</w:t>
            </w:r>
          </w:p>
        </w:tc>
        <w:tc>
          <w:tcPr>
            <w:tcW w:w="1053" w:type="dxa"/>
            <w:noWrap/>
            <w:hideMark/>
          </w:tcPr>
          <w:p w14:paraId="156977D5" w14:textId="0F93B55D"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500</w:t>
            </w:r>
          </w:p>
        </w:tc>
        <w:tc>
          <w:tcPr>
            <w:tcW w:w="986" w:type="dxa"/>
            <w:noWrap/>
            <w:hideMark/>
          </w:tcPr>
          <w:p w14:paraId="0A26EC11" w14:textId="147A5B4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469</w:t>
            </w:r>
          </w:p>
        </w:tc>
        <w:tc>
          <w:tcPr>
            <w:tcW w:w="1053" w:type="dxa"/>
            <w:noWrap/>
            <w:hideMark/>
          </w:tcPr>
          <w:p w14:paraId="123AF8C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165</w:t>
            </w:r>
          </w:p>
        </w:tc>
        <w:tc>
          <w:tcPr>
            <w:tcW w:w="1118" w:type="dxa"/>
            <w:noWrap/>
            <w:hideMark/>
          </w:tcPr>
          <w:p w14:paraId="7B67CC4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172</w:t>
            </w:r>
          </w:p>
        </w:tc>
        <w:tc>
          <w:tcPr>
            <w:tcW w:w="1034" w:type="dxa"/>
            <w:noWrap/>
            <w:hideMark/>
          </w:tcPr>
          <w:p w14:paraId="5813B626" w14:textId="52C56A22" w:rsidR="00933FBD" w:rsidRPr="00501ACE" w:rsidRDefault="00933FBD" w:rsidP="00933FBD">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4.7</w:t>
            </w:r>
            <w:r w:rsidR="006A7A85" w:rsidRPr="00501ACE">
              <w:rPr>
                <w:rFonts w:ascii="Gill Sans MT" w:hAnsi="Gill Sans MT" w:cs="Arial"/>
                <w:color w:val="000000"/>
                <w:sz w:val="20"/>
                <w:szCs w:val="20"/>
                <w:lang w:eastAsia="en-IE"/>
              </w:rPr>
              <w:t>%</w:t>
            </w:r>
          </w:p>
        </w:tc>
        <w:tc>
          <w:tcPr>
            <w:tcW w:w="1176" w:type="dxa"/>
            <w:noWrap/>
            <w:hideMark/>
          </w:tcPr>
          <w:p w14:paraId="073FB63C" w14:textId="5F68E60E" w:rsidR="00933FBD" w:rsidRPr="00501ACE" w:rsidRDefault="00933FBD" w:rsidP="00933FBD">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 5.0</w:t>
            </w:r>
            <w:r w:rsidR="006A7A85" w:rsidRPr="00501ACE">
              <w:rPr>
                <w:rFonts w:ascii="Gill Sans MT" w:hAnsi="Gill Sans MT" w:cs="Arial"/>
                <w:color w:val="000000"/>
                <w:sz w:val="20"/>
                <w:szCs w:val="20"/>
                <w:lang w:eastAsia="en-IE"/>
              </w:rPr>
              <w:t>%</w:t>
            </w:r>
          </w:p>
        </w:tc>
      </w:tr>
      <w:tr w:rsidR="00933FBD" w:rsidRPr="00501ACE" w14:paraId="75E0F780" w14:textId="77777777" w:rsidTr="00A14657">
        <w:trPr>
          <w:trHeight w:val="300"/>
        </w:trPr>
        <w:tc>
          <w:tcPr>
            <w:tcW w:w="2506" w:type="dxa"/>
            <w:noWrap/>
            <w:hideMark/>
          </w:tcPr>
          <w:p w14:paraId="30600E0F" w14:textId="4D7E334D" w:rsidR="00933FBD" w:rsidRPr="00501ACE" w:rsidRDefault="003272DA" w:rsidP="003272DA">
            <w:pPr>
              <w:rPr>
                <w:rFonts w:ascii="Gill Sans MT" w:hAnsi="Gill Sans MT"/>
                <w:color w:val="000000"/>
                <w:sz w:val="20"/>
                <w:szCs w:val="20"/>
                <w:lang w:eastAsia="en-IE"/>
              </w:rPr>
            </w:pPr>
            <w:r w:rsidRPr="003272DA">
              <w:rPr>
                <w:rFonts w:ascii="Gill Sans MT" w:hAnsi="Gill Sans MT"/>
                <w:color w:val="000000"/>
                <w:sz w:val="20"/>
                <w:szCs w:val="20"/>
                <w:lang w:eastAsia="en-IE"/>
              </w:rPr>
              <w:t>Cuideachta Poirt</w:t>
            </w:r>
            <w:r>
              <w:rPr>
                <w:rFonts w:ascii="Gill Sans MT" w:hAnsi="Gill Sans MT"/>
                <w:b/>
                <w:color w:val="000000"/>
                <w:sz w:val="20"/>
                <w:szCs w:val="20"/>
                <w:lang w:eastAsia="en-IE"/>
              </w:rPr>
              <w:t xml:space="preserve"> </w:t>
            </w:r>
            <w:r>
              <w:rPr>
                <w:rFonts w:ascii="Gill Sans MT" w:hAnsi="Gill Sans MT"/>
                <w:color w:val="000000"/>
                <w:sz w:val="20"/>
                <w:szCs w:val="20"/>
                <w:lang w:eastAsia="en-IE"/>
              </w:rPr>
              <w:t>Átha Cliath</w:t>
            </w:r>
          </w:p>
        </w:tc>
        <w:tc>
          <w:tcPr>
            <w:tcW w:w="1053" w:type="dxa"/>
            <w:noWrap/>
            <w:hideMark/>
          </w:tcPr>
          <w:p w14:paraId="700815E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148</w:t>
            </w:r>
          </w:p>
        </w:tc>
        <w:tc>
          <w:tcPr>
            <w:tcW w:w="986" w:type="dxa"/>
            <w:noWrap/>
            <w:hideMark/>
          </w:tcPr>
          <w:p w14:paraId="013C876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153</w:t>
            </w:r>
          </w:p>
        </w:tc>
        <w:tc>
          <w:tcPr>
            <w:tcW w:w="1053" w:type="dxa"/>
            <w:noWrap/>
            <w:hideMark/>
          </w:tcPr>
          <w:p w14:paraId="0A23171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118" w:type="dxa"/>
            <w:noWrap/>
            <w:hideMark/>
          </w:tcPr>
          <w:p w14:paraId="7F3AA32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1034" w:type="dxa"/>
            <w:noWrap/>
            <w:hideMark/>
          </w:tcPr>
          <w:p w14:paraId="0792F36B" w14:textId="0100A30F"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3.4</w:t>
            </w:r>
            <w:r w:rsidR="006A7A85" w:rsidRPr="00501ACE">
              <w:rPr>
                <w:rFonts w:ascii="Gill Sans MT" w:hAnsi="Gill Sans MT" w:cs="Arial"/>
                <w:sz w:val="20"/>
                <w:szCs w:val="20"/>
                <w:lang w:eastAsia="en-IE"/>
              </w:rPr>
              <w:t>%</w:t>
            </w:r>
          </w:p>
        </w:tc>
        <w:tc>
          <w:tcPr>
            <w:tcW w:w="1176" w:type="dxa"/>
            <w:noWrap/>
            <w:hideMark/>
          </w:tcPr>
          <w:p w14:paraId="2B9107B2" w14:textId="3955DB4D"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7.8</w:t>
            </w:r>
            <w:r w:rsidR="006A7A85" w:rsidRPr="00501ACE">
              <w:rPr>
                <w:rFonts w:ascii="Gill Sans MT" w:hAnsi="Gill Sans MT" w:cs="Arial"/>
                <w:sz w:val="20"/>
                <w:szCs w:val="20"/>
                <w:lang w:eastAsia="en-IE"/>
              </w:rPr>
              <w:t>%</w:t>
            </w:r>
          </w:p>
        </w:tc>
      </w:tr>
      <w:tr w:rsidR="00933FBD" w:rsidRPr="00501ACE" w14:paraId="24AA3311" w14:textId="77777777" w:rsidTr="00A14657">
        <w:trPr>
          <w:trHeight w:val="300"/>
        </w:trPr>
        <w:tc>
          <w:tcPr>
            <w:tcW w:w="2506" w:type="dxa"/>
            <w:noWrap/>
            <w:hideMark/>
          </w:tcPr>
          <w:p w14:paraId="5283E069" w14:textId="086348FA" w:rsidR="00933FBD" w:rsidRPr="00501ACE" w:rsidRDefault="003272DA" w:rsidP="003272DA">
            <w:pPr>
              <w:rPr>
                <w:rFonts w:ascii="Gill Sans MT" w:hAnsi="Gill Sans MT"/>
                <w:color w:val="000000"/>
                <w:sz w:val="20"/>
                <w:szCs w:val="20"/>
                <w:lang w:eastAsia="en-IE"/>
              </w:rPr>
            </w:pPr>
            <w:r w:rsidRPr="003272DA">
              <w:rPr>
                <w:rFonts w:ascii="Gill Sans MT" w:hAnsi="Gill Sans MT"/>
                <w:color w:val="000000"/>
                <w:sz w:val="20"/>
                <w:szCs w:val="20"/>
                <w:lang w:eastAsia="en-IE"/>
              </w:rPr>
              <w:t>Cuideachta</w:t>
            </w:r>
            <w:r w:rsidRPr="00501ACE">
              <w:rPr>
                <w:rFonts w:ascii="Gill Sans MT" w:hAnsi="Gill Sans MT"/>
                <w:color w:val="000000"/>
                <w:sz w:val="20"/>
                <w:szCs w:val="20"/>
                <w:lang w:eastAsia="en-IE"/>
              </w:rPr>
              <w:t xml:space="preserve"> </w:t>
            </w:r>
            <w:r>
              <w:rPr>
                <w:rFonts w:ascii="Gill Sans MT" w:hAnsi="Gill Sans MT"/>
                <w:color w:val="000000"/>
                <w:sz w:val="20"/>
                <w:szCs w:val="20"/>
                <w:lang w:eastAsia="en-IE"/>
              </w:rPr>
              <w:t>Cuan Dú</w:t>
            </w:r>
            <w:r w:rsidR="00933FBD" w:rsidRPr="00501ACE">
              <w:rPr>
                <w:rFonts w:ascii="Gill Sans MT" w:hAnsi="Gill Sans MT"/>
                <w:color w:val="000000"/>
                <w:sz w:val="20"/>
                <w:szCs w:val="20"/>
                <w:lang w:eastAsia="en-IE"/>
              </w:rPr>
              <w:t xml:space="preserve">n Laoghaire </w:t>
            </w:r>
          </w:p>
        </w:tc>
        <w:tc>
          <w:tcPr>
            <w:tcW w:w="1053" w:type="dxa"/>
            <w:noWrap/>
            <w:hideMark/>
          </w:tcPr>
          <w:p w14:paraId="2845002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986" w:type="dxa"/>
            <w:noWrap/>
            <w:hideMark/>
          </w:tcPr>
          <w:p w14:paraId="7A2484A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1053" w:type="dxa"/>
            <w:noWrap/>
            <w:hideMark/>
          </w:tcPr>
          <w:p w14:paraId="6600FCD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4EF1852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34" w:type="dxa"/>
            <w:noWrap/>
            <w:hideMark/>
          </w:tcPr>
          <w:p w14:paraId="228ECF7D" w14:textId="1ADA8875"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4.8</w:t>
            </w:r>
            <w:r w:rsidR="006A7A85" w:rsidRPr="00501ACE">
              <w:rPr>
                <w:rFonts w:ascii="Gill Sans MT" w:hAnsi="Gill Sans MT" w:cs="Arial"/>
                <w:sz w:val="20"/>
                <w:szCs w:val="20"/>
                <w:lang w:eastAsia="en-IE"/>
              </w:rPr>
              <w:t>%</w:t>
            </w:r>
          </w:p>
        </w:tc>
        <w:tc>
          <w:tcPr>
            <w:tcW w:w="1176" w:type="dxa"/>
            <w:noWrap/>
            <w:hideMark/>
          </w:tcPr>
          <w:p w14:paraId="5BBAB477" w14:textId="063200A6"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4.8</w:t>
            </w:r>
            <w:r w:rsidR="006A7A85" w:rsidRPr="00501ACE">
              <w:rPr>
                <w:rFonts w:ascii="Gill Sans MT" w:hAnsi="Gill Sans MT" w:cs="Arial"/>
                <w:sz w:val="20"/>
                <w:szCs w:val="20"/>
                <w:lang w:eastAsia="en-IE"/>
              </w:rPr>
              <w:t>%</w:t>
            </w:r>
          </w:p>
        </w:tc>
      </w:tr>
      <w:tr w:rsidR="00933FBD" w:rsidRPr="00501ACE" w14:paraId="75EB9EA3" w14:textId="77777777" w:rsidTr="00A14657">
        <w:trPr>
          <w:trHeight w:val="300"/>
        </w:trPr>
        <w:tc>
          <w:tcPr>
            <w:tcW w:w="2506" w:type="dxa"/>
            <w:noWrap/>
            <w:hideMark/>
          </w:tcPr>
          <w:p w14:paraId="3075D3FD" w14:textId="1C39589C" w:rsidR="00933FBD" w:rsidRPr="00501ACE" w:rsidRDefault="00933FBD" w:rsidP="003272DA">
            <w:pPr>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Fáilte </w:t>
            </w:r>
            <w:r w:rsidR="003272DA">
              <w:rPr>
                <w:rFonts w:ascii="Gill Sans MT" w:hAnsi="Gill Sans MT"/>
                <w:color w:val="000000"/>
                <w:sz w:val="20"/>
                <w:szCs w:val="20"/>
                <w:lang w:eastAsia="en-IE"/>
              </w:rPr>
              <w:t xml:space="preserve">Éireann </w:t>
            </w:r>
          </w:p>
        </w:tc>
        <w:tc>
          <w:tcPr>
            <w:tcW w:w="1053" w:type="dxa"/>
            <w:noWrap/>
            <w:hideMark/>
          </w:tcPr>
          <w:p w14:paraId="33526F5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353</w:t>
            </w:r>
          </w:p>
        </w:tc>
        <w:tc>
          <w:tcPr>
            <w:tcW w:w="986" w:type="dxa"/>
            <w:noWrap/>
            <w:hideMark/>
          </w:tcPr>
          <w:p w14:paraId="7C85718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312</w:t>
            </w:r>
          </w:p>
        </w:tc>
        <w:tc>
          <w:tcPr>
            <w:tcW w:w="1053" w:type="dxa"/>
            <w:noWrap/>
            <w:hideMark/>
          </w:tcPr>
          <w:p w14:paraId="266158F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118" w:type="dxa"/>
            <w:noWrap/>
            <w:hideMark/>
          </w:tcPr>
          <w:p w14:paraId="7F9E6DD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1034" w:type="dxa"/>
            <w:noWrap/>
            <w:hideMark/>
          </w:tcPr>
          <w:p w14:paraId="7BE9C6B2" w14:textId="7A93B4A8" w:rsidR="00933FBD" w:rsidRPr="00501ACE" w:rsidRDefault="00933FBD" w:rsidP="00933FBD">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4.0</w:t>
            </w:r>
            <w:r w:rsidR="006A7A85" w:rsidRPr="00501ACE">
              <w:rPr>
                <w:rFonts w:ascii="Gill Sans MT" w:hAnsi="Gill Sans MT" w:cs="Arial"/>
                <w:color w:val="000000"/>
                <w:sz w:val="20"/>
                <w:szCs w:val="20"/>
                <w:lang w:eastAsia="en-IE"/>
              </w:rPr>
              <w:t>%</w:t>
            </w:r>
          </w:p>
        </w:tc>
        <w:tc>
          <w:tcPr>
            <w:tcW w:w="1176" w:type="dxa"/>
            <w:noWrap/>
            <w:hideMark/>
          </w:tcPr>
          <w:p w14:paraId="52788DFA" w14:textId="3AABF934" w:rsidR="00933FBD" w:rsidRPr="00501ACE" w:rsidRDefault="00933FBD" w:rsidP="00933FBD">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6.1</w:t>
            </w:r>
            <w:r w:rsidR="006A7A85" w:rsidRPr="00501ACE">
              <w:rPr>
                <w:rFonts w:ascii="Gill Sans MT" w:hAnsi="Gill Sans MT" w:cs="Arial"/>
                <w:color w:val="000000"/>
                <w:sz w:val="20"/>
                <w:szCs w:val="20"/>
                <w:lang w:eastAsia="en-IE"/>
              </w:rPr>
              <w:t>%</w:t>
            </w:r>
          </w:p>
        </w:tc>
      </w:tr>
      <w:tr w:rsidR="00933FBD" w:rsidRPr="00501ACE" w14:paraId="10DFE1B0" w14:textId="77777777" w:rsidTr="00A14657">
        <w:trPr>
          <w:trHeight w:val="300"/>
        </w:trPr>
        <w:tc>
          <w:tcPr>
            <w:tcW w:w="2506" w:type="dxa"/>
            <w:noWrap/>
            <w:hideMark/>
          </w:tcPr>
          <w:p w14:paraId="6B31C5DA" w14:textId="79E8B58A" w:rsidR="00933FBD" w:rsidRPr="00501ACE" w:rsidRDefault="003272DA" w:rsidP="003272DA">
            <w:pPr>
              <w:rPr>
                <w:rFonts w:ascii="Gill Sans MT" w:hAnsi="Gill Sans MT"/>
                <w:color w:val="000000"/>
                <w:sz w:val="20"/>
                <w:szCs w:val="20"/>
                <w:lang w:eastAsia="en-IE"/>
              </w:rPr>
            </w:pPr>
            <w:r>
              <w:rPr>
                <w:rFonts w:ascii="Gill Sans MT" w:hAnsi="Gill Sans MT"/>
                <w:color w:val="000000"/>
                <w:sz w:val="20"/>
                <w:szCs w:val="20"/>
                <w:lang w:eastAsia="en-IE"/>
              </w:rPr>
              <w:t xml:space="preserve">Calafort na Gaillimhe </w:t>
            </w:r>
          </w:p>
        </w:tc>
        <w:tc>
          <w:tcPr>
            <w:tcW w:w="1053" w:type="dxa"/>
            <w:noWrap/>
            <w:hideMark/>
          </w:tcPr>
          <w:p w14:paraId="6F80391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986" w:type="dxa"/>
            <w:noWrap/>
            <w:hideMark/>
          </w:tcPr>
          <w:p w14:paraId="251B6C7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53" w:type="dxa"/>
            <w:noWrap/>
            <w:hideMark/>
          </w:tcPr>
          <w:p w14:paraId="281DF3B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201B9A6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5E005DD4" w14:textId="310A6DC6"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7A85" w:rsidRPr="00501ACE">
              <w:rPr>
                <w:rFonts w:ascii="Gill Sans MT" w:hAnsi="Gill Sans MT" w:cs="Arial"/>
                <w:sz w:val="20"/>
                <w:szCs w:val="20"/>
                <w:lang w:eastAsia="en-IE"/>
              </w:rPr>
              <w:t>%</w:t>
            </w:r>
          </w:p>
        </w:tc>
        <w:tc>
          <w:tcPr>
            <w:tcW w:w="1176" w:type="dxa"/>
            <w:noWrap/>
            <w:hideMark/>
          </w:tcPr>
          <w:p w14:paraId="4F1C6F1F" w14:textId="5AD338E3"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7A85" w:rsidRPr="00501ACE">
              <w:rPr>
                <w:rFonts w:ascii="Gill Sans MT" w:hAnsi="Gill Sans MT" w:cs="Arial"/>
                <w:sz w:val="20"/>
                <w:szCs w:val="20"/>
                <w:lang w:eastAsia="en-IE"/>
              </w:rPr>
              <w:t>%</w:t>
            </w:r>
          </w:p>
        </w:tc>
      </w:tr>
      <w:tr w:rsidR="00933FBD" w:rsidRPr="00501ACE" w14:paraId="28FECFA2" w14:textId="77777777" w:rsidTr="00A14657">
        <w:trPr>
          <w:trHeight w:val="300"/>
        </w:trPr>
        <w:tc>
          <w:tcPr>
            <w:tcW w:w="2506" w:type="dxa"/>
            <w:noWrap/>
            <w:hideMark/>
          </w:tcPr>
          <w:p w14:paraId="77E1E637"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Iarnród Éireann</w:t>
            </w:r>
          </w:p>
        </w:tc>
        <w:tc>
          <w:tcPr>
            <w:tcW w:w="1053" w:type="dxa"/>
            <w:noWrap/>
            <w:hideMark/>
          </w:tcPr>
          <w:p w14:paraId="3049BE8C" w14:textId="7A53983D"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776</w:t>
            </w:r>
          </w:p>
        </w:tc>
        <w:tc>
          <w:tcPr>
            <w:tcW w:w="986" w:type="dxa"/>
            <w:noWrap/>
            <w:hideMark/>
          </w:tcPr>
          <w:p w14:paraId="181FD05C" w14:textId="0029D6B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761</w:t>
            </w:r>
          </w:p>
        </w:tc>
        <w:tc>
          <w:tcPr>
            <w:tcW w:w="1053" w:type="dxa"/>
            <w:noWrap/>
            <w:hideMark/>
          </w:tcPr>
          <w:p w14:paraId="1789288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114</w:t>
            </w:r>
          </w:p>
        </w:tc>
        <w:tc>
          <w:tcPr>
            <w:tcW w:w="1118" w:type="dxa"/>
            <w:noWrap/>
            <w:hideMark/>
          </w:tcPr>
          <w:p w14:paraId="03E5558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139</w:t>
            </w:r>
          </w:p>
        </w:tc>
        <w:tc>
          <w:tcPr>
            <w:tcW w:w="1034" w:type="dxa"/>
            <w:noWrap/>
            <w:hideMark/>
          </w:tcPr>
          <w:p w14:paraId="100E1D1E" w14:textId="22572070"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3.0</w:t>
            </w:r>
            <w:r w:rsidR="006A7A85" w:rsidRPr="00501ACE">
              <w:rPr>
                <w:rFonts w:ascii="Gill Sans MT" w:hAnsi="Gill Sans MT" w:cs="Arial"/>
                <w:sz w:val="20"/>
                <w:szCs w:val="20"/>
                <w:lang w:eastAsia="en-IE"/>
              </w:rPr>
              <w:t>%</w:t>
            </w:r>
          </w:p>
        </w:tc>
        <w:tc>
          <w:tcPr>
            <w:tcW w:w="1176" w:type="dxa"/>
            <w:noWrap/>
            <w:hideMark/>
          </w:tcPr>
          <w:p w14:paraId="087FC6EB" w14:textId="305D4610"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3.7</w:t>
            </w:r>
            <w:r w:rsidR="006A7A85" w:rsidRPr="00501ACE">
              <w:rPr>
                <w:rFonts w:ascii="Gill Sans MT" w:hAnsi="Gill Sans MT" w:cs="Arial"/>
                <w:sz w:val="20"/>
                <w:szCs w:val="20"/>
                <w:lang w:eastAsia="en-IE"/>
              </w:rPr>
              <w:t>%</w:t>
            </w:r>
          </w:p>
        </w:tc>
      </w:tr>
      <w:tr w:rsidR="00933FBD" w:rsidRPr="00501ACE" w14:paraId="3316D3C4" w14:textId="77777777" w:rsidTr="00A14657">
        <w:trPr>
          <w:trHeight w:val="300"/>
        </w:trPr>
        <w:tc>
          <w:tcPr>
            <w:tcW w:w="2506" w:type="dxa"/>
            <w:noWrap/>
            <w:hideMark/>
          </w:tcPr>
          <w:p w14:paraId="52703E69" w14:textId="028E03BA" w:rsidR="00933FBD" w:rsidRPr="00501ACE" w:rsidRDefault="003272DA" w:rsidP="003272DA">
            <w:pPr>
              <w:rPr>
                <w:rFonts w:ascii="Gill Sans MT" w:hAnsi="Gill Sans MT"/>
                <w:color w:val="000000"/>
                <w:sz w:val="20"/>
                <w:szCs w:val="20"/>
                <w:lang w:eastAsia="en-IE"/>
              </w:rPr>
            </w:pPr>
            <w:r>
              <w:rPr>
                <w:rFonts w:ascii="Gill Sans MT" w:hAnsi="Gill Sans MT"/>
                <w:color w:val="000000"/>
                <w:sz w:val="20"/>
                <w:szCs w:val="20"/>
                <w:lang w:eastAsia="en-IE"/>
              </w:rPr>
              <w:t xml:space="preserve">Údarás Eitliochta na hÉireann </w:t>
            </w:r>
          </w:p>
        </w:tc>
        <w:tc>
          <w:tcPr>
            <w:tcW w:w="1053" w:type="dxa"/>
            <w:noWrap/>
            <w:hideMark/>
          </w:tcPr>
          <w:p w14:paraId="371723B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658</w:t>
            </w:r>
          </w:p>
        </w:tc>
        <w:tc>
          <w:tcPr>
            <w:tcW w:w="986" w:type="dxa"/>
            <w:noWrap/>
            <w:hideMark/>
          </w:tcPr>
          <w:p w14:paraId="0DC176E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663</w:t>
            </w:r>
          </w:p>
        </w:tc>
        <w:tc>
          <w:tcPr>
            <w:tcW w:w="1053" w:type="dxa"/>
            <w:noWrap/>
            <w:hideMark/>
          </w:tcPr>
          <w:p w14:paraId="51FB2C7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1118" w:type="dxa"/>
            <w:noWrap/>
            <w:hideMark/>
          </w:tcPr>
          <w:p w14:paraId="2BE5EC6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w:t>
            </w:r>
          </w:p>
        </w:tc>
        <w:tc>
          <w:tcPr>
            <w:tcW w:w="1034" w:type="dxa"/>
            <w:noWrap/>
            <w:hideMark/>
          </w:tcPr>
          <w:p w14:paraId="2EAB3271" w14:textId="63F75DC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3.5</w:t>
            </w:r>
            <w:r w:rsidR="00A14657" w:rsidRPr="00501ACE">
              <w:rPr>
                <w:rFonts w:ascii="Gill Sans MT" w:hAnsi="Gill Sans MT" w:cs="Arial"/>
                <w:sz w:val="20"/>
                <w:szCs w:val="20"/>
                <w:lang w:eastAsia="en-IE"/>
              </w:rPr>
              <w:t>%</w:t>
            </w:r>
          </w:p>
        </w:tc>
        <w:tc>
          <w:tcPr>
            <w:tcW w:w="1176" w:type="dxa"/>
            <w:noWrap/>
            <w:hideMark/>
          </w:tcPr>
          <w:p w14:paraId="78BAD8A9" w14:textId="34749022" w:rsidR="00933FBD" w:rsidRPr="00501ACE" w:rsidRDefault="00933FBD" w:rsidP="00933FBD">
            <w:pPr>
              <w:ind w:firstLineChars="100" w:firstLine="200"/>
              <w:jc w:val="right"/>
              <w:rPr>
                <w:rFonts w:ascii="Gill Sans MT" w:hAnsi="Gill Sans MT" w:cs="Arial"/>
                <w:sz w:val="20"/>
                <w:szCs w:val="20"/>
                <w:lang w:eastAsia="en-IE"/>
              </w:rPr>
            </w:pPr>
            <w:r w:rsidRPr="00501ACE">
              <w:rPr>
                <w:rFonts w:ascii="Gill Sans MT" w:hAnsi="Gill Sans MT" w:cs="Arial"/>
                <w:sz w:val="20"/>
                <w:szCs w:val="20"/>
                <w:lang w:eastAsia="en-IE"/>
              </w:rPr>
              <w:t>3.8</w:t>
            </w:r>
            <w:r w:rsidR="00A14657" w:rsidRPr="00501ACE">
              <w:rPr>
                <w:rFonts w:ascii="Gill Sans MT" w:hAnsi="Gill Sans MT" w:cs="Arial"/>
                <w:sz w:val="20"/>
                <w:szCs w:val="20"/>
                <w:lang w:eastAsia="en-IE"/>
              </w:rPr>
              <w:t>%</w:t>
            </w:r>
          </w:p>
        </w:tc>
      </w:tr>
      <w:tr w:rsidR="00933FBD" w:rsidRPr="00501ACE" w14:paraId="6832095F" w14:textId="77777777" w:rsidTr="00A14657">
        <w:trPr>
          <w:trHeight w:val="300"/>
        </w:trPr>
        <w:tc>
          <w:tcPr>
            <w:tcW w:w="2506" w:type="dxa"/>
            <w:noWrap/>
            <w:hideMark/>
          </w:tcPr>
          <w:p w14:paraId="0DC6D029" w14:textId="421BB430" w:rsidR="00933FBD" w:rsidRPr="00501ACE" w:rsidRDefault="003272DA" w:rsidP="00933FBD">
            <w:pPr>
              <w:rPr>
                <w:rFonts w:ascii="Gill Sans MT" w:hAnsi="Gill Sans MT"/>
                <w:color w:val="000000"/>
                <w:sz w:val="20"/>
                <w:szCs w:val="20"/>
                <w:lang w:eastAsia="en-IE"/>
              </w:rPr>
            </w:pPr>
            <w:r w:rsidRPr="003272DA">
              <w:rPr>
                <w:rFonts w:ascii="Gill Sans MT" w:hAnsi="Gill Sans MT"/>
                <w:color w:val="000000"/>
                <w:sz w:val="20"/>
                <w:szCs w:val="20"/>
                <w:lang w:eastAsia="en-IE"/>
              </w:rPr>
              <w:t>Cuideachta P</w:t>
            </w:r>
            <w:r>
              <w:rPr>
                <w:rFonts w:ascii="Gill Sans MT" w:hAnsi="Gill Sans MT"/>
                <w:color w:val="000000"/>
                <w:sz w:val="20"/>
                <w:szCs w:val="20"/>
                <w:lang w:eastAsia="en-IE"/>
              </w:rPr>
              <w:t>h</w:t>
            </w:r>
            <w:r w:rsidRPr="003272DA">
              <w:rPr>
                <w:rFonts w:ascii="Gill Sans MT" w:hAnsi="Gill Sans MT"/>
                <w:color w:val="000000"/>
                <w:sz w:val="20"/>
                <w:szCs w:val="20"/>
                <w:lang w:eastAsia="en-IE"/>
              </w:rPr>
              <w:t>oirt</w:t>
            </w:r>
            <w:r>
              <w:rPr>
                <w:rFonts w:ascii="Gill Sans MT" w:hAnsi="Gill Sans MT"/>
                <w:color w:val="000000"/>
                <w:sz w:val="20"/>
                <w:szCs w:val="20"/>
                <w:lang w:eastAsia="en-IE"/>
              </w:rPr>
              <w:t xml:space="preserve"> Ros Mhic Thriúin</w:t>
            </w:r>
          </w:p>
        </w:tc>
        <w:tc>
          <w:tcPr>
            <w:tcW w:w="1053" w:type="dxa"/>
            <w:noWrap/>
            <w:hideMark/>
          </w:tcPr>
          <w:p w14:paraId="1F2C731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986" w:type="dxa"/>
            <w:noWrap/>
            <w:hideMark/>
          </w:tcPr>
          <w:p w14:paraId="0747E3B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53" w:type="dxa"/>
            <w:noWrap/>
            <w:hideMark/>
          </w:tcPr>
          <w:p w14:paraId="6BF6C8D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75834A7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48CC0B19" w14:textId="7198AF7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A14657" w:rsidRPr="00501ACE">
              <w:rPr>
                <w:rFonts w:ascii="Gill Sans MT" w:hAnsi="Gill Sans MT" w:cs="Arial"/>
                <w:sz w:val="20"/>
                <w:szCs w:val="20"/>
                <w:lang w:eastAsia="en-IE"/>
              </w:rPr>
              <w:t>%</w:t>
            </w:r>
          </w:p>
        </w:tc>
        <w:tc>
          <w:tcPr>
            <w:tcW w:w="1176" w:type="dxa"/>
            <w:noWrap/>
            <w:hideMark/>
          </w:tcPr>
          <w:p w14:paraId="56D29885" w14:textId="0CDC242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A14657" w:rsidRPr="00501ACE">
              <w:rPr>
                <w:rFonts w:ascii="Gill Sans MT" w:hAnsi="Gill Sans MT" w:cs="Arial"/>
                <w:sz w:val="20"/>
                <w:szCs w:val="20"/>
                <w:lang w:eastAsia="en-IE"/>
              </w:rPr>
              <w:t>%</w:t>
            </w:r>
          </w:p>
        </w:tc>
      </w:tr>
      <w:tr w:rsidR="00933FBD" w:rsidRPr="00501ACE" w14:paraId="46C9DE15" w14:textId="77777777" w:rsidTr="00A14657">
        <w:trPr>
          <w:trHeight w:val="300"/>
        </w:trPr>
        <w:tc>
          <w:tcPr>
            <w:tcW w:w="2506" w:type="dxa"/>
            <w:noWrap/>
            <w:hideMark/>
          </w:tcPr>
          <w:p w14:paraId="629E604B" w14:textId="2357C743" w:rsidR="00933FBD" w:rsidRPr="00501ACE" w:rsidRDefault="0034038D" w:rsidP="00933FBD">
            <w:pPr>
              <w:rPr>
                <w:rFonts w:ascii="Gill Sans MT" w:hAnsi="Gill Sans MT"/>
                <w:color w:val="000000"/>
                <w:sz w:val="20"/>
                <w:szCs w:val="20"/>
                <w:lang w:eastAsia="en-IE"/>
              </w:rPr>
            </w:pPr>
            <w:r w:rsidRPr="003272DA">
              <w:rPr>
                <w:rFonts w:ascii="Gill Sans MT" w:hAnsi="Gill Sans MT"/>
                <w:color w:val="000000"/>
                <w:sz w:val="20"/>
                <w:szCs w:val="20"/>
                <w:lang w:eastAsia="en-IE"/>
              </w:rPr>
              <w:t>Cuideachta</w:t>
            </w:r>
            <w:r>
              <w:rPr>
                <w:rFonts w:ascii="Gill Sans MT" w:hAnsi="Gill Sans MT"/>
                <w:color w:val="000000"/>
                <w:sz w:val="20"/>
                <w:szCs w:val="20"/>
                <w:lang w:eastAsia="en-IE"/>
              </w:rPr>
              <w:t xml:space="preserve"> Cuain Chorcaí</w:t>
            </w:r>
          </w:p>
        </w:tc>
        <w:tc>
          <w:tcPr>
            <w:tcW w:w="1053" w:type="dxa"/>
            <w:noWrap/>
            <w:hideMark/>
          </w:tcPr>
          <w:p w14:paraId="70E114D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121</w:t>
            </w:r>
          </w:p>
        </w:tc>
        <w:tc>
          <w:tcPr>
            <w:tcW w:w="986" w:type="dxa"/>
            <w:noWrap/>
            <w:hideMark/>
          </w:tcPr>
          <w:p w14:paraId="05E9055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134</w:t>
            </w:r>
          </w:p>
        </w:tc>
        <w:tc>
          <w:tcPr>
            <w:tcW w:w="1053" w:type="dxa"/>
            <w:noWrap/>
            <w:hideMark/>
          </w:tcPr>
          <w:p w14:paraId="577E01D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118" w:type="dxa"/>
            <w:noWrap/>
            <w:hideMark/>
          </w:tcPr>
          <w:p w14:paraId="18187F6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34" w:type="dxa"/>
            <w:noWrap/>
            <w:hideMark/>
          </w:tcPr>
          <w:p w14:paraId="7EDC490A" w14:textId="11AEFA0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3.3</w:t>
            </w:r>
            <w:r w:rsidR="00A14657" w:rsidRPr="00501ACE">
              <w:rPr>
                <w:rFonts w:ascii="Gill Sans MT" w:hAnsi="Gill Sans MT" w:cs="Arial"/>
                <w:sz w:val="20"/>
                <w:szCs w:val="20"/>
                <w:lang w:eastAsia="en-IE"/>
              </w:rPr>
              <w:t>%</w:t>
            </w:r>
          </w:p>
        </w:tc>
        <w:tc>
          <w:tcPr>
            <w:tcW w:w="1176" w:type="dxa"/>
            <w:noWrap/>
            <w:hideMark/>
          </w:tcPr>
          <w:p w14:paraId="63EAEE6E" w14:textId="0109C17C"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3.0</w:t>
            </w:r>
            <w:r w:rsidR="00A14657" w:rsidRPr="00501ACE">
              <w:rPr>
                <w:rFonts w:ascii="Gill Sans MT" w:hAnsi="Gill Sans MT" w:cs="Arial"/>
                <w:sz w:val="20"/>
                <w:szCs w:val="20"/>
                <w:lang w:eastAsia="en-IE"/>
              </w:rPr>
              <w:t>%</w:t>
            </w:r>
          </w:p>
        </w:tc>
      </w:tr>
      <w:tr w:rsidR="00933FBD" w:rsidRPr="00501ACE" w14:paraId="1CB8EF06" w14:textId="77777777" w:rsidTr="00A14657">
        <w:trPr>
          <w:trHeight w:val="300"/>
        </w:trPr>
        <w:tc>
          <w:tcPr>
            <w:tcW w:w="2506" w:type="dxa"/>
            <w:noWrap/>
            <w:hideMark/>
          </w:tcPr>
          <w:p w14:paraId="4959A997" w14:textId="09BC2979" w:rsidR="00933FBD" w:rsidRPr="00501ACE" w:rsidRDefault="0034038D" w:rsidP="00933FBD">
            <w:pPr>
              <w:rPr>
                <w:rFonts w:ascii="Gill Sans MT" w:hAnsi="Gill Sans MT"/>
                <w:color w:val="000000"/>
                <w:sz w:val="20"/>
                <w:szCs w:val="20"/>
                <w:lang w:eastAsia="en-IE"/>
              </w:rPr>
            </w:pPr>
            <w:r w:rsidRPr="003272DA">
              <w:rPr>
                <w:rFonts w:ascii="Gill Sans MT" w:hAnsi="Gill Sans MT"/>
                <w:color w:val="000000"/>
                <w:sz w:val="20"/>
                <w:szCs w:val="20"/>
                <w:lang w:eastAsia="en-IE"/>
              </w:rPr>
              <w:t>Cuideachta</w:t>
            </w:r>
            <w:r>
              <w:rPr>
                <w:rFonts w:ascii="Gill Sans MT" w:hAnsi="Gill Sans MT"/>
                <w:color w:val="000000"/>
                <w:sz w:val="20"/>
                <w:szCs w:val="20"/>
                <w:lang w:eastAsia="en-IE"/>
              </w:rPr>
              <w:t xml:space="preserve"> Cuain Phort Láirge</w:t>
            </w:r>
          </w:p>
        </w:tc>
        <w:tc>
          <w:tcPr>
            <w:tcW w:w="1053" w:type="dxa"/>
            <w:noWrap/>
            <w:hideMark/>
          </w:tcPr>
          <w:p w14:paraId="0FCBD72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p>
        </w:tc>
        <w:tc>
          <w:tcPr>
            <w:tcW w:w="986" w:type="dxa"/>
            <w:noWrap/>
            <w:hideMark/>
          </w:tcPr>
          <w:p w14:paraId="1A09D01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p>
        </w:tc>
        <w:tc>
          <w:tcPr>
            <w:tcW w:w="1053" w:type="dxa"/>
            <w:noWrap/>
            <w:hideMark/>
          </w:tcPr>
          <w:p w14:paraId="0580721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2BA5F2F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34" w:type="dxa"/>
            <w:noWrap/>
            <w:hideMark/>
          </w:tcPr>
          <w:p w14:paraId="1866A4F5" w14:textId="35FC1A76"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A14657" w:rsidRPr="00501ACE">
              <w:rPr>
                <w:rFonts w:ascii="Gill Sans MT" w:hAnsi="Gill Sans MT" w:cs="Arial"/>
                <w:sz w:val="20"/>
                <w:szCs w:val="20"/>
                <w:lang w:eastAsia="en-IE"/>
              </w:rPr>
              <w:t>%</w:t>
            </w:r>
          </w:p>
        </w:tc>
        <w:tc>
          <w:tcPr>
            <w:tcW w:w="1176" w:type="dxa"/>
            <w:noWrap/>
            <w:hideMark/>
          </w:tcPr>
          <w:p w14:paraId="34D2F976" w14:textId="231DC389"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5.7</w:t>
            </w:r>
            <w:r w:rsidR="00A14657" w:rsidRPr="00501ACE">
              <w:rPr>
                <w:rFonts w:ascii="Gill Sans MT" w:hAnsi="Gill Sans MT" w:cs="Arial"/>
                <w:sz w:val="20"/>
                <w:szCs w:val="20"/>
                <w:lang w:eastAsia="en-IE"/>
              </w:rPr>
              <w:t>%</w:t>
            </w:r>
          </w:p>
        </w:tc>
      </w:tr>
      <w:tr w:rsidR="00933FBD" w:rsidRPr="00501ACE" w14:paraId="42ECC7AE" w14:textId="77777777" w:rsidTr="00A14657">
        <w:trPr>
          <w:trHeight w:val="300"/>
        </w:trPr>
        <w:tc>
          <w:tcPr>
            <w:tcW w:w="2506" w:type="dxa"/>
            <w:noWrap/>
            <w:hideMark/>
          </w:tcPr>
          <w:p w14:paraId="7DB673C5" w14:textId="24E0C59B" w:rsidR="00933FBD" w:rsidRPr="00501ACE" w:rsidRDefault="0034038D" w:rsidP="0034038D">
            <w:pPr>
              <w:rPr>
                <w:rFonts w:ascii="Gill Sans MT" w:hAnsi="Gill Sans MT"/>
                <w:color w:val="000000"/>
                <w:sz w:val="20"/>
                <w:szCs w:val="20"/>
                <w:lang w:eastAsia="en-IE"/>
              </w:rPr>
            </w:pPr>
            <w:r>
              <w:rPr>
                <w:rFonts w:ascii="Gill Sans MT" w:hAnsi="Gill Sans MT"/>
                <w:color w:val="000000"/>
                <w:sz w:val="20"/>
                <w:szCs w:val="20"/>
                <w:lang w:eastAsia="en-IE"/>
              </w:rPr>
              <w:t xml:space="preserve">Údarás Sábháilteacht ar Bhóithre </w:t>
            </w:r>
          </w:p>
        </w:tc>
        <w:tc>
          <w:tcPr>
            <w:tcW w:w="1053" w:type="dxa"/>
            <w:noWrap/>
            <w:hideMark/>
          </w:tcPr>
          <w:p w14:paraId="5B844E6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325</w:t>
            </w:r>
          </w:p>
        </w:tc>
        <w:tc>
          <w:tcPr>
            <w:tcW w:w="986" w:type="dxa"/>
            <w:noWrap/>
            <w:hideMark/>
          </w:tcPr>
          <w:p w14:paraId="7DC1307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344</w:t>
            </w:r>
          </w:p>
        </w:tc>
        <w:tc>
          <w:tcPr>
            <w:tcW w:w="1053" w:type="dxa"/>
            <w:noWrap/>
            <w:hideMark/>
          </w:tcPr>
          <w:p w14:paraId="776D3E0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1118" w:type="dxa"/>
            <w:noWrap/>
            <w:hideMark/>
          </w:tcPr>
          <w:p w14:paraId="34F0F1C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34" w:type="dxa"/>
            <w:noWrap/>
            <w:hideMark/>
          </w:tcPr>
          <w:p w14:paraId="1A7910EE" w14:textId="4DA400DA"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3.7</w:t>
            </w:r>
            <w:r w:rsidR="00A14657" w:rsidRPr="00501ACE">
              <w:rPr>
                <w:rFonts w:ascii="Gill Sans MT" w:hAnsi="Gill Sans MT" w:cs="Arial"/>
                <w:sz w:val="20"/>
                <w:szCs w:val="20"/>
                <w:lang w:eastAsia="en-IE"/>
              </w:rPr>
              <w:t>%</w:t>
            </w:r>
          </w:p>
        </w:tc>
        <w:tc>
          <w:tcPr>
            <w:tcW w:w="1176" w:type="dxa"/>
            <w:noWrap/>
            <w:hideMark/>
          </w:tcPr>
          <w:p w14:paraId="318B2A91" w14:textId="3135A62A" w:rsidR="00933FBD" w:rsidRPr="00501ACE" w:rsidRDefault="00933FBD" w:rsidP="00933FBD">
            <w:pPr>
              <w:ind w:firstLineChars="200" w:firstLine="400"/>
              <w:jc w:val="right"/>
              <w:rPr>
                <w:rFonts w:ascii="Gill Sans MT" w:hAnsi="Gill Sans MT" w:cs="Arial"/>
                <w:sz w:val="20"/>
                <w:szCs w:val="20"/>
                <w:lang w:eastAsia="en-IE"/>
              </w:rPr>
            </w:pPr>
            <w:r w:rsidRPr="00501ACE">
              <w:rPr>
                <w:rFonts w:ascii="Gill Sans MT" w:hAnsi="Gill Sans MT" w:cs="Arial"/>
                <w:sz w:val="20"/>
                <w:szCs w:val="20"/>
                <w:lang w:eastAsia="en-IE"/>
              </w:rPr>
              <w:t>5.8</w:t>
            </w:r>
            <w:r w:rsidR="00A14657" w:rsidRPr="00501ACE">
              <w:rPr>
                <w:rFonts w:ascii="Gill Sans MT" w:hAnsi="Gill Sans MT" w:cs="Arial"/>
                <w:sz w:val="20"/>
                <w:szCs w:val="20"/>
                <w:lang w:eastAsia="en-IE"/>
              </w:rPr>
              <w:t>%</w:t>
            </w:r>
          </w:p>
        </w:tc>
      </w:tr>
      <w:tr w:rsidR="00933FBD" w:rsidRPr="00501ACE" w14:paraId="12075179" w14:textId="77777777" w:rsidTr="00A14657">
        <w:trPr>
          <w:trHeight w:val="300"/>
        </w:trPr>
        <w:tc>
          <w:tcPr>
            <w:tcW w:w="2506" w:type="dxa"/>
            <w:noWrap/>
            <w:hideMark/>
          </w:tcPr>
          <w:p w14:paraId="10B5313C" w14:textId="5EE99740" w:rsidR="00933FBD" w:rsidRPr="00501ACE" w:rsidRDefault="0034038D" w:rsidP="0034038D">
            <w:pPr>
              <w:rPr>
                <w:rFonts w:ascii="Gill Sans MT" w:hAnsi="Gill Sans MT"/>
                <w:color w:val="000000"/>
                <w:sz w:val="20"/>
                <w:szCs w:val="20"/>
                <w:lang w:eastAsia="en-IE"/>
              </w:rPr>
            </w:pPr>
            <w:r w:rsidRPr="003272DA">
              <w:rPr>
                <w:rFonts w:ascii="Gill Sans MT" w:hAnsi="Gill Sans MT"/>
                <w:color w:val="000000"/>
                <w:sz w:val="20"/>
                <w:szCs w:val="20"/>
                <w:lang w:eastAsia="en-IE"/>
              </w:rPr>
              <w:t>Cuideachta</w:t>
            </w:r>
            <w:r w:rsidRPr="00501ACE">
              <w:rPr>
                <w:rFonts w:ascii="Gill Sans MT" w:hAnsi="Gill Sans MT"/>
                <w:color w:val="000000"/>
                <w:sz w:val="20"/>
                <w:szCs w:val="20"/>
                <w:lang w:eastAsia="en-IE"/>
              </w:rPr>
              <w:t xml:space="preserve"> </w:t>
            </w:r>
            <w:r>
              <w:rPr>
                <w:rFonts w:ascii="Gill Sans MT" w:hAnsi="Gill Sans MT"/>
                <w:color w:val="000000"/>
                <w:sz w:val="20"/>
                <w:szCs w:val="20"/>
                <w:lang w:eastAsia="en-IE"/>
              </w:rPr>
              <w:t>Ph</w:t>
            </w:r>
            <w:r w:rsidR="00933FBD" w:rsidRPr="00501ACE">
              <w:rPr>
                <w:rFonts w:ascii="Gill Sans MT" w:hAnsi="Gill Sans MT"/>
                <w:color w:val="000000"/>
                <w:sz w:val="20"/>
                <w:szCs w:val="20"/>
                <w:lang w:eastAsia="en-IE"/>
              </w:rPr>
              <w:t xml:space="preserve">ort </w:t>
            </w:r>
            <w:r>
              <w:rPr>
                <w:rFonts w:ascii="Gill Sans MT" w:hAnsi="Gill Sans MT"/>
                <w:color w:val="000000"/>
                <w:sz w:val="20"/>
                <w:szCs w:val="20"/>
                <w:lang w:eastAsia="en-IE"/>
              </w:rPr>
              <w:t>Sionainne/Fhainge</w:t>
            </w:r>
          </w:p>
        </w:tc>
        <w:tc>
          <w:tcPr>
            <w:tcW w:w="1053" w:type="dxa"/>
            <w:noWrap/>
            <w:hideMark/>
          </w:tcPr>
          <w:p w14:paraId="122E882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w:t>
            </w:r>
          </w:p>
        </w:tc>
        <w:tc>
          <w:tcPr>
            <w:tcW w:w="986" w:type="dxa"/>
            <w:noWrap/>
            <w:hideMark/>
          </w:tcPr>
          <w:p w14:paraId="1E2A840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60</w:t>
            </w:r>
          </w:p>
        </w:tc>
        <w:tc>
          <w:tcPr>
            <w:tcW w:w="1053" w:type="dxa"/>
            <w:noWrap/>
            <w:hideMark/>
          </w:tcPr>
          <w:p w14:paraId="6017F96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noWrap/>
            <w:hideMark/>
          </w:tcPr>
          <w:p w14:paraId="12C7BDB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34" w:type="dxa"/>
            <w:noWrap/>
            <w:hideMark/>
          </w:tcPr>
          <w:p w14:paraId="13C69C8F" w14:textId="66180164"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4.0</w:t>
            </w:r>
            <w:r w:rsidR="00A14657" w:rsidRPr="00501ACE">
              <w:rPr>
                <w:rFonts w:ascii="Gill Sans MT" w:hAnsi="Gill Sans MT" w:cs="Arial"/>
                <w:sz w:val="20"/>
                <w:szCs w:val="20"/>
                <w:lang w:eastAsia="en-IE"/>
              </w:rPr>
              <w:t>%</w:t>
            </w:r>
          </w:p>
        </w:tc>
        <w:tc>
          <w:tcPr>
            <w:tcW w:w="1176" w:type="dxa"/>
            <w:noWrap/>
            <w:hideMark/>
          </w:tcPr>
          <w:p w14:paraId="4570C376" w14:textId="2755A6F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3.3</w:t>
            </w:r>
            <w:r w:rsidR="00A14657" w:rsidRPr="00501ACE">
              <w:rPr>
                <w:rFonts w:ascii="Gill Sans MT" w:hAnsi="Gill Sans MT" w:cs="Arial"/>
                <w:sz w:val="20"/>
                <w:szCs w:val="20"/>
                <w:lang w:eastAsia="en-IE"/>
              </w:rPr>
              <w:t>%</w:t>
            </w:r>
          </w:p>
        </w:tc>
      </w:tr>
      <w:tr w:rsidR="00933FBD" w:rsidRPr="00501ACE" w14:paraId="19691FAC" w14:textId="77777777" w:rsidTr="00A14657">
        <w:trPr>
          <w:trHeight w:val="300"/>
        </w:trPr>
        <w:tc>
          <w:tcPr>
            <w:tcW w:w="2506" w:type="dxa"/>
            <w:noWrap/>
            <w:hideMark/>
          </w:tcPr>
          <w:p w14:paraId="3DCD4D00" w14:textId="6E3C1EA7" w:rsidR="00933FBD" w:rsidRPr="00501ACE" w:rsidRDefault="0034038D" w:rsidP="0034038D">
            <w:pPr>
              <w:rPr>
                <w:rFonts w:ascii="Gill Sans MT" w:hAnsi="Gill Sans MT"/>
                <w:color w:val="000000"/>
                <w:sz w:val="20"/>
                <w:szCs w:val="20"/>
                <w:lang w:eastAsia="en-IE"/>
              </w:rPr>
            </w:pPr>
            <w:r>
              <w:rPr>
                <w:rFonts w:ascii="Gill Sans MT" w:hAnsi="Gill Sans MT"/>
                <w:color w:val="000000"/>
                <w:sz w:val="20"/>
                <w:szCs w:val="20"/>
                <w:lang w:eastAsia="en-IE"/>
              </w:rPr>
              <w:t xml:space="preserve">Grúpa na Sionainne Teo </w:t>
            </w:r>
          </w:p>
        </w:tc>
        <w:tc>
          <w:tcPr>
            <w:tcW w:w="1053" w:type="dxa"/>
            <w:noWrap/>
            <w:hideMark/>
          </w:tcPr>
          <w:p w14:paraId="080FBBC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436</w:t>
            </w:r>
          </w:p>
        </w:tc>
        <w:tc>
          <w:tcPr>
            <w:tcW w:w="986" w:type="dxa"/>
            <w:noWrap/>
            <w:hideMark/>
          </w:tcPr>
          <w:p w14:paraId="5EA2FB9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460</w:t>
            </w:r>
          </w:p>
        </w:tc>
        <w:tc>
          <w:tcPr>
            <w:tcW w:w="1053" w:type="dxa"/>
            <w:noWrap/>
            <w:hideMark/>
          </w:tcPr>
          <w:p w14:paraId="2D9B6C5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118" w:type="dxa"/>
            <w:noWrap/>
            <w:hideMark/>
          </w:tcPr>
          <w:p w14:paraId="3E98D35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034" w:type="dxa"/>
            <w:noWrap/>
            <w:hideMark/>
          </w:tcPr>
          <w:p w14:paraId="07F0D394" w14:textId="007BF499"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3.9</w:t>
            </w:r>
            <w:r w:rsidR="00A14657" w:rsidRPr="00501ACE">
              <w:rPr>
                <w:rFonts w:ascii="Gill Sans MT" w:hAnsi="Gill Sans MT" w:cs="Arial"/>
                <w:sz w:val="20"/>
                <w:szCs w:val="20"/>
                <w:lang w:eastAsia="en-IE"/>
              </w:rPr>
              <w:t>%</w:t>
            </w:r>
          </w:p>
        </w:tc>
        <w:tc>
          <w:tcPr>
            <w:tcW w:w="1176" w:type="dxa"/>
            <w:noWrap/>
            <w:hideMark/>
          </w:tcPr>
          <w:p w14:paraId="3CF18ADD" w14:textId="0A76B42B"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3.5</w:t>
            </w:r>
            <w:r w:rsidR="00A14657" w:rsidRPr="00501ACE">
              <w:rPr>
                <w:rFonts w:ascii="Gill Sans MT" w:hAnsi="Gill Sans MT" w:cs="Arial"/>
                <w:sz w:val="20"/>
                <w:szCs w:val="20"/>
                <w:lang w:eastAsia="en-IE"/>
              </w:rPr>
              <w:t>%</w:t>
            </w:r>
          </w:p>
        </w:tc>
      </w:tr>
      <w:tr w:rsidR="00933FBD" w:rsidRPr="00501ACE" w14:paraId="662882E6" w14:textId="77777777" w:rsidTr="00A14657">
        <w:trPr>
          <w:trHeight w:val="300"/>
        </w:trPr>
        <w:tc>
          <w:tcPr>
            <w:tcW w:w="2506" w:type="dxa"/>
            <w:noWrap/>
            <w:hideMark/>
          </w:tcPr>
          <w:p w14:paraId="70F0C5B9" w14:textId="54B56C24" w:rsidR="00933FBD" w:rsidRPr="00501ACE" w:rsidRDefault="0034038D" w:rsidP="0034038D">
            <w:pPr>
              <w:rPr>
                <w:rFonts w:ascii="Gill Sans MT" w:hAnsi="Gill Sans MT"/>
                <w:color w:val="000000"/>
                <w:sz w:val="20"/>
                <w:szCs w:val="20"/>
                <w:lang w:eastAsia="en-IE"/>
              </w:rPr>
            </w:pPr>
            <w:r>
              <w:rPr>
                <w:rFonts w:ascii="Gill Sans MT" w:hAnsi="Gill Sans MT"/>
                <w:color w:val="000000"/>
                <w:sz w:val="20"/>
                <w:szCs w:val="20"/>
                <w:lang w:eastAsia="en-IE"/>
              </w:rPr>
              <w:t>Spórt Éireann</w:t>
            </w:r>
          </w:p>
        </w:tc>
        <w:tc>
          <w:tcPr>
            <w:tcW w:w="1053" w:type="dxa"/>
            <w:noWrap/>
            <w:hideMark/>
          </w:tcPr>
          <w:p w14:paraId="5FDE4BE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986" w:type="dxa"/>
            <w:noWrap/>
            <w:hideMark/>
          </w:tcPr>
          <w:p w14:paraId="6E12ED4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1053" w:type="dxa"/>
            <w:noWrap/>
            <w:hideMark/>
          </w:tcPr>
          <w:p w14:paraId="6726A3F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118" w:type="dxa"/>
            <w:noWrap/>
            <w:hideMark/>
          </w:tcPr>
          <w:p w14:paraId="506E65B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hideMark/>
          </w:tcPr>
          <w:p w14:paraId="364230BF" w14:textId="131255CF"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12.1</w:t>
            </w:r>
            <w:r w:rsidR="00A14657" w:rsidRPr="00501ACE">
              <w:rPr>
                <w:rFonts w:ascii="Gill Sans MT" w:hAnsi="Gill Sans MT" w:cs="Arial"/>
                <w:sz w:val="20"/>
                <w:szCs w:val="20"/>
                <w:lang w:eastAsia="en-IE"/>
              </w:rPr>
              <w:t>%</w:t>
            </w:r>
          </w:p>
        </w:tc>
        <w:tc>
          <w:tcPr>
            <w:tcW w:w="1176" w:type="dxa"/>
            <w:noWrap/>
            <w:hideMark/>
          </w:tcPr>
          <w:p w14:paraId="2454D97E" w14:textId="30C831B8"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7.9</w:t>
            </w:r>
            <w:r w:rsidR="00A14657" w:rsidRPr="00501ACE">
              <w:rPr>
                <w:rFonts w:ascii="Gill Sans MT" w:hAnsi="Gill Sans MT" w:cs="Arial"/>
                <w:sz w:val="20"/>
                <w:szCs w:val="20"/>
                <w:lang w:eastAsia="en-IE"/>
              </w:rPr>
              <w:t>%</w:t>
            </w:r>
          </w:p>
        </w:tc>
      </w:tr>
      <w:tr w:rsidR="00933FBD" w:rsidRPr="00501ACE" w14:paraId="46BEEA29" w14:textId="77777777" w:rsidTr="00A14657">
        <w:trPr>
          <w:trHeight w:val="300"/>
        </w:trPr>
        <w:tc>
          <w:tcPr>
            <w:tcW w:w="2506" w:type="dxa"/>
            <w:noWrap/>
            <w:hideMark/>
          </w:tcPr>
          <w:p w14:paraId="3B32A060" w14:textId="77777777" w:rsidR="00933FBD" w:rsidRPr="00617D43" w:rsidRDefault="00933FBD" w:rsidP="00933FBD">
            <w:pPr>
              <w:rPr>
                <w:rFonts w:ascii="Gill Sans MT" w:hAnsi="Gill Sans MT"/>
                <w:i/>
                <w:color w:val="000000"/>
                <w:sz w:val="20"/>
                <w:szCs w:val="20"/>
                <w:lang w:eastAsia="en-IE"/>
              </w:rPr>
            </w:pPr>
            <w:r w:rsidRPr="00617D43">
              <w:rPr>
                <w:rFonts w:ascii="Gill Sans MT" w:hAnsi="Gill Sans MT"/>
                <w:i/>
                <w:color w:val="000000"/>
                <w:sz w:val="20"/>
                <w:szCs w:val="20"/>
                <w:lang w:eastAsia="en-IE"/>
              </w:rPr>
              <w:t>Tourism Ireland</w:t>
            </w:r>
          </w:p>
        </w:tc>
        <w:tc>
          <w:tcPr>
            <w:tcW w:w="1053" w:type="dxa"/>
            <w:noWrap/>
            <w:hideMark/>
          </w:tcPr>
          <w:p w14:paraId="203F4F2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p>
        </w:tc>
        <w:tc>
          <w:tcPr>
            <w:tcW w:w="986" w:type="dxa"/>
            <w:noWrap/>
            <w:hideMark/>
          </w:tcPr>
          <w:p w14:paraId="37CC619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c>
          <w:tcPr>
            <w:tcW w:w="1053" w:type="dxa"/>
            <w:noWrap/>
            <w:hideMark/>
          </w:tcPr>
          <w:p w14:paraId="36C7955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noWrap/>
            <w:hideMark/>
          </w:tcPr>
          <w:p w14:paraId="21B94E7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34" w:type="dxa"/>
            <w:noWrap/>
            <w:hideMark/>
          </w:tcPr>
          <w:p w14:paraId="5D045B4F" w14:textId="58A198D8"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4.8</w:t>
            </w:r>
            <w:r w:rsidR="00A14657" w:rsidRPr="00501ACE">
              <w:rPr>
                <w:rFonts w:ascii="Gill Sans MT" w:hAnsi="Gill Sans MT" w:cs="Arial"/>
                <w:sz w:val="20"/>
                <w:szCs w:val="20"/>
                <w:lang w:eastAsia="en-IE"/>
              </w:rPr>
              <w:t>%</w:t>
            </w:r>
          </w:p>
        </w:tc>
        <w:tc>
          <w:tcPr>
            <w:tcW w:w="1176" w:type="dxa"/>
            <w:noWrap/>
            <w:hideMark/>
          </w:tcPr>
          <w:p w14:paraId="0B2FE05C" w14:textId="3C29C165"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4.5</w:t>
            </w:r>
            <w:r w:rsidR="00A14657" w:rsidRPr="00501ACE">
              <w:rPr>
                <w:rFonts w:ascii="Gill Sans MT" w:hAnsi="Gill Sans MT" w:cs="Arial"/>
                <w:sz w:val="20"/>
                <w:szCs w:val="20"/>
                <w:lang w:eastAsia="en-IE"/>
              </w:rPr>
              <w:t>%</w:t>
            </w:r>
          </w:p>
        </w:tc>
      </w:tr>
      <w:tr w:rsidR="00933FBD" w:rsidRPr="00501ACE" w14:paraId="74A6A349" w14:textId="77777777" w:rsidTr="00A14657">
        <w:trPr>
          <w:trHeight w:val="300"/>
        </w:trPr>
        <w:tc>
          <w:tcPr>
            <w:tcW w:w="2506" w:type="dxa"/>
            <w:noWrap/>
            <w:hideMark/>
          </w:tcPr>
          <w:p w14:paraId="2529FE56" w14:textId="03287BB4" w:rsidR="00933FBD" w:rsidRPr="00501ACE" w:rsidRDefault="00617D43" w:rsidP="00617D43">
            <w:pPr>
              <w:rPr>
                <w:rFonts w:ascii="Gill Sans MT" w:hAnsi="Gill Sans MT"/>
                <w:color w:val="000000"/>
                <w:sz w:val="20"/>
                <w:szCs w:val="20"/>
                <w:lang w:eastAsia="en-IE"/>
              </w:rPr>
            </w:pPr>
            <w:r>
              <w:rPr>
                <w:rFonts w:ascii="Gill Sans MT" w:hAnsi="Gill Sans MT"/>
                <w:color w:val="000000"/>
                <w:sz w:val="20"/>
                <w:szCs w:val="20"/>
                <w:lang w:eastAsia="en-IE"/>
              </w:rPr>
              <w:t xml:space="preserve">Bonneagar Iompair Éireann </w:t>
            </w:r>
          </w:p>
        </w:tc>
        <w:tc>
          <w:tcPr>
            <w:tcW w:w="1053" w:type="dxa"/>
            <w:noWrap/>
            <w:hideMark/>
          </w:tcPr>
          <w:p w14:paraId="570F021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250</w:t>
            </w:r>
          </w:p>
        </w:tc>
        <w:tc>
          <w:tcPr>
            <w:tcW w:w="986" w:type="dxa"/>
            <w:noWrap/>
            <w:hideMark/>
          </w:tcPr>
          <w:p w14:paraId="75D0AFF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257</w:t>
            </w:r>
          </w:p>
        </w:tc>
        <w:tc>
          <w:tcPr>
            <w:tcW w:w="1053" w:type="dxa"/>
            <w:noWrap/>
            <w:hideMark/>
          </w:tcPr>
          <w:p w14:paraId="61FC18C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w:t>
            </w:r>
          </w:p>
        </w:tc>
        <w:tc>
          <w:tcPr>
            <w:tcW w:w="1118" w:type="dxa"/>
            <w:noWrap/>
            <w:hideMark/>
          </w:tcPr>
          <w:p w14:paraId="1F4FA06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w:t>
            </w:r>
          </w:p>
        </w:tc>
        <w:tc>
          <w:tcPr>
            <w:tcW w:w="1034" w:type="dxa"/>
            <w:noWrap/>
            <w:hideMark/>
          </w:tcPr>
          <w:p w14:paraId="4CC8560C" w14:textId="19D76788"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4.0</w:t>
            </w:r>
            <w:r w:rsidR="00A14657" w:rsidRPr="00501ACE">
              <w:rPr>
                <w:rFonts w:ascii="Gill Sans MT" w:hAnsi="Gill Sans MT" w:cs="Arial"/>
                <w:sz w:val="20"/>
                <w:szCs w:val="20"/>
                <w:lang w:eastAsia="en-IE"/>
              </w:rPr>
              <w:t>%</w:t>
            </w:r>
          </w:p>
        </w:tc>
        <w:tc>
          <w:tcPr>
            <w:tcW w:w="1176" w:type="dxa"/>
            <w:noWrap/>
            <w:hideMark/>
          </w:tcPr>
          <w:p w14:paraId="3C99D5AA" w14:textId="2284BD1C"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4.3</w:t>
            </w:r>
            <w:r w:rsidR="00A14657" w:rsidRPr="00501ACE">
              <w:rPr>
                <w:rFonts w:ascii="Gill Sans MT" w:hAnsi="Gill Sans MT" w:cs="Arial"/>
                <w:sz w:val="20"/>
                <w:szCs w:val="20"/>
                <w:lang w:eastAsia="en-IE"/>
              </w:rPr>
              <w:t>%</w:t>
            </w:r>
          </w:p>
        </w:tc>
      </w:tr>
      <w:tr w:rsidR="00933FBD" w:rsidRPr="00501ACE" w14:paraId="42B5D581" w14:textId="77777777" w:rsidTr="00A14657">
        <w:trPr>
          <w:trHeight w:val="300"/>
        </w:trPr>
        <w:tc>
          <w:tcPr>
            <w:tcW w:w="2506" w:type="dxa"/>
            <w:noWrap/>
            <w:hideMark/>
          </w:tcPr>
          <w:p w14:paraId="37D32121" w14:textId="5ED29BEE" w:rsidR="00933FBD" w:rsidRPr="00501ACE" w:rsidRDefault="004252F7" w:rsidP="00617D43">
            <w:pPr>
              <w:rPr>
                <w:rFonts w:ascii="Gill Sans MT" w:hAnsi="Gill Sans MT"/>
                <w:color w:val="000000"/>
                <w:sz w:val="20"/>
                <w:szCs w:val="20"/>
                <w:lang w:eastAsia="en-IE"/>
              </w:rPr>
            </w:pPr>
            <w:r>
              <w:rPr>
                <w:rFonts w:ascii="Gill Sans MT" w:hAnsi="Gill Sans MT"/>
                <w:color w:val="000000"/>
                <w:sz w:val="20"/>
                <w:szCs w:val="20"/>
                <w:lang w:eastAsia="en-IE"/>
              </w:rPr>
              <w:t>An tÚdarás Náisiú</w:t>
            </w:r>
            <w:r w:rsidR="00617D43">
              <w:rPr>
                <w:rFonts w:ascii="Gill Sans MT" w:hAnsi="Gill Sans MT"/>
                <w:color w:val="000000"/>
                <w:sz w:val="20"/>
                <w:szCs w:val="20"/>
                <w:lang w:eastAsia="en-IE"/>
              </w:rPr>
              <w:t xml:space="preserve">nta Iompair </w:t>
            </w:r>
            <w:r w:rsidR="00933FBD" w:rsidRPr="00501ACE">
              <w:rPr>
                <w:rFonts w:ascii="Gill Sans MT" w:hAnsi="Gill Sans MT"/>
                <w:color w:val="000000"/>
                <w:sz w:val="20"/>
                <w:szCs w:val="20"/>
                <w:lang w:eastAsia="en-IE"/>
              </w:rPr>
              <w:t xml:space="preserve"> </w:t>
            </w:r>
          </w:p>
        </w:tc>
        <w:tc>
          <w:tcPr>
            <w:tcW w:w="1053" w:type="dxa"/>
            <w:noWrap/>
            <w:hideMark/>
          </w:tcPr>
          <w:p w14:paraId="39AAC15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83</w:t>
            </w:r>
          </w:p>
        </w:tc>
        <w:tc>
          <w:tcPr>
            <w:tcW w:w="986" w:type="dxa"/>
            <w:noWrap/>
            <w:hideMark/>
          </w:tcPr>
          <w:p w14:paraId="66C7CB9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83</w:t>
            </w:r>
          </w:p>
        </w:tc>
        <w:tc>
          <w:tcPr>
            <w:tcW w:w="1053" w:type="dxa"/>
            <w:noWrap/>
            <w:hideMark/>
          </w:tcPr>
          <w:p w14:paraId="19DB624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118" w:type="dxa"/>
            <w:noWrap/>
            <w:hideMark/>
          </w:tcPr>
          <w:p w14:paraId="1055737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hideMark/>
          </w:tcPr>
          <w:p w14:paraId="393B6EE1" w14:textId="666C4FC0"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4.8</w:t>
            </w:r>
            <w:r w:rsidR="00A14657" w:rsidRPr="00501ACE">
              <w:rPr>
                <w:rFonts w:ascii="Gill Sans MT" w:hAnsi="Gill Sans MT" w:cs="Arial"/>
                <w:sz w:val="20"/>
                <w:szCs w:val="20"/>
                <w:lang w:eastAsia="en-IE"/>
              </w:rPr>
              <w:t>%</w:t>
            </w:r>
          </w:p>
        </w:tc>
        <w:tc>
          <w:tcPr>
            <w:tcW w:w="1176" w:type="dxa"/>
            <w:noWrap/>
            <w:hideMark/>
          </w:tcPr>
          <w:p w14:paraId="38196EA1" w14:textId="0977F1A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3.6</w:t>
            </w:r>
            <w:r w:rsidR="00A14657" w:rsidRPr="00501ACE">
              <w:rPr>
                <w:rFonts w:ascii="Gill Sans MT" w:hAnsi="Gill Sans MT" w:cs="Arial"/>
                <w:sz w:val="20"/>
                <w:szCs w:val="20"/>
                <w:lang w:eastAsia="en-IE"/>
              </w:rPr>
              <w:t>%</w:t>
            </w:r>
          </w:p>
        </w:tc>
      </w:tr>
      <w:tr w:rsidR="00933FBD" w:rsidRPr="00501ACE" w14:paraId="0C886DA2" w14:textId="77777777" w:rsidTr="00A14657">
        <w:tc>
          <w:tcPr>
            <w:tcW w:w="2506" w:type="dxa"/>
          </w:tcPr>
          <w:p w14:paraId="54CC867C" w14:textId="6164E6D7" w:rsidR="00933FBD" w:rsidRPr="00501ACE" w:rsidRDefault="00617D43" w:rsidP="00933FBD">
            <w:pPr>
              <w:ind w:firstLineChars="10" w:firstLine="20"/>
              <w:rPr>
                <w:rFonts w:ascii="Gill Sans MT" w:hAnsi="Gill Sans MT"/>
                <w:b/>
                <w:sz w:val="20"/>
                <w:szCs w:val="20"/>
              </w:rPr>
            </w:pPr>
            <w:r>
              <w:rPr>
                <w:rFonts w:ascii="Gill Sans MT" w:hAnsi="Gill Sans MT"/>
                <w:b/>
                <w:sz w:val="20"/>
                <w:szCs w:val="20"/>
              </w:rPr>
              <w:t>Móriomlán</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45502DF8" w14:textId="47A1A674" w:rsidR="00933FBD" w:rsidRPr="00501ACE" w:rsidRDefault="00933FBD" w:rsidP="00933FBD">
            <w:pPr>
              <w:jc w:val="right"/>
              <w:rPr>
                <w:rFonts w:ascii="Gill Sans MT" w:hAnsi="Gill Sans MT"/>
                <w:b/>
                <w:bCs/>
                <w:color w:val="000000"/>
                <w:sz w:val="20"/>
                <w:szCs w:val="20"/>
                <w:lang w:eastAsia="en-IE"/>
              </w:rPr>
            </w:pPr>
            <w:r w:rsidRPr="00501ACE">
              <w:rPr>
                <w:rFonts w:ascii="Gill Sans MT" w:hAnsi="Gill Sans MT"/>
                <w:b/>
                <w:bCs/>
                <w:color w:val="000000"/>
                <w:sz w:val="20"/>
                <w:szCs w:val="20"/>
              </w:rPr>
              <w:t>15</w:t>
            </w:r>
            <w:r w:rsidR="00777A99" w:rsidRPr="00501ACE">
              <w:rPr>
                <w:rFonts w:ascii="Gill Sans MT" w:hAnsi="Gill Sans MT"/>
                <w:b/>
                <w:bCs/>
                <w:color w:val="000000"/>
                <w:sz w:val="20"/>
                <w:szCs w:val="20"/>
              </w:rPr>
              <w:t>,</w:t>
            </w:r>
            <w:r w:rsidRPr="00501ACE">
              <w:rPr>
                <w:rFonts w:ascii="Gill Sans MT" w:hAnsi="Gill Sans MT"/>
                <w:b/>
                <w:bCs/>
                <w:color w:val="000000"/>
                <w:sz w:val="20"/>
                <w:szCs w:val="20"/>
              </w:rPr>
              <w:t>739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300064A7" w14:textId="4184B6DC"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15</w:t>
            </w:r>
            <w:r w:rsidR="00777A99" w:rsidRPr="00501ACE">
              <w:rPr>
                <w:rFonts w:ascii="Gill Sans MT" w:hAnsi="Gill Sans MT"/>
                <w:b/>
                <w:bCs/>
                <w:color w:val="000000"/>
                <w:sz w:val="20"/>
                <w:szCs w:val="20"/>
              </w:rPr>
              <w:t>,</w:t>
            </w:r>
            <w:r w:rsidRPr="00501ACE">
              <w:rPr>
                <w:rFonts w:ascii="Gill Sans MT" w:hAnsi="Gill Sans MT"/>
                <w:b/>
                <w:bCs/>
                <w:color w:val="000000"/>
                <w:sz w:val="20"/>
                <w:szCs w:val="20"/>
              </w:rPr>
              <w:t>819</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1A22212E" w14:textId="77777777"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618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2A5F9244" w14:textId="77777777"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692</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2F7B0928" w14:textId="35AA96BE" w:rsidR="00933FBD" w:rsidRPr="00501ACE" w:rsidRDefault="00933FBD" w:rsidP="00933FBD">
            <w:pPr>
              <w:jc w:val="right"/>
              <w:rPr>
                <w:rFonts w:ascii="Gill Sans MT" w:hAnsi="Gill Sans MT"/>
                <w:b/>
                <w:color w:val="000000"/>
                <w:sz w:val="20"/>
                <w:szCs w:val="20"/>
              </w:rPr>
            </w:pPr>
            <w:r w:rsidRPr="00501ACE">
              <w:rPr>
                <w:rFonts w:ascii="Gill Sans MT" w:hAnsi="Gill Sans MT"/>
                <w:b/>
                <w:color w:val="000000"/>
                <w:sz w:val="20"/>
                <w:szCs w:val="20"/>
              </w:rPr>
              <w:t>3.9</w:t>
            </w:r>
            <w:r w:rsidR="00A14657" w:rsidRPr="00501ACE">
              <w:rPr>
                <w:rFonts w:ascii="Gill Sans MT" w:hAnsi="Gill Sans MT"/>
                <w:b/>
                <w:color w:val="000000"/>
                <w:sz w:val="20"/>
                <w:szCs w:val="20"/>
              </w:rPr>
              <w:t>%</w:t>
            </w:r>
          </w:p>
        </w:tc>
        <w:tc>
          <w:tcPr>
            <w:tcW w:w="1176" w:type="dxa"/>
            <w:tcBorders>
              <w:top w:val="single" w:sz="4" w:space="0" w:color="auto"/>
              <w:left w:val="nil"/>
              <w:bottom w:val="single" w:sz="4" w:space="0" w:color="auto"/>
              <w:right w:val="single" w:sz="4" w:space="0" w:color="auto"/>
            </w:tcBorders>
            <w:shd w:val="clear" w:color="000000" w:fill="FFFFFF"/>
            <w:vAlign w:val="bottom"/>
          </w:tcPr>
          <w:p w14:paraId="1E1AFDD4" w14:textId="7D74CFF8" w:rsidR="00933FBD" w:rsidRPr="00501ACE" w:rsidRDefault="00933FBD" w:rsidP="00933FBD">
            <w:pPr>
              <w:jc w:val="right"/>
              <w:rPr>
                <w:rFonts w:ascii="Gill Sans MT" w:hAnsi="Gill Sans MT"/>
                <w:b/>
                <w:color w:val="000000"/>
                <w:sz w:val="20"/>
                <w:szCs w:val="20"/>
              </w:rPr>
            </w:pPr>
            <w:r w:rsidRPr="00501ACE">
              <w:rPr>
                <w:rFonts w:ascii="Gill Sans MT" w:hAnsi="Gill Sans MT"/>
                <w:b/>
                <w:color w:val="000000"/>
                <w:sz w:val="20"/>
                <w:szCs w:val="20"/>
              </w:rPr>
              <w:t>4.4</w:t>
            </w:r>
            <w:r w:rsidR="00A14657" w:rsidRPr="00501ACE">
              <w:rPr>
                <w:rFonts w:ascii="Gill Sans MT" w:hAnsi="Gill Sans MT"/>
                <w:b/>
                <w:color w:val="000000"/>
                <w:sz w:val="20"/>
                <w:szCs w:val="20"/>
              </w:rPr>
              <w:t>%</w:t>
            </w:r>
          </w:p>
        </w:tc>
      </w:tr>
    </w:tbl>
    <w:p w14:paraId="68E29B7E" w14:textId="77777777" w:rsidR="00933FBD" w:rsidRPr="00501ACE" w:rsidRDefault="00933FBD" w:rsidP="00933FBD">
      <w:pPr>
        <w:rPr>
          <w:rFonts w:ascii="Gill Sans MT" w:hAnsi="Gill Sans MT"/>
          <w:sz w:val="22"/>
          <w:szCs w:val="22"/>
        </w:rPr>
      </w:pPr>
    </w:p>
    <w:p w14:paraId="776678C0" w14:textId="1C09EF11" w:rsidR="00992923" w:rsidRPr="00501ACE" w:rsidRDefault="00992923">
      <w:pPr>
        <w:spacing w:after="0"/>
      </w:pPr>
      <w:r w:rsidRPr="00501ACE">
        <w:br w:type="page"/>
      </w:r>
    </w:p>
    <w:p w14:paraId="44252310" w14:textId="77777777" w:rsidR="00933FBD" w:rsidRPr="00501ACE" w:rsidRDefault="00933FBD" w:rsidP="00933FBD"/>
    <w:p w14:paraId="56993BE0" w14:textId="5E25E756" w:rsidR="00933FBD" w:rsidRPr="00501ACE" w:rsidRDefault="00933FBD" w:rsidP="00933FBD">
      <w:pPr>
        <w:rPr>
          <w:b/>
        </w:rPr>
      </w:pPr>
      <w:bookmarkStart w:id="62" w:name="_Toc498585847"/>
      <w:r w:rsidRPr="00501ACE">
        <w:rPr>
          <w:rFonts w:ascii="Rockwell" w:hAnsi="Rockwell"/>
          <w:b/>
          <w:color w:val="CC3399"/>
          <w:sz w:val="56"/>
          <w:szCs w:val="56"/>
        </w:rPr>
        <w:t>A</w:t>
      </w:r>
      <w:r w:rsidR="002939AD">
        <w:rPr>
          <w:rFonts w:ascii="Rockwell" w:hAnsi="Rockwell"/>
          <w:b/>
          <w:color w:val="CC3399"/>
          <w:sz w:val="56"/>
          <w:szCs w:val="56"/>
        </w:rPr>
        <w:t>guisín C – Rátaí Freagartha Daonáireamh foirne</w:t>
      </w:r>
      <w:r w:rsidRPr="00501ACE">
        <w:rPr>
          <w:rFonts w:ascii="Rockwell" w:hAnsi="Rockwell"/>
          <w:b/>
          <w:color w:val="CC3399"/>
          <w:sz w:val="56"/>
          <w:szCs w:val="56"/>
        </w:rPr>
        <w:t xml:space="preserve"> 201</w:t>
      </w:r>
      <w:bookmarkEnd w:id="62"/>
      <w:r w:rsidRPr="00501ACE">
        <w:rPr>
          <w:rFonts w:ascii="Rockwell" w:hAnsi="Rockwell"/>
          <w:b/>
          <w:color w:val="CC3399"/>
          <w:sz w:val="56"/>
          <w:szCs w:val="56"/>
        </w:rPr>
        <w:t>7</w:t>
      </w:r>
    </w:p>
    <w:p w14:paraId="4F9AE3F4" w14:textId="77777777" w:rsidR="00933FBD" w:rsidRPr="00501ACE" w:rsidRDefault="00933FBD" w:rsidP="00933FBD"/>
    <w:tbl>
      <w:tblPr>
        <w:tblStyle w:val="TableGrid"/>
        <w:tblW w:w="10456" w:type="dxa"/>
        <w:tblInd w:w="-871" w:type="dxa"/>
        <w:tblLook w:val="04A0" w:firstRow="1" w:lastRow="0" w:firstColumn="1" w:lastColumn="0" w:noHBand="0" w:noVBand="1"/>
        <w:tblCaption w:val="Aguisín C – Rátaí Freagartha Daonáireamh foirne 2017"/>
        <w:tblDescription w:val="Appendix C - Employees census response rates 2016"/>
      </w:tblPr>
      <w:tblGrid>
        <w:gridCol w:w="5228"/>
        <w:gridCol w:w="5228"/>
      </w:tblGrid>
      <w:tr w:rsidR="00933FBD" w:rsidRPr="00501ACE" w14:paraId="7AC43108" w14:textId="77777777" w:rsidTr="00A87E1B">
        <w:trPr>
          <w:trHeight w:val="300"/>
          <w:tblHeader/>
        </w:trPr>
        <w:tc>
          <w:tcPr>
            <w:tcW w:w="5228" w:type="dxa"/>
            <w:noWrap/>
            <w:hideMark/>
          </w:tcPr>
          <w:p w14:paraId="0427F0D8" w14:textId="554E4EDD" w:rsidR="00933FBD" w:rsidRPr="00501ACE" w:rsidRDefault="00E36BB6" w:rsidP="00933FBD">
            <w:pPr>
              <w:rPr>
                <w:rFonts w:ascii="Gill Sans MT" w:hAnsi="Gill Sans MT" w:cs="Arial"/>
                <w:b/>
                <w:color w:val="000000" w:themeColor="text1"/>
                <w:sz w:val="20"/>
                <w:szCs w:val="20"/>
                <w:lang w:eastAsia="en-IE"/>
              </w:rPr>
            </w:pPr>
            <w:r>
              <w:rPr>
                <w:rFonts w:ascii="Gill Sans MT" w:hAnsi="Gill Sans MT" w:cs="Arial"/>
                <w:b/>
                <w:color w:val="000000" w:themeColor="text1"/>
                <w:sz w:val="20"/>
                <w:szCs w:val="20"/>
                <w:lang w:eastAsia="en-IE"/>
              </w:rPr>
              <w:t>Comhlacht Poiblí</w:t>
            </w:r>
          </w:p>
        </w:tc>
        <w:tc>
          <w:tcPr>
            <w:tcW w:w="5228" w:type="dxa"/>
            <w:noWrap/>
            <w:hideMark/>
          </w:tcPr>
          <w:p w14:paraId="0B4F42D9" w14:textId="4E695D01" w:rsidR="00933FBD" w:rsidRPr="00501ACE" w:rsidRDefault="00933FBD" w:rsidP="00E36BB6">
            <w:pPr>
              <w:rPr>
                <w:rFonts w:ascii="Gill Sans MT" w:hAnsi="Gill Sans MT" w:cs="Arial"/>
                <w:b/>
                <w:color w:val="000000" w:themeColor="text1"/>
                <w:sz w:val="20"/>
                <w:szCs w:val="20"/>
                <w:lang w:eastAsia="en-IE"/>
              </w:rPr>
            </w:pPr>
            <w:r w:rsidRPr="00501ACE">
              <w:rPr>
                <w:rFonts w:ascii="Gill Sans MT" w:hAnsi="Gill Sans MT" w:cs="Arial"/>
                <w:b/>
                <w:color w:val="000000" w:themeColor="text1"/>
                <w:sz w:val="20"/>
                <w:szCs w:val="20"/>
                <w:lang w:eastAsia="en-IE"/>
              </w:rPr>
              <w:t>% r</w:t>
            </w:r>
            <w:r w:rsidR="00E36BB6">
              <w:rPr>
                <w:rFonts w:ascii="Gill Sans MT" w:hAnsi="Gill Sans MT" w:cs="Arial"/>
                <w:b/>
                <w:color w:val="000000" w:themeColor="text1"/>
                <w:sz w:val="20"/>
                <w:szCs w:val="20"/>
                <w:lang w:eastAsia="en-IE"/>
              </w:rPr>
              <w:t>áta freagartha</w:t>
            </w:r>
          </w:p>
        </w:tc>
      </w:tr>
      <w:tr w:rsidR="00933FBD" w:rsidRPr="00501ACE" w14:paraId="765E7B90" w14:textId="77777777" w:rsidTr="00A87E1B">
        <w:trPr>
          <w:trHeight w:val="255"/>
        </w:trPr>
        <w:tc>
          <w:tcPr>
            <w:tcW w:w="5228" w:type="dxa"/>
            <w:noWrap/>
            <w:hideMark/>
          </w:tcPr>
          <w:p w14:paraId="5399F492" w14:textId="04A32E6D" w:rsidR="00933FBD" w:rsidRPr="00501ACE" w:rsidRDefault="00E36BB6" w:rsidP="00E36BB6">
            <w:pPr>
              <w:rPr>
                <w:rFonts w:ascii="Gill Sans MT" w:hAnsi="Gill Sans MT" w:cs="Arial"/>
                <w:sz w:val="20"/>
                <w:szCs w:val="20"/>
                <w:lang w:eastAsia="en-IE"/>
              </w:rPr>
            </w:pPr>
            <w:r>
              <w:rPr>
                <w:rFonts w:ascii="Gill Sans MT" w:hAnsi="Gill Sans MT" w:cs="Arial"/>
                <w:sz w:val="20"/>
                <w:szCs w:val="20"/>
                <w:lang w:eastAsia="en-IE"/>
              </w:rPr>
              <w:t xml:space="preserve">Údarás Uchtála na hÉireann </w:t>
            </w:r>
          </w:p>
        </w:tc>
        <w:tc>
          <w:tcPr>
            <w:tcW w:w="5228" w:type="dxa"/>
            <w:noWrap/>
            <w:hideMark/>
          </w:tcPr>
          <w:p w14:paraId="544857D5"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68.2%</w:t>
            </w:r>
          </w:p>
        </w:tc>
      </w:tr>
      <w:tr w:rsidR="00933FBD" w:rsidRPr="00501ACE" w14:paraId="032A1694" w14:textId="77777777" w:rsidTr="00A87E1B">
        <w:trPr>
          <w:trHeight w:val="255"/>
        </w:trPr>
        <w:tc>
          <w:tcPr>
            <w:tcW w:w="5228" w:type="dxa"/>
            <w:noWrap/>
            <w:hideMark/>
          </w:tcPr>
          <w:p w14:paraId="21B746D0"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An Bord Pleanála</w:t>
            </w:r>
          </w:p>
        </w:tc>
        <w:tc>
          <w:tcPr>
            <w:tcW w:w="5228" w:type="dxa"/>
            <w:noWrap/>
            <w:hideMark/>
          </w:tcPr>
          <w:p w14:paraId="0F246B03"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54.9%</w:t>
            </w:r>
          </w:p>
        </w:tc>
      </w:tr>
      <w:tr w:rsidR="00933FBD" w:rsidRPr="00501ACE" w14:paraId="0986D476" w14:textId="77777777" w:rsidTr="00A87E1B">
        <w:trPr>
          <w:trHeight w:val="255"/>
        </w:trPr>
        <w:tc>
          <w:tcPr>
            <w:tcW w:w="5228" w:type="dxa"/>
            <w:noWrap/>
            <w:hideMark/>
          </w:tcPr>
          <w:p w14:paraId="00B0DFFF" w14:textId="2A88DD32" w:rsidR="00933FBD" w:rsidRPr="00501ACE" w:rsidRDefault="00933FBD" w:rsidP="00E36BB6">
            <w:pPr>
              <w:rPr>
                <w:rFonts w:ascii="Gill Sans MT" w:hAnsi="Gill Sans MT" w:cs="Arial"/>
                <w:sz w:val="20"/>
                <w:szCs w:val="20"/>
                <w:lang w:eastAsia="en-IE"/>
              </w:rPr>
            </w:pPr>
            <w:r w:rsidRPr="00501ACE">
              <w:rPr>
                <w:rFonts w:ascii="Gill Sans MT" w:hAnsi="Gill Sans MT" w:cs="Arial"/>
                <w:sz w:val="20"/>
                <w:szCs w:val="20"/>
                <w:lang w:eastAsia="en-IE"/>
              </w:rPr>
              <w:t>A</w:t>
            </w:r>
            <w:r w:rsidR="00E36BB6">
              <w:rPr>
                <w:rFonts w:ascii="Gill Sans MT" w:hAnsi="Gill Sans MT" w:cs="Arial"/>
                <w:sz w:val="20"/>
                <w:szCs w:val="20"/>
                <w:lang w:eastAsia="en-IE"/>
              </w:rPr>
              <w:t>n Chomhairle Ealaíon</w:t>
            </w:r>
          </w:p>
        </w:tc>
        <w:tc>
          <w:tcPr>
            <w:tcW w:w="5228" w:type="dxa"/>
            <w:noWrap/>
            <w:hideMark/>
          </w:tcPr>
          <w:p w14:paraId="1C8DDDE8"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37.5%</w:t>
            </w:r>
          </w:p>
        </w:tc>
      </w:tr>
      <w:tr w:rsidR="00933FBD" w:rsidRPr="00501ACE" w14:paraId="0B987DA3" w14:textId="77777777" w:rsidTr="00A87E1B">
        <w:trPr>
          <w:trHeight w:val="255"/>
        </w:trPr>
        <w:tc>
          <w:tcPr>
            <w:tcW w:w="5228" w:type="dxa"/>
            <w:noWrap/>
            <w:hideMark/>
          </w:tcPr>
          <w:p w14:paraId="149168A2" w14:textId="6DF56F64" w:rsidR="00933FBD" w:rsidRPr="00501ACE" w:rsidRDefault="00E36BB6" w:rsidP="00E36BB6">
            <w:pPr>
              <w:rPr>
                <w:rFonts w:ascii="Gill Sans MT" w:hAnsi="Gill Sans MT" w:cs="Arial"/>
                <w:sz w:val="20"/>
                <w:szCs w:val="20"/>
                <w:lang w:eastAsia="en-IE"/>
              </w:rPr>
            </w:pPr>
            <w:r>
              <w:rPr>
                <w:rFonts w:ascii="Gill Sans MT" w:hAnsi="Gill Sans MT" w:cs="Arial"/>
                <w:sz w:val="20"/>
                <w:szCs w:val="20"/>
                <w:lang w:eastAsia="en-IE"/>
              </w:rPr>
              <w:t xml:space="preserve">Ospidéal </w:t>
            </w:r>
            <w:r w:rsidR="00933FBD" w:rsidRPr="00501ACE">
              <w:rPr>
                <w:rFonts w:ascii="Gill Sans MT" w:hAnsi="Gill Sans MT" w:cs="Arial"/>
                <w:sz w:val="20"/>
                <w:szCs w:val="20"/>
                <w:lang w:eastAsia="en-IE"/>
              </w:rPr>
              <w:t xml:space="preserve">Beaumont </w:t>
            </w:r>
          </w:p>
        </w:tc>
        <w:tc>
          <w:tcPr>
            <w:tcW w:w="5228" w:type="dxa"/>
            <w:noWrap/>
            <w:hideMark/>
          </w:tcPr>
          <w:p w14:paraId="2967BBB3"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41.3%</w:t>
            </w:r>
          </w:p>
        </w:tc>
      </w:tr>
      <w:tr w:rsidR="00933FBD" w:rsidRPr="00501ACE" w14:paraId="371F4D28" w14:textId="77777777" w:rsidTr="00A87E1B">
        <w:trPr>
          <w:trHeight w:val="255"/>
        </w:trPr>
        <w:tc>
          <w:tcPr>
            <w:tcW w:w="5228" w:type="dxa"/>
            <w:noWrap/>
            <w:hideMark/>
          </w:tcPr>
          <w:p w14:paraId="74188980"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Bord Bia</w:t>
            </w:r>
          </w:p>
        </w:tc>
        <w:tc>
          <w:tcPr>
            <w:tcW w:w="5228" w:type="dxa"/>
            <w:noWrap/>
            <w:hideMark/>
          </w:tcPr>
          <w:p w14:paraId="6C5FED4B"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85.2%</w:t>
            </w:r>
          </w:p>
        </w:tc>
      </w:tr>
      <w:tr w:rsidR="00933FBD" w:rsidRPr="00501ACE" w14:paraId="5F6C5498" w14:textId="77777777" w:rsidTr="00A87E1B">
        <w:trPr>
          <w:trHeight w:val="255"/>
        </w:trPr>
        <w:tc>
          <w:tcPr>
            <w:tcW w:w="5228" w:type="dxa"/>
            <w:noWrap/>
            <w:hideMark/>
          </w:tcPr>
          <w:p w14:paraId="46DFDB8F"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Bord Iascaigh Mhara</w:t>
            </w:r>
          </w:p>
        </w:tc>
        <w:tc>
          <w:tcPr>
            <w:tcW w:w="5228" w:type="dxa"/>
            <w:noWrap/>
            <w:hideMark/>
          </w:tcPr>
          <w:p w14:paraId="14F6E999"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66.4%</w:t>
            </w:r>
          </w:p>
        </w:tc>
      </w:tr>
      <w:tr w:rsidR="00933FBD" w:rsidRPr="00501ACE" w14:paraId="3C38193B" w14:textId="77777777" w:rsidTr="00A87E1B">
        <w:trPr>
          <w:trHeight w:val="255"/>
        </w:trPr>
        <w:tc>
          <w:tcPr>
            <w:tcW w:w="5228" w:type="dxa"/>
            <w:noWrap/>
            <w:hideMark/>
          </w:tcPr>
          <w:p w14:paraId="59F62608" w14:textId="4A637EEA" w:rsidR="00933FBD" w:rsidRPr="00501ACE" w:rsidRDefault="00E36BB6" w:rsidP="00E36BB6">
            <w:pPr>
              <w:rPr>
                <w:rFonts w:ascii="Gill Sans MT" w:hAnsi="Gill Sans MT" w:cs="Arial"/>
                <w:sz w:val="20"/>
                <w:szCs w:val="20"/>
                <w:lang w:eastAsia="en-IE"/>
              </w:rPr>
            </w:pPr>
            <w:r>
              <w:rPr>
                <w:rFonts w:ascii="Gill Sans MT" w:hAnsi="Gill Sans MT" w:cs="Arial"/>
                <w:sz w:val="20"/>
                <w:szCs w:val="20"/>
                <w:lang w:eastAsia="en-IE"/>
              </w:rPr>
              <w:t xml:space="preserve">Údarás Craolacháin na hÉireann </w:t>
            </w:r>
          </w:p>
        </w:tc>
        <w:tc>
          <w:tcPr>
            <w:tcW w:w="5228" w:type="dxa"/>
            <w:noWrap/>
            <w:hideMark/>
          </w:tcPr>
          <w:p w14:paraId="531DE070"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57.9%</w:t>
            </w:r>
          </w:p>
        </w:tc>
      </w:tr>
      <w:tr w:rsidR="00933FBD" w:rsidRPr="00501ACE" w14:paraId="15D6ADAE" w14:textId="77777777" w:rsidTr="00A87E1B">
        <w:trPr>
          <w:trHeight w:val="255"/>
        </w:trPr>
        <w:tc>
          <w:tcPr>
            <w:tcW w:w="5228" w:type="dxa"/>
            <w:noWrap/>
            <w:hideMark/>
          </w:tcPr>
          <w:p w14:paraId="4F2CBF87"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Bus Éireann</w:t>
            </w:r>
          </w:p>
        </w:tc>
        <w:tc>
          <w:tcPr>
            <w:tcW w:w="5228" w:type="dxa"/>
            <w:noWrap/>
            <w:hideMark/>
          </w:tcPr>
          <w:p w14:paraId="02BC88BF"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4.7%</w:t>
            </w:r>
          </w:p>
        </w:tc>
      </w:tr>
      <w:tr w:rsidR="00933FBD" w:rsidRPr="00501ACE" w14:paraId="247DDE87" w14:textId="77777777" w:rsidTr="00A87E1B">
        <w:trPr>
          <w:trHeight w:val="255"/>
        </w:trPr>
        <w:tc>
          <w:tcPr>
            <w:tcW w:w="5228" w:type="dxa"/>
            <w:noWrap/>
            <w:hideMark/>
          </w:tcPr>
          <w:p w14:paraId="67D198B8" w14:textId="01DC31C3" w:rsidR="00933FBD" w:rsidRPr="00501ACE" w:rsidRDefault="00933FBD" w:rsidP="00CD546A">
            <w:pPr>
              <w:rPr>
                <w:rFonts w:ascii="Gill Sans MT" w:hAnsi="Gill Sans MT" w:cs="Arial"/>
                <w:sz w:val="20"/>
                <w:szCs w:val="20"/>
                <w:lang w:eastAsia="en-IE"/>
              </w:rPr>
            </w:pPr>
            <w:r w:rsidRPr="00501ACE">
              <w:rPr>
                <w:rFonts w:ascii="Gill Sans MT" w:hAnsi="Gill Sans MT" w:cs="Arial"/>
                <w:sz w:val="20"/>
                <w:szCs w:val="20"/>
                <w:lang w:eastAsia="en-IE"/>
              </w:rPr>
              <w:t>C</w:t>
            </w:r>
            <w:r w:rsidR="00E36BB6">
              <w:rPr>
                <w:rFonts w:ascii="Gill Sans MT" w:hAnsi="Gill Sans MT" w:cs="Arial"/>
                <w:sz w:val="20"/>
                <w:szCs w:val="20"/>
                <w:lang w:eastAsia="en-IE"/>
              </w:rPr>
              <w:t xml:space="preserve">omhairle Contae </w:t>
            </w:r>
            <w:r w:rsidR="00CD546A">
              <w:rPr>
                <w:rFonts w:ascii="Gill Sans MT" w:hAnsi="Gill Sans MT" w:cs="Arial"/>
                <w:sz w:val="20"/>
                <w:szCs w:val="20"/>
                <w:lang w:eastAsia="en-IE"/>
              </w:rPr>
              <w:t>Cheatharlach</w:t>
            </w:r>
          </w:p>
        </w:tc>
        <w:tc>
          <w:tcPr>
            <w:tcW w:w="5228" w:type="dxa"/>
            <w:noWrap/>
            <w:hideMark/>
          </w:tcPr>
          <w:p w14:paraId="6EDCB7A3"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52.4%</w:t>
            </w:r>
          </w:p>
        </w:tc>
      </w:tr>
      <w:tr w:rsidR="00933FBD" w:rsidRPr="00501ACE" w14:paraId="39546CD1" w14:textId="77777777" w:rsidTr="00A87E1B">
        <w:trPr>
          <w:trHeight w:val="255"/>
        </w:trPr>
        <w:tc>
          <w:tcPr>
            <w:tcW w:w="5228" w:type="dxa"/>
            <w:noWrap/>
            <w:hideMark/>
          </w:tcPr>
          <w:p w14:paraId="0BCEB3B1" w14:textId="6F273D7D" w:rsidR="00933FBD" w:rsidRPr="00501ACE" w:rsidRDefault="00E36BB6" w:rsidP="00CD546A">
            <w:pPr>
              <w:rPr>
                <w:rFonts w:ascii="Gill Sans MT" w:hAnsi="Gill Sans MT" w:cs="Arial"/>
                <w:sz w:val="20"/>
                <w:szCs w:val="20"/>
                <w:lang w:eastAsia="en-IE"/>
              </w:rPr>
            </w:pPr>
            <w:r w:rsidRPr="00501ACE">
              <w:rPr>
                <w:rFonts w:ascii="Gill Sans MT" w:hAnsi="Gill Sans MT" w:cs="Arial"/>
                <w:sz w:val="20"/>
                <w:szCs w:val="20"/>
                <w:lang w:eastAsia="en-IE"/>
              </w:rPr>
              <w:t>C</w:t>
            </w:r>
            <w:r>
              <w:rPr>
                <w:rFonts w:ascii="Gill Sans MT" w:hAnsi="Gill Sans MT" w:cs="Arial"/>
                <w:sz w:val="20"/>
                <w:szCs w:val="20"/>
                <w:lang w:eastAsia="en-IE"/>
              </w:rPr>
              <w:t>omhairle Contae</w:t>
            </w:r>
            <w:r w:rsidR="00CD546A">
              <w:rPr>
                <w:rFonts w:ascii="Gill Sans MT" w:hAnsi="Gill Sans MT" w:cs="Arial"/>
                <w:sz w:val="20"/>
                <w:szCs w:val="20"/>
                <w:lang w:eastAsia="en-IE"/>
              </w:rPr>
              <w:t xml:space="preserve"> an Chabháin</w:t>
            </w:r>
            <w:r w:rsidR="00933FBD" w:rsidRPr="00501ACE">
              <w:rPr>
                <w:rFonts w:ascii="Gill Sans MT" w:hAnsi="Gill Sans MT" w:cs="Arial"/>
                <w:sz w:val="20"/>
                <w:szCs w:val="20"/>
                <w:lang w:eastAsia="en-IE"/>
              </w:rPr>
              <w:t xml:space="preserve"> </w:t>
            </w:r>
          </w:p>
        </w:tc>
        <w:tc>
          <w:tcPr>
            <w:tcW w:w="5228" w:type="dxa"/>
            <w:noWrap/>
            <w:hideMark/>
          </w:tcPr>
          <w:p w14:paraId="13D04E31"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53.8%</w:t>
            </w:r>
          </w:p>
        </w:tc>
      </w:tr>
      <w:tr w:rsidR="00933FBD" w:rsidRPr="00501ACE" w14:paraId="5E3FD949" w14:textId="77777777" w:rsidTr="00A87E1B">
        <w:trPr>
          <w:trHeight w:val="255"/>
        </w:trPr>
        <w:tc>
          <w:tcPr>
            <w:tcW w:w="5228" w:type="dxa"/>
            <w:noWrap/>
            <w:hideMark/>
          </w:tcPr>
          <w:p w14:paraId="76DF5E8C" w14:textId="128A3D39" w:rsidR="00933FBD" w:rsidRPr="00501ACE" w:rsidRDefault="00CD546A" w:rsidP="00CD546A">
            <w:pPr>
              <w:rPr>
                <w:rFonts w:ascii="Gill Sans MT" w:hAnsi="Gill Sans MT" w:cs="Arial"/>
                <w:sz w:val="20"/>
                <w:szCs w:val="20"/>
                <w:lang w:eastAsia="en-IE"/>
              </w:rPr>
            </w:pPr>
            <w:r>
              <w:rPr>
                <w:rFonts w:ascii="Gill Sans MT" w:hAnsi="Gill Sans MT" w:cs="Arial"/>
                <w:sz w:val="20"/>
                <w:szCs w:val="20"/>
                <w:lang w:eastAsia="en-IE"/>
              </w:rPr>
              <w:t xml:space="preserve">Údarás Rialála Carthanachta </w:t>
            </w:r>
          </w:p>
        </w:tc>
        <w:tc>
          <w:tcPr>
            <w:tcW w:w="5228" w:type="dxa"/>
            <w:noWrap/>
            <w:hideMark/>
          </w:tcPr>
          <w:p w14:paraId="723B0BC8"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61.7%</w:t>
            </w:r>
          </w:p>
        </w:tc>
      </w:tr>
      <w:tr w:rsidR="00933FBD" w:rsidRPr="00501ACE" w14:paraId="6E0B8A0E" w14:textId="77777777" w:rsidTr="00A87E1B">
        <w:trPr>
          <w:trHeight w:val="255"/>
        </w:trPr>
        <w:tc>
          <w:tcPr>
            <w:tcW w:w="5228" w:type="dxa"/>
            <w:noWrap/>
            <w:hideMark/>
          </w:tcPr>
          <w:p w14:paraId="527FB96F" w14:textId="208E10FB" w:rsidR="00933FBD" w:rsidRPr="00501ACE" w:rsidRDefault="00CD546A" w:rsidP="00933FBD">
            <w:pPr>
              <w:rPr>
                <w:rFonts w:ascii="Gill Sans MT" w:hAnsi="Gill Sans MT" w:cs="Arial"/>
                <w:sz w:val="20"/>
                <w:szCs w:val="20"/>
                <w:lang w:eastAsia="en-IE"/>
              </w:rPr>
            </w:pPr>
            <w:r>
              <w:rPr>
                <w:rFonts w:ascii="Gill Sans MT" w:hAnsi="Gill Sans MT" w:cs="Arial"/>
                <w:sz w:val="20"/>
                <w:szCs w:val="20"/>
                <w:lang w:eastAsia="en-IE"/>
              </w:rPr>
              <w:t>Oifig an Phríomh-Aturnae Stáit</w:t>
            </w:r>
          </w:p>
        </w:tc>
        <w:tc>
          <w:tcPr>
            <w:tcW w:w="5228" w:type="dxa"/>
            <w:noWrap/>
            <w:hideMark/>
          </w:tcPr>
          <w:p w14:paraId="08F9B118"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20.6%</w:t>
            </w:r>
          </w:p>
        </w:tc>
      </w:tr>
      <w:tr w:rsidR="00933FBD" w:rsidRPr="00501ACE" w14:paraId="0E15009F" w14:textId="77777777" w:rsidTr="00A87E1B">
        <w:trPr>
          <w:trHeight w:val="255"/>
        </w:trPr>
        <w:tc>
          <w:tcPr>
            <w:tcW w:w="5228" w:type="dxa"/>
            <w:noWrap/>
            <w:hideMark/>
          </w:tcPr>
          <w:p w14:paraId="4BBC3EF6" w14:textId="38CE6424" w:rsidR="00933FBD" w:rsidRPr="00501ACE" w:rsidRDefault="00015DBE" w:rsidP="00933FBD">
            <w:pPr>
              <w:rPr>
                <w:rFonts w:ascii="Gill Sans MT" w:hAnsi="Gill Sans MT" w:cs="Arial"/>
                <w:sz w:val="20"/>
                <w:szCs w:val="20"/>
                <w:lang w:eastAsia="en-IE"/>
              </w:rPr>
            </w:pPr>
            <w:r>
              <w:rPr>
                <w:rFonts w:ascii="Gill Sans MT" w:hAnsi="Gill Sans MT" w:cs="Arial"/>
                <w:sz w:val="20"/>
                <w:szCs w:val="20"/>
                <w:lang w:eastAsia="en-IE"/>
              </w:rPr>
              <w:t>Gní</w:t>
            </w:r>
            <w:r w:rsidR="000A7279">
              <w:rPr>
                <w:rFonts w:ascii="Gill Sans MT" w:hAnsi="Gill Sans MT" w:cs="Arial"/>
                <w:sz w:val="20"/>
                <w:szCs w:val="20"/>
                <w:lang w:eastAsia="en-IE"/>
              </w:rPr>
              <w:t>omhaireacht um Leanaí</w:t>
            </w:r>
            <w:r w:rsidR="00BF637A">
              <w:rPr>
                <w:rFonts w:ascii="Gill Sans MT" w:hAnsi="Gill Sans MT" w:cs="Arial"/>
                <w:sz w:val="20"/>
                <w:szCs w:val="20"/>
                <w:lang w:eastAsia="en-IE"/>
              </w:rPr>
              <w:t xml:space="preserve"> &amp; an Teaghlach (TUS</w:t>
            </w:r>
            <w:r w:rsidR="00933FBD" w:rsidRPr="00501ACE">
              <w:rPr>
                <w:rFonts w:ascii="Gill Sans MT" w:hAnsi="Gill Sans MT" w:cs="Arial"/>
                <w:sz w:val="20"/>
                <w:szCs w:val="20"/>
                <w:lang w:eastAsia="en-IE"/>
              </w:rPr>
              <w:t>LA)</w:t>
            </w:r>
          </w:p>
        </w:tc>
        <w:tc>
          <w:tcPr>
            <w:tcW w:w="5228" w:type="dxa"/>
            <w:noWrap/>
            <w:hideMark/>
          </w:tcPr>
          <w:p w14:paraId="0FC83139"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20.5%</w:t>
            </w:r>
          </w:p>
        </w:tc>
      </w:tr>
      <w:tr w:rsidR="00933FBD" w:rsidRPr="00501ACE" w14:paraId="2807FEEE" w14:textId="77777777" w:rsidTr="00A87E1B">
        <w:trPr>
          <w:trHeight w:val="255"/>
        </w:trPr>
        <w:tc>
          <w:tcPr>
            <w:tcW w:w="5228" w:type="dxa"/>
            <w:noWrap/>
            <w:hideMark/>
          </w:tcPr>
          <w:p w14:paraId="56C58DFB" w14:textId="0EEC9357" w:rsidR="00933FBD" w:rsidRPr="00501ACE" w:rsidRDefault="00E36BB6" w:rsidP="00CD546A">
            <w:pPr>
              <w:rPr>
                <w:rFonts w:ascii="Gill Sans MT" w:hAnsi="Gill Sans MT" w:cs="Arial"/>
                <w:sz w:val="20"/>
                <w:szCs w:val="20"/>
                <w:lang w:eastAsia="en-IE"/>
              </w:rPr>
            </w:pPr>
            <w:r w:rsidRPr="00501ACE">
              <w:rPr>
                <w:rFonts w:ascii="Gill Sans MT" w:hAnsi="Gill Sans MT" w:cs="Arial"/>
                <w:sz w:val="20"/>
                <w:szCs w:val="20"/>
                <w:lang w:eastAsia="en-IE"/>
              </w:rPr>
              <w:t>C</w:t>
            </w:r>
            <w:r>
              <w:rPr>
                <w:rFonts w:ascii="Gill Sans MT" w:hAnsi="Gill Sans MT" w:cs="Arial"/>
                <w:sz w:val="20"/>
                <w:szCs w:val="20"/>
                <w:lang w:eastAsia="en-IE"/>
              </w:rPr>
              <w:t xml:space="preserve">omhairle Contae </w:t>
            </w:r>
            <w:r w:rsidR="00CD546A">
              <w:rPr>
                <w:rFonts w:ascii="Gill Sans MT" w:hAnsi="Gill Sans MT" w:cs="Arial"/>
                <w:sz w:val="20"/>
                <w:szCs w:val="20"/>
                <w:lang w:eastAsia="en-IE"/>
              </w:rPr>
              <w:t xml:space="preserve">an Chláir </w:t>
            </w:r>
          </w:p>
        </w:tc>
        <w:tc>
          <w:tcPr>
            <w:tcW w:w="5228" w:type="dxa"/>
            <w:noWrap/>
            <w:hideMark/>
          </w:tcPr>
          <w:p w14:paraId="73E4B531"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60.5%</w:t>
            </w:r>
          </w:p>
        </w:tc>
      </w:tr>
      <w:tr w:rsidR="00933FBD" w:rsidRPr="00501ACE" w14:paraId="0C3AE3F3" w14:textId="77777777" w:rsidTr="00A87E1B">
        <w:trPr>
          <w:trHeight w:val="255"/>
        </w:trPr>
        <w:tc>
          <w:tcPr>
            <w:tcW w:w="5228" w:type="dxa"/>
            <w:noWrap/>
            <w:hideMark/>
          </w:tcPr>
          <w:p w14:paraId="55CBBA1D"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Coillte</w:t>
            </w:r>
          </w:p>
        </w:tc>
        <w:tc>
          <w:tcPr>
            <w:tcW w:w="5228" w:type="dxa"/>
            <w:noWrap/>
            <w:hideMark/>
          </w:tcPr>
          <w:p w14:paraId="03AFD995"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3.4%</w:t>
            </w:r>
          </w:p>
        </w:tc>
      </w:tr>
      <w:tr w:rsidR="00933FBD" w:rsidRPr="00501ACE" w14:paraId="6AA4567F" w14:textId="77777777" w:rsidTr="00A87E1B">
        <w:trPr>
          <w:trHeight w:val="255"/>
        </w:trPr>
        <w:tc>
          <w:tcPr>
            <w:tcW w:w="5228" w:type="dxa"/>
            <w:noWrap/>
            <w:hideMark/>
          </w:tcPr>
          <w:p w14:paraId="4A47AB4E" w14:textId="667F7AA7" w:rsidR="00933FBD" w:rsidRPr="00501ACE" w:rsidRDefault="00BF637A" w:rsidP="00BF637A">
            <w:pPr>
              <w:rPr>
                <w:rFonts w:ascii="Gill Sans MT" w:hAnsi="Gill Sans MT" w:cs="Arial"/>
                <w:sz w:val="20"/>
                <w:szCs w:val="20"/>
                <w:lang w:eastAsia="en-IE"/>
              </w:rPr>
            </w:pPr>
            <w:r>
              <w:rPr>
                <w:rFonts w:ascii="Gill Sans MT" w:hAnsi="Gill Sans MT" w:cs="Arial"/>
                <w:sz w:val="20"/>
                <w:szCs w:val="20"/>
                <w:lang w:eastAsia="en-IE"/>
              </w:rPr>
              <w:t>Coimisiún um Rialáil Cumarsáide (Com</w:t>
            </w:r>
            <w:r w:rsidR="00933FBD" w:rsidRPr="00501ACE">
              <w:rPr>
                <w:rFonts w:ascii="Gill Sans MT" w:hAnsi="Gill Sans MT" w:cs="Arial"/>
                <w:sz w:val="20"/>
                <w:szCs w:val="20"/>
                <w:lang w:eastAsia="en-IE"/>
              </w:rPr>
              <w:t>Reg)</w:t>
            </w:r>
          </w:p>
        </w:tc>
        <w:tc>
          <w:tcPr>
            <w:tcW w:w="5228" w:type="dxa"/>
            <w:noWrap/>
            <w:hideMark/>
          </w:tcPr>
          <w:p w14:paraId="3A83BADC"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5.8%</w:t>
            </w:r>
          </w:p>
        </w:tc>
      </w:tr>
      <w:tr w:rsidR="00933FBD" w:rsidRPr="00501ACE" w14:paraId="6F491284" w14:textId="77777777" w:rsidTr="00A87E1B">
        <w:trPr>
          <w:trHeight w:val="255"/>
        </w:trPr>
        <w:tc>
          <w:tcPr>
            <w:tcW w:w="5228" w:type="dxa"/>
            <w:noWrap/>
            <w:hideMark/>
          </w:tcPr>
          <w:p w14:paraId="3D973867" w14:textId="60E487D3" w:rsidR="00933FBD" w:rsidRPr="00501ACE" w:rsidRDefault="00C726CD" w:rsidP="00C726CD">
            <w:pPr>
              <w:rPr>
                <w:rFonts w:ascii="Gill Sans MT" w:hAnsi="Gill Sans MT" w:cs="Arial"/>
                <w:sz w:val="20"/>
                <w:szCs w:val="20"/>
                <w:lang w:eastAsia="en-IE"/>
              </w:rPr>
            </w:pPr>
            <w:r>
              <w:rPr>
                <w:rFonts w:ascii="Gill Sans MT" w:hAnsi="Gill Sans MT" w:cs="Arial"/>
                <w:sz w:val="20"/>
                <w:szCs w:val="20"/>
                <w:lang w:eastAsia="en-IE"/>
              </w:rPr>
              <w:t>Coimisiún um Rialáil Iarnród (Coimisiún um Shábháilteacht Iarnród mar</w:t>
            </w:r>
            <w:r w:rsidR="000A7279">
              <w:rPr>
                <w:rFonts w:ascii="Gill Sans MT" w:hAnsi="Gill Sans MT" w:cs="Arial"/>
                <w:sz w:val="20"/>
                <w:szCs w:val="20"/>
                <w:lang w:eastAsia="en-IE"/>
              </w:rPr>
              <w:t xml:space="preserve"> </w:t>
            </w:r>
            <w:r>
              <w:rPr>
                <w:rFonts w:ascii="Gill Sans MT" w:hAnsi="Gill Sans MT" w:cs="Arial"/>
                <w:sz w:val="20"/>
                <w:szCs w:val="20"/>
                <w:lang w:eastAsia="en-IE"/>
              </w:rPr>
              <w:t>a bhí</w:t>
            </w:r>
            <w:r w:rsidR="00933FBD" w:rsidRPr="00501ACE">
              <w:rPr>
                <w:rFonts w:ascii="Gill Sans MT" w:hAnsi="Gill Sans MT" w:cs="Arial"/>
                <w:sz w:val="20"/>
                <w:szCs w:val="20"/>
                <w:lang w:eastAsia="en-IE"/>
              </w:rPr>
              <w:t>)</w:t>
            </w:r>
          </w:p>
        </w:tc>
        <w:tc>
          <w:tcPr>
            <w:tcW w:w="5228" w:type="dxa"/>
            <w:noWrap/>
            <w:hideMark/>
          </w:tcPr>
          <w:p w14:paraId="6D5BA154"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5C0350D0" w14:textId="77777777" w:rsidTr="00A87E1B">
        <w:trPr>
          <w:trHeight w:val="255"/>
        </w:trPr>
        <w:tc>
          <w:tcPr>
            <w:tcW w:w="5228" w:type="dxa"/>
            <w:noWrap/>
          </w:tcPr>
          <w:p w14:paraId="64FDC875" w14:textId="56B16BF4" w:rsidR="00777A99" w:rsidRPr="00501ACE" w:rsidRDefault="00777A99" w:rsidP="008E1A5C">
            <w:pPr>
              <w:rPr>
                <w:rFonts w:ascii="Gill Sans MT" w:hAnsi="Gill Sans MT" w:cs="Arial"/>
                <w:sz w:val="20"/>
                <w:szCs w:val="20"/>
                <w:lang w:eastAsia="en-IE"/>
              </w:rPr>
            </w:pPr>
            <w:r w:rsidRPr="00501ACE">
              <w:rPr>
                <w:rFonts w:ascii="Gill Sans MT" w:hAnsi="Gill Sans MT" w:cs="Arial"/>
                <w:sz w:val="20"/>
                <w:szCs w:val="20"/>
                <w:lang w:eastAsia="en-IE"/>
              </w:rPr>
              <w:t>Com</w:t>
            </w:r>
            <w:r w:rsidR="008E1A5C">
              <w:rPr>
                <w:rFonts w:ascii="Gill Sans MT" w:hAnsi="Gill Sans MT" w:cs="Arial"/>
                <w:sz w:val="20"/>
                <w:szCs w:val="20"/>
                <w:lang w:eastAsia="en-IE"/>
              </w:rPr>
              <w:t xml:space="preserve">isiún um Rialáil Fóntais </w:t>
            </w:r>
            <w:r w:rsidRPr="00501ACE">
              <w:rPr>
                <w:rFonts w:ascii="Gill Sans MT" w:hAnsi="Gill Sans MT" w:cs="Arial"/>
                <w:sz w:val="20"/>
                <w:szCs w:val="20"/>
                <w:lang w:eastAsia="en-IE"/>
              </w:rPr>
              <w:t>(CRU) (compar</w:t>
            </w:r>
            <w:r w:rsidR="008E1A5C">
              <w:rPr>
                <w:rFonts w:ascii="Gill Sans MT" w:hAnsi="Gill Sans MT" w:cs="Arial"/>
                <w:sz w:val="20"/>
                <w:szCs w:val="20"/>
                <w:lang w:eastAsia="en-IE"/>
              </w:rPr>
              <w:t xml:space="preserve">áid leis an gCoimisiún um Rialáil Fuinnimh </w:t>
            </w:r>
            <w:r w:rsidRPr="00501ACE">
              <w:rPr>
                <w:rFonts w:ascii="Gill Sans MT" w:hAnsi="Gill Sans MT" w:cs="Arial"/>
                <w:sz w:val="20"/>
                <w:szCs w:val="20"/>
                <w:lang w:eastAsia="en-IE"/>
              </w:rPr>
              <w:t>CER 2016)</w:t>
            </w:r>
          </w:p>
        </w:tc>
        <w:tc>
          <w:tcPr>
            <w:tcW w:w="5228" w:type="dxa"/>
            <w:noWrap/>
          </w:tcPr>
          <w:p w14:paraId="770027C9" w14:textId="13125B05"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74.4%</w:t>
            </w:r>
          </w:p>
        </w:tc>
      </w:tr>
      <w:tr w:rsidR="00777A99" w:rsidRPr="00501ACE" w14:paraId="342EA4B6" w14:textId="77777777" w:rsidTr="00A87E1B">
        <w:trPr>
          <w:trHeight w:val="255"/>
        </w:trPr>
        <w:tc>
          <w:tcPr>
            <w:tcW w:w="5228" w:type="dxa"/>
            <w:noWrap/>
            <w:hideMark/>
          </w:tcPr>
          <w:p w14:paraId="61584DA8" w14:textId="76EF9032" w:rsidR="00777A99" w:rsidRPr="00501ACE" w:rsidRDefault="008E1A5C" w:rsidP="00777A99">
            <w:pPr>
              <w:rPr>
                <w:rFonts w:ascii="Gill Sans MT" w:hAnsi="Gill Sans MT" w:cs="Arial"/>
                <w:sz w:val="20"/>
                <w:szCs w:val="20"/>
                <w:lang w:eastAsia="en-IE"/>
              </w:rPr>
            </w:pPr>
            <w:r w:rsidRPr="00501ACE">
              <w:rPr>
                <w:rFonts w:ascii="Gill Sans MT" w:hAnsi="Gill Sans MT" w:cs="Arial"/>
                <w:sz w:val="20"/>
                <w:szCs w:val="20"/>
                <w:lang w:eastAsia="en-IE"/>
              </w:rPr>
              <w:t>Com</w:t>
            </w:r>
            <w:r>
              <w:rPr>
                <w:rFonts w:ascii="Gill Sans MT" w:hAnsi="Gill Sans MT" w:cs="Arial"/>
                <w:sz w:val="20"/>
                <w:szCs w:val="20"/>
                <w:lang w:eastAsia="en-IE"/>
              </w:rPr>
              <w:t>isiún um Iomaíocht &amp; Cosaint Tomhaltóirí</w:t>
            </w:r>
          </w:p>
        </w:tc>
        <w:tc>
          <w:tcPr>
            <w:tcW w:w="5228" w:type="dxa"/>
            <w:noWrap/>
            <w:hideMark/>
          </w:tcPr>
          <w:p w14:paraId="13A8220A"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664E8D04" w14:textId="77777777" w:rsidTr="00A87E1B">
        <w:trPr>
          <w:trHeight w:val="255"/>
        </w:trPr>
        <w:tc>
          <w:tcPr>
            <w:tcW w:w="5228" w:type="dxa"/>
            <w:noWrap/>
            <w:hideMark/>
          </w:tcPr>
          <w:p w14:paraId="7C71B41A"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Córas Iompair Éireann</w:t>
            </w:r>
          </w:p>
        </w:tc>
        <w:tc>
          <w:tcPr>
            <w:tcW w:w="5228" w:type="dxa"/>
            <w:noWrap/>
            <w:hideMark/>
          </w:tcPr>
          <w:p w14:paraId="31174F6B"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51.3%</w:t>
            </w:r>
          </w:p>
        </w:tc>
      </w:tr>
      <w:tr w:rsidR="00777A99" w:rsidRPr="00501ACE" w14:paraId="291A00B6" w14:textId="77777777" w:rsidTr="00A87E1B">
        <w:trPr>
          <w:trHeight w:val="255"/>
        </w:trPr>
        <w:tc>
          <w:tcPr>
            <w:tcW w:w="5228" w:type="dxa"/>
            <w:noWrap/>
            <w:hideMark/>
          </w:tcPr>
          <w:p w14:paraId="6E84C7CA" w14:textId="6F3A7E69" w:rsidR="00777A99" w:rsidRPr="00501ACE" w:rsidRDefault="00E36BB6" w:rsidP="00015DBE">
            <w:pPr>
              <w:rPr>
                <w:rFonts w:ascii="Gill Sans MT" w:hAnsi="Gill Sans MT" w:cs="Arial"/>
                <w:sz w:val="20"/>
                <w:szCs w:val="20"/>
                <w:lang w:eastAsia="en-IE"/>
              </w:rPr>
            </w:pPr>
            <w:r w:rsidRPr="00501ACE">
              <w:rPr>
                <w:rFonts w:ascii="Gill Sans MT" w:hAnsi="Gill Sans MT" w:cs="Arial"/>
                <w:sz w:val="20"/>
                <w:szCs w:val="20"/>
                <w:lang w:eastAsia="en-IE"/>
              </w:rPr>
              <w:t>C</w:t>
            </w:r>
            <w:r>
              <w:rPr>
                <w:rFonts w:ascii="Gill Sans MT" w:hAnsi="Gill Sans MT" w:cs="Arial"/>
                <w:sz w:val="20"/>
                <w:szCs w:val="20"/>
                <w:lang w:eastAsia="en-IE"/>
              </w:rPr>
              <w:t xml:space="preserve">omhairle Contae </w:t>
            </w:r>
            <w:r w:rsidR="00777A99" w:rsidRPr="00501ACE">
              <w:rPr>
                <w:rFonts w:ascii="Gill Sans MT" w:hAnsi="Gill Sans MT" w:cs="Arial"/>
                <w:sz w:val="20"/>
                <w:szCs w:val="20"/>
                <w:lang w:eastAsia="en-IE"/>
              </w:rPr>
              <w:t>C</w:t>
            </w:r>
            <w:r w:rsidR="00015DBE">
              <w:rPr>
                <w:rFonts w:ascii="Gill Sans MT" w:hAnsi="Gill Sans MT" w:cs="Arial"/>
                <w:sz w:val="20"/>
                <w:szCs w:val="20"/>
                <w:lang w:eastAsia="en-IE"/>
              </w:rPr>
              <w:t>horcaí</w:t>
            </w:r>
            <w:r w:rsidR="00777A99" w:rsidRPr="00501ACE">
              <w:rPr>
                <w:rFonts w:ascii="Gill Sans MT" w:hAnsi="Gill Sans MT" w:cs="Arial"/>
                <w:sz w:val="20"/>
                <w:szCs w:val="20"/>
                <w:lang w:eastAsia="en-IE"/>
              </w:rPr>
              <w:t xml:space="preserve"> </w:t>
            </w:r>
          </w:p>
        </w:tc>
        <w:tc>
          <w:tcPr>
            <w:tcW w:w="5228" w:type="dxa"/>
            <w:noWrap/>
            <w:hideMark/>
          </w:tcPr>
          <w:p w14:paraId="76F17B74"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39.6%</w:t>
            </w:r>
          </w:p>
        </w:tc>
      </w:tr>
      <w:tr w:rsidR="00777A99" w:rsidRPr="00501ACE" w14:paraId="7EDD2F31" w14:textId="77777777" w:rsidTr="00A87E1B">
        <w:trPr>
          <w:trHeight w:val="255"/>
        </w:trPr>
        <w:tc>
          <w:tcPr>
            <w:tcW w:w="5228" w:type="dxa"/>
            <w:noWrap/>
            <w:hideMark/>
          </w:tcPr>
          <w:p w14:paraId="659A0B6D"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daa plc</w:t>
            </w:r>
          </w:p>
        </w:tc>
        <w:tc>
          <w:tcPr>
            <w:tcW w:w="5228" w:type="dxa"/>
            <w:noWrap/>
            <w:hideMark/>
          </w:tcPr>
          <w:p w14:paraId="61B52F1C"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60.6%</w:t>
            </w:r>
          </w:p>
        </w:tc>
      </w:tr>
      <w:tr w:rsidR="00777A99" w:rsidRPr="00501ACE" w14:paraId="0C9B9A33" w14:textId="77777777" w:rsidTr="00A87E1B">
        <w:trPr>
          <w:trHeight w:val="255"/>
        </w:trPr>
        <w:tc>
          <w:tcPr>
            <w:tcW w:w="5228" w:type="dxa"/>
            <w:noWrap/>
            <w:hideMark/>
          </w:tcPr>
          <w:p w14:paraId="06686BD5" w14:textId="7C0D016A" w:rsidR="00777A99" w:rsidRPr="00501ACE" w:rsidRDefault="0018323B" w:rsidP="00777A99">
            <w:pPr>
              <w:rPr>
                <w:rFonts w:ascii="Gill Sans MT" w:hAnsi="Gill Sans MT" w:cs="Arial"/>
                <w:sz w:val="20"/>
                <w:szCs w:val="20"/>
                <w:lang w:eastAsia="en-IE"/>
              </w:rPr>
            </w:pPr>
            <w:r>
              <w:rPr>
                <w:rFonts w:ascii="Gill Sans MT" w:hAnsi="Gill Sans MT" w:cs="Arial"/>
                <w:sz w:val="20"/>
                <w:szCs w:val="20"/>
                <w:lang w:eastAsia="en-IE"/>
              </w:rPr>
              <w:t>Coimi</w:t>
            </w:r>
            <w:r w:rsidR="00777A99" w:rsidRPr="00501ACE">
              <w:rPr>
                <w:rFonts w:ascii="Gill Sans MT" w:hAnsi="Gill Sans MT" w:cs="Arial"/>
                <w:sz w:val="20"/>
                <w:szCs w:val="20"/>
                <w:lang w:eastAsia="en-IE"/>
              </w:rPr>
              <w:t>si</w:t>
            </w:r>
            <w:r>
              <w:rPr>
                <w:rFonts w:ascii="Gill Sans MT" w:hAnsi="Gill Sans MT" w:cs="Arial"/>
                <w:sz w:val="20"/>
                <w:szCs w:val="20"/>
                <w:lang w:eastAsia="en-IE"/>
              </w:rPr>
              <w:t>néir um Chosaint Sonraí</w:t>
            </w:r>
          </w:p>
        </w:tc>
        <w:tc>
          <w:tcPr>
            <w:tcW w:w="5228" w:type="dxa"/>
            <w:noWrap/>
            <w:hideMark/>
          </w:tcPr>
          <w:p w14:paraId="6EFD75C3"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40.5%</w:t>
            </w:r>
          </w:p>
        </w:tc>
      </w:tr>
      <w:tr w:rsidR="00777A99" w:rsidRPr="00501ACE" w14:paraId="7C7D236B" w14:textId="77777777" w:rsidTr="00A87E1B">
        <w:trPr>
          <w:trHeight w:val="255"/>
        </w:trPr>
        <w:tc>
          <w:tcPr>
            <w:tcW w:w="5228" w:type="dxa"/>
            <w:noWrap/>
            <w:hideMark/>
          </w:tcPr>
          <w:p w14:paraId="487760C8" w14:textId="1F9656CB" w:rsidR="00777A99" w:rsidRPr="00501ACE" w:rsidRDefault="00015DBE" w:rsidP="00777A99">
            <w:pPr>
              <w:rPr>
                <w:rFonts w:ascii="Gill Sans MT" w:hAnsi="Gill Sans MT" w:cs="Arial"/>
                <w:sz w:val="20"/>
                <w:szCs w:val="20"/>
                <w:lang w:eastAsia="en-IE"/>
              </w:rPr>
            </w:pPr>
            <w:r>
              <w:rPr>
                <w:rFonts w:ascii="Gill Sans MT" w:hAnsi="Gill Sans MT" w:cs="Arial"/>
                <w:sz w:val="20"/>
                <w:szCs w:val="20"/>
                <w:lang w:eastAsia="en-IE"/>
              </w:rPr>
              <w:t xml:space="preserve">An Roinn Airgeadais </w:t>
            </w:r>
          </w:p>
        </w:tc>
        <w:tc>
          <w:tcPr>
            <w:tcW w:w="5228" w:type="dxa"/>
            <w:noWrap/>
            <w:hideMark/>
          </w:tcPr>
          <w:p w14:paraId="26C8B2B9"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4.7%</w:t>
            </w:r>
          </w:p>
        </w:tc>
      </w:tr>
      <w:tr w:rsidR="00777A99" w:rsidRPr="00501ACE" w14:paraId="1541A77E" w14:textId="77777777" w:rsidTr="00A87E1B">
        <w:trPr>
          <w:trHeight w:val="255"/>
        </w:trPr>
        <w:tc>
          <w:tcPr>
            <w:tcW w:w="5228" w:type="dxa"/>
            <w:noWrap/>
            <w:hideMark/>
          </w:tcPr>
          <w:p w14:paraId="67C4B342" w14:textId="08FE6D55" w:rsidR="00777A99" w:rsidRPr="00501ACE" w:rsidRDefault="00015DBE" w:rsidP="00777A99">
            <w:pPr>
              <w:rPr>
                <w:rFonts w:ascii="Gill Sans MT" w:hAnsi="Gill Sans MT" w:cs="Arial"/>
                <w:sz w:val="20"/>
                <w:szCs w:val="20"/>
                <w:lang w:eastAsia="en-IE"/>
              </w:rPr>
            </w:pPr>
            <w:r>
              <w:rPr>
                <w:rFonts w:ascii="Gill Sans MT" w:hAnsi="Gill Sans MT" w:cs="Arial"/>
                <w:sz w:val="20"/>
                <w:szCs w:val="20"/>
                <w:lang w:eastAsia="en-IE"/>
              </w:rPr>
              <w:t>An Roinn</w:t>
            </w:r>
            <w:r w:rsidR="00DA360F">
              <w:rPr>
                <w:rFonts w:ascii="Gill Sans MT" w:hAnsi="Gill Sans MT" w:cs="Arial"/>
                <w:sz w:val="20"/>
                <w:szCs w:val="20"/>
                <w:lang w:eastAsia="en-IE"/>
              </w:rPr>
              <w:t xml:space="preserve"> Dlí &amp; Cirt &amp; Comhionannais</w:t>
            </w:r>
          </w:p>
        </w:tc>
        <w:tc>
          <w:tcPr>
            <w:tcW w:w="5228" w:type="dxa"/>
            <w:noWrap/>
            <w:hideMark/>
          </w:tcPr>
          <w:p w14:paraId="001DE0B1"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61.1%</w:t>
            </w:r>
          </w:p>
        </w:tc>
      </w:tr>
      <w:tr w:rsidR="00777A99" w:rsidRPr="00501ACE" w14:paraId="715238CB" w14:textId="77777777" w:rsidTr="00A87E1B">
        <w:trPr>
          <w:trHeight w:val="255"/>
        </w:trPr>
        <w:tc>
          <w:tcPr>
            <w:tcW w:w="5228" w:type="dxa"/>
            <w:noWrap/>
            <w:hideMark/>
          </w:tcPr>
          <w:p w14:paraId="12C3414D" w14:textId="7AAD163B" w:rsidR="00777A99" w:rsidRPr="00501ACE" w:rsidRDefault="00015DBE" w:rsidP="00777A99">
            <w:pPr>
              <w:rPr>
                <w:rFonts w:ascii="Gill Sans MT" w:hAnsi="Gill Sans MT" w:cs="Arial"/>
                <w:sz w:val="20"/>
                <w:szCs w:val="20"/>
                <w:lang w:eastAsia="en-IE"/>
              </w:rPr>
            </w:pPr>
            <w:r>
              <w:rPr>
                <w:rFonts w:ascii="Gill Sans MT" w:hAnsi="Gill Sans MT" w:cs="Arial"/>
                <w:sz w:val="20"/>
                <w:szCs w:val="20"/>
                <w:lang w:eastAsia="en-IE"/>
              </w:rPr>
              <w:t>An Roinn</w:t>
            </w:r>
            <w:r w:rsidR="00DA360F">
              <w:rPr>
                <w:rFonts w:ascii="Gill Sans MT" w:hAnsi="Gill Sans MT" w:cs="Arial"/>
                <w:sz w:val="20"/>
                <w:szCs w:val="20"/>
                <w:lang w:eastAsia="en-IE"/>
              </w:rPr>
              <w:t xml:space="preserve"> Caiteachais Phoiblí &amp; Athchóirithe</w:t>
            </w:r>
          </w:p>
        </w:tc>
        <w:tc>
          <w:tcPr>
            <w:tcW w:w="5228" w:type="dxa"/>
            <w:noWrap/>
            <w:hideMark/>
          </w:tcPr>
          <w:p w14:paraId="67ACF57A"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14.8%</w:t>
            </w:r>
          </w:p>
        </w:tc>
      </w:tr>
      <w:tr w:rsidR="00777A99" w:rsidRPr="00501ACE" w14:paraId="52F0047F" w14:textId="77777777" w:rsidTr="00A87E1B">
        <w:trPr>
          <w:trHeight w:val="255"/>
        </w:trPr>
        <w:tc>
          <w:tcPr>
            <w:tcW w:w="5228" w:type="dxa"/>
            <w:noWrap/>
            <w:hideMark/>
          </w:tcPr>
          <w:p w14:paraId="7A59B03D" w14:textId="527F12C7" w:rsidR="00777A99" w:rsidRPr="00501ACE" w:rsidRDefault="00015DBE" w:rsidP="00777A99">
            <w:pPr>
              <w:rPr>
                <w:rFonts w:ascii="Gill Sans MT" w:hAnsi="Gill Sans MT" w:cs="Arial"/>
                <w:sz w:val="20"/>
                <w:szCs w:val="20"/>
                <w:lang w:eastAsia="en-IE"/>
              </w:rPr>
            </w:pPr>
            <w:r>
              <w:rPr>
                <w:rFonts w:ascii="Gill Sans MT" w:hAnsi="Gill Sans MT" w:cs="Arial"/>
                <w:sz w:val="20"/>
                <w:szCs w:val="20"/>
                <w:lang w:eastAsia="en-IE"/>
              </w:rPr>
              <w:t>An Roinn</w:t>
            </w:r>
            <w:r w:rsidR="009E7330">
              <w:rPr>
                <w:rFonts w:ascii="Gill Sans MT" w:hAnsi="Gill Sans MT" w:cs="Arial"/>
                <w:sz w:val="20"/>
                <w:szCs w:val="20"/>
                <w:lang w:eastAsia="en-IE"/>
              </w:rPr>
              <w:t xml:space="preserve"> Forbartha Tuaithe &amp; Pobail</w:t>
            </w:r>
          </w:p>
        </w:tc>
        <w:tc>
          <w:tcPr>
            <w:tcW w:w="5228" w:type="dxa"/>
            <w:noWrap/>
            <w:hideMark/>
          </w:tcPr>
          <w:p w14:paraId="5DCB14F6"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58.3%</w:t>
            </w:r>
          </w:p>
        </w:tc>
      </w:tr>
      <w:tr w:rsidR="00777A99" w:rsidRPr="00501ACE" w14:paraId="12C464C8" w14:textId="77777777" w:rsidTr="00A87E1B">
        <w:trPr>
          <w:trHeight w:val="255"/>
        </w:trPr>
        <w:tc>
          <w:tcPr>
            <w:tcW w:w="5228" w:type="dxa"/>
            <w:noWrap/>
            <w:hideMark/>
          </w:tcPr>
          <w:p w14:paraId="5CE961E3" w14:textId="17E63E23" w:rsidR="00777A99" w:rsidRPr="00501ACE" w:rsidRDefault="00015DBE" w:rsidP="00015DBE">
            <w:pPr>
              <w:rPr>
                <w:rFonts w:ascii="Gill Sans MT" w:hAnsi="Gill Sans MT" w:cs="Arial"/>
                <w:sz w:val="20"/>
                <w:szCs w:val="20"/>
                <w:lang w:eastAsia="en-IE"/>
              </w:rPr>
            </w:pPr>
            <w:r>
              <w:rPr>
                <w:rFonts w:ascii="Gill Sans MT" w:hAnsi="Gill Sans MT" w:cs="Arial"/>
                <w:sz w:val="20"/>
                <w:szCs w:val="20"/>
                <w:lang w:eastAsia="en-IE"/>
              </w:rPr>
              <w:t xml:space="preserve">Comhairle Chathrach Bhaile Átha Cliath </w:t>
            </w:r>
          </w:p>
        </w:tc>
        <w:tc>
          <w:tcPr>
            <w:tcW w:w="5228" w:type="dxa"/>
            <w:noWrap/>
            <w:hideMark/>
          </w:tcPr>
          <w:p w14:paraId="005D34EF"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33.7%</w:t>
            </w:r>
          </w:p>
        </w:tc>
      </w:tr>
      <w:tr w:rsidR="00777A99" w:rsidRPr="00501ACE" w14:paraId="201AE2C7" w14:textId="77777777" w:rsidTr="00A87E1B">
        <w:trPr>
          <w:trHeight w:val="255"/>
        </w:trPr>
        <w:tc>
          <w:tcPr>
            <w:tcW w:w="5228" w:type="dxa"/>
            <w:noWrap/>
            <w:hideMark/>
          </w:tcPr>
          <w:p w14:paraId="135B09BA" w14:textId="32CF9BA1" w:rsidR="00777A99" w:rsidRPr="00501ACE" w:rsidRDefault="00C13A63" w:rsidP="00777A99">
            <w:pPr>
              <w:rPr>
                <w:rFonts w:ascii="Gill Sans MT" w:hAnsi="Gill Sans MT" w:cs="Arial"/>
                <w:sz w:val="20"/>
                <w:szCs w:val="20"/>
                <w:lang w:eastAsia="en-IE"/>
              </w:rPr>
            </w:pPr>
            <w:r>
              <w:rPr>
                <w:rFonts w:ascii="Gill Sans MT" w:hAnsi="Gill Sans MT" w:cs="Arial"/>
                <w:sz w:val="20"/>
                <w:szCs w:val="20"/>
                <w:lang w:eastAsia="en-IE"/>
              </w:rPr>
              <w:t>Cuideachta Poirt Átha Cliath</w:t>
            </w:r>
          </w:p>
        </w:tc>
        <w:tc>
          <w:tcPr>
            <w:tcW w:w="5228" w:type="dxa"/>
            <w:noWrap/>
            <w:hideMark/>
          </w:tcPr>
          <w:p w14:paraId="2690E7D7"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77.1%</w:t>
            </w:r>
          </w:p>
        </w:tc>
      </w:tr>
      <w:tr w:rsidR="00777A99" w:rsidRPr="00501ACE" w14:paraId="5B7C6BFB" w14:textId="77777777" w:rsidTr="00A87E1B">
        <w:trPr>
          <w:trHeight w:val="255"/>
        </w:trPr>
        <w:tc>
          <w:tcPr>
            <w:tcW w:w="5228" w:type="dxa"/>
            <w:noWrap/>
            <w:hideMark/>
          </w:tcPr>
          <w:p w14:paraId="427AB6C6" w14:textId="4AE71132" w:rsidR="00777A99" w:rsidRPr="00501ACE" w:rsidRDefault="005724DE" w:rsidP="005724DE">
            <w:pPr>
              <w:rPr>
                <w:rFonts w:ascii="Gill Sans MT" w:hAnsi="Gill Sans MT" w:cs="Arial"/>
                <w:sz w:val="20"/>
                <w:szCs w:val="20"/>
                <w:lang w:eastAsia="en-IE"/>
              </w:rPr>
            </w:pPr>
            <w:r>
              <w:rPr>
                <w:rFonts w:ascii="Gill Sans MT" w:hAnsi="Gill Sans MT" w:cs="Arial"/>
                <w:sz w:val="20"/>
                <w:szCs w:val="20"/>
                <w:lang w:eastAsia="en-IE"/>
              </w:rPr>
              <w:t>Bo</w:t>
            </w:r>
            <w:r w:rsidR="00777A99" w:rsidRPr="00501ACE">
              <w:rPr>
                <w:rFonts w:ascii="Gill Sans MT" w:hAnsi="Gill Sans MT" w:cs="Arial"/>
                <w:sz w:val="20"/>
                <w:szCs w:val="20"/>
                <w:lang w:eastAsia="en-IE"/>
              </w:rPr>
              <w:t xml:space="preserve">rd </w:t>
            </w:r>
            <w:r>
              <w:rPr>
                <w:rFonts w:ascii="Gill Sans MT" w:hAnsi="Gill Sans MT" w:cs="Arial"/>
                <w:sz w:val="20"/>
                <w:szCs w:val="20"/>
                <w:lang w:eastAsia="en-IE"/>
              </w:rPr>
              <w:t xml:space="preserve">Soláthar an Leictreachais </w:t>
            </w:r>
            <w:r w:rsidR="00777A99" w:rsidRPr="00501ACE">
              <w:rPr>
                <w:rFonts w:ascii="Gill Sans MT" w:hAnsi="Gill Sans MT" w:cs="Arial"/>
                <w:sz w:val="20"/>
                <w:szCs w:val="20"/>
                <w:lang w:eastAsia="en-IE"/>
              </w:rPr>
              <w:t>(</w:t>
            </w:r>
            <w:r>
              <w:rPr>
                <w:rFonts w:ascii="Gill Sans MT" w:hAnsi="Gill Sans MT" w:cs="Arial"/>
                <w:sz w:val="20"/>
                <w:szCs w:val="20"/>
                <w:lang w:eastAsia="en-IE"/>
              </w:rPr>
              <w:t>BSL</w:t>
            </w:r>
            <w:r w:rsidR="00777A99" w:rsidRPr="00501ACE">
              <w:rPr>
                <w:rFonts w:ascii="Gill Sans MT" w:hAnsi="Gill Sans MT" w:cs="Arial"/>
                <w:sz w:val="20"/>
                <w:szCs w:val="20"/>
                <w:lang w:eastAsia="en-IE"/>
              </w:rPr>
              <w:t>)</w:t>
            </w:r>
          </w:p>
        </w:tc>
        <w:tc>
          <w:tcPr>
            <w:tcW w:w="5228" w:type="dxa"/>
            <w:noWrap/>
            <w:hideMark/>
          </w:tcPr>
          <w:p w14:paraId="78C29288"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63.9%</w:t>
            </w:r>
          </w:p>
        </w:tc>
      </w:tr>
      <w:tr w:rsidR="00777A99" w:rsidRPr="00501ACE" w14:paraId="65BEC6A9" w14:textId="77777777" w:rsidTr="00A87E1B">
        <w:trPr>
          <w:trHeight w:val="255"/>
        </w:trPr>
        <w:tc>
          <w:tcPr>
            <w:tcW w:w="5228" w:type="dxa"/>
            <w:noWrap/>
            <w:hideMark/>
          </w:tcPr>
          <w:p w14:paraId="4F4770B2" w14:textId="75356372" w:rsidR="00777A99" w:rsidRPr="00501ACE" w:rsidRDefault="0033614C" w:rsidP="00777A99">
            <w:pPr>
              <w:rPr>
                <w:rFonts w:ascii="Gill Sans MT" w:hAnsi="Gill Sans MT" w:cs="Arial"/>
                <w:sz w:val="20"/>
                <w:szCs w:val="20"/>
                <w:lang w:eastAsia="en-IE"/>
              </w:rPr>
            </w:pPr>
            <w:r>
              <w:rPr>
                <w:rFonts w:ascii="Gill Sans MT" w:hAnsi="Gill Sans MT" w:cs="Arial"/>
                <w:sz w:val="20"/>
                <w:szCs w:val="20"/>
                <w:lang w:eastAsia="en-IE"/>
              </w:rPr>
              <w:t>Fiontar Éireann</w:t>
            </w:r>
          </w:p>
        </w:tc>
        <w:tc>
          <w:tcPr>
            <w:tcW w:w="5228" w:type="dxa"/>
            <w:noWrap/>
            <w:hideMark/>
          </w:tcPr>
          <w:p w14:paraId="02BB47D1"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52.5%</w:t>
            </w:r>
          </w:p>
        </w:tc>
      </w:tr>
      <w:tr w:rsidR="00777A99" w:rsidRPr="00501ACE" w14:paraId="554E838C" w14:textId="77777777" w:rsidTr="00A87E1B">
        <w:trPr>
          <w:trHeight w:val="255"/>
        </w:trPr>
        <w:tc>
          <w:tcPr>
            <w:tcW w:w="5228" w:type="dxa"/>
            <w:noWrap/>
            <w:hideMark/>
          </w:tcPr>
          <w:p w14:paraId="62D821E7" w14:textId="3E760338" w:rsidR="00777A99" w:rsidRPr="00501ACE" w:rsidRDefault="00F15EC7" w:rsidP="00777A99">
            <w:pPr>
              <w:rPr>
                <w:rFonts w:ascii="Gill Sans MT" w:hAnsi="Gill Sans MT" w:cs="Arial"/>
                <w:sz w:val="20"/>
                <w:szCs w:val="20"/>
                <w:lang w:eastAsia="en-IE"/>
              </w:rPr>
            </w:pPr>
            <w:r>
              <w:rPr>
                <w:rFonts w:ascii="Gill Sans MT" w:hAnsi="Gill Sans MT" w:cs="Arial"/>
                <w:sz w:val="20"/>
                <w:szCs w:val="20"/>
                <w:lang w:eastAsia="en-IE"/>
              </w:rPr>
              <w:t>An Ghní</w:t>
            </w:r>
            <w:r w:rsidR="003C30F8">
              <w:rPr>
                <w:rFonts w:ascii="Gill Sans MT" w:hAnsi="Gill Sans MT" w:cs="Arial"/>
                <w:sz w:val="20"/>
                <w:szCs w:val="20"/>
                <w:lang w:eastAsia="en-IE"/>
              </w:rPr>
              <w:t xml:space="preserve">omhaireacht </w:t>
            </w:r>
            <w:r w:rsidR="00C13A63">
              <w:rPr>
                <w:rFonts w:ascii="Gill Sans MT" w:hAnsi="Gill Sans MT" w:cs="Arial"/>
                <w:sz w:val="20"/>
                <w:szCs w:val="20"/>
                <w:lang w:eastAsia="en-IE"/>
              </w:rPr>
              <w:t>um Chaomhnú</w:t>
            </w:r>
            <w:r w:rsidR="003C30F8">
              <w:rPr>
                <w:rFonts w:ascii="Gill Sans MT" w:hAnsi="Gill Sans MT" w:cs="Arial"/>
                <w:sz w:val="20"/>
                <w:szCs w:val="20"/>
                <w:lang w:eastAsia="en-IE"/>
              </w:rPr>
              <w:t xml:space="preserve"> Comhshaoil</w:t>
            </w:r>
          </w:p>
        </w:tc>
        <w:tc>
          <w:tcPr>
            <w:tcW w:w="5228" w:type="dxa"/>
            <w:noWrap/>
            <w:hideMark/>
          </w:tcPr>
          <w:p w14:paraId="189989F7"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0.3%</w:t>
            </w:r>
          </w:p>
        </w:tc>
      </w:tr>
      <w:tr w:rsidR="00777A99" w:rsidRPr="00501ACE" w14:paraId="70A4C481" w14:textId="77777777" w:rsidTr="00A87E1B">
        <w:trPr>
          <w:trHeight w:val="255"/>
        </w:trPr>
        <w:tc>
          <w:tcPr>
            <w:tcW w:w="5228" w:type="dxa"/>
            <w:noWrap/>
            <w:hideMark/>
          </w:tcPr>
          <w:p w14:paraId="40198241" w14:textId="2CC7CEFC" w:rsidR="00777A99" w:rsidRPr="00501ACE" w:rsidRDefault="00777A99" w:rsidP="00C13A63">
            <w:pPr>
              <w:rPr>
                <w:rFonts w:ascii="Gill Sans MT" w:hAnsi="Gill Sans MT" w:cs="Arial"/>
                <w:sz w:val="20"/>
                <w:szCs w:val="20"/>
                <w:lang w:eastAsia="en-IE"/>
              </w:rPr>
            </w:pPr>
            <w:r w:rsidRPr="00501ACE">
              <w:rPr>
                <w:rFonts w:ascii="Gill Sans MT" w:hAnsi="Gill Sans MT" w:cs="Arial"/>
                <w:sz w:val="20"/>
                <w:szCs w:val="20"/>
                <w:lang w:eastAsia="en-IE"/>
              </w:rPr>
              <w:t xml:space="preserve">Fáilte </w:t>
            </w:r>
            <w:r w:rsidR="00C13A63">
              <w:rPr>
                <w:rFonts w:ascii="Gill Sans MT" w:hAnsi="Gill Sans MT" w:cs="Arial"/>
                <w:sz w:val="20"/>
                <w:szCs w:val="20"/>
                <w:lang w:eastAsia="en-IE"/>
              </w:rPr>
              <w:t>Éireann</w:t>
            </w:r>
          </w:p>
        </w:tc>
        <w:tc>
          <w:tcPr>
            <w:tcW w:w="5228" w:type="dxa"/>
            <w:noWrap/>
            <w:hideMark/>
          </w:tcPr>
          <w:p w14:paraId="2DA6BCC6"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58.7%</w:t>
            </w:r>
          </w:p>
        </w:tc>
      </w:tr>
      <w:tr w:rsidR="00777A99" w:rsidRPr="00501ACE" w14:paraId="26E5A881" w14:textId="77777777" w:rsidTr="00A87E1B">
        <w:trPr>
          <w:trHeight w:val="255"/>
        </w:trPr>
        <w:tc>
          <w:tcPr>
            <w:tcW w:w="5228" w:type="dxa"/>
            <w:noWrap/>
            <w:hideMark/>
          </w:tcPr>
          <w:p w14:paraId="7C137B20" w14:textId="3766CC63" w:rsidR="00777A99" w:rsidRPr="00501ACE" w:rsidRDefault="00102586" w:rsidP="00777A99">
            <w:pPr>
              <w:rPr>
                <w:rFonts w:ascii="Gill Sans MT" w:hAnsi="Gill Sans MT" w:cs="Arial"/>
                <w:sz w:val="20"/>
                <w:szCs w:val="20"/>
                <w:lang w:eastAsia="en-IE"/>
              </w:rPr>
            </w:pPr>
            <w:r>
              <w:rPr>
                <w:rFonts w:ascii="Gill Sans MT" w:hAnsi="Gill Sans MT" w:cs="Arial"/>
                <w:sz w:val="20"/>
                <w:szCs w:val="20"/>
                <w:lang w:eastAsia="en-IE"/>
              </w:rPr>
              <w:t>Forás n</w:t>
            </w:r>
            <w:r w:rsidR="00777A99" w:rsidRPr="00501ACE">
              <w:rPr>
                <w:rFonts w:ascii="Gill Sans MT" w:hAnsi="Gill Sans MT" w:cs="Arial"/>
                <w:sz w:val="20"/>
                <w:szCs w:val="20"/>
                <w:lang w:eastAsia="en-IE"/>
              </w:rPr>
              <w:t>a Gaeilge</w:t>
            </w:r>
          </w:p>
        </w:tc>
        <w:tc>
          <w:tcPr>
            <w:tcW w:w="5228" w:type="dxa"/>
            <w:noWrap/>
            <w:hideMark/>
          </w:tcPr>
          <w:p w14:paraId="12677AFB"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78.0%</w:t>
            </w:r>
          </w:p>
        </w:tc>
      </w:tr>
      <w:tr w:rsidR="00777A99" w:rsidRPr="00501ACE" w14:paraId="7E48E0B7" w14:textId="77777777" w:rsidTr="00A87E1B">
        <w:trPr>
          <w:trHeight w:val="255"/>
        </w:trPr>
        <w:tc>
          <w:tcPr>
            <w:tcW w:w="5228" w:type="dxa"/>
            <w:noWrap/>
            <w:hideMark/>
          </w:tcPr>
          <w:p w14:paraId="537E34FA" w14:textId="70C65621" w:rsidR="00777A99" w:rsidRPr="00501ACE" w:rsidRDefault="003C30F8" w:rsidP="003C30F8">
            <w:pPr>
              <w:rPr>
                <w:rFonts w:ascii="Gill Sans MT" w:hAnsi="Gill Sans MT" w:cs="Arial"/>
                <w:sz w:val="20"/>
                <w:szCs w:val="20"/>
                <w:lang w:eastAsia="en-IE"/>
              </w:rPr>
            </w:pPr>
            <w:r>
              <w:rPr>
                <w:rFonts w:ascii="Gill Sans MT" w:hAnsi="Gill Sans MT" w:cs="Arial"/>
                <w:sz w:val="20"/>
                <w:szCs w:val="20"/>
                <w:lang w:eastAsia="en-IE"/>
              </w:rPr>
              <w:t xml:space="preserve">Cigireacht An Gharda </w:t>
            </w:r>
          </w:p>
        </w:tc>
        <w:tc>
          <w:tcPr>
            <w:tcW w:w="5228" w:type="dxa"/>
            <w:noWrap/>
            <w:hideMark/>
          </w:tcPr>
          <w:p w14:paraId="2BC34C0A"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45.5%</w:t>
            </w:r>
          </w:p>
        </w:tc>
      </w:tr>
      <w:tr w:rsidR="00777A99" w:rsidRPr="00501ACE" w14:paraId="3A8BA6AB" w14:textId="77777777" w:rsidTr="00A87E1B">
        <w:trPr>
          <w:trHeight w:val="255"/>
        </w:trPr>
        <w:tc>
          <w:tcPr>
            <w:tcW w:w="5228" w:type="dxa"/>
            <w:noWrap/>
            <w:hideMark/>
          </w:tcPr>
          <w:p w14:paraId="4CE1B874" w14:textId="637C60F9" w:rsidR="00777A99" w:rsidRPr="00501ACE" w:rsidRDefault="00C67A0F" w:rsidP="007034F2">
            <w:pPr>
              <w:rPr>
                <w:rFonts w:ascii="Gill Sans MT" w:hAnsi="Gill Sans MT" w:cs="Arial"/>
                <w:sz w:val="20"/>
                <w:szCs w:val="20"/>
                <w:lang w:eastAsia="en-IE"/>
              </w:rPr>
            </w:pPr>
            <w:r>
              <w:rPr>
                <w:rFonts w:ascii="Gill Sans MT" w:hAnsi="Gill Sans MT" w:cs="Arial"/>
                <w:sz w:val="20"/>
                <w:szCs w:val="20"/>
                <w:lang w:eastAsia="en-IE"/>
              </w:rPr>
              <w:t>Údarás</w:t>
            </w:r>
            <w:r w:rsidRPr="00501ACE">
              <w:rPr>
                <w:rFonts w:ascii="Gill Sans MT" w:hAnsi="Gill Sans MT" w:cs="Arial"/>
                <w:sz w:val="20"/>
                <w:szCs w:val="20"/>
                <w:lang w:eastAsia="en-IE"/>
              </w:rPr>
              <w:t xml:space="preserve"> </w:t>
            </w:r>
            <w:r>
              <w:rPr>
                <w:rFonts w:ascii="Gill Sans MT" w:hAnsi="Gill Sans MT" w:cs="Arial"/>
                <w:sz w:val="20"/>
                <w:szCs w:val="20"/>
                <w:lang w:eastAsia="en-IE"/>
              </w:rPr>
              <w:t>um Fhaisnéis &amp; Cáil</w:t>
            </w:r>
            <w:r w:rsidR="007034F2">
              <w:rPr>
                <w:rFonts w:ascii="Gill Sans MT" w:hAnsi="Gill Sans MT" w:cs="Arial"/>
                <w:sz w:val="20"/>
                <w:szCs w:val="20"/>
                <w:lang w:eastAsia="en-IE"/>
              </w:rPr>
              <w:t>í</w:t>
            </w:r>
            <w:r>
              <w:rPr>
                <w:rFonts w:ascii="Gill Sans MT" w:hAnsi="Gill Sans MT" w:cs="Arial"/>
                <w:sz w:val="20"/>
                <w:szCs w:val="20"/>
                <w:lang w:eastAsia="en-IE"/>
              </w:rPr>
              <w:t>ocht Sláinte</w:t>
            </w:r>
          </w:p>
        </w:tc>
        <w:tc>
          <w:tcPr>
            <w:tcW w:w="5228" w:type="dxa"/>
            <w:noWrap/>
            <w:hideMark/>
          </w:tcPr>
          <w:p w14:paraId="0A6E0A3E"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47.2%</w:t>
            </w:r>
          </w:p>
        </w:tc>
      </w:tr>
      <w:tr w:rsidR="00777A99" w:rsidRPr="00501ACE" w14:paraId="156F3DA6" w14:textId="77777777" w:rsidTr="00A87E1B">
        <w:trPr>
          <w:trHeight w:val="255"/>
        </w:trPr>
        <w:tc>
          <w:tcPr>
            <w:tcW w:w="5228" w:type="dxa"/>
            <w:noWrap/>
            <w:hideMark/>
          </w:tcPr>
          <w:p w14:paraId="1A85C62A" w14:textId="4A7BEA26" w:rsidR="00777A99" w:rsidRPr="00501ACE" w:rsidRDefault="00A05C3B" w:rsidP="00777A99">
            <w:pPr>
              <w:rPr>
                <w:rFonts w:ascii="Gill Sans MT" w:hAnsi="Gill Sans MT" w:cs="Arial"/>
                <w:sz w:val="20"/>
                <w:szCs w:val="20"/>
                <w:lang w:eastAsia="en-IE"/>
              </w:rPr>
            </w:pPr>
            <w:r>
              <w:rPr>
                <w:rFonts w:ascii="Gill Sans MT" w:hAnsi="Gill Sans MT" w:cs="Arial"/>
                <w:sz w:val="20"/>
                <w:szCs w:val="20"/>
                <w:lang w:eastAsia="en-IE"/>
              </w:rPr>
              <w:t>Údarás Árachas Sláinte</w:t>
            </w:r>
          </w:p>
        </w:tc>
        <w:tc>
          <w:tcPr>
            <w:tcW w:w="5228" w:type="dxa"/>
            <w:noWrap/>
            <w:hideMark/>
          </w:tcPr>
          <w:p w14:paraId="190FFD25"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3FAC75FE" w14:textId="77777777" w:rsidTr="00A87E1B">
        <w:trPr>
          <w:trHeight w:val="255"/>
        </w:trPr>
        <w:tc>
          <w:tcPr>
            <w:tcW w:w="5228" w:type="dxa"/>
            <w:noWrap/>
            <w:hideMark/>
          </w:tcPr>
          <w:p w14:paraId="679CCE89" w14:textId="1417A16C" w:rsidR="00777A99" w:rsidRPr="00501ACE" w:rsidRDefault="003C30F8" w:rsidP="003C30F8">
            <w:pPr>
              <w:rPr>
                <w:rFonts w:ascii="Gill Sans MT" w:hAnsi="Gill Sans MT" w:cs="Arial"/>
                <w:sz w:val="20"/>
                <w:szCs w:val="20"/>
                <w:lang w:eastAsia="en-IE"/>
              </w:rPr>
            </w:pPr>
            <w:r>
              <w:rPr>
                <w:rFonts w:ascii="Gill Sans MT" w:hAnsi="Gill Sans MT" w:cs="Arial"/>
                <w:sz w:val="20"/>
                <w:szCs w:val="20"/>
                <w:lang w:eastAsia="en-IE"/>
              </w:rPr>
              <w:t xml:space="preserve">An Chomhairle Oidhreachta </w:t>
            </w:r>
          </w:p>
        </w:tc>
        <w:tc>
          <w:tcPr>
            <w:tcW w:w="5228" w:type="dxa"/>
            <w:noWrap/>
            <w:hideMark/>
          </w:tcPr>
          <w:p w14:paraId="05AC57AF"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02B58AFE" w14:textId="77777777" w:rsidTr="00A87E1B">
        <w:trPr>
          <w:trHeight w:val="255"/>
        </w:trPr>
        <w:tc>
          <w:tcPr>
            <w:tcW w:w="5228" w:type="dxa"/>
            <w:noWrap/>
            <w:hideMark/>
          </w:tcPr>
          <w:p w14:paraId="56376B90" w14:textId="2C37359E" w:rsidR="00777A99" w:rsidRPr="00501ACE" w:rsidRDefault="003C30F8" w:rsidP="00777A99">
            <w:pPr>
              <w:rPr>
                <w:rFonts w:ascii="Gill Sans MT" w:hAnsi="Gill Sans MT" w:cs="Arial"/>
                <w:sz w:val="20"/>
                <w:szCs w:val="20"/>
                <w:lang w:eastAsia="en-IE"/>
              </w:rPr>
            </w:pPr>
            <w:r>
              <w:rPr>
                <w:rFonts w:ascii="Gill Sans MT" w:hAnsi="Gill Sans MT" w:cs="Arial"/>
                <w:sz w:val="20"/>
                <w:szCs w:val="20"/>
                <w:lang w:eastAsia="en-IE"/>
              </w:rPr>
              <w:t xml:space="preserve">Tithe an Oireachtais </w:t>
            </w:r>
          </w:p>
        </w:tc>
        <w:tc>
          <w:tcPr>
            <w:tcW w:w="5228" w:type="dxa"/>
            <w:noWrap/>
            <w:hideMark/>
          </w:tcPr>
          <w:p w14:paraId="2726486F"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4.6%</w:t>
            </w:r>
          </w:p>
        </w:tc>
      </w:tr>
      <w:tr w:rsidR="00777A99" w:rsidRPr="00501ACE" w14:paraId="3E6F1349" w14:textId="77777777" w:rsidTr="00A87E1B">
        <w:trPr>
          <w:trHeight w:val="255"/>
        </w:trPr>
        <w:tc>
          <w:tcPr>
            <w:tcW w:w="5228" w:type="dxa"/>
            <w:noWrap/>
            <w:hideMark/>
          </w:tcPr>
          <w:p w14:paraId="09A1DC63" w14:textId="056EF067" w:rsidR="00777A99" w:rsidRPr="00501ACE" w:rsidRDefault="00F15EC7" w:rsidP="00777A99">
            <w:pPr>
              <w:rPr>
                <w:rFonts w:ascii="Gill Sans MT" w:hAnsi="Gill Sans MT" w:cs="Arial"/>
                <w:sz w:val="20"/>
                <w:szCs w:val="20"/>
                <w:lang w:eastAsia="en-IE"/>
              </w:rPr>
            </w:pPr>
            <w:r>
              <w:rPr>
                <w:rFonts w:ascii="Gill Sans MT" w:hAnsi="Gill Sans MT" w:cs="Arial"/>
                <w:sz w:val="20"/>
                <w:szCs w:val="20"/>
                <w:lang w:eastAsia="en-IE"/>
              </w:rPr>
              <w:t>Gníomhaireacht Airgeadais Tithíochta</w:t>
            </w:r>
          </w:p>
        </w:tc>
        <w:tc>
          <w:tcPr>
            <w:tcW w:w="5228" w:type="dxa"/>
            <w:noWrap/>
            <w:hideMark/>
          </w:tcPr>
          <w:p w14:paraId="21907898"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6D6CDDD8" w14:textId="77777777" w:rsidTr="00A87E1B">
        <w:trPr>
          <w:trHeight w:val="255"/>
        </w:trPr>
        <w:tc>
          <w:tcPr>
            <w:tcW w:w="5228" w:type="dxa"/>
            <w:noWrap/>
            <w:hideMark/>
          </w:tcPr>
          <w:p w14:paraId="4643AB54" w14:textId="111748CD" w:rsidR="00777A99" w:rsidRPr="00501ACE" w:rsidRDefault="00F15EC7" w:rsidP="00F15EC7">
            <w:pPr>
              <w:rPr>
                <w:rFonts w:ascii="Gill Sans MT" w:hAnsi="Gill Sans MT" w:cs="Arial"/>
                <w:sz w:val="20"/>
                <w:szCs w:val="20"/>
                <w:lang w:eastAsia="en-IE"/>
              </w:rPr>
            </w:pPr>
            <w:r>
              <w:rPr>
                <w:rFonts w:ascii="Gill Sans MT" w:hAnsi="Gill Sans MT" w:cs="Arial"/>
                <w:sz w:val="20"/>
                <w:szCs w:val="20"/>
                <w:lang w:eastAsia="en-IE"/>
              </w:rPr>
              <w:t xml:space="preserve">Seirbhis Dócmhainneacha na hÉireann </w:t>
            </w:r>
          </w:p>
        </w:tc>
        <w:tc>
          <w:tcPr>
            <w:tcW w:w="5228" w:type="dxa"/>
            <w:noWrap/>
            <w:hideMark/>
          </w:tcPr>
          <w:p w14:paraId="2D10828B"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24.7%</w:t>
            </w:r>
          </w:p>
        </w:tc>
      </w:tr>
      <w:tr w:rsidR="00777A99" w:rsidRPr="00501ACE" w14:paraId="47FCD8A2" w14:textId="77777777" w:rsidTr="00A87E1B">
        <w:trPr>
          <w:trHeight w:val="255"/>
        </w:trPr>
        <w:tc>
          <w:tcPr>
            <w:tcW w:w="5228" w:type="dxa"/>
            <w:noWrap/>
            <w:hideMark/>
          </w:tcPr>
          <w:p w14:paraId="04878F06" w14:textId="08213D39" w:rsidR="00777A99" w:rsidRPr="00501ACE" w:rsidRDefault="00777A99" w:rsidP="00F15EC7">
            <w:pPr>
              <w:rPr>
                <w:rFonts w:ascii="Gill Sans MT" w:hAnsi="Gill Sans MT" w:cs="Arial"/>
                <w:sz w:val="20"/>
                <w:szCs w:val="20"/>
                <w:lang w:eastAsia="en-IE"/>
              </w:rPr>
            </w:pPr>
            <w:r w:rsidRPr="00501ACE">
              <w:rPr>
                <w:rFonts w:ascii="Gill Sans MT" w:hAnsi="Gill Sans MT" w:cs="Arial"/>
                <w:sz w:val="20"/>
                <w:szCs w:val="20"/>
                <w:lang w:eastAsia="en-IE"/>
              </w:rPr>
              <w:t>Instit</w:t>
            </w:r>
            <w:r w:rsidR="007F2894">
              <w:rPr>
                <w:rFonts w:ascii="Gill Sans MT" w:hAnsi="Gill Sans MT" w:cs="Arial"/>
                <w:sz w:val="20"/>
                <w:szCs w:val="20"/>
                <w:lang w:eastAsia="en-IE"/>
              </w:rPr>
              <w:t>iúid Sláin</w:t>
            </w:r>
            <w:r w:rsidR="00F15EC7">
              <w:rPr>
                <w:rFonts w:ascii="Gill Sans MT" w:hAnsi="Gill Sans MT" w:cs="Arial"/>
                <w:sz w:val="20"/>
                <w:szCs w:val="20"/>
                <w:lang w:eastAsia="en-IE"/>
              </w:rPr>
              <w:t>te Poiblí</w:t>
            </w:r>
          </w:p>
        </w:tc>
        <w:tc>
          <w:tcPr>
            <w:tcW w:w="5228" w:type="dxa"/>
            <w:noWrap/>
            <w:hideMark/>
          </w:tcPr>
          <w:p w14:paraId="5F868DDA"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52D231C2" w14:textId="77777777" w:rsidTr="00A87E1B">
        <w:trPr>
          <w:trHeight w:val="255"/>
        </w:trPr>
        <w:tc>
          <w:tcPr>
            <w:tcW w:w="5228" w:type="dxa"/>
            <w:noWrap/>
            <w:hideMark/>
          </w:tcPr>
          <w:p w14:paraId="4A0FA308" w14:textId="590619B3" w:rsidR="00777A99" w:rsidRPr="00501ACE" w:rsidRDefault="007F2894" w:rsidP="007F2894">
            <w:pPr>
              <w:rPr>
                <w:rFonts w:ascii="Gill Sans MT" w:hAnsi="Gill Sans MT" w:cs="Arial"/>
                <w:sz w:val="20"/>
                <w:szCs w:val="20"/>
                <w:lang w:eastAsia="en-IE"/>
              </w:rPr>
            </w:pPr>
            <w:r>
              <w:rPr>
                <w:rFonts w:ascii="Gill Sans MT" w:hAnsi="Gill Sans MT" w:cs="Arial"/>
                <w:sz w:val="20"/>
                <w:szCs w:val="20"/>
                <w:lang w:eastAsia="en-IE"/>
              </w:rPr>
              <w:t>An Binse um Achomhairc  i dtaobh Cosaint Idirnáisiúnta</w:t>
            </w:r>
          </w:p>
        </w:tc>
        <w:tc>
          <w:tcPr>
            <w:tcW w:w="5228" w:type="dxa"/>
            <w:noWrap/>
            <w:hideMark/>
          </w:tcPr>
          <w:p w14:paraId="54EE3E20"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45.2%</w:t>
            </w:r>
          </w:p>
        </w:tc>
      </w:tr>
      <w:tr w:rsidR="00777A99" w:rsidRPr="00501ACE" w14:paraId="225C5DF5" w14:textId="77777777" w:rsidTr="00A87E1B">
        <w:trPr>
          <w:trHeight w:val="255"/>
        </w:trPr>
        <w:tc>
          <w:tcPr>
            <w:tcW w:w="5228" w:type="dxa"/>
            <w:noWrap/>
            <w:hideMark/>
          </w:tcPr>
          <w:p w14:paraId="64CBBB09" w14:textId="758E15C5" w:rsidR="00777A99" w:rsidRPr="00501ACE" w:rsidRDefault="00D76AE9" w:rsidP="00D76AE9">
            <w:pPr>
              <w:rPr>
                <w:rFonts w:ascii="Gill Sans MT" w:hAnsi="Gill Sans MT" w:cs="Arial"/>
                <w:sz w:val="20"/>
                <w:szCs w:val="20"/>
                <w:lang w:eastAsia="en-IE"/>
              </w:rPr>
            </w:pPr>
            <w:r>
              <w:rPr>
                <w:rFonts w:ascii="Gill Sans MT" w:hAnsi="Gill Sans MT" w:cs="Arial"/>
                <w:sz w:val="20"/>
                <w:szCs w:val="20"/>
                <w:lang w:eastAsia="en-IE"/>
              </w:rPr>
              <w:t xml:space="preserve">Oifig im Chosaint Idirnáisiunta </w:t>
            </w:r>
          </w:p>
        </w:tc>
        <w:tc>
          <w:tcPr>
            <w:tcW w:w="5228" w:type="dxa"/>
            <w:noWrap/>
            <w:hideMark/>
          </w:tcPr>
          <w:p w14:paraId="76D3471F"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53.2%</w:t>
            </w:r>
          </w:p>
        </w:tc>
      </w:tr>
      <w:tr w:rsidR="00777A99" w:rsidRPr="00501ACE" w14:paraId="514C03D7" w14:textId="77777777" w:rsidTr="00A87E1B">
        <w:trPr>
          <w:trHeight w:val="255"/>
        </w:trPr>
        <w:tc>
          <w:tcPr>
            <w:tcW w:w="5228" w:type="dxa"/>
            <w:noWrap/>
            <w:hideMark/>
          </w:tcPr>
          <w:p w14:paraId="4C8D56D8" w14:textId="12D63594" w:rsidR="00777A99" w:rsidRPr="00501ACE" w:rsidRDefault="00777A99" w:rsidP="00777A99">
            <w:pPr>
              <w:rPr>
                <w:rFonts w:ascii="Gill Sans MT" w:hAnsi="Gill Sans MT" w:cs="Arial"/>
                <w:sz w:val="20"/>
                <w:szCs w:val="20"/>
                <w:lang w:eastAsia="en-IE"/>
              </w:rPr>
            </w:pPr>
            <w:r w:rsidRPr="00D76AE9">
              <w:rPr>
                <w:rFonts w:ascii="Gill Sans MT" w:hAnsi="Gill Sans MT" w:cs="Arial"/>
                <w:i/>
                <w:sz w:val="20"/>
                <w:szCs w:val="20"/>
                <w:lang w:eastAsia="en-IE"/>
              </w:rPr>
              <w:t>InterTrade</w:t>
            </w:r>
            <w:r w:rsidR="00D76AE9">
              <w:rPr>
                <w:rFonts w:ascii="Gill Sans MT" w:hAnsi="Gill Sans MT" w:cs="Arial"/>
                <w:sz w:val="20"/>
                <w:szCs w:val="20"/>
                <w:lang w:eastAsia="en-IE"/>
              </w:rPr>
              <w:t xml:space="preserve"> Éireann</w:t>
            </w:r>
          </w:p>
        </w:tc>
        <w:tc>
          <w:tcPr>
            <w:tcW w:w="5228" w:type="dxa"/>
            <w:noWrap/>
            <w:hideMark/>
          </w:tcPr>
          <w:p w14:paraId="65498A50"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2.3%</w:t>
            </w:r>
          </w:p>
        </w:tc>
      </w:tr>
      <w:tr w:rsidR="00777A99" w:rsidRPr="00501ACE" w14:paraId="23084DCB" w14:textId="77777777" w:rsidTr="00A87E1B">
        <w:trPr>
          <w:trHeight w:val="255"/>
        </w:trPr>
        <w:tc>
          <w:tcPr>
            <w:tcW w:w="5228" w:type="dxa"/>
            <w:noWrap/>
            <w:hideMark/>
          </w:tcPr>
          <w:p w14:paraId="6C3C34B5" w14:textId="656A08A3" w:rsidR="00777A99" w:rsidRPr="00501ACE" w:rsidRDefault="00D76AE9" w:rsidP="00777A99">
            <w:pPr>
              <w:rPr>
                <w:rFonts w:ascii="Gill Sans MT" w:hAnsi="Gill Sans MT" w:cs="Arial"/>
                <w:sz w:val="20"/>
                <w:szCs w:val="20"/>
                <w:lang w:eastAsia="en-IE"/>
              </w:rPr>
            </w:pPr>
            <w:r>
              <w:rPr>
                <w:rFonts w:ascii="Gill Sans MT" w:hAnsi="Gill Sans MT" w:cs="Arial"/>
                <w:sz w:val="20"/>
                <w:szCs w:val="20"/>
                <w:lang w:eastAsia="en-IE"/>
              </w:rPr>
              <w:t>Seirbhís Fuilaistriúcháin na hÉireann</w:t>
            </w:r>
            <w:r w:rsidR="00777A99" w:rsidRPr="00501ACE">
              <w:rPr>
                <w:rFonts w:ascii="Gill Sans MT" w:hAnsi="Gill Sans MT" w:cs="Arial"/>
                <w:sz w:val="20"/>
                <w:szCs w:val="20"/>
                <w:lang w:eastAsia="en-IE"/>
              </w:rPr>
              <w:t xml:space="preserve"> </w:t>
            </w:r>
          </w:p>
        </w:tc>
        <w:tc>
          <w:tcPr>
            <w:tcW w:w="5228" w:type="dxa"/>
            <w:noWrap/>
            <w:hideMark/>
          </w:tcPr>
          <w:p w14:paraId="5CBEE948"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3.3%</w:t>
            </w:r>
          </w:p>
        </w:tc>
      </w:tr>
      <w:tr w:rsidR="00777A99" w:rsidRPr="00501ACE" w14:paraId="6F9EED8E" w14:textId="77777777" w:rsidTr="00A87E1B">
        <w:trPr>
          <w:trHeight w:val="255"/>
        </w:trPr>
        <w:tc>
          <w:tcPr>
            <w:tcW w:w="5228" w:type="dxa"/>
            <w:noWrap/>
            <w:hideMark/>
          </w:tcPr>
          <w:p w14:paraId="109D2809" w14:textId="5388AB55" w:rsidR="00777A99" w:rsidRPr="00501ACE" w:rsidRDefault="00035956" w:rsidP="00035956">
            <w:pPr>
              <w:rPr>
                <w:rFonts w:ascii="Gill Sans MT" w:hAnsi="Gill Sans MT" w:cs="Arial"/>
                <w:sz w:val="20"/>
                <w:szCs w:val="20"/>
                <w:lang w:eastAsia="en-IE"/>
              </w:rPr>
            </w:pPr>
            <w:r>
              <w:rPr>
                <w:rFonts w:ascii="Gill Sans MT" w:hAnsi="Gill Sans MT" w:cs="Arial"/>
                <w:sz w:val="20"/>
                <w:szCs w:val="20"/>
                <w:lang w:eastAsia="en-IE"/>
              </w:rPr>
              <w:t xml:space="preserve">Oifig Aicmithe Scannán na hÉireann </w:t>
            </w:r>
          </w:p>
        </w:tc>
        <w:tc>
          <w:tcPr>
            <w:tcW w:w="5228" w:type="dxa"/>
            <w:noWrap/>
            <w:hideMark/>
          </w:tcPr>
          <w:p w14:paraId="78159917"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57.1%</w:t>
            </w:r>
          </w:p>
        </w:tc>
      </w:tr>
      <w:tr w:rsidR="00777A99" w:rsidRPr="00501ACE" w14:paraId="389F42E8" w14:textId="77777777" w:rsidTr="00A87E1B">
        <w:trPr>
          <w:trHeight w:val="255"/>
        </w:trPr>
        <w:tc>
          <w:tcPr>
            <w:tcW w:w="5228" w:type="dxa"/>
            <w:noWrap/>
            <w:hideMark/>
          </w:tcPr>
          <w:p w14:paraId="3F0C577F" w14:textId="46998012" w:rsidR="00777A99" w:rsidRPr="00501ACE" w:rsidRDefault="00035956" w:rsidP="00035956">
            <w:pPr>
              <w:rPr>
                <w:rFonts w:ascii="Gill Sans MT" w:hAnsi="Gill Sans MT" w:cs="Arial"/>
                <w:sz w:val="20"/>
                <w:szCs w:val="20"/>
                <w:lang w:eastAsia="en-IE"/>
              </w:rPr>
            </w:pPr>
            <w:r>
              <w:rPr>
                <w:rFonts w:ascii="Gill Sans MT" w:hAnsi="Gill Sans MT" w:cs="Arial"/>
                <w:sz w:val="20"/>
                <w:szCs w:val="20"/>
                <w:lang w:eastAsia="en-IE"/>
              </w:rPr>
              <w:t xml:space="preserve">Coimisiún na hÉireann um Chearta an Duine agus Comhionannas </w:t>
            </w:r>
          </w:p>
        </w:tc>
        <w:tc>
          <w:tcPr>
            <w:tcW w:w="5228" w:type="dxa"/>
            <w:noWrap/>
            <w:hideMark/>
          </w:tcPr>
          <w:p w14:paraId="5785872A"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68.9%</w:t>
            </w:r>
          </w:p>
        </w:tc>
      </w:tr>
      <w:tr w:rsidR="00777A99" w:rsidRPr="00501ACE" w14:paraId="5B4A56FB" w14:textId="77777777" w:rsidTr="00A87E1B">
        <w:trPr>
          <w:trHeight w:val="255"/>
        </w:trPr>
        <w:tc>
          <w:tcPr>
            <w:tcW w:w="5228" w:type="dxa"/>
            <w:noWrap/>
            <w:hideMark/>
          </w:tcPr>
          <w:p w14:paraId="50D6804B" w14:textId="5A54CCF9" w:rsidR="00777A99" w:rsidRPr="00501ACE" w:rsidRDefault="00035956" w:rsidP="00035956">
            <w:pPr>
              <w:rPr>
                <w:rFonts w:ascii="Gill Sans MT" w:hAnsi="Gill Sans MT" w:cs="Arial"/>
                <w:sz w:val="20"/>
                <w:szCs w:val="20"/>
                <w:lang w:eastAsia="en-IE"/>
              </w:rPr>
            </w:pPr>
            <w:r>
              <w:rPr>
                <w:rFonts w:ascii="Gill Sans MT" w:hAnsi="Gill Sans MT" w:cs="Arial"/>
                <w:sz w:val="20"/>
                <w:szCs w:val="20"/>
                <w:lang w:eastAsia="en-IE"/>
              </w:rPr>
              <w:t xml:space="preserve">Músaem Ealaíne na hÉireann </w:t>
            </w:r>
            <w:r w:rsidR="00777A99" w:rsidRPr="00501ACE">
              <w:rPr>
                <w:rFonts w:ascii="Gill Sans MT" w:hAnsi="Gill Sans MT" w:cs="Arial"/>
                <w:sz w:val="20"/>
                <w:szCs w:val="20"/>
                <w:lang w:eastAsia="en-IE"/>
              </w:rPr>
              <w:t>(IMMA)</w:t>
            </w:r>
          </w:p>
        </w:tc>
        <w:tc>
          <w:tcPr>
            <w:tcW w:w="5228" w:type="dxa"/>
            <w:noWrap/>
            <w:hideMark/>
          </w:tcPr>
          <w:p w14:paraId="5004980F"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48.6%</w:t>
            </w:r>
          </w:p>
        </w:tc>
      </w:tr>
      <w:tr w:rsidR="00777A99" w:rsidRPr="00501ACE" w14:paraId="20C87175" w14:textId="77777777" w:rsidTr="00A87E1B">
        <w:trPr>
          <w:trHeight w:val="255"/>
        </w:trPr>
        <w:tc>
          <w:tcPr>
            <w:tcW w:w="5228" w:type="dxa"/>
            <w:noWrap/>
            <w:hideMark/>
          </w:tcPr>
          <w:p w14:paraId="4DF7CBBA" w14:textId="78FA29B0" w:rsidR="00777A99" w:rsidRPr="00501ACE" w:rsidRDefault="00777A99" w:rsidP="00035956">
            <w:pPr>
              <w:rPr>
                <w:rFonts w:ascii="Gill Sans MT" w:hAnsi="Gill Sans MT" w:cs="Arial"/>
                <w:sz w:val="20"/>
                <w:szCs w:val="20"/>
                <w:lang w:eastAsia="en-IE"/>
              </w:rPr>
            </w:pPr>
            <w:r w:rsidRPr="00501ACE">
              <w:rPr>
                <w:rFonts w:ascii="Gill Sans MT" w:hAnsi="Gill Sans MT" w:cs="Arial"/>
                <w:sz w:val="20"/>
                <w:szCs w:val="20"/>
                <w:lang w:eastAsia="en-IE"/>
              </w:rPr>
              <w:t xml:space="preserve">IT </w:t>
            </w:r>
            <w:r w:rsidR="00035956">
              <w:rPr>
                <w:rFonts w:ascii="Gill Sans MT" w:hAnsi="Gill Sans MT" w:cs="Arial"/>
                <w:sz w:val="20"/>
                <w:szCs w:val="20"/>
                <w:lang w:eastAsia="en-IE"/>
              </w:rPr>
              <w:t xml:space="preserve">Bhaile Bhlainséir </w:t>
            </w:r>
          </w:p>
        </w:tc>
        <w:tc>
          <w:tcPr>
            <w:tcW w:w="5228" w:type="dxa"/>
            <w:noWrap/>
            <w:hideMark/>
          </w:tcPr>
          <w:p w14:paraId="364F71AB"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21.8%</w:t>
            </w:r>
          </w:p>
        </w:tc>
      </w:tr>
      <w:tr w:rsidR="00777A99" w:rsidRPr="00501ACE" w14:paraId="35BC2436" w14:textId="77777777" w:rsidTr="00A87E1B">
        <w:trPr>
          <w:trHeight w:val="255"/>
        </w:trPr>
        <w:tc>
          <w:tcPr>
            <w:tcW w:w="5228" w:type="dxa"/>
            <w:noWrap/>
            <w:hideMark/>
          </w:tcPr>
          <w:p w14:paraId="44B56228" w14:textId="68A279C3" w:rsidR="00777A99" w:rsidRPr="00501ACE" w:rsidRDefault="00777A99" w:rsidP="00035956">
            <w:pPr>
              <w:rPr>
                <w:rFonts w:ascii="Gill Sans MT" w:hAnsi="Gill Sans MT" w:cs="Arial"/>
                <w:sz w:val="20"/>
                <w:szCs w:val="20"/>
                <w:lang w:eastAsia="en-IE"/>
              </w:rPr>
            </w:pPr>
            <w:r w:rsidRPr="00501ACE">
              <w:rPr>
                <w:rFonts w:ascii="Gill Sans MT" w:hAnsi="Gill Sans MT" w:cs="Arial"/>
                <w:sz w:val="20"/>
                <w:szCs w:val="20"/>
                <w:lang w:eastAsia="en-IE"/>
              </w:rPr>
              <w:t>IT C</w:t>
            </w:r>
            <w:r w:rsidR="00035956">
              <w:rPr>
                <w:rFonts w:ascii="Gill Sans MT" w:hAnsi="Gill Sans MT" w:cs="Arial"/>
                <w:sz w:val="20"/>
                <w:szCs w:val="20"/>
                <w:lang w:eastAsia="en-IE"/>
              </w:rPr>
              <w:t xml:space="preserve">heatharlach </w:t>
            </w:r>
          </w:p>
        </w:tc>
        <w:tc>
          <w:tcPr>
            <w:tcW w:w="5228" w:type="dxa"/>
            <w:noWrap/>
            <w:hideMark/>
          </w:tcPr>
          <w:p w14:paraId="7D836B66"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40.0%</w:t>
            </w:r>
          </w:p>
        </w:tc>
      </w:tr>
      <w:tr w:rsidR="00777A99" w:rsidRPr="00501ACE" w14:paraId="64E113D4" w14:textId="77777777" w:rsidTr="00A87E1B">
        <w:trPr>
          <w:trHeight w:val="255"/>
        </w:trPr>
        <w:tc>
          <w:tcPr>
            <w:tcW w:w="5228" w:type="dxa"/>
            <w:noWrap/>
            <w:hideMark/>
          </w:tcPr>
          <w:p w14:paraId="0DC604B6" w14:textId="4E408AC2" w:rsidR="00777A99" w:rsidRPr="00501ACE" w:rsidRDefault="00777A99" w:rsidP="00035956">
            <w:pPr>
              <w:rPr>
                <w:rFonts w:ascii="Gill Sans MT" w:hAnsi="Gill Sans MT" w:cs="Arial"/>
                <w:sz w:val="20"/>
                <w:szCs w:val="20"/>
                <w:lang w:eastAsia="en-IE"/>
              </w:rPr>
            </w:pPr>
            <w:r w:rsidRPr="00501ACE">
              <w:rPr>
                <w:rFonts w:ascii="Gill Sans MT" w:hAnsi="Gill Sans MT" w:cs="Arial"/>
                <w:sz w:val="20"/>
                <w:szCs w:val="20"/>
                <w:lang w:eastAsia="en-IE"/>
              </w:rPr>
              <w:t>IT D</w:t>
            </w:r>
            <w:r w:rsidR="00035956">
              <w:rPr>
                <w:rFonts w:ascii="Gill Sans MT" w:hAnsi="Gill Sans MT" w:cs="Arial"/>
                <w:sz w:val="20"/>
                <w:szCs w:val="20"/>
                <w:lang w:eastAsia="en-IE"/>
              </w:rPr>
              <w:t xml:space="preserve">hún Dealgan </w:t>
            </w:r>
          </w:p>
        </w:tc>
        <w:tc>
          <w:tcPr>
            <w:tcW w:w="5228" w:type="dxa"/>
            <w:noWrap/>
            <w:hideMark/>
          </w:tcPr>
          <w:p w14:paraId="00AF6C79"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54.9%</w:t>
            </w:r>
          </w:p>
        </w:tc>
      </w:tr>
      <w:tr w:rsidR="00777A99" w:rsidRPr="00501ACE" w14:paraId="21F01D79" w14:textId="77777777" w:rsidTr="00A87E1B">
        <w:trPr>
          <w:trHeight w:val="255"/>
        </w:trPr>
        <w:tc>
          <w:tcPr>
            <w:tcW w:w="5228" w:type="dxa"/>
            <w:noWrap/>
            <w:hideMark/>
          </w:tcPr>
          <w:p w14:paraId="29C29CDC" w14:textId="1414A5C2" w:rsidR="00777A99" w:rsidRPr="00501ACE" w:rsidRDefault="00777A99" w:rsidP="00035956">
            <w:pPr>
              <w:rPr>
                <w:rFonts w:ascii="Gill Sans MT" w:hAnsi="Gill Sans MT" w:cs="Arial"/>
                <w:sz w:val="20"/>
                <w:szCs w:val="20"/>
                <w:lang w:eastAsia="en-IE"/>
              </w:rPr>
            </w:pPr>
            <w:r w:rsidRPr="00501ACE">
              <w:rPr>
                <w:rFonts w:ascii="Gill Sans MT" w:hAnsi="Gill Sans MT" w:cs="Arial"/>
                <w:sz w:val="20"/>
                <w:szCs w:val="20"/>
                <w:lang w:eastAsia="en-IE"/>
              </w:rPr>
              <w:t>IT Ta</w:t>
            </w:r>
            <w:r w:rsidR="00035956">
              <w:rPr>
                <w:rFonts w:ascii="Gill Sans MT" w:hAnsi="Gill Sans MT" w:cs="Arial"/>
                <w:sz w:val="20"/>
                <w:szCs w:val="20"/>
                <w:lang w:eastAsia="en-IE"/>
              </w:rPr>
              <w:t>mhlacht</w:t>
            </w:r>
          </w:p>
        </w:tc>
        <w:tc>
          <w:tcPr>
            <w:tcW w:w="5228" w:type="dxa"/>
            <w:noWrap/>
            <w:hideMark/>
          </w:tcPr>
          <w:p w14:paraId="2A0877FE"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4.2%</w:t>
            </w:r>
          </w:p>
        </w:tc>
      </w:tr>
      <w:tr w:rsidR="00777A99" w:rsidRPr="00501ACE" w14:paraId="3F5BA87C" w14:textId="77777777" w:rsidTr="00A87E1B">
        <w:trPr>
          <w:trHeight w:val="255"/>
        </w:trPr>
        <w:tc>
          <w:tcPr>
            <w:tcW w:w="5228" w:type="dxa"/>
            <w:noWrap/>
            <w:hideMark/>
          </w:tcPr>
          <w:p w14:paraId="13A76867" w14:textId="72098D10" w:rsidR="00777A99" w:rsidRPr="00501ACE" w:rsidRDefault="00777A99" w:rsidP="00035956">
            <w:pPr>
              <w:rPr>
                <w:rFonts w:ascii="Gill Sans MT" w:hAnsi="Gill Sans MT" w:cs="Arial"/>
                <w:sz w:val="20"/>
                <w:szCs w:val="20"/>
                <w:lang w:eastAsia="en-IE"/>
              </w:rPr>
            </w:pPr>
            <w:r w:rsidRPr="00501ACE">
              <w:rPr>
                <w:rFonts w:ascii="Gill Sans MT" w:hAnsi="Gill Sans MT" w:cs="Arial"/>
                <w:sz w:val="20"/>
                <w:szCs w:val="20"/>
                <w:lang w:eastAsia="en-IE"/>
              </w:rPr>
              <w:t xml:space="preserve">IT </w:t>
            </w:r>
            <w:r w:rsidR="00035956">
              <w:rPr>
                <w:rFonts w:ascii="Gill Sans MT" w:hAnsi="Gill Sans MT" w:cs="Arial"/>
                <w:sz w:val="20"/>
                <w:szCs w:val="20"/>
                <w:lang w:eastAsia="en-IE"/>
              </w:rPr>
              <w:t>Phort Láirge</w:t>
            </w:r>
          </w:p>
        </w:tc>
        <w:tc>
          <w:tcPr>
            <w:tcW w:w="5228" w:type="dxa"/>
            <w:noWrap/>
            <w:hideMark/>
          </w:tcPr>
          <w:p w14:paraId="185CE8CC"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15.2%</w:t>
            </w:r>
          </w:p>
        </w:tc>
      </w:tr>
      <w:tr w:rsidR="00777A99" w:rsidRPr="00501ACE" w14:paraId="743AA852" w14:textId="77777777" w:rsidTr="00A87E1B">
        <w:trPr>
          <w:trHeight w:val="255"/>
        </w:trPr>
        <w:tc>
          <w:tcPr>
            <w:tcW w:w="5228" w:type="dxa"/>
            <w:noWrap/>
            <w:hideMark/>
          </w:tcPr>
          <w:p w14:paraId="3A5B76BD" w14:textId="14139601" w:rsidR="00777A99" w:rsidRPr="00501ACE" w:rsidRDefault="00E36BB6" w:rsidP="002F3EC5">
            <w:pPr>
              <w:rPr>
                <w:rFonts w:ascii="Gill Sans MT" w:hAnsi="Gill Sans MT" w:cs="Arial"/>
                <w:sz w:val="20"/>
                <w:szCs w:val="20"/>
                <w:lang w:eastAsia="en-IE"/>
              </w:rPr>
            </w:pPr>
            <w:r w:rsidRPr="00501ACE">
              <w:rPr>
                <w:rFonts w:ascii="Gill Sans MT" w:hAnsi="Gill Sans MT" w:cs="Arial"/>
                <w:sz w:val="20"/>
                <w:szCs w:val="20"/>
                <w:lang w:eastAsia="en-IE"/>
              </w:rPr>
              <w:t>C</w:t>
            </w:r>
            <w:r>
              <w:rPr>
                <w:rFonts w:ascii="Gill Sans MT" w:hAnsi="Gill Sans MT" w:cs="Arial"/>
                <w:sz w:val="20"/>
                <w:szCs w:val="20"/>
                <w:lang w:eastAsia="en-IE"/>
              </w:rPr>
              <w:t xml:space="preserve">omhairle Contae </w:t>
            </w:r>
            <w:r w:rsidR="002F3EC5">
              <w:rPr>
                <w:rFonts w:ascii="Gill Sans MT" w:hAnsi="Gill Sans MT" w:cs="Arial"/>
                <w:sz w:val="20"/>
                <w:szCs w:val="20"/>
                <w:lang w:eastAsia="en-IE"/>
              </w:rPr>
              <w:t>Chill Dara</w:t>
            </w:r>
          </w:p>
        </w:tc>
        <w:tc>
          <w:tcPr>
            <w:tcW w:w="5228" w:type="dxa"/>
            <w:noWrap/>
            <w:hideMark/>
          </w:tcPr>
          <w:p w14:paraId="61E6F465"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77.6%</w:t>
            </w:r>
          </w:p>
        </w:tc>
      </w:tr>
      <w:tr w:rsidR="00777A99" w:rsidRPr="00501ACE" w14:paraId="6FDAF315" w14:textId="77777777" w:rsidTr="00A87E1B">
        <w:trPr>
          <w:trHeight w:val="255"/>
        </w:trPr>
        <w:tc>
          <w:tcPr>
            <w:tcW w:w="5228" w:type="dxa"/>
            <w:noWrap/>
            <w:hideMark/>
          </w:tcPr>
          <w:p w14:paraId="095845A2" w14:textId="76093ED4" w:rsidR="00777A99" w:rsidRPr="00501ACE" w:rsidRDefault="00E36BB6" w:rsidP="00777A99">
            <w:pPr>
              <w:rPr>
                <w:rFonts w:ascii="Gill Sans MT" w:hAnsi="Gill Sans MT" w:cs="Arial"/>
                <w:sz w:val="20"/>
                <w:szCs w:val="20"/>
                <w:lang w:eastAsia="en-IE"/>
              </w:rPr>
            </w:pPr>
            <w:r>
              <w:rPr>
                <w:rFonts w:ascii="Gill Sans MT" w:hAnsi="Gill Sans MT" w:cs="Arial"/>
                <w:sz w:val="20"/>
                <w:szCs w:val="20"/>
                <w:lang w:eastAsia="en-IE"/>
              </w:rPr>
              <w:t>Lé</w:t>
            </w:r>
            <w:r w:rsidR="00777A99" w:rsidRPr="00501ACE">
              <w:rPr>
                <w:rFonts w:ascii="Gill Sans MT" w:hAnsi="Gill Sans MT" w:cs="Arial"/>
                <w:sz w:val="20"/>
                <w:szCs w:val="20"/>
                <w:lang w:eastAsia="en-IE"/>
              </w:rPr>
              <w:t xml:space="preserve">argas </w:t>
            </w:r>
          </w:p>
        </w:tc>
        <w:tc>
          <w:tcPr>
            <w:tcW w:w="5228" w:type="dxa"/>
            <w:noWrap/>
            <w:hideMark/>
          </w:tcPr>
          <w:p w14:paraId="1A740470"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80.4%</w:t>
            </w:r>
          </w:p>
        </w:tc>
      </w:tr>
      <w:tr w:rsidR="00777A99" w:rsidRPr="00501ACE" w14:paraId="7C55D432" w14:textId="77777777" w:rsidTr="00A87E1B">
        <w:trPr>
          <w:trHeight w:val="255"/>
        </w:trPr>
        <w:tc>
          <w:tcPr>
            <w:tcW w:w="5228" w:type="dxa"/>
            <w:noWrap/>
            <w:hideMark/>
          </w:tcPr>
          <w:p w14:paraId="3DAC67E3" w14:textId="41510FA2" w:rsidR="00777A99" w:rsidRPr="00501ACE" w:rsidRDefault="00035956" w:rsidP="00777A99">
            <w:pPr>
              <w:rPr>
                <w:rFonts w:ascii="Gill Sans MT" w:hAnsi="Gill Sans MT" w:cs="Arial"/>
                <w:sz w:val="20"/>
                <w:szCs w:val="20"/>
                <w:lang w:eastAsia="en-IE"/>
              </w:rPr>
            </w:pPr>
            <w:r>
              <w:rPr>
                <w:rFonts w:ascii="Gill Sans MT" w:hAnsi="Gill Sans MT" w:cs="Arial"/>
                <w:sz w:val="20"/>
                <w:szCs w:val="20"/>
                <w:lang w:eastAsia="en-IE"/>
              </w:rPr>
              <w:t xml:space="preserve">Ospidéal Pháirc Bhaile na Lobhar </w:t>
            </w:r>
            <w:r w:rsidR="00777A99" w:rsidRPr="00501ACE">
              <w:rPr>
                <w:rFonts w:ascii="Gill Sans MT" w:hAnsi="Gill Sans MT" w:cs="Arial"/>
                <w:sz w:val="20"/>
                <w:szCs w:val="20"/>
                <w:lang w:eastAsia="en-IE"/>
              </w:rPr>
              <w:t xml:space="preserve"> </w:t>
            </w:r>
          </w:p>
        </w:tc>
        <w:tc>
          <w:tcPr>
            <w:tcW w:w="5228" w:type="dxa"/>
            <w:noWrap/>
            <w:hideMark/>
          </w:tcPr>
          <w:p w14:paraId="1A1A41AA"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97.7%</w:t>
            </w:r>
          </w:p>
        </w:tc>
      </w:tr>
      <w:tr w:rsidR="00777A99" w:rsidRPr="00501ACE" w14:paraId="7FF5999B" w14:textId="77777777" w:rsidTr="00A87E1B">
        <w:trPr>
          <w:trHeight w:val="255"/>
        </w:trPr>
        <w:tc>
          <w:tcPr>
            <w:tcW w:w="5228" w:type="dxa"/>
            <w:noWrap/>
            <w:hideMark/>
          </w:tcPr>
          <w:p w14:paraId="03BA8046" w14:textId="37714326" w:rsidR="00777A99" w:rsidRPr="00501ACE" w:rsidRDefault="000E15C0" w:rsidP="00777A99">
            <w:pPr>
              <w:rPr>
                <w:rFonts w:ascii="Gill Sans MT" w:hAnsi="Gill Sans MT" w:cs="Arial"/>
                <w:sz w:val="20"/>
                <w:szCs w:val="20"/>
                <w:lang w:eastAsia="en-IE"/>
              </w:rPr>
            </w:pPr>
            <w:r>
              <w:rPr>
                <w:rFonts w:ascii="Gill Sans MT" w:hAnsi="Gill Sans MT" w:cs="Arial"/>
                <w:sz w:val="20"/>
                <w:szCs w:val="20"/>
                <w:lang w:eastAsia="en-IE"/>
              </w:rPr>
              <w:t>Comhairle Chathair &amp; Chontae Luimnugh</w:t>
            </w:r>
          </w:p>
        </w:tc>
        <w:tc>
          <w:tcPr>
            <w:tcW w:w="5228" w:type="dxa"/>
            <w:noWrap/>
            <w:hideMark/>
          </w:tcPr>
          <w:p w14:paraId="24D7A585"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25.5%</w:t>
            </w:r>
          </w:p>
        </w:tc>
      </w:tr>
      <w:tr w:rsidR="00777A99" w:rsidRPr="00501ACE" w14:paraId="5E1C13E3" w14:textId="77777777" w:rsidTr="00A87E1B">
        <w:trPr>
          <w:trHeight w:val="255"/>
        </w:trPr>
        <w:tc>
          <w:tcPr>
            <w:tcW w:w="5228" w:type="dxa"/>
            <w:noWrap/>
            <w:hideMark/>
          </w:tcPr>
          <w:p w14:paraId="0C12DBA7" w14:textId="00114BCC" w:rsidR="00777A99" w:rsidRPr="00501ACE" w:rsidRDefault="00E36BB6" w:rsidP="00B6555E">
            <w:pPr>
              <w:rPr>
                <w:rFonts w:ascii="Gill Sans MT" w:hAnsi="Gill Sans MT" w:cs="Arial"/>
                <w:sz w:val="20"/>
                <w:szCs w:val="20"/>
                <w:lang w:eastAsia="en-IE"/>
              </w:rPr>
            </w:pPr>
            <w:r w:rsidRPr="00501ACE">
              <w:rPr>
                <w:rFonts w:ascii="Gill Sans MT" w:hAnsi="Gill Sans MT" w:cs="Arial"/>
                <w:sz w:val="20"/>
                <w:szCs w:val="20"/>
                <w:lang w:eastAsia="en-IE"/>
              </w:rPr>
              <w:t>C</w:t>
            </w:r>
            <w:r>
              <w:rPr>
                <w:rFonts w:ascii="Gill Sans MT" w:hAnsi="Gill Sans MT" w:cs="Arial"/>
                <w:sz w:val="20"/>
                <w:szCs w:val="20"/>
                <w:lang w:eastAsia="en-IE"/>
              </w:rPr>
              <w:t xml:space="preserve">omhairle Contae </w:t>
            </w:r>
            <w:r w:rsidR="00777A99" w:rsidRPr="00501ACE">
              <w:rPr>
                <w:rFonts w:ascii="Gill Sans MT" w:hAnsi="Gill Sans MT" w:cs="Arial"/>
                <w:sz w:val="20"/>
                <w:szCs w:val="20"/>
                <w:lang w:eastAsia="en-IE"/>
              </w:rPr>
              <w:t>Long</w:t>
            </w:r>
            <w:r w:rsidR="00B6555E">
              <w:rPr>
                <w:rFonts w:ascii="Gill Sans MT" w:hAnsi="Gill Sans MT" w:cs="Arial"/>
                <w:sz w:val="20"/>
                <w:szCs w:val="20"/>
                <w:lang w:eastAsia="en-IE"/>
              </w:rPr>
              <w:t>foirt</w:t>
            </w:r>
          </w:p>
        </w:tc>
        <w:tc>
          <w:tcPr>
            <w:tcW w:w="5228" w:type="dxa"/>
            <w:noWrap/>
            <w:hideMark/>
          </w:tcPr>
          <w:p w14:paraId="4A815163"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5.5%</w:t>
            </w:r>
          </w:p>
        </w:tc>
      </w:tr>
      <w:tr w:rsidR="00777A99" w:rsidRPr="00501ACE" w14:paraId="008B73A6" w14:textId="77777777" w:rsidTr="00A87E1B">
        <w:trPr>
          <w:trHeight w:val="255"/>
        </w:trPr>
        <w:tc>
          <w:tcPr>
            <w:tcW w:w="5228" w:type="dxa"/>
            <w:noWrap/>
            <w:hideMark/>
          </w:tcPr>
          <w:p w14:paraId="7633CBE5" w14:textId="33A7DB74" w:rsidR="00777A99" w:rsidRPr="00501ACE" w:rsidRDefault="00B6555E" w:rsidP="00777A99">
            <w:pPr>
              <w:rPr>
                <w:rFonts w:ascii="Gill Sans MT" w:hAnsi="Gill Sans MT" w:cs="Arial"/>
                <w:sz w:val="20"/>
                <w:szCs w:val="20"/>
                <w:lang w:eastAsia="en-IE"/>
              </w:rPr>
            </w:pPr>
            <w:r>
              <w:rPr>
                <w:rFonts w:ascii="Gill Sans MT" w:hAnsi="Gill Sans MT" w:cs="Arial"/>
                <w:sz w:val="20"/>
                <w:szCs w:val="20"/>
                <w:lang w:eastAsia="en-IE"/>
              </w:rPr>
              <w:t>Foras na Mara</w:t>
            </w:r>
          </w:p>
        </w:tc>
        <w:tc>
          <w:tcPr>
            <w:tcW w:w="5228" w:type="dxa"/>
            <w:noWrap/>
            <w:hideMark/>
          </w:tcPr>
          <w:p w14:paraId="3C2207A1"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56.9%</w:t>
            </w:r>
          </w:p>
        </w:tc>
      </w:tr>
      <w:tr w:rsidR="00777A99" w:rsidRPr="00501ACE" w14:paraId="22F291E4" w14:textId="77777777" w:rsidTr="00A87E1B">
        <w:trPr>
          <w:trHeight w:val="255"/>
        </w:trPr>
        <w:tc>
          <w:tcPr>
            <w:tcW w:w="5228" w:type="dxa"/>
            <w:noWrap/>
            <w:hideMark/>
          </w:tcPr>
          <w:p w14:paraId="00E057B6" w14:textId="09E80F72" w:rsidR="00777A99" w:rsidRPr="00501ACE" w:rsidRDefault="00B06760" w:rsidP="00984FAE">
            <w:pPr>
              <w:rPr>
                <w:rFonts w:ascii="Gill Sans MT" w:hAnsi="Gill Sans MT" w:cs="Arial"/>
                <w:sz w:val="20"/>
                <w:szCs w:val="20"/>
                <w:lang w:eastAsia="en-IE"/>
              </w:rPr>
            </w:pPr>
            <w:r>
              <w:rPr>
                <w:rFonts w:ascii="Gill Sans MT" w:hAnsi="Gill Sans MT" w:cs="Arial"/>
                <w:sz w:val="20"/>
                <w:szCs w:val="20"/>
                <w:lang w:eastAsia="en-IE"/>
              </w:rPr>
              <w:t>Comhairle</w:t>
            </w:r>
            <w:r w:rsidR="001C756E">
              <w:rPr>
                <w:rFonts w:ascii="Gill Sans MT" w:hAnsi="Gill Sans MT" w:cs="Arial"/>
                <w:sz w:val="20"/>
                <w:szCs w:val="20"/>
                <w:lang w:eastAsia="en-IE"/>
              </w:rPr>
              <w:t xml:space="preserve"> </w:t>
            </w:r>
            <w:r w:rsidR="00984FAE">
              <w:rPr>
                <w:rFonts w:ascii="Gill Sans MT" w:hAnsi="Gill Sans MT" w:cs="Arial"/>
                <w:sz w:val="20"/>
                <w:szCs w:val="20"/>
                <w:lang w:eastAsia="en-IE"/>
              </w:rPr>
              <w:t>na n</w:t>
            </w:r>
            <w:r>
              <w:rPr>
                <w:rFonts w:ascii="Gill Sans MT" w:hAnsi="Gill Sans MT" w:cs="Arial"/>
                <w:sz w:val="20"/>
                <w:szCs w:val="20"/>
                <w:lang w:eastAsia="en-IE"/>
              </w:rPr>
              <w:t xml:space="preserve">Dochtúirí Leighis </w:t>
            </w:r>
          </w:p>
        </w:tc>
        <w:tc>
          <w:tcPr>
            <w:tcW w:w="5228" w:type="dxa"/>
            <w:noWrap/>
            <w:hideMark/>
          </w:tcPr>
          <w:p w14:paraId="3991A1A2"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69.6%</w:t>
            </w:r>
          </w:p>
        </w:tc>
      </w:tr>
      <w:tr w:rsidR="00777A99" w:rsidRPr="00501ACE" w14:paraId="063E78A3" w14:textId="77777777" w:rsidTr="00A87E1B">
        <w:trPr>
          <w:trHeight w:val="255"/>
        </w:trPr>
        <w:tc>
          <w:tcPr>
            <w:tcW w:w="5228" w:type="dxa"/>
            <w:noWrap/>
            <w:hideMark/>
          </w:tcPr>
          <w:p w14:paraId="4ED38E60" w14:textId="1D25CDA7" w:rsidR="00777A99" w:rsidRPr="00501ACE" w:rsidRDefault="00984FAE" w:rsidP="00984FAE">
            <w:pPr>
              <w:rPr>
                <w:rFonts w:ascii="Gill Sans MT" w:hAnsi="Gill Sans MT" w:cs="Arial"/>
                <w:sz w:val="20"/>
                <w:szCs w:val="20"/>
                <w:lang w:eastAsia="en-IE"/>
              </w:rPr>
            </w:pPr>
            <w:r>
              <w:rPr>
                <w:rFonts w:ascii="Gill Sans MT" w:hAnsi="Gill Sans MT" w:cs="Arial"/>
                <w:sz w:val="20"/>
                <w:szCs w:val="20"/>
                <w:lang w:eastAsia="en-IE"/>
              </w:rPr>
              <w:t>Coi</w:t>
            </w:r>
            <w:r w:rsidR="00777A99" w:rsidRPr="00501ACE">
              <w:rPr>
                <w:rFonts w:ascii="Gill Sans MT" w:hAnsi="Gill Sans MT" w:cs="Arial"/>
                <w:sz w:val="20"/>
                <w:szCs w:val="20"/>
                <w:lang w:eastAsia="en-IE"/>
              </w:rPr>
              <w:t>mis</w:t>
            </w:r>
            <w:r>
              <w:rPr>
                <w:rFonts w:ascii="Gill Sans MT" w:hAnsi="Gill Sans MT" w:cs="Arial"/>
                <w:sz w:val="20"/>
                <w:szCs w:val="20"/>
                <w:lang w:eastAsia="en-IE"/>
              </w:rPr>
              <w:t>iún Meabharshláinte</w:t>
            </w:r>
          </w:p>
        </w:tc>
        <w:tc>
          <w:tcPr>
            <w:tcW w:w="5228" w:type="dxa"/>
            <w:noWrap/>
            <w:hideMark/>
          </w:tcPr>
          <w:p w14:paraId="2509DBB5"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89.3%</w:t>
            </w:r>
          </w:p>
        </w:tc>
      </w:tr>
      <w:tr w:rsidR="00777A99" w:rsidRPr="00501ACE" w14:paraId="46E5EB61" w14:textId="77777777" w:rsidTr="00A87E1B">
        <w:trPr>
          <w:trHeight w:val="255"/>
        </w:trPr>
        <w:tc>
          <w:tcPr>
            <w:tcW w:w="5228" w:type="dxa"/>
            <w:noWrap/>
            <w:hideMark/>
          </w:tcPr>
          <w:p w14:paraId="25A6BC70" w14:textId="1A798E0A" w:rsidR="00777A99" w:rsidRPr="00501ACE" w:rsidRDefault="00984FAE" w:rsidP="00777A99">
            <w:pPr>
              <w:rPr>
                <w:rFonts w:ascii="Gill Sans MT" w:hAnsi="Gill Sans MT" w:cs="Arial"/>
                <w:sz w:val="20"/>
                <w:szCs w:val="20"/>
                <w:lang w:eastAsia="en-IE"/>
              </w:rPr>
            </w:pPr>
            <w:r>
              <w:rPr>
                <w:rFonts w:ascii="Gill Sans MT" w:hAnsi="Gill Sans MT" w:cs="Arial"/>
                <w:sz w:val="20"/>
                <w:szCs w:val="20"/>
                <w:lang w:eastAsia="en-IE"/>
              </w:rPr>
              <w:t>Clárlann Náisiúnta Ailse na hÉireann</w:t>
            </w:r>
          </w:p>
        </w:tc>
        <w:tc>
          <w:tcPr>
            <w:tcW w:w="5228" w:type="dxa"/>
            <w:noWrap/>
            <w:hideMark/>
          </w:tcPr>
          <w:p w14:paraId="0897E983"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72.4%</w:t>
            </w:r>
          </w:p>
        </w:tc>
      </w:tr>
      <w:tr w:rsidR="00777A99" w:rsidRPr="00501ACE" w14:paraId="459DFE44" w14:textId="77777777" w:rsidTr="00A87E1B">
        <w:trPr>
          <w:trHeight w:val="255"/>
        </w:trPr>
        <w:tc>
          <w:tcPr>
            <w:tcW w:w="5228" w:type="dxa"/>
            <w:noWrap/>
            <w:hideMark/>
          </w:tcPr>
          <w:p w14:paraId="7D83C931" w14:textId="1282DE36" w:rsidR="00777A99" w:rsidRPr="00501ACE" w:rsidRDefault="00984FAE" w:rsidP="00777A99">
            <w:pPr>
              <w:rPr>
                <w:rFonts w:ascii="Gill Sans MT" w:hAnsi="Gill Sans MT" w:cs="Arial"/>
                <w:sz w:val="20"/>
                <w:szCs w:val="20"/>
                <w:lang w:eastAsia="en-IE"/>
              </w:rPr>
            </w:pPr>
            <w:r>
              <w:rPr>
                <w:rFonts w:ascii="Gill Sans MT" w:hAnsi="Gill Sans MT" w:cs="Arial"/>
                <w:sz w:val="20"/>
                <w:szCs w:val="20"/>
                <w:lang w:eastAsia="en-IE"/>
              </w:rPr>
              <w:t>Údarás Náisiúnta Míchumais</w:t>
            </w:r>
          </w:p>
        </w:tc>
        <w:tc>
          <w:tcPr>
            <w:tcW w:w="5228" w:type="dxa"/>
            <w:noWrap/>
            <w:hideMark/>
          </w:tcPr>
          <w:p w14:paraId="43CA5EA7"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94.1%</w:t>
            </w:r>
          </w:p>
        </w:tc>
      </w:tr>
      <w:tr w:rsidR="00777A99" w:rsidRPr="00501ACE" w14:paraId="31B475D6" w14:textId="77777777" w:rsidTr="00A87E1B">
        <w:trPr>
          <w:trHeight w:val="255"/>
        </w:trPr>
        <w:tc>
          <w:tcPr>
            <w:tcW w:w="5228" w:type="dxa"/>
            <w:noWrap/>
            <w:hideMark/>
          </w:tcPr>
          <w:p w14:paraId="5930491F" w14:textId="3C3D71DF" w:rsidR="00777A99" w:rsidRPr="00501ACE" w:rsidRDefault="00984FAE" w:rsidP="00984FAE">
            <w:pPr>
              <w:rPr>
                <w:rFonts w:ascii="Gill Sans MT" w:hAnsi="Gill Sans MT" w:cs="Arial"/>
                <w:sz w:val="20"/>
                <w:szCs w:val="20"/>
                <w:lang w:eastAsia="en-IE"/>
              </w:rPr>
            </w:pPr>
            <w:r>
              <w:rPr>
                <w:rFonts w:ascii="Gill Sans MT" w:hAnsi="Gill Sans MT" w:cs="Arial"/>
                <w:sz w:val="20"/>
                <w:szCs w:val="20"/>
                <w:lang w:eastAsia="en-IE"/>
              </w:rPr>
              <w:t xml:space="preserve">Oifig Náisiúnta Eacnamaíoch agus Sóisialach </w:t>
            </w:r>
          </w:p>
        </w:tc>
        <w:tc>
          <w:tcPr>
            <w:tcW w:w="5228" w:type="dxa"/>
            <w:noWrap/>
            <w:hideMark/>
          </w:tcPr>
          <w:p w14:paraId="2C7222F9"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742AB9F3" w14:textId="77777777" w:rsidTr="00A87E1B">
        <w:trPr>
          <w:trHeight w:val="255"/>
        </w:trPr>
        <w:tc>
          <w:tcPr>
            <w:tcW w:w="5228" w:type="dxa"/>
            <w:noWrap/>
            <w:hideMark/>
          </w:tcPr>
          <w:p w14:paraId="7319623D" w14:textId="4922E76E" w:rsidR="00777A99" w:rsidRPr="00501ACE" w:rsidRDefault="001C756E" w:rsidP="00777A99">
            <w:pPr>
              <w:rPr>
                <w:rFonts w:ascii="Gill Sans MT" w:hAnsi="Gill Sans MT" w:cs="Arial"/>
                <w:sz w:val="20"/>
                <w:szCs w:val="20"/>
                <w:lang w:eastAsia="en-IE"/>
              </w:rPr>
            </w:pPr>
            <w:r>
              <w:rPr>
                <w:rFonts w:ascii="Gill Sans MT" w:hAnsi="Gill Sans MT" w:cs="Arial"/>
                <w:sz w:val="20"/>
                <w:szCs w:val="20"/>
                <w:lang w:eastAsia="en-IE"/>
              </w:rPr>
              <w:t>Leabharlann Náisiúnta na hÉireann</w:t>
            </w:r>
          </w:p>
        </w:tc>
        <w:tc>
          <w:tcPr>
            <w:tcW w:w="5228" w:type="dxa"/>
            <w:noWrap/>
            <w:hideMark/>
          </w:tcPr>
          <w:p w14:paraId="2FDAB3A6"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75.0%</w:t>
            </w:r>
          </w:p>
        </w:tc>
      </w:tr>
      <w:tr w:rsidR="00777A99" w:rsidRPr="00501ACE" w14:paraId="32CE959A" w14:textId="77777777" w:rsidTr="00A87E1B">
        <w:trPr>
          <w:trHeight w:val="255"/>
        </w:trPr>
        <w:tc>
          <w:tcPr>
            <w:tcW w:w="5228" w:type="dxa"/>
            <w:noWrap/>
            <w:hideMark/>
          </w:tcPr>
          <w:p w14:paraId="262C8688" w14:textId="1B161F59" w:rsidR="00777A99" w:rsidRPr="00501ACE" w:rsidRDefault="001C756E" w:rsidP="001C756E">
            <w:pPr>
              <w:rPr>
                <w:rFonts w:ascii="Gill Sans MT" w:hAnsi="Gill Sans MT" w:cs="Arial"/>
                <w:sz w:val="20"/>
                <w:szCs w:val="20"/>
                <w:lang w:eastAsia="en-IE"/>
              </w:rPr>
            </w:pPr>
            <w:r>
              <w:rPr>
                <w:rFonts w:ascii="Gill Sans MT" w:hAnsi="Gill Sans MT" w:cs="Arial"/>
                <w:sz w:val="20"/>
                <w:szCs w:val="20"/>
                <w:lang w:eastAsia="en-IE"/>
              </w:rPr>
              <w:t>Gníomhaireacht Náisiúnta</w:t>
            </w:r>
            <w:r w:rsidRPr="00501ACE">
              <w:rPr>
                <w:rFonts w:ascii="Gill Sans MT" w:hAnsi="Gill Sans MT" w:cs="Arial"/>
                <w:sz w:val="20"/>
                <w:szCs w:val="20"/>
                <w:lang w:eastAsia="en-IE"/>
              </w:rPr>
              <w:t xml:space="preserve"> </w:t>
            </w:r>
            <w:r>
              <w:rPr>
                <w:rFonts w:ascii="Gill Sans MT" w:hAnsi="Gill Sans MT" w:cs="Arial"/>
                <w:sz w:val="20"/>
                <w:szCs w:val="20"/>
                <w:lang w:eastAsia="en-IE"/>
              </w:rPr>
              <w:t xml:space="preserve">Bainne </w:t>
            </w:r>
          </w:p>
        </w:tc>
        <w:tc>
          <w:tcPr>
            <w:tcW w:w="5228" w:type="dxa"/>
            <w:noWrap/>
            <w:hideMark/>
          </w:tcPr>
          <w:p w14:paraId="1531CE93"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7AA094C4" w14:textId="77777777" w:rsidTr="00A87E1B">
        <w:trPr>
          <w:trHeight w:val="255"/>
        </w:trPr>
        <w:tc>
          <w:tcPr>
            <w:tcW w:w="5228" w:type="dxa"/>
            <w:noWrap/>
            <w:hideMark/>
          </w:tcPr>
          <w:p w14:paraId="3A4DF143" w14:textId="500C7B6E" w:rsidR="00777A99" w:rsidRPr="00501ACE" w:rsidRDefault="001C756E" w:rsidP="001C756E">
            <w:pPr>
              <w:rPr>
                <w:rFonts w:ascii="Gill Sans MT" w:hAnsi="Gill Sans MT" w:cs="Arial"/>
                <w:sz w:val="20"/>
                <w:szCs w:val="20"/>
                <w:lang w:eastAsia="en-IE"/>
              </w:rPr>
            </w:pPr>
            <w:r>
              <w:rPr>
                <w:rFonts w:ascii="Gill Sans MT" w:hAnsi="Gill Sans MT" w:cs="Arial"/>
                <w:sz w:val="20"/>
                <w:szCs w:val="20"/>
                <w:lang w:eastAsia="en-IE"/>
              </w:rPr>
              <w:t>Údarás Náisiúnta</w:t>
            </w:r>
            <w:r w:rsidRPr="00501ACE">
              <w:rPr>
                <w:rFonts w:ascii="Gill Sans MT" w:hAnsi="Gill Sans MT" w:cs="Arial"/>
                <w:sz w:val="20"/>
                <w:szCs w:val="20"/>
                <w:lang w:eastAsia="en-IE"/>
              </w:rPr>
              <w:t xml:space="preserve"> </w:t>
            </w:r>
            <w:r>
              <w:rPr>
                <w:rFonts w:ascii="Gill Sans MT" w:hAnsi="Gill Sans MT" w:cs="Arial"/>
                <w:sz w:val="20"/>
                <w:szCs w:val="20"/>
                <w:lang w:eastAsia="en-IE"/>
              </w:rPr>
              <w:t xml:space="preserve">Rialáil Seirbhísí Maoine </w:t>
            </w:r>
          </w:p>
        </w:tc>
        <w:tc>
          <w:tcPr>
            <w:tcW w:w="5228" w:type="dxa"/>
            <w:noWrap/>
            <w:hideMark/>
          </w:tcPr>
          <w:p w14:paraId="5B2D79A5"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58.6%</w:t>
            </w:r>
          </w:p>
        </w:tc>
      </w:tr>
      <w:tr w:rsidR="00777A99" w:rsidRPr="00501ACE" w14:paraId="52BC07C4" w14:textId="77777777" w:rsidTr="00A87E1B">
        <w:trPr>
          <w:trHeight w:val="255"/>
        </w:trPr>
        <w:tc>
          <w:tcPr>
            <w:tcW w:w="5228" w:type="dxa"/>
            <w:noWrap/>
            <w:hideMark/>
          </w:tcPr>
          <w:p w14:paraId="7D781DA2" w14:textId="52425B7E" w:rsidR="00777A99" w:rsidRPr="00501ACE" w:rsidRDefault="001C756E" w:rsidP="001C756E">
            <w:pPr>
              <w:rPr>
                <w:rFonts w:ascii="Gill Sans MT" w:hAnsi="Gill Sans MT" w:cs="Arial"/>
                <w:sz w:val="20"/>
                <w:szCs w:val="20"/>
                <w:lang w:eastAsia="en-IE"/>
              </w:rPr>
            </w:pPr>
            <w:r>
              <w:rPr>
                <w:rFonts w:ascii="Gill Sans MT" w:hAnsi="Gill Sans MT" w:cs="Arial"/>
                <w:sz w:val="20"/>
                <w:szCs w:val="20"/>
                <w:lang w:eastAsia="en-IE"/>
              </w:rPr>
              <w:t xml:space="preserve">An tIonad Seirbhísí Comhroinnte Párolla </w:t>
            </w:r>
          </w:p>
        </w:tc>
        <w:tc>
          <w:tcPr>
            <w:tcW w:w="5228" w:type="dxa"/>
            <w:noWrap/>
            <w:hideMark/>
          </w:tcPr>
          <w:p w14:paraId="0415C891"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16.8%</w:t>
            </w:r>
          </w:p>
        </w:tc>
      </w:tr>
      <w:tr w:rsidR="00777A99" w:rsidRPr="00501ACE" w14:paraId="0210FB6F" w14:textId="77777777" w:rsidTr="00A87E1B">
        <w:trPr>
          <w:trHeight w:val="255"/>
        </w:trPr>
        <w:tc>
          <w:tcPr>
            <w:tcW w:w="5228" w:type="dxa"/>
            <w:noWrap/>
            <w:hideMark/>
          </w:tcPr>
          <w:p w14:paraId="1282C0AC" w14:textId="36B4E12D" w:rsidR="00777A99" w:rsidRPr="00501ACE" w:rsidRDefault="00B32143" w:rsidP="00777A99">
            <w:pPr>
              <w:rPr>
                <w:rFonts w:ascii="Gill Sans MT" w:hAnsi="Gill Sans MT" w:cs="Arial"/>
                <w:sz w:val="20"/>
                <w:szCs w:val="20"/>
                <w:lang w:eastAsia="en-IE"/>
              </w:rPr>
            </w:pPr>
            <w:r>
              <w:rPr>
                <w:rFonts w:ascii="Gill Sans MT" w:hAnsi="Gill Sans MT" w:cs="Arial"/>
                <w:sz w:val="20"/>
                <w:szCs w:val="20"/>
                <w:lang w:eastAsia="en-IE"/>
              </w:rPr>
              <w:t>Údarás Náisiúnta</w:t>
            </w:r>
            <w:r w:rsidRPr="00501ACE">
              <w:rPr>
                <w:rFonts w:ascii="Gill Sans MT" w:hAnsi="Gill Sans MT" w:cs="Arial"/>
                <w:sz w:val="20"/>
                <w:szCs w:val="20"/>
                <w:lang w:eastAsia="en-IE"/>
              </w:rPr>
              <w:t xml:space="preserve"> </w:t>
            </w:r>
            <w:r w:rsidR="00EE4A66">
              <w:rPr>
                <w:rFonts w:ascii="Gill Sans MT" w:hAnsi="Gill Sans MT" w:cs="Arial"/>
                <w:sz w:val="20"/>
                <w:szCs w:val="20"/>
                <w:lang w:eastAsia="en-IE"/>
              </w:rPr>
              <w:t>C</w:t>
            </w:r>
            <w:r>
              <w:rPr>
                <w:rFonts w:ascii="Gill Sans MT" w:hAnsi="Gill Sans MT" w:cs="Arial"/>
                <w:sz w:val="20"/>
                <w:szCs w:val="20"/>
                <w:lang w:eastAsia="en-IE"/>
              </w:rPr>
              <w:t xml:space="preserve">aighdeán na hÉireann </w:t>
            </w:r>
            <w:r w:rsidR="00777A99" w:rsidRPr="00501ACE">
              <w:rPr>
                <w:rFonts w:ascii="Gill Sans MT" w:hAnsi="Gill Sans MT" w:cs="Arial"/>
                <w:sz w:val="20"/>
                <w:szCs w:val="20"/>
                <w:lang w:eastAsia="en-IE"/>
              </w:rPr>
              <w:t>(NSAI)</w:t>
            </w:r>
          </w:p>
        </w:tc>
        <w:tc>
          <w:tcPr>
            <w:tcW w:w="5228" w:type="dxa"/>
            <w:noWrap/>
            <w:hideMark/>
          </w:tcPr>
          <w:p w14:paraId="3D26517D"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46.7%</w:t>
            </w:r>
          </w:p>
        </w:tc>
      </w:tr>
      <w:tr w:rsidR="00777A99" w:rsidRPr="00501ACE" w14:paraId="58E3DB66" w14:textId="77777777" w:rsidTr="00A87E1B">
        <w:trPr>
          <w:trHeight w:val="255"/>
        </w:trPr>
        <w:tc>
          <w:tcPr>
            <w:tcW w:w="5228" w:type="dxa"/>
            <w:noWrap/>
            <w:hideMark/>
          </w:tcPr>
          <w:p w14:paraId="608A8EB0" w14:textId="62E192C6" w:rsidR="00777A99" w:rsidRPr="00501ACE" w:rsidRDefault="00F453FC" w:rsidP="00C3422C">
            <w:pPr>
              <w:rPr>
                <w:rFonts w:ascii="Gill Sans MT" w:hAnsi="Gill Sans MT" w:cs="Arial"/>
                <w:sz w:val="20"/>
                <w:szCs w:val="20"/>
                <w:lang w:eastAsia="en-IE"/>
              </w:rPr>
            </w:pPr>
            <w:r>
              <w:rPr>
                <w:rFonts w:ascii="Gill Sans MT" w:hAnsi="Gill Sans MT" w:cs="Arial"/>
                <w:sz w:val="20"/>
                <w:szCs w:val="20"/>
                <w:lang w:eastAsia="en-IE"/>
              </w:rPr>
              <w:t>Údarás Náisiúnta</w:t>
            </w:r>
            <w:r w:rsidRPr="00501ACE">
              <w:rPr>
                <w:rFonts w:ascii="Gill Sans MT" w:hAnsi="Gill Sans MT" w:cs="Arial"/>
                <w:sz w:val="20"/>
                <w:szCs w:val="20"/>
                <w:lang w:eastAsia="en-IE"/>
              </w:rPr>
              <w:t xml:space="preserve"> </w:t>
            </w:r>
            <w:r w:rsidR="00C3422C">
              <w:rPr>
                <w:rFonts w:ascii="Gill Sans MT" w:hAnsi="Gill Sans MT" w:cs="Arial"/>
                <w:sz w:val="20"/>
                <w:szCs w:val="20"/>
                <w:lang w:eastAsia="en-IE"/>
              </w:rPr>
              <w:t xml:space="preserve">Iompair </w:t>
            </w:r>
          </w:p>
        </w:tc>
        <w:tc>
          <w:tcPr>
            <w:tcW w:w="5228" w:type="dxa"/>
            <w:noWrap/>
            <w:hideMark/>
          </w:tcPr>
          <w:p w14:paraId="3E90ED14"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57.8%</w:t>
            </w:r>
          </w:p>
        </w:tc>
      </w:tr>
      <w:tr w:rsidR="00777A99" w:rsidRPr="00501ACE" w14:paraId="10B420B1" w14:textId="77777777" w:rsidTr="00A87E1B">
        <w:trPr>
          <w:trHeight w:val="255"/>
        </w:trPr>
        <w:tc>
          <w:tcPr>
            <w:tcW w:w="5228" w:type="dxa"/>
            <w:noWrap/>
            <w:hideMark/>
          </w:tcPr>
          <w:p w14:paraId="3864CEAB" w14:textId="3914D8BB" w:rsidR="00777A99" w:rsidRPr="00501ACE" w:rsidRDefault="00C3422C" w:rsidP="00777A99">
            <w:pPr>
              <w:rPr>
                <w:rFonts w:ascii="Gill Sans MT" w:hAnsi="Gill Sans MT" w:cs="Arial"/>
                <w:sz w:val="20"/>
                <w:szCs w:val="20"/>
                <w:lang w:eastAsia="en-IE"/>
              </w:rPr>
            </w:pPr>
            <w:r>
              <w:rPr>
                <w:rFonts w:ascii="Gill Sans MT" w:hAnsi="Gill Sans MT" w:cs="Arial"/>
                <w:sz w:val="20"/>
                <w:szCs w:val="20"/>
                <w:lang w:eastAsia="en-IE"/>
              </w:rPr>
              <w:t>An Ciste Náisiúnta um Cheannach Cóireála</w:t>
            </w:r>
          </w:p>
        </w:tc>
        <w:tc>
          <w:tcPr>
            <w:tcW w:w="5228" w:type="dxa"/>
            <w:noWrap/>
            <w:hideMark/>
          </w:tcPr>
          <w:p w14:paraId="0E593E35"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60.5%</w:t>
            </w:r>
          </w:p>
        </w:tc>
      </w:tr>
      <w:tr w:rsidR="00777A99" w:rsidRPr="00501ACE" w14:paraId="2D432E15" w14:textId="77777777" w:rsidTr="00A87E1B">
        <w:trPr>
          <w:trHeight w:val="255"/>
        </w:trPr>
        <w:tc>
          <w:tcPr>
            <w:tcW w:w="5228" w:type="dxa"/>
            <w:noWrap/>
            <w:hideMark/>
          </w:tcPr>
          <w:p w14:paraId="6956EAEF" w14:textId="504F9159" w:rsidR="00777A99" w:rsidRPr="00501ACE" w:rsidRDefault="004B1408" w:rsidP="00777A99">
            <w:pPr>
              <w:rPr>
                <w:rFonts w:ascii="Gill Sans MT" w:hAnsi="Gill Sans MT" w:cs="Arial"/>
                <w:sz w:val="20"/>
                <w:szCs w:val="20"/>
                <w:lang w:eastAsia="en-IE"/>
              </w:rPr>
            </w:pPr>
            <w:r>
              <w:rPr>
                <w:rFonts w:ascii="Gill Sans MT" w:hAnsi="Gill Sans MT" w:cs="Arial"/>
                <w:sz w:val="20"/>
                <w:szCs w:val="20"/>
                <w:lang w:eastAsia="en-IE"/>
              </w:rPr>
              <w:t xml:space="preserve">Comhthionól Réigiúnach an Tuaiscirt &amp; an Iarthair </w:t>
            </w:r>
          </w:p>
        </w:tc>
        <w:tc>
          <w:tcPr>
            <w:tcW w:w="5228" w:type="dxa"/>
            <w:noWrap/>
            <w:hideMark/>
          </w:tcPr>
          <w:p w14:paraId="467FBB59"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60.0%</w:t>
            </w:r>
          </w:p>
        </w:tc>
      </w:tr>
      <w:tr w:rsidR="00777A99" w:rsidRPr="00501ACE" w14:paraId="7A6D8FCF" w14:textId="77777777" w:rsidTr="00A87E1B">
        <w:trPr>
          <w:trHeight w:val="255"/>
        </w:trPr>
        <w:tc>
          <w:tcPr>
            <w:tcW w:w="5228" w:type="dxa"/>
            <w:noWrap/>
            <w:hideMark/>
          </w:tcPr>
          <w:p w14:paraId="054BB2ED" w14:textId="6FA6B1D1" w:rsidR="00777A99" w:rsidRPr="00501ACE" w:rsidRDefault="00B06760" w:rsidP="00B06760">
            <w:pPr>
              <w:rPr>
                <w:rFonts w:ascii="Gill Sans MT" w:hAnsi="Gill Sans MT" w:cs="Arial"/>
                <w:sz w:val="20"/>
                <w:szCs w:val="20"/>
                <w:lang w:eastAsia="en-IE"/>
              </w:rPr>
            </w:pPr>
            <w:r w:rsidRPr="00501ACE">
              <w:rPr>
                <w:rFonts w:ascii="Gill Sans MT" w:hAnsi="Gill Sans MT" w:cs="Arial"/>
                <w:sz w:val="20"/>
                <w:szCs w:val="20"/>
                <w:lang w:eastAsia="en-IE"/>
              </w:rPr>
              <w:t>O</w:t>
            </w:r>
            <w:r>
              <w:rPr>
                <w:rFonts w:ascii="Gill Sans MT" w:hAnsi="Gill Sans MT" w:cs="Arial"/>
                <w:sz w:val="20"/>
                <w:szCs w:val="20"/>
                <w:lang w:eastAsia="en-IE"/>
              </w:rPr>
              <w:t xml:space="preserve">ifig Fála an Rialtais </w:t>
            </w:r>
          </w:p>
        </w:tc>
        <w:tc>
          <w:tcPr>
            <w:tcW w:w="5228" w:type="dxa"/>
            <w:noWrap/>
            <w:hideMark/>
          </w:tcPr>
          <w:p w14:paraId="441BD2AA"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34.8%</w:t>
            </w:r>
          </w:p>
        </w:tc>
      </w:tr>
      <w:tr w:rsidR="00777A99" w:rsidRPr="00501ACE" w14:paraId="0FB7F206" w14:textId="77777777" w:rsidTr="00A87E1B">
        <w:trPr>
          <w:trHeight w:val="255"/>
        </w:trPr>
        <w:tc>
          <w:tcPr>
            <w:tcW w:w="5228" w:type="dxa"/>
            <w:noWrap/>
            <w:hideMark/>
          </w:tcPr>
          <w:p w14:paraId="5832E00C" w14:textId="3DC41953" w:rsidR="00777A99" w:rsidRPr="00501ACE" w:rsidRDefault="00777A99" w:rsidP="00E204E9">
            <w:pPr>
              <w:rPr>
                <w:rFonts w:ascii="Gill Sans MT" w:hAnsi="Gill Sans MT" w:cs="Arial"/>
                <w:sz w:val="20"/>
                <w:szCs w:val="20"/>
                <w:lang w:eastAsia="en-IE"/>
              </w:rPr>
            </w:pPr>
            <w:r w:rsidRPr="00501ACE">
              <w:rPr>
                <w:rFonts w:ascii="Gill Sans MT" w:hAnsi="Gill Sans MT" w:cs="Arial"/>
                <w:sz w:val="20"/>
                <w:szCs w:val="20"/>
                <w:lang w:eastAsia="en-IE"/>
              </w:rPr>
              <w:t>O</w:t>
            </w:r>
            <w:r w:rsidR="00E204E9">
              <w:rPr>
                <w:rFonts w:ascii="Gill Sans MT" w:hAnsi="Gill Sans MT" w:cs="Arial"/>
                <w:sz w:val="20"/>
                <w:szCs w:val="20"/>
                <w:lang w:eastAsia="en-IE"/>
              </w:rPr>
              <w:t xml:space="preserve">ifig an </w:t>
            </w:r>
            <w:r w:rsidRPr="00501ACE">
              <w:rPr>
                <w:rFonts w:ascii="Gill Sans MT" w:hAnsi="Gill Sans MT" w:cs="Arial"/>
                <w:sz w:val="20"/>
                <w:szCs w:val="20"/>
                <w:lang w:eastAsia="en-IE"/>
              </w:rPr>
              <w:t>Ombudsman</w:t>
            </w:r>
          </w:p>
        </w:tc>
        <w:tc>
          <w:tcPr>
            <w:tcW w:w="5228" w:type="dxa"/>
            <w:noWrap/>
            <w:hideMark/>
          </w:tcPr>
          <w:p w14:paraId="32CA2346"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53.7%</w:t>
            </w:r>
          </w:p>
        </w:tc>
      </w:tr>
      <w:tr w:rsidR="00777A99" w:rsidRPr="00501ACE" w14:paraId="13684E82" w14:textId="77777777" w:rsidTr="00A87E1B">
        <w:trPr>
          <w:trHeight w:val="255"/>
        </w:trPr>
        <w:tc>
          <w:tcPr>
            <w:tcW w:w="5228" w:type="dxa"/>
            <w:noWrap/>
            <w:hideMark/>
          </w:tcPr>
          <w:p w14:paraId="1ECC8F7F" w14:textId="4DB8581D" w:rsidR="00777A99" w:rsidRPr="00501ACE" w:rsidRDefault="009A4676" w:rsidP="009A4676">
            <w:pPr>
              <w:rPr>
                <w:rFonts w:ascii="Gill Sans MT" w:hAnsi="Gill Sans MT" w:cs="Arial"/>
                <w:sz w:val="20"/>
                <w:szCs w:val="20"/>
                <w:lang w:eastAsia="en-IE"/>
              </w:rPr>
            </w:pPr>
            <w:r>
              <w:rPr>
                <w:rFonts w:ascii="Gill Sans MT" w:hAnsi="Gill Sans MT" w:cs="Arial"/>
                <w:sz w:val="20"/>
                <w:szCs w:val="20"/>
                <w:lang w:eastAsia="en-IE"/>
              </w:rPr>
              <w:t>Bord Measúnaithe Gortaithe Pearsanta</w:t>
            </w:r>
          </w:p>
        </w:tc>
        <w:tc>
          <w:tcPr>
            <w:tcW w:w="5228" w:type="dxa"/>
            <w:noWrap/>
            <w:hideMark/>
          </w:tcPr>
          <w:p w14:paraId="28A9C145"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64AE82C0" w14:textId="77777777" w:rsidTr="00A87E1B">
        <w:trPr>
          <w:trHeight w:val="255"/>
        </w:trPr>
        <w:tc>
          <w:tcPr>
            <w:tcW w:w="5228" w:type="dxa"/>
            <w:noWrap/>
            <w:hideMark/>
          </w:tcPr>
          <w:p w14:paraId="23988DEC" w14:textId="1D020649" w:rsidR="00777A99" w:rsidRPr="00501ACE" w:rsidRDefault="00D14FB3" w:rsidP="00777A99">
            <w:pPr>
              <w:rPr>
                <w:rFonts w:ascii="Gill Sans MT" w:hAnsi="Gill Sans MT" w:cs="Arial"/>
                <w:sz w:val="20"/>
                <w:szCs w:val="20"/>
                <w:lang w:eastAsia="en-IE"/>
              </w:rPr>
            </w:pPr>
            <w:r>
              <w:rPr>
                <w:rFonts w:ascii="Gill Sans MT" w:hAnsi="Gill Sans MT" w:cs="Arial"/>
                <w:sz w:val="20"/>
                <w:szCs w:val="20"/>
                <w:lang w:eastAsia="en-IE"/>
              </w:rPr>
              <w:t>Cumann Cógaisíochta na hÉireann</w:t>
            </w:r>
          </w:p>
        </w:tc>
        <w:tc>
          <w:tcPr>
            <w:tcW w:w="5228" w:type="dxa"/>
            <w:noWrap/>
            <w:hideMark/>
          </w:tcPr>
          <w:p w14:paraId="2E894F28"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71.1%</w:t>
            </w:r>
          </w:p>
        </w:tc>
      </w:tr>
      <w:tr w:rsidR="00777A99" w:rsidRPr="00501ACE" w14:paraId="027D2524" w14:textId="77777777" w:rsidTr="00A87E1B">
        <w:trPr>
          <w:trHeight w:val="255"/>
        </w:trPr>
        <w:tc>
          <w:tcPr>
            <w:tcW w:w="5228" w:type="dxa"/>
            <w:noWrap/>
            <w:hideMark/>
          </w:tcPr>
          <w:p w14:paraId="15DAFC0F" w14:textId="7BF69C7A" w:rsidR="00777A99" w:rsidRPr="00501ACE" w:rsidRDefault="00E204E9" w:rsidP="00E204E9">
            <w:pPr>
              <w:rPr>
                <w:rFonts w:ascii="Gill Sans MT" w:hAnsi="Gill Sans MT" w:cs="Arial"/>
                <w:sz w:val="20"/>
                <w:szCs w:val="20"/>
                <w:lang w:eastAsia="en-IE"/>
              </w:rPr>
            </w:pPr>
            <w:r>
              <w:rPr>
                <w:rFonts w:ascii="Gill Sans MT" w:hAnsi="Gill Sans MT" w:cs="Arial"/>
                <w:sz w:val="20"/>
                <w:szCs w:val="20"/>
                <w:lang w:eastAsia="en-IE"/>
              </w:rPr>
              <w:t xml:space="preserve">Cuideachta Cuain Phort Láirge </w:t>
            </w:r>
          </w:p>
        </w:tc>
        <w:tc>
          <w:tcPr>
            <w:tcW w:w="5228" w:type="dxa"/>
            <w:noWrap/>
            <w:hideMark/>
          </w:tcPr>
          <w:p w14:paraId="0D048C0A"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242499C4" w14:textId="77777777" w:rsidTr="00A87E1B">
        <w:trPr>
          <w:trHeight w:val="255"/>
        </w:trPr>
        <w:tc>
          <w:tcPr>
            <w:tcW w:w="5228" w:type="dxa"/>
            <w:noWrap/>
            <w:hideMark/>
          </w:tcPr>
          <w:p w14:paraId="160690D3" w14:textId="766FEBA8" w:rsidR="00777A99" w:rsidRPr="00501ACE" w:rsidRDefault="00D14FB3" w:rsidP="00D14FB3">
            <w:pPr>
              <w:rPr>
                <w:rFonts w:ascii="Gill Sans MT" w:hAnsi="Gill Sans MT" w:cs="Arial"/>
                <w:sz w:val="20"/>
                <w:szCs w:val="20"/>
                <w:lang w:eastAsia="en-IE"/>
              </w:rPr>
            </w:pPr>
            <w:r>
              <w:rPr>
                <w:rFonts w:ascii="Gill Sans MT" w:hAnsi="Gill Sans MT" w:cs="Arial"/>
                <w:sz w:val="20"/>
                <w:szCs w:val="20"/>
                <w:lang w:eastAsia="en-IE"/>
              </w:rPr>
              <w:t xml:space="preserve">An tSeirbhís um Cheapacháin Phoiblí </w:t>
            </w:r>
          </w:p>
        </w:tc>
        <w:tc>
          <w:tcPr>
            <w:tcW w:w="5228" w:type="dxa"/>
            <w:noWrap/>
            <w:hideMark/>
          </w:tcPr>
          <w:p w14:paraId="14EEB1B8"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70.6%</w:t>
            </w:r>
          </w:p>
        </w:tc>
      </w:tr>
      <w:tr w:rsidR="00777A99" w:rsidRPr="00501ACE" w14:paraId="7E351DA3" w14:textId="77777777" w:rsidTr="00A87E1B">
        <w:trPr>
          <w:trHeight w:val="255"/>
        </w:trPr>
        <w:tc>
          <w:tcPr>
            <w:tcW w:w="5228" w:type="dxa"/>
            <w:noWrap/>
            <w:hideMark/>
          </w:tcPr>
          <w:p w14:paraId="2B2BB757" w14:textId="0404F4FA" w:rsidR="00777A99" w:rsidRPr="00501ACE" w:rsidRDefault="00CD4011" w:rsidP="00CD4011">
            <w:pPr>
              <w:rPr>
                <w:rFonts w:ascii="Gill Sans MT" w:hAnsi="Gill Sans MT" w:cs="Arial"/>
                <w:sz w:val="20"/>
                <w:szCs w:val="20"/>
                <w:lang w:eastAsia="en-IE"/>
              </w:rPr>
            </w:pPr>
            <w:r>
              <w:rPr>
                <w:rFonts w:ascii="Gill Sans MT" w:hAnsi="Gill Sans MT" w:cs="Arial"/>
                <w:sz w:val="20"/>
                <w:szCs w:val="20"/>
                <w:lang w:eastAsia="en-IE"/>
              </w:rPr>
              <w:t xml:space="preserve">Cáilíocht agus Cáilíochtaí Éireann </w:t>
            </w:r>
          </w:p>
        </w:tc>
        <w:tc>
          <w:tcPr>
            <w:tcW w:w="5228" w:type="dxa"/>
            <w:noWrap/>
            <w:hideMark/>
          </w:tcPr>
          <w:p w14:paraId="472554DB"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55.4%</w:t>
            </w:r>
          </w:p>
        </w:tc>
      </w:tr>
      <w:tr w:rsidR="00777A99" w:rsidRPr="00501ACE" w14:paraId="25AD7869" w14:textId="77777777" w:rsidTr="00A87E1B">
        <w:trPr>
          <w:trHeight w:val="255"/>
        </w:trPr>
        <w:tc>
          <w:tcPr>
            <w:tcW w:w="5228" w:type="dxa"/>
            <w:noWrap/>
            <w:hideMark/>
          </w:tcPr>
          <w:p w14:paraId="56BEEC60" w14:textId="25CB4E76" w:rsidR="00777A99" w:rsidRPr="00501ACE" w:rsidRDefault="00CD4011" w:rsidP="00CD4011">
            <w:pPr>
              <w:rPr>
                <w:rFonts w:ascii="Gill Sans MT" w:hAnsi="Gill Sans MT" w:cs="Arial"/>
                <w:sz w:val="20"/>
                <w:szCs w:val="20"/>
                <w:lang w:eastAsia="en-IE"/>
              </w:rPr>
            </w:pPr>
            <w:r>
              <w:rPr>
                <w:rFonts w:ascii="Gill Sans MT" w:hAnsi="Gill Sans MT" w:cs="Arial"/>
                <w:sz w:val="20"/>
                <w:szCs w:val="20"/>
                <w:lang w:eastAsia="en-IE"/>
              </w:rPr>
              <w:t xml:space="preserve">Údarás Sábháilteacht ar Bhóithre  </w:t>
            </w:r>
          </w:p>
        </w:tc>
        <w:tc>
          <w:tcPr>
            <w:tcW w:w="5228" w:type="dxa"/>
            <w:noWrap/>
            <w:hideMark/>
          </w:tcPr>
          <w:p w14:paraId="757F09F2"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49.1%</w:t>
            </w:r>
          </w:p>
        </w:tc>
      </w:tr>
      <w:tr w:rsidR="00777A99" w:rsidRPr="00501ACE" w14:paraId="31F07BF8" w14:textId="77777777" w:rsidTr="00A87E1B">
        <w:trPr>
          <w:trHeight w:val="255"/>
        </w:trPr>
        <w:tc>
          <w:tcPr>
            <w:tcW w:w="5228" w:type="dxa"/>
            <w:noWrap/>
            <w:hideMark/>
          </w:tcPr>
          <w:p w14:paraId="0AF1126A" w14:textId="69D58D1A" w:rsidR="00777A99" w:rsidRPr="00501ACE" w:rsidRDefault="007034F2" w:rsidP="00777A99">
            <w:pPr>
              <w:rPr>
                <w:rFonts w:ascii="Gill Sans MT" w:hAnsi="Gill Sans MT" w:cs="Arial"/>
                <w:sz w:val="20"/>
                <w:szCs w:val="20"/>
                <w:lang w:eastAsia="en-IE"/>
              </w:rPr>
            </w:pPr>
            <w:r>
              <w:rPr>
                <w:rFonts w:ascii="Gill Sans MT" w:hAnsi="Gill Sans MT" w:cs="Arial"/>
                <w:sz w:val="20"/>
                <w:szCs w:val="20"/>
                <w:lang w:eastAsia="en-IE"/>
              </w:rPr>
              <w:t>Fundúireacht Eolaí</w:t>
            </w:r>
            <w:r w:rsidR="00CD4011">
              <w:rPr>
                <w:rFonts w:ascii="Gill Sans MT" w:hAnsi="Gill Sans MT" w:cs="Arial"/>
                <w:sz w:val="20"/>
                <w:szCs w:val="20"/>
                <w:lang w:eastAsia="en-IE"/>
              </w:rPr>
              <w:t>ochta Éireann</w:t>
            </w:r>
          </w:p>
        </w:tc>
        <w:tc>
          <w:tcPr>
            <w:tcW w:w="5228" w:type="dxa"/>
            <w:noWrap/>
            <w:hideMark/>
          </w:tcPr>
          <w:p w14:paraId="5D5C1DCF"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63.8%</w:t>
            </w:r>
          </w:p>
        </w:tc>
      </w:tr>
      <w:tr w:rsidR="00777A99" w:rsidRPr="00501ACE" w14:paraId="46B069CE" w14:textId="77777777" w:rsidTr="00A87E1B">
        <w:trPr>
          <w:trHeight w:val="255"/>
        </w:trPr>
        <w:tc>
          <w:tcPr>
            <w:tcW w:w="5228" w:type="dxa"/>
            <w:noWrap/>
            <w:hideMark/>
          </w:tcPr>
          <w:p w14:paraId="71D0B6E7" w14:textId="65232479" w:rsidR="00777A99" w:rsidRPr="00501ACE" w:rsidRDefault="00777A99" w:rsidP="0045398B">
            <w:pPr>
              <w:rPr>
                <w:rFonts w:ascii="Gill Sans MT" w:hAnsi="Gill Sans MT" w:cs="Arial"/>
                <w:sz w:val="20"/>
                <w:szCs w:val="20"/>
                <w:lang w:eastAsia="en-IE"/>
              </w:rPr>
            </w:pPr>
            <w:r w:rsidRPr="00501ACE">
              <w:rPr>
                <w:rFonts w:ascii="Gill Sans MT" w:hAnsi="Gill Sans MT" w:cs="Arial"/>
                <w:sz w:val="20"/>
                <w:szCs w:val="20"/>
                <w:lang w:eastAsia="en-IE"/>
              </w:rPr>
              <w:t>Sc</w:t>
            </w:r>
            <w:r w:rsidR="006458D6">
              <w:rPr>
                <w:rFonts w:ascii="Gill Sans MT" w:hAnsi="Gill Sans MT" w:cs="Arial"/>
                <w:sz w:val="20"/>
                <w:szCs w:val="20"/>
                <w:lang w:eastAsia="en-IE"/>
              </w:rPr>
              <w:t xml:space="preserve">áileán Éireann </w:t>
            </w:r>
            <w:r w:rsidRPr="00501ACE">
              <w:rPr>
                <w:rFonts w:ascii="Gill Sans MT" w:hAnsi="Gill Sans MT" w:cs="Arial"/>
                <w:sz w:val="20"/>
                <w:szCs w:val="20"/>
                <w:lang w:eastAsia="en-IE"/>
              </w:rPr>
              <w:t>(compar</w:t>
            </w:r>
            <w:r w:rsidR="006458D6">
              <w:rPr>
                <w:rFonts w:ascii="Gill Sans MT" w:hAnsi="Gill Sans MT" w:cs="Arial"/>
                <w:sz w:val="20"/>
                <w:szCs w:val="20"/>
                <w:lang w:eastAsia="en-IE"/>
              </w:rPr>
              <w:t>áid déanta le Bord Scann</w:t>
            </w:r>
            <w:r w:rsidR="0045398B">
              <w:rPr>
                <w:rFonts w:ascii="Gill Sans MT" w:hAnsi="Gill Sans MT" w:cs="Arial"/>
                <w:sz w:val="20"/>
                <w:szCs w:val="20"/>
                <w:lang w:eastAsia="en-IE"/>
              </w:rPr>
              <w:t>á</w:t>
            </w:r>
            <w:r w:rsidR="006458D6">
              <w:rPr>
                <w:rFonts w:ascii="Gill Sans MT" w:hAnsi="Gill Sans MT" w:cs="Arial"/>
                <w:sz w:val="20"/>
                <w:szCs w:val="20"/>
                <w:lang w:eastAsia="en-IE"/>
              </w:rPr>
              <w:t xml:space="preserve">n na hÉireann </w:t>
            </w:r>
            <w:r w:rsidRPr="00501ACE">
              <w:rPr>
                <w:rFonts w:ascii="Gill Sans MT" w:hAnsi="Gill Sans MT" w:cs="Arial"/>
                <w:sz w:val="20"/>
                <w:szCs w:val="20"/>
                <w:lang w:eastAsia="en-IE"/>
              </w:rPr>
              <w:t>2016)</w:t>
            </w:r>
          </w:p>
        </w:tc>
        <w:tc>
          <w:tcPr>
            <w:tcW w:w="5228" w:type="dxa"/>
            <w:noWrap/>
            <w:hideMark/>
          </w:tcPr>
          <w:p w14:paraId="6F05A5A4"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3B29B48D" w14:textId="77777777" w:rsidTr="00A87E1B">
        <w:trPr>
          <w:trHeight w:val="255"/>
        </w:trPr>
        <w:tc>
          <w:tcPr>
            <w:tcW w:w="5228" w:type="dxa"/>
            <w:noWrap/>
            <w:hideMark/>
          </w:tcPr>
          <w:p w14:paraId="78D7ECF5" w14:textId="64B2BCC8" w:rsidR="00777A99" w:rsidRPr="00501ACE" w:rsidRDefault="00431B0C" w:rsidP="00777A99">
            <w:pPr>
              <w:rPr>
                <w:rFonts w:ascii="Gill Sans MT" w:hAnsi="Gill Sans MT" w:cs="Arial"/>
                <w:sz w:val="20"/>
                <w:szCs w:val="20"/>
                <w:lang w:eastAsia="en-IE"/>
              </w:rPr>
            </w:pPr>
            <w:r>
              <w:rPr>
                <w:rFonts w:ascii="Gill Sans MT" w:hAnsi="Gill Sans MT" w:cs="Arial"/>
                <w:sz w:val="20"/>
                <w:szCs w:val="20"/>
                <w:lang w:eastAsia="en-IE"/>
              </w:rPr>
              <w:t>An Ghní</w:t>
            </w:r>
            <w:r w:rsidR="003717F9">
              <w:rPr>
                <w:rFonts w:ascii="Gill Sans MT" w:hAnsi="Gill Sans MT" w:cs="Arial"/>
                <w:sz w:val="20"/>
                <w:szCs w:val="20"/>
                <w:lang w:eastAsia="en-IE"/>
              </w:rPr>
              <w:t>omhaireacht um Chaomhnú Comhshaoil</w:t>
            </w:r>
            <w:r w:rsidR="00777A99" w:rsidRPr="00501ACE">
              <w:rPr>
                <w:rFonts w:ascii="Gill Sans MT" w:hAnsi="Gill Sans MT" w:cs="Arial"/>
                <w:sz w:val="20"/>
                <w:szCs w:val="20"/>
                <w:lang w:eastAsia="en-IE"/>
              </w:rPr>
              <w:t xml:space="preserve"> </w:t>
            </w:r>
          </w:p>
        </w:tc>
        <w:tc>
          <w:tcPr>
            <w:tcW w:w="5228" w:type="dxa"/>
            <w:noWrap/>
            <w:hideMark/>
          </w:tcPr>
          <w:p w14:paraId="0EAA6D24"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83.3%</w:t>
            </w:r>
          </w:p>
        </w:tc>
      </w:tr>
      <w:tr w:rsidR="00777A99" w:rsidRPr="00501ACE" w14:paraId="14AB2B7D" w14:textId="77777777" w:rsidTr="00A87E1B">
        <w:trPr>
          <w:trHeight w:val="255"/>
        </w:trPr>
        <w:tc>
          <w:tcPr>
            <w:tcW w:w="5228" w:type="dxa"/>
            <w:noWrap/>
            <w:hideMark/>
          </w:tcPr>
          <w:p w14:paraId="4A006116"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TG4</w:t>
            </w:r>
          </w:p>
        </w:tc>
        <w:tc>
          <w:tcPr>
            <w:tcW w:w="5228" w:type="dxa"/>
            <w:noWrap/>
            <w:hideMark/>
          </w:tcPr>
          <w:p w14:paraId="0B9956FF"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88.0%</w:t>
            </w:r>
          </w:p>
        </w:tc>
      </w:tr>
      <w:tr w:rsidR="00777A99" w:rsidRPr="00501ACE" w14:paraId="752CC54A" w14:textId="77777777" w:rsidTr="00A87E1B">
        <w:trPr>
          <w:trHeight w:val="255"/>
        </w:trPr>
        <w:tc>
          <w:tcPr>
            <w:tcW w:w="5228" w:type="dxa"/>
            <w:noWrap/>
            <w:hideMark/>
          </w:tcPr>
          <w:p w14:paraId="05B00C64" w14:textId="296EF3E3" w:rsidR="00777A99" w:rsidRPr="00501ACE" w:rsidRDefault="003717F9" w:rsidP="003717F9">
            <w:pPr>
              <w:rPr>
                <w:rFonts w:ascii="Gill Sans MT" w:hAnsi="Gill Sans MT" w:cs="Arial"/>
                <w:sz w:val="20"/>
                <w:szCs w:val="20"/>
                <w:lang w:eastAsia="en-IE"/>
              </w:rPr>
            </w:pPr>
            <w:r>
              <w:rPr>
                <w:rFonts w:ascii="Gill Sans MT" w:hAnsi="Gill Sans MT" w:cs="Arial"/>
                <w:sz w:val="20"/>
                <w:szCs w:val="20"/>
                <w:lang w:eastAsia="en-IE"/>
              </w:rPr>
              <w:t xml:space="preserve">An Mol Digiteach </w:t>
            </w:r>
          </w:p>
        </w:tc>
        <w:tc>
          <w:tcPr>
            <w:tcW w:w="5228" w:type="dxa"/>
            <w:noWrap/>
            <w:hideMark/>
          </w:tcPr>
          <w:p w14:paraId="4DD811B9"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70.0%</w:t>
            </w:r>
          </w:p>
        </w:tc>
      </w:tr>
      <w:tr w:rsidR="00777A99" w:rsidRPr="00501ACE" w14:paraId="56D84A07" w14:textId="77777777" w:rsidTr="00A87E1B">
        <w:trPr>
          <w:trHeight w:val="255"/>
        </w:trPr>
        <w:tc>
          <w:tcPr>
            <w:tcW w:w="5228" w:type="dxa"/>
            <w:noWrap/>
            <w:hideMark/>
          </w:tcPr>
          <w:p w14:paraId="519994FA" w14:textId="7C350CA0" w:rsidR="00777A99" w:rsidRPr="00501ACE" w:rsidRDefault="003717F9" w:rsidP="003717F9">
            <w:pPr>
              <w:rPr>
                <w:rFonts w:ascii="Gill Sans MT" w:hAnsi="Gill Sans MT" w:cs="Arial"/>
                <w:sz w:val="20"/>
                <w:szCs w:val="20"/>
                <w:lang w:eastAsia="en-IE"/>
              </w:rPr>
            </w:pPr>
            <w:r>
              <w:rPr>
                <w:rFonts w:ascii="Gill Sans MT" w:hAnsi="Gill Sans MT" w:cs="Arial"/>
                <w:sz w:val="20"/>
                <w:szCs w:val="20"/>
                <w:lang w:eastAsia="en-IE"/>
              </w:rPr>
              <w:t xml:space="preserve">An tÚdaras Pinsean </w:t>
            </w:r>
            <w:r w:rsidR="00777A99" w:rsidRPr="00501ACE">
              <w:rPr>
                <w:rFonts w:ascii="Gill Sans MT" w:hAnsi="Gill Sans MT" w:cs="Arial"/>
                <w:sz w:val="20"/>
                <w:szCs w:val="20"/>
                <w:lang w:eastAsia="en-IE"/>
              </w:rPr>
              <w:t xml:space="preserve"> </w:t>
            </w:r>
          </w:p>
        </w:tc>
        <w:tc>
          <w:tcPr>
            <w:tcW w:w="5228" w:type="dxa"/>
            <w:noWrap/>
            <w:hideMark/>
          </w:tcPr>
          <w:p w14:paraId="0BF526A5"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61.3%</w:t>
            </w:r>
          </w:p>
        </w:tc>
      </w:tr>
      <w:tr w:rsidR="00777A99" w:rsidRPr="00501ACE" w14:paraId="7724143A" w14:textId="77777777" w:rsidTr="00A87E1B">
        <w:trPr>
          <w:trHeight w:val="255"/>
        </w:trPr>
        <w:tc>
          <w:tcPr>
            <w:tcW w:w="5228" w:type="dxa"/>
            <w:noWrap/>
            <w:hideMark/>
          </w:tcPr>
          <w:p w14:paraId="429CD053" w14:textId="19CF466E" w:rsidR="00777A99" w:rsidRPr="00501ACE" w:rsidRDefault="00777A99" w:rsidP="004252F7">
            <w:pPr>
              <w:rPr>
                <w:rFonts w:ascii="Gill Sans MT" w:hAnsi="Gill Sans MT" w:cs="Arial"/>
                <w:sz w:val="20"/>
                <w:szCs w:val="20"/>
                <w:lang w:eastAsia="en-IE"/>
              </w:rPr>
            </w:pPr>
            <w:r w:rsidRPr="00501ACE">
              <w:rPr>
                <w:rFonts w:ascii="Gill Sans MT" w:hAnsi="Gill Sans MT" w:cs="Arial"/>
                <w:sz w:val="20"/>
                <w:szCs w:val="20"/>
                <w:lang w:eastAsia="en-IE"/>
              </w:rPr>
              <w:t xml:space="preserve"> </w:t>
            </w:r>
            <w:r w:rsidR="004252F7">
              <w:rPr>
                <w:rFonts w:ascii="Gill Sans MT" w:hAnsi="Gill Sans MT" w:cs="Arial"/>
                <w:sz w:val="20"/>
                <w:szCs w:val="20"/>
                <w:lang w:eastAsia="en-IE"/>
              </w:rPr>
              <w:t xml:space="preserve">Údarás Slándála Príobháidí </w:t>
            </w:r>
          </w:p>
        </w:tc>
        <w:tc>
          <w:tcPr>
            <w:tcW w:w="5228" w:type="dxa"/>
            <w:noWrap/>
            <w:hideMark/>
          </w:tcPr>
          <w:p w14:paraId="14F0DB91"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81.4%</w:t>
            </w:r>
          </w:p>
        </w:tc>
      </w:tr>
      <w:tr w:rsidR="00777A99" w:rsidRPr="00501ACE" w14:paraId="3AA2E38E" w14:textId="77777777" w:rsidTr="00A87E1B">
        <w:trPr>
          <w:trHeight w:val="255"/>
        </w:trPr>
        <w:tc>
          <w:tcPr>
            <w:tcW w:w="5228" w:type="dxa"/>
            <w:noWrap/>
            <w:hideMark/>
          </w:tcPr>
          <w:p w14:paraId="3E28EB02" w14:textId="46B4BACF" w:rsidR="00777A99" w:rsidRPr="00501ACE" w:rsidRDefault="004252F7" w:rsidP="004252F7">
            <w:pPr>
              <w:rPr>
                <w:rFonts w:ascii="Gill Sans MT" w:hAnsi="Gill Sans MT" w:cs="Arial"/>
                <w:sz w:val="20"/>
                <w:szCs w:val="20"/>
                <w:lang w:eastAsia="en-IE"/>
              </w:rPr>
            </w:pPr>
            <w:r>
              <w:rPr>
                <w:rFonts w:ascii="Gill Sans MT" w:hAnsi="Gill Sans MT" w:cs="Arial"/>
                <w:sz w:val="20"/>
                <w:szCs w:val="20"/>
                <w:lang w:eastAsia="en-IE"/>
              </w:rPr>
              <w:t xml:space="preserve">An tSaotharlann Stáit </w:t>
            </w:r>
          </w:p>
        </w:tc>
        <w:tc>
          <w:tcPr>
            <w:tcW w:w="5228" w:type="dxa"/>
            <w:noWrap/>
            <w:hideMark/>
          </w:tcPr>
          <w:p w14:paraId="42CC81F8"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77.6%</w:t>
            </w:r>
          </w:p>
        </w:tc>
      </w:tr>
      <w:tr w:rsidR="00777A99" w:rsidRPr="00501ACE" w14:paraId="47824F5D" w14:textId="77777777" w:rsidTr="00A87E1B">
        <w:trPr>
          <w:trHeight w:val="255"/>
        </w:trPr>
        <w:tc>
          <w:tcPr>
            <w:tcW w:w="5228" w:type="dxa"/>
            <w:noWrap/>
            <w:hideMark/>
          </w:tcPr>
          <w:p w14:paraId="16009DF9" w14:textId="77777777" w:rsidR="00777A99" w:rsidRPr="004252F7" w:rsidRDefault="00777A99" w:rsidP="00777A99">
            <w:pPr>
              <w:rPr>
                <w:rFonts w:ascii="Gill Sans MT" w:hAnsi="Gill Sans MT" w:cs="Arial"/>
                <w:i/>
                <w:sz w:val="20"/>
                <w:szCs w:val="20"/>
                <w:lang w:eastAsia="en-IE"/>
              </w:rPr>
            </w:pPr>
            <w:r w:rsidRPr="004252F7">
              <w:rPr>
                <w:rFonts w:ascii="Gill Sans MT" w:hAnsi="Gill Sans MT" w:cs="Arial"/>
                <w:i/>
                <w:sz w:val="20"/>
                <w:szCs w:val="20"/>
                <w:lang w:eastAsia="en-IE"/>
              </w:rPr>
              <w:t>Tourism Ireland</w:t>
            </w:r>
          </w:p>
        </w:tc>
        <w:tc>
          <w:tcPr>
            <w:tcW w:w="5228" w:type="dxa"/>
            <w:noWrap/>
            <w:hideMark/>
          </w:tcPr>
          <w:p w14:paraId="30B915B3"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607E7511" w14:textId="77777777" w:rsidTr="00A87E1B">
        <w:trPr>
          <w:trHeight w:val="255"/>
        </w:trPr>
        <w:tc>
          <w:tcPr>
            <w:tcW w:w="5228" w:type="dxa"/>
            <w:noWrap/>
            <w:hideMark/>
          </w:tcPr>
          <w:p w14:paraId="6D2B8CBB" w14:textId="0AE2EA7A" w:rsidR="00777A99" w:rsidRPr="00501ACE" w:rsidRDefault="004252F7" w:rsidP="00777A99">
            <w:pPr>
              <w:rPr>
                <w:rFonts w:ascii="Gill Sans MT" w:hAnsi="Gill Sans MT" w:cs="Arial"/>
                <w:sz w:val="20"/>
                <w:szCs w:val="20"/>
                <w:lang w:eastAsia="en-IE"/>
              </w:rPr>
            </w:pPr>
            <w:r>
              <w:rPr>
                <w:rFonts w:ascii="Gill Sans MT" w:hAnsi="Gill Sans MT" w:cs="Arial"/>
                <w:sz w:val="20"/>
                <w:szCs w:val="20"/>
                <w:lang w:eastAsia="en-IE"/>
              </w:rPr>
              <w:t>Boord o Ulstèr-Scotch</w:t>
            </w:r>
          </w:p>
        </w:tc>
        <w:tc>
          <w:tcPr>
            <w:tcW w:w="5228" w:type="dxa"/>
            <w:noWrap/>
            <w:hideMark/>
          </w:tcPr>
          <w:p w14:paraId="3AC2DBFE"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92.9%</w:t>
            </w:r>
          </w:p>
        </w:tc>
      </w:tr>
      <w:tr w:rsidR="00777A99" w:rsidRPr="00501ACE" w14:paraId="0412564C" w14:textId="77777777" w:rsidTr="00A87E1B">
        <w:trPr>
          <w:trHeight w:val="255"/>
        </w:trPr>
        <w:tc>
          <w:tcPr>
            <w:tcW w:w="5228" w:type="dxa"/>
            <w:noWrap/>
            <w:hideMark/>
          </w:tcPr>
          <w:p w14:paraId="6E5DE630" w14:textId="4AC665B1" w:rsidR="00777A99" w:rsidRPr="00501ACE" w:rsidRDefault="004252F7" w:rsidP="004252F7">
            <w:pPr>
              <w:rPr>
                <w:rFonts w:ascii="Gill Sans MT" w:hAnsi="Gill Sans MT" w:cs="Arial"/>
                <w:sz w:val="20"/>
                <w:szCs w:val="20"/>
                <w:lang w:eastAsia="en-IE"/>
              </w:rPr>
            </w:pPr>
            <w:r>
              <w:rPr>
                <w:rFonts w:ascii="Gill Sans MT" w:hAnsi="Gill Sans MT" w:cs="Arial"/>
                <w:sz w:val="20"/>
                <w:szCs w:val="20"/>
                <w:lang w:eastAsia="en-IE"/>
              </w:rPr>
              <w:t>An Oifig Luachála</w:t>
            </w:r>
            <w:r w:rsidR="00777A99" w:rsidRPr="00501ACE">
              <w:rPr>
                <w:rFonts w:ascii="Gill Sans MT" w:hAnsi="Gill Sans MT" w:cs="Arial"/>
                <w:sz w:val="20"/>
                <w:szCs w:val="20"/>
                <w:lang w:eastAsia="en-IE"/>
              </w:rPr>
              <w:t xml:space="preserve"> </w:t>
            </w:r>
            <w:r>
              <w:rPr>
                <w:rFonts w:ascii="Gill Sans MT" w:hAnsi="Gill Sans MT"/>
                <w:color w:val="000000"/>
                <w:sz w:val="20"/>
                <w:szCs w:val="20"/>
                <w:lang w:eastAsia="en-IE"/>
              </w:rPr>
              <w:t xml:space="preserve">(comparáid leis an Oifig Luachála//Binse Luachála </w:t>
            </w:r>
            <w:r w:rsidRPr="00501ACE">
              <w:rPr>
                <w:rFonts w:ascii="Gill Sans MT" w:hAnsi="Gill Sans MT"/>
                <w:color w:val="000000"/>
                <w:sz w:val="20"/>
                <w:szCs w:val="20"/>
                <w:lang w:eastAsia="en-IE"/>
              </w:rPr>
              <w:t xml:space="preserve"> 2016)</w:t>
            </w:r>
          </w:p>
        </w:tc>
        <w:tc>
          <w:tcPr>
            <w:tcW w:w="5228" w:type="dxa"/>
            <w:noWrap/>
            <w:hideMark/>
          </w:tcPr>
          <w:p w14:paraId="2354B78D"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68.8%</w:t>
            </w:r>
          </w:p>
        </w:tc>
      </w:tr>
      <w:tr w:rsidR="00777A99" w:rsidRPr="00501ACE" w14:paraId="6F9133F0" w14:textId="77777777" w:rsidTr="00A87E1B">
        <w:trPr>
          <w:trHeight w:val="255"/>
        </w:trPr>
        <w:tc>
          <w:tcPr>
            <w:tcW w:w="5228" w:type="dxa"/>
            <w:noWrap/>
            <w:hideMark/>
          </w:tcPr>
          <w:p w14:paraId="4E854C51" w14:textId="4CF4C7BE" w:rsidR="00777A99" w:rsidRPr="00501ACE" w:rsidRDefault="004252F7" w:rsidP="00777A99">
            <w:pPr>
              <w:rPr>
                <w:rFonts w:ascii="Gill Sans MT" w:hAnsi="Gill Sans MT" w:cs="Arial"/>
                <w:sz w:val="20"/>
                <w:szCs w:val="20"/>
                <w:lang w:eastAsia="en-IE"/>
              </w:rPr>
            </w:pPr>
            <w:r>
              <w:rPr>
                <w:rFonts w:ascii="Gill Sans MT" w:hAnsi="Gill Sans MT"/>
                <w:color w:val="000000"/>
                <w:sz w:val="20"/>
                <w:szCs w:val="20"/>
                <w:lang w:eastAsia="en-IE"/>
              </w:rPr>
              <w:t xml:space="preserve">An Bord Árachas Sláinte Saorálaigh </w:t>
            </w:r>
            <w:r w:rsidRPr="00501ACE">
              <w:rPr>
                <w:rFonts w:ascii="Gill Sans MT" w:hAnsi="Gill Sans MT"/>
                <w:color w:val="000000"/>
                <w:sz w:val="20"/>
                <w:szCs w:val="20"/>
                <w:lang w:eastAsia="en-IE"/>
              </w:rPr>
              <w:t xml:space="preserve"> </w:t>
            </w:r>
          </w:p>
        </w:tc>
        <w:tc>
          <w:tcPr>
            <w:tcW w:w="5228" w:type="dxa"/>
            <w:noWrap/>
            <w:hideMark/>
          </w:tcPr>
          <w:p w14:paraId="6ACDADCB"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91.3%</w:t>
            </w:r>
          </w:p>
        </w:tc>
      </w:tr>
      <w:tr w:rsidR="00777A99" w:rsidRPr="00501ACE" w14:paraId="4D822E30" w14:textId="77777777" w:rsidTr="00A87E1B">
        <w:trPr>
          <w:trHeight w:val="255"/>
        </w:trPr>
        <w:tc>
          <w:tcPr>
            <w:tcW w:w="5228" w:type="dxa"/>
            <w:noWrap/>
            <w:hideMark/>
          </w:tcPr>
          <w:p w14:paraId="30826D4F" w14:textId="339AAF2A" w:rsidR="00777A99" w:rsidRPr="00501ACE" w:rsidRDefault="0091792B" w:rsidP="00777A99">
            <w:pPr>
              <w:rPr>
                <w:rFonts w:ascii="Gill Sans MT" w:hAnsi="Gill Sans MT" w:cs="Arial"/>
                <w:sz w:val="20"/>
                <w:szCs w:val="20"/>
                <w:lang w:eastAsia="en-IE"/>
              </w:rPr>
            </w:pPr>
            <w:r>
              <w:rPr>
                <w:rFonts w:ascii="Gill Sans MT" w:hAnsi="Gill Sans MT"/>
                <w:color w:val="000000"/>
                <w:sz w:val="20"/>
                <w:szCs w:val="20"/>
                <w:lang w:eastAsia="en-IE"/>
              </w:rPr>
              <w:t>Comhairle Chathair &amp; Contae Phort Láirge</w:t>
            </w:r>
          </w:p>
        </w:tc>
        <w:tc>
          <w:tcPr>
            <w:tcW w:w="5228" w:type="dxa"/>
            <w:noWrap/>
            <w:hideMark/>
          </w:tcPr>
          <w:p w14:paraId="16A83190"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28.0%</w:t>
            </w:r>
          </w:p>
        </w:tc>
      </w:tr>
    </w:tbl>
    <w:p w14:paraId="7321BFB3" w14:textId="77777777" w:rsidR="00933FBD" w:rsidRPr="00501ACE" w:rsidRDefault="00933FBD" w:rsidP="00933FBD">
      <w:pPr>
        <w:rPr>
          <w:rFonts w:ascii="Gill Sans MT" w:hAnsi="Gill Sans MT"/>
          <w:sz w:val="20"/>
          <w:szCs w:val="20"/>
        </w:rPr>
      </w:pPr>
    </w:p>
    <w:p w14:paraId="70C42571" w14:textId="77777777" w:rsidR="00933FBD" w:rsidRPr="00501ACE" w:rsidRDefault="00933FBD" w:rsidP="00933FBD">
      <w:pPr>
        <w:rPr>
          <w:rFonts w:ascii="Gill Sans MT" w:hAnsi="Gill Sans MT"/>
          <w:sz w:val="20"/>
          <w:szCs w:val="20"/>
        </w:rPr>
      </w:pPr>
    </w:p>
    <w:p w14:paraId="2FDD6427" w14:textId="77777777" w:rsidR="00933FBD" w:rsidRPr="00501ACE" w:rsidRDefault="00933FBD" w:rsidP="00933FBD">
      <w:pPr>
        <w:rPr>
          <w:rFonts w:ascii="Gill Sans MT" w:hAnsi="Gill Sans MT"/>
          <w:sz w:val="20"/>
          <w:szCs w:val="20"/>
        </w:rPr>
      </w:pPr>
    </w:p>
    <w:p w14:paraId="5B57E8A2" w14:textId="77777777" w:rsidR="00933FBD" w:rsidRPr="00501ACE" w:rsidRDefault="00933FBD" w:rsidP="00933FBD">
      <w:pPr>
        <w:rPr>
          <w:rFonts w:ascii="Gill Sans MT" w:hAnsi="Gill Sans MT"/>
          <w:sz w:val="20"/>
          <w:szCs w:val="20"/>
        </w:rPr>
      </w:pPr>
    </w:p>
    <w:p w14:paraId="56847F18" w14:textId="77777777" w:rsidR="00933FBD" w:rsidRPr="00501ACE" w:rsidRDefault="00933FBD" w:rsidP="00933FBD">
      <w:pPr>
        <w:rPr>
          <w:rFonts w:ascii="Gill Sans MT" w:hAnsi="Gill Sans MT"/>
          <w:sz w:val="20"/>
          <w:szCs w:val="20"/>
        </w:rPr>
      </w:pPr>
    </w:p>
    <w:p w14:paraId="340C994E" w14:textId="77777777" w:rsidR="00933FBD" w:rsidRPr="00501ACE" w:rsidRDefault="00933FBD" w:rsidP="00933FBD">
      <w:pPr>
        <w:rPr>
          <w:rFonts w:ascii="Gill Sans MT" w:hAnsi="Gill Sans MT"/>
          <w:sz w:val="20"/>
          <w:szCs w:val="20"/>
        </w:rPr>
      </w:pPr>
      <w:r w:rsidRPr="00501ACE">
        <w:rPr>
          <w:rFonts w:ascii="Gill Sans MT" w:hAnsi="Gill Sans MT"/>
          <w:sz w:val="20"/>
          <w:szCs w:val="20"/>
        </w:rPr>
        <w:br w:type="page"/>
      </w:r>
    </w:p>
    <w:p w14:paraId="5B9101E4" w14:textId="77777777" w:rsidR="00933FBD" w:rsidRPr="00501ACE" w:rsidRDefault="00933FBD" w:rsidP="00933FBD"/>
    <w:p w14:paraId="65027FB6" w14:textId="77777777" w:rsidR="00933FBD" w:rsidRPr="00501ACE" w:rsidRDefault="00933FBD" w:rsidP="00933FBD">
      <w:pPr>
        <w:rPr>
          <w:rFonts w:ascii="Rockwell" w:hAnsi="Rockwell"/>
        </w:rPr>
      </w:pPr>
      <w:r w:rsidRPr="00501ACE">
        <w:rPr>
          <w:rFonts w:ascii="Rockwell" w:hAnsi="Rockwell"/>
          <w:noProof/>
          <w:lang w:eastAsia="en-IE"/>
        </w:rPr>
        <w:drawing>
          <wp:inline distT="0" distB="0" distL="0" distR="0" wp14:anchorId="48FD6A91" wp14:editId="3CEE15D7">
            <wp:extent cx="1173737" cy="485775"/>
            <wp:effectExtent l="0" t="0" r="7620" b="0"/>
            <wp:docPr id="11" name="Picture 11"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D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3737" cy="485775"/>
                    </a:xfrm>
                    <a:prstGeom prst="rect">
                      <a:avLst/>
                    </a:prstGeom>
                    <a:noFill/>
                  </pic:spPr>
                </pic:pic>
              </a:graphicData>
            </a:graphic>
          </wp:inline>
        </w:drawing>
      </w:r>
    </w:p>
    <w:p w14:paraId="2BEA5AEF" w14:textId="77777777" w:rsidR="00933FBD" w:rsidRPr="00501ACE" w:rsidRDefault="00933FBD" w:rsidP="00933FBD">
      <w:pPr>
        <w:rPr>
          <w:rFonts w:ascii="Rockwell" w:hAnsi="Rockwell"/>
        </w:rPr>
      </w:pPr>
    </w:p>
    <w:p w14:paraId="58AF594A" w14:textId="77777777" w:rsidR="00933FBD" w:rsidRPr="00501ACE" w:rsidRDefault="00933FBD" w:rsidP="00933FBD">
      <w:pPr>
        <w:rPr>
          <w:rFonts w:ascii="Rockwell" w:hAnsi="Rockwell"/>
        </w:rPr>
      </w:pPr>
    </w:p>
    <w:p w14:paraId="5A015D40" w14:textId="261FEE53" w:rsidR="00933FBD" w:rsidRPr="00501ACE" w:rsidRDefault="00064C23" w:rsidP="00933FBD">
      <w:pPr>
        <w:rPr>
          <w:rFonts w:ascii="Rockwell" w:hAnsi="Rockwell"/>
          <w:b/>
        </w:rPr>
      </w:pPr>
      <w:r>
        <w:rPr>
          <w:rFonts w:ascii="Rockwell" w:hAnsi="Rockwell"/>
          <w:b/>
        </w:rPr>
        <w:t xml:space="preserve">Údarás Náisiúnta Míchumais </w:t>
      </w:r>
    </w:p>
    <w:p w14:paraId="01633346" w14:textId="1B77B785" w:rsidR="00933FBD" w:rsidRPr="00501ACE" w:rsidRDefault="00933FBD" w:rsidP="00933FBD">
      <w:pPr>
        <w:rPr>
          <w:rFonts w:ascii="Rockwell" w:hAnsi="Rockwell"/>
        </w:rPr>
      </w:pPr>
      <w:r w:rsidRPr="00501ACE">
        <w:rPr>
          <w:rFonts w:ascii="Rockwell" w:hAnsi="Rockwell"/>
        </w:rPr>
        <w:t xml:space="preserve">25 </w:t>
      </w:r>
      <w:r w:rsidR="00064C23">
        <w:rPr>
          <w:rFonts w:ascii="Rockwell" w:hAnsi="Rockwell"/>
        </w:rPr>
        <w:t>Bóthar Chluaidh, Baile Átha Cliath</w:t>
      </w:r>
      <w:r w:rsidRPr="00501ACE">
        <w:rPr>
          <w:rFonts w:ascii="Rockwell" w:hAnsi="Rockwell"/>
        </w:rPr>
        <w:t xml:space="preserve"> 4</w:t>
      </w:r>
    </w:p>
    <w:p w14:paraId="55B2C1CC" w14:textId="7437BB80" w:rsidR="00933FBD" w:rsidRPr="00501ACE" w:rsidRDefault="00933FBD" w:rsidP="00933FBD">
      <w:pPr>
        <w:rPr>
          <w:rFonts w:ascii="Rockwell" w:hAnsi="Rockwell"/>
        </w:rPr>
      </w:pPr>
      <w:r w:rsidRPr="00501ACE">
        <w:rPr>
          <w:rFonts w:ascii="Rockwell" w:hAnsi="Rockwell"/>
          <w:b/>
        </w:rPr>
        <w:t>Te</w:t>
      </w:r>
      <w:r w:rsidR="00064C23">
        <w:rPr>
          <w:rFonts w:ascii="Rockwell" w:hAnsi="Rockwell"/>
          <w:b/>
        </w:rPr>
        <w:t>i</w:t>
      </w:r>
      <w:r w:rsidRPr="00501ACE">
        <w:rPr>
          <w:rFonts w:ascii="Rockwell" w:hAnsi="Rockwell"/>
          <w:b/>
        </w:rPr>
        <w:t>le</w:t>
      </w:r>
      <w:r w:rsidR="00064C23">
        <w:rPr>
          <w:rFonts w:ascii="Rockwell" w:hAnsi="Rockwell"/>
          <w:b/>
        </w:rPr>
        <w:t>afón</w:t>
      </w:r>
      <w:r w:rsidRPr="00501ACE">
        <w:rPr>
          <w:rFonts w:ascii="Rockwell" w:hAnsi="Rockwell"/>
        </w:rPr>
        <w:t>: (01) 608 0400</w:t>
      </w:r>
    </w:p>
    <w:p w14:paraId="45C17FE2" w14:textId="7FD1C5FA" w:rsidR="00933FBD" w:rsidRPr="00501ACE" w:rsidRDefault="00064C23" w:rsidP="00933FBD">
      <w:pPr>
        <w:rPr>
          <w:rFonts w:ascii="Rockwell" w:hAnsi="Rockwell"/>
        </w:rPr>
      </w:pPr>
      <w:r>
        <w:rPr>
          <w:rFonts w:ascii="Rockwell" w:hAnsi="Rockwell"/>
          <w:b/>
        </w:rPr>
        <w:t>Faics</w:t>
      </w:r>
      <w:r w:rsidR="00933FBD" w:rsidRPr="00501ACE">
        <w:rPr>
          <w:rFonts w:ascii="Rockwell" w:hAnsi="Rockwell"/>
        </w:rPr>
        <w:t>: (01) 660 9935</w:t>
      </w:r>
    </w:p>
    <w:p w14:paraId="2B53DF10" w14:textId="77777777" w:rsidR="00933FBD" w:rsidRPr="00501ACE" w:rsidRDefault="00C21DBC" w:rsidP="00933FBD">
      <w:pPr>
        <w:rPr>
          <w:rFonts w:ascii="Rockwell" w:hAnsi="Rockwell"/>
          <w:b/>
        </w:rPr>
      </w:pPr>
      <w:hyperlink r:id="rId13" w:history="1">
        <w:r w:rsidR="00933FBD" w:rsidRPr="00501ACE">
          <w:rPr>
            <w:rStyle w:val="Hyperlink"/>
            <w:rFonts w:ascii="Rockwell" w:hAnsi="Rockwell"/>
            <w:b/>
          </w:rPr>
          <w:t>www.nda.ie</w:t>
        </w:r>
      </w:hyperlink>
    </w:p>
    <w:p w14:paraId="4BA13A1C" w14:textId="77777777" w:rsidR="00933FBD" w:rsidRPr="00501ACE" w:rsidRDefault="00933FBD" w:rsidP="00933FBD">
      <w:pPr>
        <w:rPr>
          <w:rFonts w:ascii="Rockwell" w:hAnsi="Rockwell"/>
          <w:b/>
        </w:rPr>
      </w:pPr>
    </w:p>
    <w:p w14:paraId="033F2116" w14:textId="77777777" w:rsidR="00933FBD" w:rsidRPr="00501ACE" w:rsidRDefault="00933FBD" w:rsidP="00933FBD">
      <w:pPr>
        <w:rPr>
          <w:rFonts w:ascii="Rockwell" w:hAnsi="Rockwell"/>
          <w:b/>
        </w:rPr>
      </w:pPr>
    </w:p>
    <w:p w14:paraId="27E50576" w14:textId="77777777" w:rsidR="00933FBD" w:rsidRPr="00501ACE" w:rsidRDefault="00933FBD" w:rsidP="00933FBD">
      <w:pPr>
        <w:rPr>
          <w:rFonts w:ascii="Rockwell" w:hAnsi="Rockwell"/>
          <w:b/>
        </w:rPr>
      </w:pPr>
    </w:p>
    <w:p w14:paraId="6BC55B1E" w14:textId="77777777" w:rsidR="00933FBD" w:rsidRPr="00501ACE" w:rsidRDefault="00933FBD" w:rsidP="00933FBD">
      <w:pPr>
        <w:rPr>
          <w:rFonts w:ascii="Rockwell" w:hAnsi="Rockwell"/>
          <w:b/>
        </w:rPr>
      </w:pPr>
    </w:p>
    <w:p w14:paraId="0D4588C9" w14:textId="77777777" w:rsidR="00933FBD" w:rsidRPr="00501ACE" w:rsidRDefault="00933FBD" w:rsidP="00933FBD">
      <w:pPr>
        <w:rPr>
          <w:rFonts w:ascii="Rockwell" w:hAnsi="Rockwell"/>
          <w:b/>
        </w:rPr>
      </w:pPr>
    </w:p>
    <w:p w14:paraId="3F9D364D" w14:textId="77777777" w:rsidR="00933FBD" w:rsidRPr="00501ACE" w:rsidRDefault="00933FBD" w:rsidP="00933FBD">
      <w:pPr>
        <w:rPr>
          <w:rFonts w:ascii="Rockwell" w:hAnsi="Rockwell"/>
          <w:b/>
        </w:rPr>
      </w:pPr>
    </w:p>
    <w:p w14:paraId="0D38F30E" w14:textId="77FF8A42" w:rsidR="00933FBD" w:rsidRPr="00501ACE" w:rsidRDefault="00030569" w:rsidP="00933FBD">
      <w:pPr>
        <w:rPr>
          <w:rFonts w:ascii="Rockwell" w:hAnsi="Rockwell"/>
          <w:b/>
          <w:sz w:val="32"/>
          <w:szCs w:val="32"/>
        </w:rPr>
      </w:pPr>
      <w:r>
        <w:rPr>
          <w:rFonts w:ascii="Rockwell" w:hAnsi="Rockwell"/>
          <w:b/>
          <w:sz w:val="32"/>
          <w:szCs w:val="32"/>
        </w:rPr>
        <w:t>Is é Údarás Náisiú</w:t>
      </w:r>
      <w:r w:rsidR="00FD042A">
        <w:rPr>
          <w:rFonts w:ascii="Rockwell" w:hAnsi="Rockwell"/>
          <w:b/>
          <w:sz w:val="32"/>
          <w:szCs w:val="32"/>
        </w:rPr>
        <w:t xml:space="preserve">nta Míchumais an </w:t>
      </w:r>
    </w:p>
    <w:p w14:paraId="5CD113B6" w14:textId="38213F07" w:rsidR="00933FBD" w:rsidRPr="00501ACE" w:rsidRDefault="00FD042A" w:rsidP="00933FBD">
      <w:pPr>
        <w:rPr>
          <w:rFonts w:ascii="Rockwell" w:hAnsi="Rockwell"/>
          <w:b/>
          <w:sz w:val="32"/>
          <w:szCs w:val="32"/>
        </w:rPr>
      </w:pPr>
      <w:r>
        <w:rPr>
          <w:rFonts w:ascii="Rockwell" w:hAnsi="Rockwell"/>
          <w:b/>
          <w:sz w:val="32"/>
          <w:szCs w:val="32"/>
        </w:rPr>
        <w:t xml:space="preserve">comhlacht </w:t>
      </w:r>
      <w:r w:rsidR="00030569">
        <w:rPr>
          <w:rFonts w:ascii="Rockwell" w:hAnsi="Rockwell"/>
          <w:b/>
          <w:sz w:val="32"/>
          <w:szCs w:val="32"/>
        </w:rPr>
        <w:t xml:space="preserve"> stáit neamhspleách a chuireann </w:t>
      </w:r>
    </w:p>
    <w:p w14:paraId="5BEE0CB9" w14:textId="65C7D8C1" w:rsidR="00933FBD" w:rsidRPr="00501ACE" w:rsidRDefault="00030569" w:rsidP="00933FBD">
      <w:pPr>
        <w:rPr>
          <w:rFonts w:ascii="Rockwell" w:hAnsi="Rockwell"/>
          <w:b/>
          <w:sz w:val="32"/>
          <w:szCs w:val="32"/>
        </w:rPr>
      </w:pPr>
      <w:r>
        <w:rPr>
          <w:rFonts w:ascii="Rockwell" w:hAnsi="Rockwell"/>
          <w:b/>
          <w:sz w:val="32"/>
          <w:szCs w:val="32"/>
        </w:rPr>
        <w:t>sainchomhairle faoi pholasaí agus cleachtas</w:t>
      </w:r>
    </w:p>
    <w:p w14:paraId="160F426B" w14:textId="77777777" w:rsidR="00030569" w:rsidRDefault="00030569" w:rsidP="00FD38CE">
      <w:pPr>
        <w:rPr>
          <w:rFonts w:ascii="Rockwell" w:hAnsi="Rockwell"/>
          <w:b/>
          <w:sz w:val="32"/>
          <w:szCs w:val="32"/>
        </w:rPr>
      </w:pPr>
      <w:r>
        <w:rPr>
          <w:rFonts w:ascii="Rockwell" w:hAnsi="Rockwell"/>
          <w:b/>
          <w:sz w:val="32"/>
          <w:szCs w:val="32"/>
        </w:rPr>
        <w:t xml:space="preserve">míchumas ar an Rialtas, agus a chuireann </w:t>
      </w:r>
    </w:p>
    <w:p w14:paraId="33700BDD" w14:textId="7B2A6D1E" w:rsidR="00912D4C" w:rsidRPr="00F032DC" w:rsidRDefault="00030569" w:rsidP="00FD38CE">
      <w:pPr>
        <w:rPr>
          <w:rFonts w:ascii="Rockwell" w:hAnsi="Rockwell"/>
          <w:b/>
          <w:sz w:val="32"/>
          <w:szCs w:val="32"/>
        </w:rPr>
      </w:pPr>
      <w:r>
        <w:rPr>
          <w:rFonts w:ascii="Rockwell" w:hAnsi="Rockwell"/>
          <w:b/>
          <w:sz w:val="32"/>
          <w:szCs w:val="32"/>
        </w:rPr>
        <w:t>Dearadh Uilíoch chun cinn in Éirinn</w:t>
      </w:r>
      <w:r w:rsidR="00933FBD" w:rsidRPr="00501ACE">
        <w:rPr>
          <w:rFonts w:ascii="Rockwell" w:hAnsi="Rockwell"/>
          <w:b/>
          <w:sz w:val="32"/>
          <w:szCs w:val="32"/>
        </w:rPr>
        <w:t>.</w:t>
      </w:r>
    </w:p>
    <w:sectPr w:rsidR="00912D4C" w:rsidRPr="00F032DC" w:rsidSect="00933FBD">
      <w:pgSz w:w="12240" w:h="15840"/>
      <w:pgMar w:top="1418" w:right="1758" w:bottom="1418" w:left="175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8"/>
    </wne:keymap>
    <wne:keymap wne:kcmPrimary="0232">
      <wne:acd wne:acdName="acd9"/>
    </wne:keymap>
    <wne:keymap wne:kcmPrimary="0233">
      <wne:acd wne:acdName="acd10"/>
    </wne:keymap>
    <wne:keymap wne:kcmPrimary="0234">
      <wne:acd wne:acdName="acd11"/>
    </wne:keymap>
    <wne:keymap wne:kcmPrimary="0237">
      <wne:acd wne:acdName="acd4"/>
    </wne:keymap>
    <wne:keymap wne:kcmPrimary="0239">
      <wne:acd wne:acdName="acd6"/>
    </wne:keymap>
    <wne:keymap wne:kcmPrimary="0337">
      <wne:acd wne:acdName="acd5"/>
    </wne:keymap>
    <wne:keymap wne:kcmPrimary="0338">
      <wne:acd wne:acdName="acd3"/>
    </wne:keymap>
    <wne:keymap wne:kcmPrimary="0339">
      <wne:acd wne:acdName="acd7"/>
    </wne:keymap>
    <wne:keymap wne:kcmPrimary="034C">
      <wne:acd wne:acdName="acd2"/>
    </wne:keymap>
    <wne:keymap wne:kcmPrimary="034E">
      <wne:acd wne:acdName="acd0"/>
    </wne:keymap>
    <wne:keymap wne:kcmPrimary="0648">
      <wne:acd wne:acdName="acd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QAAAAAA" wne:acdName="acd0" wne:fciIndexBasedOn="0065"/>
    <wne:acd wne:argValue="AQAAAEwA" wne:acdName="acd1" wne:fciIndexBasedOn="0065"/>
    <wne:acd wne:argValue="AQAAADAA" wne:acdName="acd2" wne:fciIndexBasedOn="0065"/>
    <wne:acd wne:argValue="AQAAADYA" wne:acdName="acd3" wne:fciIndexBasedOn="0065"/>
    <wne:acd wne:argValue="AQAAAEQA" wne:acdName="acd4" wne:fciIndexBasedOn="0065"/>
    <wne:acd wne:argValue="AQAAAEUA" wne:acdName="acd5" wne:fciIndexBasedOn="0065"/>
    <wne:acd wne:argValue="AQAAADEA" wne:acdName="acd6" wne:fciIndexBasedOn="0065"/>
    <wne:acd wne:argValue="AQAAADoA" wne:acdName="acd7" wne:fciIndexBasedOn="0065"/>
    <wne:acd wne:argValue="AQAAAAEA" wne:acdName="acd8" wne:fciIndexBasedOn="0065"/>
    <wne:acd wne:argValue="AQAAAAIA" wne:acdName="acd9" wne:fciIndexBasedOn="0065"/>
    <wne:acd wne:argValue="AQAAAAMA" wne:acdName="acd10" wne:fciIndexBasedOn="0065"/>
    <wne:acd wne:argValue="AQAAAAQA" wne:acdName="acd1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0A217" w14:textId="77777777" w:rsidR="00C21DBC" w:rsidRDefault="00C21DBC">
      <w:r>
        <w:separator/>
      </w:r>
    </w:p>
  </w:endnote>
  <w:endnote w:type="continuationSeparator" w:id="0">
    <w:p w14:paraId="3F50F254" w14:textId="77777777" w:rsidR="00C21DBC" w:rsidRDefault="00C2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265443"/>
      <w:docPartObj>
        <w:docPartGallery w:val="Page Numbers (Bottom of Page)"/>
        <w:docPartUnique/>
      </w:docPartObj>
    </w:sdtPr>
    <w:sdtContent>
      <w:p w14:paraId="4FBC7FA5" w14:textId="04C9E936" w:rsidR="00C21DBC" w:rsidRDefault="00C21DBC">
        <w:pPr>
          <w:pStyle w:val="Footer"/>
          <w:jc w:val="right"/>
        </w:pPr>
        <w:r w:rsidRPr="00221914">
          <w:rPr>
            <w:b/>
            <w:sz w:val="24"/>
            <w:szCs w:val="24"/>
          </w:rPr>
          <w:fldChar w:fldCharType="begin"/>
        </w:r>
        <w:r w:rsidRPr="00221914">
          <w:rPr>
            <w:b/>
            <w:sz w:val="24"/>
            <w:szCs w:val="24"/>
          </w:rPr>
          <w:instrText xml:space="preserve"> PAGE   \* MERGEFORMAT </w:instrText>
        </w:r>
        <w:r w:rsidRPr="00221914">
          <w:rPr>
            <w:b/>
            <w:sz w:val="24"/>
            <w:szCs w:val="24"/>
          </w:rPr>
          <w:fldChar w:fldCharType="separate"/>
        </w:r>
        <w:r w:rsidR="00225D6E">
          <w:rPr>
            <w:b/>
            <w:noProof/>
            <w:sz w:val="24"/>
            <w:szCs w:val="24"/>
          </w:rPr>
          <w:t>26</w:t>
        </w:r>
        <w:r w:rsidRPr="00221914">
          <w:rPr>
            <w:b/>
            <w:sz w:val="24"/>
            <w:szCs w:val="24"/>
          </w:rPr>
          <w:fldChar w:fldCharType="end"/>
        </w:r>
      </w:p>
    </w:sdtContent>
  </w:sdt>
  <w:p w14:paraId="0D79C851" w14:textId="77777777" w:rsidR="00C21DBC" w:rsidRDefault="00C21DBC" w:rsidP="005F1AC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6097" w14:textId="77777777" w:rsidR="00C21DBC" w:rsidRDefault="00C21DBC">
      <w:r>
        <w:separator/>
      </w:r>
    </w:p>
  </w:footnote>
  <w:footnote w:type="continuationSeparator" w:id="0">
    <w:p w14:paraId="23CD8FB1" w14:textId="77777777" w:rsidR="00C21DBC" w:rsidRDefault="00C21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48F8E4"/>
    <w:lvl w:ilvl="0">
      <w:start w:val="1"/>
      <w:numFmt w:val="bullet"/>
      <w:pStyle w:val="ListBullet"/>
      <w:lvlText w:val=""/>
      <w:lvlJc w:val="left"/>
      <w:pPr>
        <w:tabs>
          <w:tab w:val="num" w:pos="360"/>
        </w:tabs>
        <w:ind w:left="360" w:hanging="360"/>
      </w:pPr>
      <w:rPr>
        <w:rFonts w:ascii="Symbol" w:hAnsi="Symbol" w:hint="default"/>
        <w:color w:val="auto"/>
        <w:sz w:val="20"/>
        <w:szCs w:val="20"/>
      </w:rPr>
    </w:lvl>
  </w:abstractNum>
  <w:abstractNum w:abstractNumId="10" w15:restartNumberingAfterBreak="0">
    <w:nsid w:val="048A55B0"/>
    <w:multiLevelType w:val="hybridMultilevel"/>
    <w:tmpl w:val="09EE7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A5F7F70"/>
    <w:multiLevelType w:val="multilevel"/>
    <w:tmpl w:val="A56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9900D9"/>
    <w:multiLevelType w:val="hybridMultilevel"/>
    <w:tmpl w:val="6FEE9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87E4960"/>
    <w:multiLevelType w:val="hybridMultilevel"/>
    <w:tmpl w:val="34CA7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8ED62C2"/>
    <w:multiLevelType w:val="hybridMultilevel"/>
    <w:tmpl w:val="2766F2FE"/>
    <w:lvl w:ilvl="0" w:tplc="B04E373A">
      <w:start w:val="3"/>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3606520"/>
    <w:multiLevelType w:val="hybridMultilevel"/>
    <w:tmpl w:val="3BE4015C"/>
    <w:lvl w:ilvl="0" w:tplc="0F3EFCA0">
      <w:numFmt w:val="bullet"/>
      <w:lvlText w:val="•"/>
      <w:lvlJc w:val="left"/>
      <w:pPr>
        <w:ind w:left="1080" w:hanging="720"/>
      </w:pPr>
      <w:rPr>
        <w:rFonts w:ascii="Gill Sans" w:eastAsia="Times New Roman" w:hAnsi="Gill San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472599"/>
    <w:multiLevelType w:val="hybridMultilevel"/>
    <w:tmpl w:val="2BFE1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006070"/>
    <w:multiLevelType w:val="hybridMultilevel"/>
    <w:tmpl w:val="01825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8770C45"/>
    <w:multiLevelType w:val="hybridMultilevel"/>
    <w:tmpl w:val="ACFE2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76369C"/>
    <w:multiLevelType w:val="hybridMultilevel"/>
    <w:tmpl w:val="6D5A7FC6"/>
    <w:lvl w:ilvl="0" w:tplc="B1D245A0">
      <w:numFmt w:val="bullet"/>
      <w:lvlText w:val="•"/>
      <w:lvlJc w:val="left"/>
      <w:pPr>
        <w:ind w:left="1080" w:hanging="720"/>
      </w:pPr>
      <w:rPr>
        <w:rFonts w:ascii="Gill Sans" w:eastAsia="Times New Roman" w:hAnsi="Gill San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822361F"/>
    <w:multiLevelType w:val="hybridMultilevel"/>
    <w:tmpl w:val="F598659E"/>
    <w:lvl w:ilvl="0" w:tplc="B78029B0">
      <w:start w:val="1"/>
      <w:numFmt w:val="bullet"/>
      <w:lvlText w:val="•"/>
      <w:lvlJc w:val="left"/>
      <w:pPr>
        <w:tabs>
          <w:tab w:val="num" w:pos="720"/>
        </w:tabs>
        <w:ind w:left="720" w:hanging="360"/>
      </w:pPr>
      <w:rPr>
        <w:rFonts w:ascii="Times New Roman" w:hAnsi="Times New Roman" w:hint="default"/>
      </w:rPr>
    </w:lvl>
    <w:lvl w:ilvl="1" w:tplc="8D3CB6EA" w:tentative="1">
      <w:start w:val="1"/>
      <w:numFmt w:val="bullet"/>
      <w:lvlText w:val="•"/>
      <w:lvlJc w:val="left"/>
      <w:pPr>
        <w:tabs>
          <w:tab w:val="num" w:pos="1440"/>
        </w:tabs>
        <w:ind w:left="1440" w:hanging="360"/>
      </w:pPr>
      <w:rPr>
        <w:rFonts w:ascii="Times New Roman" w:hAnsi="Times New Roman" w:hint="default"/>
      </w:rPr>
    </w:lvl>
    <w:lvl w:ilvl="2" w:tplc="E036F1E8" w:tentative="1">
      <w:start w:val="1"/>
      <w:numFmt w:val="bullet"/>
      <w:lvlText w:val="•"/>
      <w:lvlJc w:val="left"/>
      <w:pPr>
        <w:tabs>
          <w:tab w:val="num" w:pos="2160"/>
        </w:tabs>
        <w:ind w:left="2160" w:hanging="360"/>
      </w:pPr>
      <w:rPr>
        <w:rFonts w:ascii="Times New Roman" w:hAnsi="Times New Roman" w:hint="default"/>
      </w:rPr>
    </w:lvl>
    <w:lvl w:ilvl="3" w:tplc="130E7810" w:tentative="1">
      <w:start w:val="1"/>
      <w:numFmt w:val="bullet"/>
      <w:lvlText w:val="•"/>
      <w:lvlJc w:val="left"/>
      <w:pPr>
        <w:tabs>
          <w:tab w:val="num" w:pos="2880"/>
        </w:tabs>
        <w:ind w:left="2880" w:hanging="360"/>
      </w:pPr>
      <w:rPr>
        <w:rFonts w:ascii="Times New Roman" w:hAnsi="Times New Roman" w:hint="default"/>
      </w:rPr>
    </w:lvl>
    <w:lvl w:ilvl="4" w:tplc="7048096C" w:tentative="1">
      <w:start w:val="1"/>
      <w:numFmt w:val="bullet"/>
      <w:lvlText w:val="•"/>
      <w:lvlJc w:val="left"/>
      <w:pPr>
        <w:tabs>
          <w:tab w:val="num" w:pos="3600"/>
        </w:tabs>
        <w:ind w:left="3600" w:hanging="360"/>
      </w:pPr>
      <w:rPr>
        <w:rFonts w:ascii="Times New Roman" w:hAnsi="Times New Roman" w:hint="default"/>
      </w:rPr>
    </w:lvl>
    <w:lvl w:ilvl="5" w:tplc="F474A87A" w:tentative="1">
      <w:start w:val="1"/>
      <w:numFmt w:val="bullet"/>
      <w:lvlText w:val="•"/>
      <w:lvlJc w:val="left"/>
      <w:pPr>
        <w:tabs>
          <w:tab w:val="num" w:pos="4320"/>
        </w:tabs>
        <w:ind w:left="4320" w:hanging="360"/>
      </w:pPr>
      <w:rPr>
        <w:rFonts w:ascii="Times New Roman" w:hAnsi="Times New Roman" w:hint="default"/>
      </w:rPr>
    </w:lvl>
    <w:lvl w:ilvl="6" w:tplc="FC36284C" w:tentative="1">
      <w:start w:val="1"/>
      <w:numFmt w:val="bullet"/>
      <w:lvlText w:val="•"/>
      <w:lvlJc w:val="left"/>
      <w:pPr>
        <w:tabs>
          <w:tab w:val="num" w:pos="5040"/>
        </w:tabs>
        <w:ind w:left="5040" w:hanging="360"/>
      </w:pPr>
      <w:rPr>
        <w:rFonts w:ascii="Times New Roman" w:hAnsi="Times New Roman" w:hint="default"/>
      </w:rPr>
    </w:lvl>
    <w:lvl w:ilvl="7" w:tplc="4920C364" w:tentative="1">
      <w:start w:val="1"/>
      <w:numFmt w:val="bullet"/>
      <w:lvlText w:val="•"/>
      <w:lvlJc w:val="left"/>
      <w:pPr>
        <w:tabs>
          <w:tab w:val="num" w:pos="5760"/>
        </w:tabs>
        <w:ind w:left="5760" w:hanging="360"/>
      </w:pPr>
      <w:rPr>
        <w:rFonts w:ascii="Times New Roman" w:hAnsi="Times New Roman" w:hint="default"/>
      </w:rPr>
    </w:lvl>
    <w:lvl w:ilvl="8" w:tplc="844E305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D0D5ED2"/>
    <w:multiLevelType w:val="hybridMultilevel"/>
    <w:tmpl w:val="C178B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2E3561"/>
    <w:multiLevelType w:val="hybridMultilevel"/>
    <w:tmpl w:val="3286C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6F03B0A"/>
    <w:multiLevelType w:val="hybridMultilevel"/>
    <w:tmpl w:val="5224B534"/>
    <w:lvl w:ilvl="0" w:tplc="26E47992">
      <w:start w:val="1"/>
      <w:numFmt w:val="bullet"/>
      <w:lvlText w:val="•"/>
      <w:lvlJc w:val="left"/>
      <w:pPr>
        <w:tabs>
          <w:tab w:val="num" w:pos="720"/>
        </w:tabs>
        <w:ind w:left="720" w:hanging="360"/>
      </w:pPr>
      <w:rPr>
        <w:rFonts w:ascii="Times New Roman" w:hAnsi="Times New Roman" w:hint="default"/>
      </w:rPr>
    </w:lvl>
    <w:lvl w:ilvl="1" w:tplc="721C1810" w:tentative="1">
      <w:start w:val="1"/>
      <w:numFmt w:val="bullet"/>
      <w:lvlText w:val="•"/>
      <w:lvlJc w:val="left"/>
      <w:pPr>
        <w:tabs>
          <w:tab w:val="num" w:pos="1440"/>
        </w:tabs>
        <w:ind w:left="1440" w:hanging="360"/>
      </w:pPr>
      <w:rPr>
        <w:rFonts w:ascii="Times New Roman" w:hAnsi="Times New Roman" w:hint="default"/>
      </w:rPr>
    </w:lvl>
    <w:lvl w:ilvl="2" w:tplc="8BAE3E9E" w:tentative="1">
      <w:start w:val="1"/>
      <w:numFmt w:val="bullet"/>
      <w:lvlText w:val="•"/>
      <w:lvlJc w:val="left"/>
      <w:pPr>
        <w:tabs>
          <w:tab w:val="num" w:pos="2160"/>
        </w:tabs>
        <w:ind w:left="2160" w:hanging="360"/>
      </w:pPr>
      <w:rPr>
        <w:rFonts w:ascii="Times New Roman" w:hAnsi="Times New Roman" w:hint="default"/>
      </w:rPr>
    </w:lvl>
    <w:lvl w:ilvl="3" w:tplc="B038FF6C" w:tentative="1">
      <w:start w:val="1"/>
      <w:numFmt w:val="bullet"/>
      <w:lvlText w:val="•"/>
      <w:lvlJc w:val="left"/>
      <w:pPr>
        <w:tabs>
          <w:tab w:val="num" w:pos="2880"/>
        </w:tabs>
        <w:ind w:left="2880" w:hanging="360"/>
      </w:pPr>
      <w:rPr>
        <w:rFonts w:ascii="Times New Roman" w:hAnsi="Times New Roman" w:hint="default"/>
      </w:rPr>
    </w:lvl>
    <w:lvl w:ilvl="4" w:tplc="604E2AA2" w:tentative="1">
      <w:start w:val="1"/>
      <w:numFmt w:val="bullet"/>
      <w:lvlText w:val="•"/>
      <w:lvlJc w:val="left"/>
      <w:pPr>
        <w:tabs>
          <w:tab w:val="num" w:pos="3600"/>
        </w:tabs>
        <w:ind w:left="3600" w:hanging="360"/>
      </w:pPr>
      <w:rPr>
        <w:rFonts w:ascii="Times New Roman" w:hAnsi="Times New Roman" w:hint="default"/>
      </w:rPr>
    </w:lvl>
    <w:lvl w:ilvl="5" w:tplc="D436D78E" w:tentative="1">
      <w:start w:val="1"/>
      <w:numFmt w:val="bullet"/>
      <w:lvlText w:val="•"/>
      <w:lvlJc w:val="left"/>
      <w:pPr>
        <w:tabs>
          <w:tab w:val="num" w:pos="4320"/>
        </w:tabs>
        <w:ind w:left="4320" w:hanging="360"/>
      </w:pPr>
      <w:rPr>
        <w:rFonts w:ascii="Times New Roman" w:hAnsi="Times New Roman" w:hint="default"/>
      </w:rPr>
    </w:lvl>
    <w:lvl w:ilvl="6" w:tplc="FBF0D75C" w:tentative="1">
      <w:start w:val="1"/>
      <w:numFmt w:val="bullet"/>
      <w:lvlText w:val="•"/>
      <w:lvlJc w:val="left"/>
      <w:pPr>
        <w:tabs>
          <w:tab w:val="num" w:pos="5040"/>
        </w:tabs>
        <w:ind w:left="5040" w:hanging="360"/>
      </w:pPr>
      <w:rPr>
        <w:rFonts w:ascii="Times New Roman" w:hAnsi="Times New Roman" w:hint="default"/>
      </w:rPr>
    </w:lvl>
    <w:lvl w:ilvl="7" w:tplc="9B00DAEC" w:tentative="1">
      <w:start w:val="1"/>
      <w:numFmt w:val="bullet"/>
      <w:lvlText w:val="•"/>
      <w:lvlJc w:val="left"/>
      <w:pPr>
        <w:tabs>
          <w:tab w:val="num" w:pos="5760"/>
        </w:tabs>
        <w:ind w:left="5760" w:hanging="360"/>
      </w:pPr>
      <w:rPr>
        <w:rFonts w:ascii="Times New Roman" w:hAnsi="Times New Roman" w:hint="default"/>
      </w:rPr>
    </w:lvl>
    <w:lvl w:ilvl="8" w:tplc="2118F24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9574727"/>
    <w:multiLevelType w:val="hybridMultilevel"/>
    <w:tmpl w:val="7B1EA946"/>
    <w:lvl w:ilvl="0" w:tplc="B1D245A0">
      <w:numFmt w:val="bullet"/>
      <w:lvlText w:val="•"/>
      <w:lvlJc w:val="left"/>
      <w:pPr>
        <w:ind w:left="1080" w:hanging="720"/>
      </w:pPr>
      <w:rPr>
        <w:rFonts w:ascii="Gill Sans" w:eastAsia="Times New Roman" w:hAnsi="Gill San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E26A15"/>
    <w:multiLevelType w:val="hybridMultilevel"/>
    <w:tmpl w:val="FFA652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F3E3FE1"/>
    <w:multiLevelType w:val="hybridMultilevel"/>
    <w:tmpl w:val="D9D45010"/>
    <w:lvl w:ilvl="0" w:tplc="0F3EFCA0">
      <w:numFmt w:val="bullet"/>
      <w:lvlText w:val="•"/>
      <w:lvlJc w:val="left"/>
      <w:pPr>
        <w:ind w:left="1080" w:hanging="720"/>
      </w:pPr>
      <w:rPr>
        <w:rFonts w:ascii="Gill Sans" w:eastAsia="Times New Roman" w:hAnsi="Gill San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260769E"/>
    <w:multiLevelType w:val="hybridMultilevel"/>
    <w:tmpl w:val="BEFC7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D7F6966"/>
    <w:multiLevelType w:val="hybridMultilevel"/>
    <w:tmpl w:val="071E5672"/>
    <w:lvl w:ilvl="0" w:tplc="0F3EFCA0">
      <w:numFmt w:val="bullet"/>
      <w:lvlText w:val="•"/>
      <w:lvlJc w:val="left"/>
      <w:pPr>
        <w:ind w:left="1080" w:hanging="720"/>
      </w:pPr>
      <w:rPr>
        <w:rFonts w:ascii="Gill Sans" w:eastAsia="Times New Roman" w:hAnsi="Gill San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F45234"/>
    <w:multiLevelType w:val="hybridMultilevel"/>
    <w:tmpl w:val="C2FA7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2"/>
  </w:num>
  <w:num w:numId="18">
    <w:abstractNumId w:val="15"/>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26"/>
  </w:num>
  <w:num w:numId="28">
    <w:abstractNumId w:val="28"/>
  </w:num>
  <w:num w:numId="29">
    <w:abstractNumId w:val="29"/>
  </w:num>
  <w:num w:numId="30">
    <w:abstractNumId w:val="12"/>
  </w:num>
  <w:num w:numId="31">
    <w:abstractNumId w:val="25"/>
  </w:num>
  <w:num w:numId="32">
    <w:abstractNumId w:val="17"/>
  </w:num>
  <w:num w:numId="33">
    <w:abstractNumId w:val="18"/>
  </w:num>
  <w:num w:numId="34">
    <w:abstractNumId w:val="24"/>
  </w:num>
  <w:num w:numId="35">
    <w:abstractNumId w:val="19"/>
  </w:num>
  <w:num w:numId="36">
    <w:abstractNumId w:val="16"/>
  </w:num>
  <w:num w:numId="37">
    <w:abstractNumId w:val="23"/>
  </w:num>
  <w:num w:numId="38">
    <w:abstractNumId w:val="20"/>
  </w:num>
  <w:num w:numId="39">
    <w:abstractNumId w:val="27"/>
  </w:num>
  <w:num w:numId="40">
    <w:abstractNumId w:val="11"/>
  </w:num>
  <w:num w:numId="41">
    <w:abstractNumId w:val="13"/>
  </w:num>
  <w:num w:numId="42">
    <w:abstractNumId w:val="14"/>
  </w:num>
  <w:num w:numId="43">
    <w:abstractNumId w:val="10"/>
  </w:num>
  <w:num w:numId="44">
    <w:abstractNumId w:val="2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C9"/>
    <w:rsid w:val="00001132"/>
    <w:rsid w:val="0000343A"/>
    <w:rsid w:val="00004282"/>
    <w:rsid w:val="0001149E"/>
    <w:rsid w:val="00013F6D"/>
    <w:rsid w:val="00015DBE"/>
    <w:rsid w:val="0002040A"/>
    <w:rsid w:val="00021B5E"/>
    <w:rsid w:val="000226A3"/>
    <w:rsid w:val="00027067"/>
    <w:rsid w:val="00030569"/>
    <w:rsid w:val="0003368C"/>
    <w:rsid w:val="00035956"/>
    <w:rsid w:val="00047CC7"/>
    <w:rsid w:val="00050B8C"/>
    <w:rsid w:val="00050DFA"/>
    <w:rsid w:val="00051793"/>
    <w:rsid w:val="00055418"/>
    <w:rsid w:val="00056990"/>
    <w:rsid w:val="000635B0"/>
    <w:rsid w:val="00063E61"/>
    <w:rsid w:val="00064C23"/>
    <w:rsid w:val="0006583B"/>
    <w:rsid w:val="000670F5"/>
    <w:rsid w:val="00072A2C"/>
    <w:rsid w:val="00077E91"/>
    <w:rsid w:val="0009203D"/>
    <w:rsid w:val="0009204C"/>
    <w:rsid w:val="000A3590"/>
    <w:rsid w:val="000A4220"/>
    <w:rsid w:val="000A5380"/>
    <w:rsid w:val="000A706C"/>
    <w:rsid w:val="000A7279"/>
    <w:rsid w:val="000C0D61"/>
    <w:rsid w:val="000C187A"/>
    <w:rsid w:val="000C5DEB"/>
    <w:rsid w:val="000C746D"/>
    <w:rsid w:val="000D1F82"/>
    <w:rsid w:val="000D355F"/>
    <w:rsid w:val="000D3756"/>
    <w:rsid w:val="000D65FC"/>
    <w:rsid w:val="000E15C0"/>
    <w:rsid w:val="000F33DA"/>
    <w:rsid w:val="001004DA"/>
    <w:rsid w:val="00102586"/>
    <w:rsid w:val="001059E1"/>
    <w:rsid w:val="0010634C"/>
    <w:rsid w:val="0011058A"/>
    <w:rsid w:val="00116D6B"/>
    <w:rsid w:val="00123931"/>
    <w:rsid w:val="00127864"/>
    <w:rsid w:val="00131DE0"/>
    <w:rsid w:val="001341EE"/>
    <w:rsid w:val="0013443C"/>
    <w:rsid w:val="00135148"/>
    <w:rsid w:val="0013755B"/>
    <w:rsid w:val="001404F3"/>
    <w:rsid w:val="00150DB4"/>
    <w:rsid w:val="00151ABF"/>
    <w:rsid w:val="00155347"/>
    <w:rsid w:val="00156D65"/>
    <w:rsid w:val="001601A7"/>
    <w:rsid w:val="00163452"/>
    <w:rsid w:val="00163E3E"/>
    <w:rsid w:val="001656EF"/>
    <w:rsid w:val="0016613D"/>
    <w:rsid w:val="00167FB4"/>
    <w:rsid w:val="0017149F"/>
    <w:rsid w:val="00181FE6"/>
    <w:rsid w:val="0018323B"/>
    <w:rsid w:val="00196D10"/>
    <w:rsid w:val="001977EA"/>
    <w:rsid w:val="00197829"/>
    <w:rsid w:val="001A279B"/>
    <w:rsid w:val="001A397F"/>
    <w:rsid w:val="001A5687"/>
    <w:rsid w:val="001A73B0"/>
    <w:rsid w:val="001B7FD1"/>
    <w:rsid w:val="001C2025"/>
    <w:rsid w:val="001C3694"/>
    <w:rsid w:val="001C46A1"/>
    <w:rsid w:val="001C57BF"/>
    <w:rsid w:val="001C5E0E"/>
    <w:rsid w:val="001C699B"/>
    <w:rsid w:val="001C756E"/>
    <w:rsid w:val="001C7A94"/>
    <w:rsid w:val="001D761E"/>
    <w:rsid w:val="001E1F99"/>
    <w:rsid w:val="001F0557"/>
    <w:rsid w:val="001F095C"/>
    <w:rsid w:val="001F0D22"/>
    <w:rsid w:val="001F3C45"/>
    <w:rsid w:val="0020089E"/>
    <w:rsid w:val="00200FB0"/>
    <w:rsid w:val="002011D6"/>
    <w:rsid w:val="00206AD0"/>
    <w:rsid w:val="00206C9F"/>
    <w:rsid w:val="00207A5C"/>
    <w:rsid w:val="00214B31"/>
    <w:rsid w:val="00215314"/>
    <w:rsid w:val="00215F9C"/>
    <w:rsid w:val="00216EB4"/>
    <w:rsid w:val="002172AC"/>
    <w:rsid w:val="00220F14"/>
    <w:rsid w:val="00221914"/>
    <w:rsid w:val="00225D6E"/>
    <w:rsid w:val="0022688F"/>
    <w:rsid w:val="00227660"/>
    <w:rsid w:val="002278B8"/>
    <w:rsid w:val="00232005"/>
    <w:rsid w:val="00233780"/>
    <w:rsid w:val="00235688"/>
    <w:rsid w:val="00236244"/>
    <w:rsid w:val="00240A78"/>
    <w:rsid w:val="0026273D"/>
    <w:rsid w:val="00265A74"/>
    <w:rsid w:val="00270087"/>
    <w:rsid w:val="00271162"/>
    <w:rsid w:val="00274CF4"/>
    <w:rsid w:val="00285CDC"/>
    <w:rsid w:val="0028760E"/>
    <w:rsid w:val="00287B8E"/>
    <w:rsid w:val="002920D6"/>
    <w:rsid w:val="002929E9"/>
    <w:rsid w:val="00293239"/>
    <w:rsid w:val="002939AD"/>
    <w:rsid w:val="002947F7"/>
    <w:rsid w:val="0029565B"/>
    <w:rsid w:val="002A4BF5"/>
    <w:rsid w:val="002A6A44"/>
    <w:rsid w:val="002B0210"/>
    <w:rsid w:val="002B2671"/>
    <w:rsid w:val="002B356A"/>
    <w:rsid w:val="002B40E2"/>
    <w:rsid w:val="002B5AEB"/>
    <w:rsid w:val="002C3311"/>
    <w:rsid w:val="002C39BC"/>
    <w:rsid w:val="002C51A4"/>
    <w:rsid w:val="002D100B"/>
    <w:rsid w:val="002D1B64"/>
    <w:rsid w:val="002D3916"/>
    <w:rsid w:val="002D55DB"/>
    <w:rsid w:val="002F12A4"/>
    <w:rsid w:val="002F1A69"/>
    <w:rsid w:val="002F205F"/>
    <w:rsid w:val="002F3EC5"/>
    <w:rsid w:val="002F4A38"/>
    <w:rsid w:val="002F5373"/>
    <w:rsid w:val="00302ECD"/>
    <w:rsid w:val="0030475A"/>
    <w:rsid w:val="003051AE"/>
    <w:rsid w:val="00310802"/>
    <w:rsid w:val="0031614A"/>
    <w:rsid w:val="003173F0"/>
    <w:rsid w:val="003214D7"/>
    <w:rsid w:val="00323406"/>
    <w:rsid w:val="003272DA"/>
    <w:rsid w:val="003315A5"/>
    <w:rsid w:val="00335156"/>
    <w:rsid w:val="0033532B"/>
    <w:rsid w:val="003360CC"/>
    <w:rsid w:val="0033614C"/>
    <w:rsid w:val="0034038D"/>
    <w:rsid w:val="003416B8"/>
    <w:rsid w:val="00341F9B"/>
    <w:rsid w:val="0034251E"/>
    <w:rsid w:val="00343931"/>
    <w:rsid w:val="00347D16"/>
    <w:rsid w:val="0035057B"/>
    <w:rsid w:val="00351114"/>
    <w:rsid w:val="00351528"/>
    <w:rsid w:val="003520CA"/>
    <w:rsid w:val="00353113"/>
    <w:rsid w:val="0035615E"/>
    <w:rsid w:val="00365FDB"/>
    <w:rsid w:val="003663D2"/>
    <w:rsid w:val="003717F9"/>
    <w:rsid w:val="00371A69"/>
    <w:rsid w:val="0037228F"/>
    <w:rsid w:val="0037510D"/>
    <w:rsid w:val="00375651"/>
    <w:rsid w:val="00377641"/>
    <w:rsid w:val="0038495A"/>
    <w:rsid w:val="00385995"/>
    <w:rsid w:val="00385AD0"/>
    <w:rsid w:val="003877B8"/>
    <w:rsid w:val="003920B1"/>
    <w:rsid w:val="00396277"/>
    <w:rsid w:val="003A4476"/>
    <w:rsid w:val="003A44C8"/>
    <w:rsid w:val="003A7D60"/>
    <w:rsid w:val="003B10EC"/>
    <w:rsid w:val="003B2203"/>
    <w:rsid w:val="003B27B0"/>
    <w:rsid w:val="003C2584"/>
    <w:rsid w:val="003C30F8"/>
    <w:rsid w:val="003C3784"/>
    <w:rsid w:val="003C4017"/>
    <w:rsid w:val="003D1730"/>
    <w:rsid w:val="003D4053"/>
    <w:rsid w:val="003D6FD5"/>
    <w:rsid w:val="003E14DD"/>
    <w:rsid w:val="003E24F8"/>
    <w:rsid w:val="003F008C"/>
    <w:rsid w:val="003F080B"/>
    <w:rsid w:val="003F278A"/>
    <w:rsid w:val="003F6A42"/>
    <w:rsid w:val="003F6AB4"/>
    <w:rsid w:val="003F7A68"/>
    <w:rsid w:val="00400986"/>
    <w:rsid w:val="00406B56"/>
    <w:rsid w:val="00412EE4"/>
    <w:rsid w:val="00416604"/>
    <w:rsid w:val="00420D7D"/>
    <w:rsid w:val="00422B01"/>
    <w:rsid w:val="00424EBB"/>
    <w:rsid w:val="004252F7"/>
    <w:rsid w:val="004267E5"/>
    <w:rsid w:val="00431B0C"/>
    <w:rsid w:val="004343DE"/>
    <w:rsid w:val="00437BB7"/>
    <w:rsid w:val="00440231"/>
    <w:rsid w:val="00440BCB"/>
    <w:rsid w:val="0045398B"/>
    <w:rsid w:val="00456259"/>
    <w:rsid w:val="00462A43"/>
    <w:rsid w:val="004640CD"/>
    <w:rsid w:val="00464F36"/>
    <w:rsid w:val="00467767"/>
    <w:rsid w:val="00470359"/>
    <w:rsid w:val="0047035F"/>
    <w:rsid w:val="00470BA7"/>
    <w:rsid w:val="00477C1A"/>
    <w:rsid w:val="00481AE1"/>
    <w:rsid w:val="0048344C"/>
    <w:rsid w:val="00485ED6"/>
    <w:rsid w:val="00486275"/>
    <w:rsid w:val="00492427"/>
    <w:rsid w:val="004934C9"/>
    <w:rsid w:val="004945AB"/>
    <w:rsid w:val="00494817"/>
    <w:rsid w:val="004A0274"/>
    <w:rsid w:val="004A4659"/>
    <w:rsid w:val="004A4852"/>
    <w:rsid w:val="004A49D1"/>
    <w:rsid w:val="004A4CA7"/>
    <w:rsid w:val="004B128C"/>
    <w:rsid w:val="004B12CA"/>
    <w:rsid w:val="004B1408"/>
    <w:rsid w:val="004B1FFE"/>
    <w:rsid w:val="004B3A30"/>
    <w:rsid w:val="004B7B3F"/>
    <w:rsid w:val="004C20E1"/>
    <w:rsid w:val="004C5836"/>
    <w:rsid w:val="004C7B18"/>
    <w:rsid w:val="004D0E73"/>
    <w:rsid w:val="004E31A2"/>
    <w:rsid w:val="004E35EA"/>
    <w:rsid w:val="004E474A"/>
    <w:rsid w:val="004E6CEC"/>
    <w:rsid w:val="004F2058"/>
    <w:rsid w:val="004F23DF"/>
    <w:rsid w:val="004F382A"/>
    <w:rsid w:val="004F7331"/>
    <w:rsid w:val="00501ACE"/>
    <w:rsid w:val="00507D85"/>
    <w:rsid w:val="005113A8"/>
    <w:rsid w:val="005138B1"/>
    <w:rsid w:val="005166B8"/>
    <w:rsid w:val="005222A1"/>
    <w:rsid w:val="00522C16"/>
    <w:rsid w:val="00522D5D"/>
    <w:rsid w:val="005249B3"/>
    <w:rsid w:val="00525713"/>
    <w:rsid w:val="00527E3E"/>
    <w:rsid w:val="00537524"/>
    <w:rsid w:val="005437FE"/>
    <w:rsid w:val="00545633"/>
    <w:rsid w:val="00545646"/>
    <w:rsid w:val="0055061B"/>
    <w:rsid w:val="005545DE"/>
    <w:rsid w:val="00554CF5"/>
    <w:rsid w:val="00561575"/>
    <w:rsid w:val="005667B0"/>
    <w:rsid w:val="005675FA"/>
    <w:rsid w:val="00570FF7"/>
    <w:rsid w:val="005724DE"/>
    <w:rsid w:val="00583213"/>
    <w:rsid w:val="00584A15"/>
    <w:rsid w:val="005856D0"/>
    <w:rsid w:val="0059092F"/>
    <w:rsid w:val="00595034"/>
    <w:rsid w:val="00597C8F"/>
    <w:rsid w:val="005A0E40"/>
    <w:rsid w:val="005A2A6D"/>
    <w:rsid w:val="005B227F"/>
    <w:rsid w:val="005B5007"/>
    <w:rsid w:val="005B514F"/>
    <w:rsid w:val="005C08B8"/>
    <w:rsid w:val="005C292B"/>
    <w:rsid w:val="005C33B8"/>
    <w:rsid w:val="005C5719"/>
    <w:rsid w:val="005C6EEC"/>
    <w:rsid w:val="005D00DF"/>
    <w:rsid w:val="005D0B7C"/>
    <w:rsid w:val="005D0CB9"/>
    <w:rsid w:val="005D15C3"/>
    <w:rsid w:val="005D165C"/>
    <w:rsid w:val="005D1A87"/>
    <w:rsid w:val="005D27CF"/>
    <w:rsid w:val="005D3FCD"/>
    <w:rsid w:val="005E338A"/>
    <w:rsid w:val="005E4B37"/>
    <w:rsid w:val="005E680A"/>
    <w:rsid w:val="005E75D0"/>
    <w:rsid w:val="005F1ACE"/>
    <w:rsid w:val="005F27B2"/>
    <w:rsid w:val="005F6631"/>
    <w:rsid w:val="00602B87"/>
    <w:rsid w:val="00602FA0"/>
    <w:rsid w:val="00606CF7"/>
    <w:rsid w:val="00613674"/>
    <w:rsid w:val="00617D43"/>
    <w:rsid w:val="0062538E"/>
    <w:rsid w:val="00632CB4"/>
    <w:rsid w:val="006430DE"/>
    <w:rsid w:val="00644134"/>
    <w:rsid w:val="00644819"/>
    <w:rsid w:val="006458D6"/>
    <w:rsid w:val="0065147B"/>
    <w:rsid w:val="00652250"/>
    <w:rsid w:val="0065492E"/>
    <w:rsid w:val="00657104"/>
    <w:rsid w:val="0066086A"/>
    <w:rsid w:val="006632AE"/>
    <w:rsid w:val="00667FED"/>
    <w:rsid w:val="006713C5"/>
    <w:rsid w:val="00676242"/>
    <w:rsid w:val="00676CE1"/>
    <w:rsid w:val="00681B4C"/>
    <w:rsid w:val="00682DFA"/>
    <w:rsid w:val="006858DC"/>
    <w:rsid w:val="00686C13"/>
    <w:rsid w:val="00687DCF"/>
    <w:rsid w:val="006914A6"/>
    <w:rsid w:val="00697B0E"/>
    <w:rsid w:val="00697BE6"/>
    <w:rsid w:val="006A1A0E"/>
    <w:rsid w:val="006A1C1E"/>
    <w:rsid w:val="006A1CA1"/>
    <w:rsid w:val="006A22D3"/>
    <w:rsid w:val="006A2D77"/>
    <w:rsid w:val="006A7470"/>
    <w:rsid w:val="006A7A85"/>
    <w:rsid w:val="006B2D41"/>
    <w:rsid w:val="006B46A4"/>
    <w:rsid w:val="006B61A1"/>
    <w:rsid w:val="006C226A"/>
    <w:rsid w:val="006C66EF"/>
    <w:rsid w:val="006C788F"/>
    <w:rsid w:val="006D3708"/>
    <w:rsid w:val="006E0B01"/>
    <w:rsid w:val="006E0C75"/>
    <w:rsid w:val="006E12A5"/>
    <w:rsid w:val="006E2347"/>
    <w:rsid w:val="006E6EC6"/>
    <w:rsid w:val="006F25EC"/>
    <w:rsid w:val="006F4A00"/>
    <w:rsid w:val="006F6E31"/>
    <w:rsid w:val="006F7AC0"/>
    <w:rsid w:val="007004C1"/>
    <w:rsid w:val="007034F2"/>
    <w:rsid w:val="00704482"/>
    <w:rsid w:val="00707BD5"/>
    <w:rsid w:val="0071237A"/>
    <w:rsid w:val="00712B36"/>
    <w:rsid w:val="00713FEE"/>
    <w:rsid w:val="00715E40"/>
    <w:rsid w:val="00722B90"/>
    <w:rsid w:val="00726ED7"/>
    <w:rsid w:val="007302FE"/>
    <w:rsid w:val="00730994"/>
    <w:rsid w:val="00733505"/>
    <w:rsid w:val="00736A6D"/>
    <w:rsid w:val="00737099"/>
    <w:rsid w:val="00744F46"/>
    <w:rsid w:val="007456A1"/>
    <w:rsid w:val="00746625"/>
    <w:rsid w:val="00750343"/>
    <w:rsid w:val="00754239"/>
    <w:rsid w:val="00756AA8"/>
    <w:rsid w:val="007608EF"/>
    <w:rsid w:val="00761696"/>
    <w:rsid w:val="00762D09"/>
    <w:rsid w:val="0076659D"/>
    <w:rsid w:val="0077320E"/>
    <w:rsid w:val="00777A99"/>
    <w:rsid w:val="007830F3"/>
    <w:rsid w:val="00790F37"/>
    <w:rsid w:val="0079204A"/>
    <w:rsid w:val="00794363"/>
    <w:rsid w:val="007A20CB"/>
    <w:rsid w:val="007A2AC9"/>
    <w:rsid w:val="007B0C6B"/>
    <w:rsid w:val="007B2487"/>
    <w:rsid w:val="007B381B"/>
    <w:rsid w:val="007B3E63"/>
    <w:rsid w:val="007B53B1"/>
    <w:rsid w:val="007B6238"/>
    <w:rsid w:val="007B7963"/>
    <w:rsid w:val="007C1D90"/>
    <w:rsid w:val="007C73F7"/>
    <w:rsid w:val="007D36F7"/>
    <w:rsid w:val="007D56BB"/>
    <w:rsid w:val="007D6964"/>
    <w:rsid w:val="007D71FC"/>
    <w:rsid w:val="007E3926"/>
    <w:rsid w:val="007F2894"/>
    <w:rsid w:val="007F3CC4"/>
    <w:rsid w:val="00803E7E"/>
    <w:rsid w:val="00814823"/>
    <w:rsid w:val="008206C9"/>
    <w:rsid w:val="0082605A"/>
    <w:rsid w:val="0082671C"/>
    <w:rsid w:val="00831FA1"/>
    <w:rsid w:val="0083735F"/>
    <w:rsid w:val="00841AEA"/>
    <w:rsid w:val="00843F70"/>
    <w:rsid w:val="0085204E"/>
    <w:rsid w:val="00853F30"/>
    <w:rsid w:val="008546F1"/>
    <w:rsid w:val="00856BF4"/>
    <w:rsid w:val="00857311"/>
    <w:rsid w:val="00864A8E"/>
    <w:rsid w:val="008661B2"/>
    <w:rsid w:val="008742FE"/>
    <w:rsid w:val="008778B9"/>
    <w:rsid w:val="00884142"/>
    <w:rsid w:val="00892FF1"/>
    <w:rsid w:val="00895776"/>
    <w:rsid w:val="00895DCD"/>
    <w:rsid w:val="008B0C5A"/>
    <w:rsid w:val="008B1587"/>
    <w:rsid w:val="008B7157"/>
    <w:rsid w:val="008C0DE6"/>
    <w:rsid w:val="008C3982"/>
    <w:rsid w:val="008C4581"/>
    <w:rsid w:val="008C6664"/>
    <w:rsid w:val="008D19ED"/>
    <w:rsid w:val="008E1A5C"/>
    <w:rsid w:val="008E693F"/>
    <w:rsid w:val="008F146A"/>
    <w:rsid w:val="008F2707"/>
    <w:rsid w:val="008F29EC"/>
    <w:rsid w:val="008F2C4F"/>
    <w:rsid w:val="008F2FFD"/>
    <w:rsid w:val="00905924"/>
    <w:rsid w:val="00905AC7"/>
    <w:rsid w:val="00905DE9"/>
    <w:rsid w:val="00905F17"/>
    <w:rsid w:val="00912D4C"/>
    <w:rsid w:val="0091792B"/>
    <w:rsid w:val="00920125"/>
    <w:rsid w:val="00920BB7"/>
    <w:rsid w:val="009222D3"/>
    <w:rsid w:val="00923C9D"/>
    <w:rsid w:val="0092488C"/>
    <w:rsid w:val="00932F6D"/>
    <w:rsid w:val="00933FBD"/>
    <w:rsid w:val="00934275"/>
    <w:rsid w:val="009415DA"/>
    <w:rsid w:val="00947498"/>
    <w:rsid w:val="00951399"/>
    <w:rsid w:val="009565D8"/>
    <w:rsid w:val="0096797C"/>
    <w:rsid w:val="00970D41"/>
    <w:rsid w:val="00972F19"/>
    <w:rsid w:val="00984FAE"/>
    <w:rsid w:val="0099080B"/>
    <w:rsid w:val="009913AE"/>
    <w:rsid w:val="00992923"/>
    <w:rsid w:val="00993183"/>
    <w:rsid w:val="009A4676"/>
    <w:rsid w:val="009A70C3"/>
    <w:rsid w:val="009B1D24"/>
    <w:rsid w:val="009C3BD7"/>
    <w:rsid w:val="009C4BC2"/>
    <w:rsid w:val="009C4D62"/>
    <w:rsid w:val="009D06B3"/>
    <w:rsid w:val="009D118E"/>
    <w:rsid w:val="009D292C"/>
    <w:rsid w:val="009D4DE2"/>
    <w:rsid w:val="009D7325"/>
    <w:rsid w:val="009E137D"/>
    <w:rsid w:val="009E7330"/>
    <w:rsid w:val="009F2524"/>
    <w:rsid w:val="009F2D8C"/>
    <w:rsid w:val="009F30A5"/>
    <w:rsid w:val="009F58FE"/>
    <w:rsid w:val="00A00CFA"/>
    <w:rsid w:val="00A010C7"/>
    <w:rsid w:val="00A01814"/>
    <w:rsid w:val="00A024FB"/>
    <w:rsid w:val="00A04DFC"/>
    <w:rsid w:val="00A051D3"/>
    <w:rsid w:val="00A05270"/>
    <w:rsid w:val="00A05C3B"/>
    <w:rsid w:val="00A1079C"/>
    <w:rsid w:val="00A131E9"/>
    <w:rsid w:val="00A14657"/>
    <w:rsid w:val="00A16899"/>
    <w:rsid w:val="00A179CA"/>
    <w:rsid w:val="00A21120"/>
    <w:rsid w:val="00A23F25"/>
    <w:rsid w:val="00A24F25"/>
    <w:rsid w:val="00A265ED"/>
    <w:rsid w:val="00A2704D"/>
    <w:rsid w:val="00A443B9"/>
    <w:rsid w:val="00A44F09"/>
    <w:rsid w:val="00A4769B"/>
    <w:rsid w:val="00A502DF"/>
    <w:rsid w:val="00A5462B"/>
    <w:rsid w:val="00A57A9C"/>
    <w:rsid w:val="00A60E7A"/>
    <w:rsid w:val="00A723A0"/>
    <w:rsid w:val="00A73BA2"/>
    <w:rsid w:val="00A73CC0"/>
    <w:rsid w:val="00A7481B"/>
    <w:rsid w:val="00A769D0"/>
    <w:rsid w:val="00A82A07"/>
    <w:rsid w:val="00A84B77"/>
    <w:rsid w:val="00A84FAF"/>
    <w:rsid w:val="00A87E1B"/>
    <w:rsid w:val="00A90BE4"/>
    <w:rsid w:val="00A90D3D"/>
    <w:rsid w:val="00AA356B"/>
    <w:rsid w:val="00AA7467"/>
    <w:rsid w:val="00AB1969"/>
    <w:rsid w:val="00AB2AC4"/>
    <w:rsid w:val="00AC484F"/>
    <w:rsid w:val="00AD2BEA"/>
    <w:rsid w:val="00AD7425"/>
    <w:rsid w:val="00AE0682"/>
    <w:rsid w:val="00AF3874"/>
    <w:rsid w:val="00AF5DF3"/>
    <w:rsid w:val="00AF65AB"/>
    <w:rsid w:val="00B00230"/>
    <w:rsid w:val="00B0590E"/>
    <w:rsid w:val="00B05D5D"/>
    <w:rsid w:val="00B066AA"/>
    <w:rsid w:val="00B06760"/>
    <w:rsid w:val="00B072E6"/>
    <w:rsid w:val="00B10ED8"/>
    <w:rsid w:val="00B123A5"/>
    <w:rsid w:val="00B125CB"/>
    <w:rsid w:val="00B14D90"/>
    <w:rsid w:val="00B22A5F"/>
    <w:rsid w:val="00B23B42"/>
    <w:rsid w:val="00B25127"/>
    <w:rsid w:val="00B25A81"/>
    <w:rsid w:val="00B27CAD"/>
    <w:rsid w:val="00B3019D"/>
    <w:rsid w:val="00B32143"/>
    <w:rsid w:val="00B32A44"/>
    <w:rsid w:val="00B40D99"/>
    <w:rsid w:val="00B41A32"/>
    <w:rsid w:val="00B43703"/>
    <w:rsid w:val="00B43B94"/>
    <w:rsid w:val="00B44AC7"/>
    <w:rsid w:val="00B52494"/>
    <w:rsid w:val="00B5440F"/>
    <w:rsid w:val="00B5546B"/>
    <w:rsid w:val="00B55A54"/>
    <w:rsid w:val="00B60392"/>
    <w:rsid w:val="00B63F64"/>
    <w:rsid w:val="00B6555E"/>
    <w:rsid w:val="00B66D4A"/>
    <w:rsid w:val="00B70B13"/>
    <w:rsid w:val="00B76547"/>
    <w:rsid w:val="00B81A6F"/>
    <w:rsid w:val="00B837E6"/>
    <w:rsid w:val="00B84F43"/>
    <w:rsid w:val="00B8513D"/>
    <w:rsid w:val="00B92E45"/>
    <w:rsid w:val="00B93269"/>
    <w:rsid w:val="00B95E1A"/>
    <w:rsid w:val="00BA0FD2"/>
    <w:rsid w:val="00BA2579"/>
    <w:rsid w:val="00BA4D9B"/>
    <w:rsid w:val="00BB13E3"/>
    <w:rsid w:val="00BB685C"/>
    <w:rsid w:val="00BC055B"/>
    <w:rsid w:val="00BC360E"/>
    <w:rsid w:val="00BC74C2"/>
    <w:rsid w:val="00BC7E91"/>
    <w:rsid w:val="00BD03A8"/>
    <w:rsid w:val="00BD0B48"/>
    <w:rsid w:val="00BD0DCA"/>
    <w:rsid w:val="00BD1FC7"/>
    <w:rsid w:val="00BD41AC"/>
    <w:rsid w:val="00BD464F"/>
    <w:rsid w:val="00BE094E"/>
    <w:rsid w:val="00BE2137"/>
    <w:rsid w:val="00BE3DCC"/>
    <w:rsid w:val="00BE6D8E"/>
    <w:rsid w:val="00BE6F34"/>
    <w:rsid w:val="00BF52DE"/>
    <w:rsid w:val="00BF637A"/>
    <w:rsid w:val="00C02E6F"/>
    <w:rsid w:val="00C05226"/>
    <w:rsid w:val="00C0775F"/>
    <w:rsid w:val="00C118F8"/>
    <w:rsid w:val="00C13A63"/>
    <w:rsid w:val="00C13B60"/>
    <w:rsid w:val="00C1434E"/>
    <w:rsid w:val="00C14F4A"/>
    <w:rsid w:val="00C154AE"/>
    <w:rsid w:val="00C16E60"/>
    <w:rsid w:val="00C20C2C"/>
    <w:rsid w:val="00C21201"/>
    <w:rsid w:val="00C21DBC"/>
    <w:rsid w:val="00C3422C"/>
    <w:rsid w:val="00C378DF"/>
    <w:rsid w:val="00C4091F"/>
    <w:rsid w:val="00C44C6A"/>
    <w:rsid w:val="00C44DE1"/>
    <w:rsid w:val="00C4726E"/>
    <w:rsid w:val="00C525DD"/>
    <w:rsid w:val="00C55C4F"/>
    <w:rsid w:val="00C61786"/>
    <w:rsid w:val="00C61D29"/>
    <w:rsid w:val="00C632F9"/>
    <w:rsid w:val="00C63B44"/>
    <w:rsid w:val="00C6560C"/>
    <w:rsid w:val="00C65DF9"/>
    <w:rsid w:val="00C665DA"/>
    <w:rsid w:val="00C67A0F"/>
    <w:rsid w:val="00C726CD"/>
    <w:rsid w:val="00C82FF3"/>
    <w:rsid w:val="00C83E34"/>
    <w:rsid w:val="00C867C9"/>
    <w:rsid w:val="00C87BE4"/>
    <w:rsid w:val="00C90EFA"/>
    <w:rsid w:val="00C93982"/>
    <w:rsid w:val="00CA3619"/>
    <w:rsid w:val="00CA78B2"/>
    <w:rsid w:val="00CB0824"/>
    <w:rsid w:val="00CB1FA5"/>
    <w:rsid w:val="00CB280C"/>
    <w:rsid w:val="00CB646F"/>
    <w:rsid w:val="00CC0837"/>
    <w:rsid w:val="00CC201F"/>
    <w:rsid w:val="00CD29BD"/>
    <w:rsid w:val="00CD4011"/>
    <w:rsid w:val="00CD4BA3"/>
    <w:rsid w:val="00CD546A"/>
    <w:rsid w:val="00CD609F"/>
    <w:rsid w:val="00CD6B1C"/>
    <w:rsid w:val="00CD6F2A"/>
    <w:rsid w:val="00CD701C"/>
    <w:rsid w:val="00CE2C3A"/>
    <w:rsid w:val="00CF0714"/>
    <w:rsid w:val="00CF7FDC"/>
    <w:rsid w:val="00D02608"/>
    <w:rsid w:val="00D069B3"/>
    <w:rsid w:val="00D07174"/>
    <w:rsid w:val="00D07CBC"/>
    <w:rsid w:val="00D14FB3"/>
    <w:rsid w:val="00D162C0"/>
    <w:rsid w:val="00D172E2"/>
    <w:rsid w:val="00D232A3"/>
    <w:rsid w:val="00D2384F"/>
    <w:rsid w:val="00D23CC1"/>
    <w:rsid w:val="00D302F3"/>
    <w:rsid w:val="00D3243E"/>
    <w:rsid w:val="00D35D2F"/>
    <w:rsid w:val="00D37BED"/>
    <w:rsid w:val="00D40341"/>
    <w:rsid w:val="00D4681B"/>
    <w:rsid w:val="00D5494F"/>
    <w:rsid w:val="00D555D0"/>
    <w:rsid w:val="00D6342E"/>
    <w:rsid w:val="00D670DA"/>
    <w:rsid w:val="00D67313"/>
    <w:rsid w:val="00D70522"/>
    <w:rsid w:val="00D72559"/>
    <w:rsid w:val="00D75473"/>
    <w:rsid w:val="00D76AE9"/>
    <w:rsid w:val="00D80956"/>
    <w:rsid w:val="00D82C60"/>
    <w:rsid w:val="00D837BB"/>
    <w:rsid w:val="00D87521"/>
    <w:rsid w:val="00D8797B"/>
    <w:rsid w:val="00D92251"/>
    <w:rsid w:val="00D94A1E"/>
    <w:rsid w:val="00D95961"/>
    <w:rsid w:val="00D95FB4"/>
    <w:rsid w:val="00DA360F"/>
    <w:rsid w:val="00DB2ACF"/>
    <w:rsid w:val="00DB43B8"/>
    <w:rsid w:val="00DC2643"/>
    <w:rsid w:val="00DC6377"/>
    <w:rsid w:val="00DD2648"/>
    <w:rsid w:val="00DD6309"/>
    <w:rsid w:val="00DD70DA"/>
    <w:rsid w:val="00DE0726"/>
    <w:rsid w:val="00DE1034"/>
    <w:rsid w:val="00DE300C"/>
    <w:rsid w:val="00DE5A78"/>
    <w:rsid w:val="00DF05A5"/>
    <w:rsid w:val="00DF68C3"/>
    <w:rsid w:val="00E0778C"/>
    <w:rsid w:val="00E0796A"/>
    <w:rsid w:val="00E105B2"/>
    <w:rsid w:val="00E10AF6"/>
    <w:rsid w:val="00E1231E"/>
    <w:rsid w:val="00E12850"/>
    <w:rsid w:val="00E1530B"/>
    <w:rsid w:val="00E1736B"/>
    <w:rsid w:val="00E204E9"/>
    <w:rsid w:val="00E23017"/>
    <w:rsid w:val="00E240D4"/>
    <w:rsid w:val="00E24888"/>
    <w:rsid w:val="00E3089D"/>
    <w:rsid w:val="00E30AFB"/>
    <w:rsid w:val="00E36BB6"/>
    <w:rsid w:val="00E46D68"/>
    <w:rsid w:val="00E46EF8"/>
    <w:rsid w:val="00E53FA6"/>
    <w:rsid w:val="00E611FE"/>
    <w:rsid w:val="00E62354"/>
    <w:rsid w:val="00E62832"/>
    <w:rsid w:val="00E62FEE"/>
    <w:rsid w:val="00E6738B"/>
    <w:rsid w:val="00E716D7"/>
    <w:rsid w:val="00E80C07"/>
    <w:rsid w:val="00E82017"/>
    <w:rsid w:val="00E8441A"/>
    <w:rsid w:val="00EA0F88"/>
    <w:rsid w:val="00EA7B7F"/>
    <w:rsid w:val="00EB482E"/>
    <w:rsid w:val="00EB583F"/>
    <w:rsid w:val="00EC710F"/>
    <w:rsid w:val="00ED719C"/>
    <w:rsid w:val="00EE02A3"/>
    <w:rsid w:val="00EE27E5"/>
    <w:rsid w:val="00EE33AD"/>
    <w:rsid w:val="00EE3F4E"/>
    <w:rsid w:val="00EE4A66"/>
    <w:rsid w:val="00EE5C72"/>
    <w:rsid w:val="00EE75D2"/>
    <w:rsid w:val="00EF0456"/>
    <w:rsid w:val="00EF1682"/>
    <w:rsid w:val="00EF1731"/>
    <w:rsid w:val="00EF7651"/>
    <w:rsid w:val="00F01145"/>
    <w:rsid w:val="00F02C4B"/>
    <w:rsid w:val="00F032DC"/>
    <w:rsid w:val="00F03C5C"/>
    <w:rsid w:val="00F15EC7"/>
    <w:rsid w:val="00F17D1E"/>
    <w:rsid w:val="00F234BD"/>
    <w:rsid w:val="00F26A10"/>
    <w:rsid w:val="00F30C46"/>
    <w:rsid w:val="00F351D6"/>
    <w:rsid w:val="00F4123B"/>
    <w:rsid w:val="00F453FC"/>
    <w:rsid w:val="00F5067F"/>
    <w:rsid w:val="00F51C16"/>
    <w:rsid w:val="00F63CFF"/>
    <w:rsid w:val="00F66845"/>
    <w:rsid w:val="00F66F8C"/>
    <w:rsid w:val="00F676EE"/>
    <w:rsid w:val="00F71A66"/>
    <w:rsid w:val="00F7376D"/>
    <w:rsid w:val="00F7792F"/>
    <w:rsid w:val="00F805BA"/>
    <w:rsid w:val="00F805FE"/>
    <w:rsid w:val="00F8543E"/>
    <w:rsid w:val="00F86225"/>
    <w:rsid w:val="00F862E1"/>
    <w:rsid w:val="00F878F9"/>
    <w:rsid w:val="00FA097E"/>
    <w:rsid w:val="00FA0FA6"/>
    <w:rsid w:val="00FA3CE3"/>
    <w:rsid w:val="00FA4766"/>
    <w:rsid w:val="00FA6172"/>
    <w:rsid w:val="00FA6898"/>
    <w:rsid w:val="00FB2346"/>
    <w:rsid w:val="00FB23A2"/>
    <w:rsid w:val="00FB410E"/>
    <w:rsid w:val="00FB566A"/>
    <w:rsid w:val="00FB69F7"/>
    <w:rsid w:val="00FB6BC8"/>
    <w:rsid w:val="00FC4DC9"/>
    <w:rsid w:val="00FC5399"/>
    <w:rsid w:val="00FC78B1"/>
    <w:rsid w:val="00FD0044"/>
    <w:rsid w:val="00FD014A"/>
    <w:rsid w:val="00FD042A"/>
    <w:rsid w:val="00FD1823"/>
    <w:rsid w:val="00FD38CE"/>
    <w:rsid w:val="00FE029C"/>
    <w:rsid w:val="00FE18AB"/>
    <w:rsid w:val="00FE25C2"/>
    <w:rsid w:val="00FE719D"/>
    <w:rsid w:val="00FF13FD"/>
    <w:rsid w:val="00FF38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1DC53"/>
  <w15:docId w15:val="{0757B9BA-9D9A-45CD-9CE3-31DE0D30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link w:val="Heading1Char"/>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3B10EC"/>
    <w:pPr>
      <w:keepNext/>
      <w:spacing w:after="60"/>
      <w:outlineLvl w:val="1"/>
    </w:pPr>
    <w:rPr>
      <w:rFonts w:cs="Arial Bold"/>
      <w:b/>
      <w:bCs/>
      <w:iCs/>
      <w:sz w:val="28"/>
      <w:szCs w:val="28"/>
    </w:rPr>
  </w:style>
  <w:style w:type="paragraph" w:styleId="Heading3">
    <w:name w:val="heading 3"/>
    <w:basedOn w:val="Normal"/>
    <w:next w:val="Normal"/>
    <w:link w:val="Heading3Char"/>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485ED6"/>
    <w:rPr>
      <w:u w:val="dottedHeavy"/>
    </w:rPr>
  </w:style>
  <w:style w:type="character" w:customStyle="1" w:styleId="Acronym">
    <w:name w:val="Acronym"/>
    <w:rsid w:val="00485ED6"/>
    <w:rPr>
      <w:u w:val="dotted"/>
    </w:rPr>
  </w:style>
  <w:style w:type="paragraph" w:styleId="CommentText">
    <w:name w:val="annotation text"/>
    <w:basedOn w:val="Normal"/>
    <w:link w:val="CommentTextChar"/>
    <w:semiHidden/>
    <w:rsid w:val="00485ED6"/>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485ED6"/>
    <w:pPr>
      <w:spacing w:after="120"/>
      <w:ind w:left="1440" w:right="1440"/>
    </w:pPr>
  </w:style>
  <w:style w:type="paragraph" w:styleId="TOC1">
    <w:name w:val="toc 1"/>
    <w:basedOn w:val="Normal"/>
    <w:next w:val="Normal"/>
    <w:autoRedefine/>
    <w:uiPriority w:val="39"/>
    <w:qFormat/>
    <w:rsid w:val="00F351D6"/>
    <w:pPr>
      <w:keepNext/>
      <w:keepLines/>
      <w:spacing w:before="240" w:after="60"/>
    </w:pPr>
    <w:rPr>
      <w:b/>
    </w:rPr>
  </w:style>
  <w:style w:type="paragraph" w:styleId="BodyTextIndent">
    <w:name w:val="Body Text Indent"/>
    <w:basedOn w:val="Normal"/>
    <w:link w:val="BodyTextIndentChar"/>
    <w:rsid w:val="00485ED6"/>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485ED6"/>
    <w:rPr>
      <w:i/>
    </w:rPr>
  </w:style>
  <w:style w:type="paragraph" w:customStyle="1" w:styleId="DefinitionDescription">
    <w:name w:val="Definition Description"/>
    <w:basedOn w:val="Normal"/>
    <w:next w:val="Normal"/>
    <w:rsid w:val="00485ED6"/>
    <w:pPr>
      <w:ind w:left="1077"/>
    </w:pPr>
  </w:style>
  <w:style w:type="paragraph" w:customStyle="1" w:styleId="DefinitionTerm">
    <w:name w:val="Definition Term"/>
    <w:basedOn w:val="Normal"/>
    <w:next w:val="DefinitionDescription"/>
    <w:rsid w:val="00485ED6"/>
    <w:rPr>
      <w:b/>
    </w:rPr>
  </w:style>
  <w:style w:type="paragraph" w:styleId="DocumentMap">
    <w:name w:val="Document Map"/>
    <w:basedOn w:val="Normal"/>
    <w:semiHidden/>
    <w:rsid w:val="00485ED6"/>
    <w:pPr>
      <w:shd w:val="clear" w:color="auto" w:fill="000080"/>
    </w:pPr>
    <w:rPr>
      <w:rFonts w:ascii="Tahoma" w:hAnsi="Tahoma" w:cs="Tahoma"/>
      <w:sz w:val="20"/>
    </w:rPr>
  </w:style>
  <w:style w:type="character" w:styleId="Emphasis">
    <w:name w:val="Emphasis"/>
    <w:qFormat/>
    <w:rsid w:val="00485ED6"/>
    <w:rPr>
      <w:i/>
    </w:rPr>
  </w:style>
  <w:style w:type="character" w:styleId="FollowedHyperlink">
    <w:name w:val="FollowedHyperlink"/>
    <w:uiPriority w:val="99"/>
    <w:rsid w:val="00485ED6"/>
    <w:rPr>
      <w:color w:val="800080"/>
      <w:u w:val="single"/>
    </w:rPr>
  </w:style>
  <w:style w:type="paragraph" w:styleId="Footer">
    <w:name w:val="footer"/>
    <w:basedOn w:val="Normal"/>
    <w:link w:val="FooterChar"/>
    <w:uiPriority w:val="99"/>
    <w:rsid w:val="00485ED6"/>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sid w:val="00485ED6"/>
    <w:rPr>
      <w:color w:val="0000FF"/>
      <w:u w:val="single"/>
    </w:rPr>
  </w:style>
  <w:style w:type="paragraph" w:styleId="ListBullet">
    <w:name w:val="List Bullet"/>
    <w:aliases w:val="List Bullet Char,List Bullet Char Char Char Char Char"/>
    <w:basedOn w:val="Normal"/>
    <w:rsid w:val="007B6238"/>
    <w:pPr>
      <w:numPr>
        <w:numId w:val="1"/>
      </w:numPr>
      <w:spacing w:after="120"/>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rsid w:val="00485ED6"/>
    <w:pPr>
      <w:spacing w:before="120" w:after="120"/>
      <w:ind w:left="357"/>
    </w:pPr>
  </w:style>
  <w:style w:type="paragraph" w:styleId="ListContinue2">
    <w:name w:val="List Continue 2"/>
    <w:basedOn w:val="Normal"/>
    <w:rsid w:val="00485ED6"/>
    <w:pPr>
      <w:spacing w:before="60" w:after="60"/>
      <w:ind w:left="641"/>
    </w:pPr>
  </w:style>
  <w:style w:type="paragraph" w:styleId="ListContinue3">
    <w:name w:val="List Continue 3"/>
    <w:basedOn w:val="Normal"/>
    <w:rsid w:val="00485ED6"/>
    <w:pPr>
      <w:spacing w:before="60" w:after="60"/>
      <w:ind w:left="924"/>
    </w:pPr>
  </w:style>
  <w:style w:type="paragraph" w:styleId="ListNumber">
    <w:name w:val="List Number"/>
    <w:basedOn w:val="Normal"/>
    <w:rsid w:val="00485ED6"/>
    <w:pPr>
      <w:numPr>
        <w:numId w:val="8"/>
      </w:numPr>
      <w:tabs>
        <w:tab w:val="clear" w:pos="360"/>
      </w:tabs>
      <w:spacing w:after="120"/>
    </w:pPr>
  </w:style>
  <w:style w:type="paragraph" w:styleId="ListNumber2">
    <w:name w:val="List Number 2"/>
    <w:basedOn w:val="Normal"/>
    <w:rsid w:val="00485ED6"/>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rsid w:val="00485ED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485ED6"/>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485ED6"/>
  </w:style>
  <w:style w:type="character" w:customStyle="1" w:styleId="Quote1">
    <w:name w:val="Quote1"/>
    <w:rsid w:val="00485ED6"/>
    <w:rPr>
      <w:i/>
    </w:rPr>
  </w:style>
  <w:style w:type="paragraph" w:styleId="Subtitle">
    <w:name w:val="Subtitle"/>
    <w:basedOn w:val="Normal"/>
    <w:next w:val="Normal"/>
    <w:qFormat/>
    <w:rsid w:val="00485ED6"/>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485ED6"/>
    <w:pPr>
      <w:spacing w:after="0"/>
    </w:pPr>
    <w:rPr>
      <w:b/>
    </w:rPr>
  </w:style>
  <w:style w:type="paragraph" w:customStyle="1" w:styleId="TableNote">
    <w:name w:val="Table Note"/>
    <w:basedOn w:val="Normal"/>
    <w:next w:val="Normal"/>
    <w:rsid w:val="00485ED6"/>
    <w:pPr>
      <w:spacing w:before="120"/>
      <w:jc w:val="center"/>
    </w:pPr>
    <w:rPr>
      <w:sz w:val="20"/>
      <w:szCs w:val="20"/>
    </w:rPr>
  </w:style>
  <w:style w:type="paragraph" w:customStyle="1" w:styleId="TableRowHead">
    <w:name w:val="Table Row Head"/>
    <w:basedOn w:val="Normal"/>
    <w:rsid w:val="00485ED6"/>
    <w:pPr>
      <w:keepNext/>
      <w:spacing w:after="0"/>
    </w:pPr>
    <w:rPr>
      <w:rFonts w:ascii="Arial Bold" w:hAnsi="Arial Bold"/>
      <w:b/>
    </w:rPr>
  </w:style>
  <w:style w:type="paragraph" w:customStyle="1" w:styleId="TableSummary">
    <w:name w:val="Table Summary"/>
    <w:basedOn w:val="Normal"/>
    <w:next w:val="TableHead"/>
    <w:rsid w:val="00485ED6"/>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485ED6"/>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485ED6"/>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uiPriority w:val="99"/>
    <w:rsid w:val="009222D3"/>
    <w:pPr>
      <w:spacing w:after="80"/>
    </w:pPr>
    <w:rPr>
      <w:sz w:val="22"/>
      <w:szCs w:val="20"/>
    </w:rPr>
  </w:style>
  <w:style w:type="paragraph" w:styleId="TOC2">
    <w:name w:val="toc 2"/>
    <w:basedOn w:val="Normal"/>
    <w:next w:val="Normal"/>
    <w:autoRedefine/>
    <w:uiPriority w:val="39"/>
    <w:qFormat/>
    <w:rsid w:val="0006583B"/>
    <w:pPr>
      <w:keepLines/>
      <w:tabs>
        <w:tab w:val="right" w:leader="dot" w:pos="8714"/>
      </w:tabs>
      <w:spacing w:after="60"/>
    </w:pPr>
    <w:rPr>
      <w:rFonts w:ascii="Rockwell" w:hAnsi="Rockwell"/>
      <w:noProof/>
    </w:r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table" w:styleId="TableGrid">
    <w:name w:val="Table Grid"/>
    <w:basedOn w:val="TableNormal"/>
    <w:rsid w:val="00AB1969"/>
    <w:pPr>
      <w:spacing w:after="300" w:line="294"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6A1"/>
    <w:pPr>
      <w:ind w:left="720"/>
      <w:contextualSpacing/>
    </w:pPr>
  </w:style>
  <w:style w:type="paragraph" w:styleId="TOCHeading">
    <w:name w:val="TOC Heading"/>
    <w:basedOn w:val="Heading1"/>
    <w:next w:val="Normal"/>
    <w:uiPriority w:val="39"/>
    <w:semiHidden/>
    <w:unhideWhenUsed/>
    <w:qFormat/>
    <w:rsid w:val="00584A15"/>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3">
    <w:name w:val="toc 3"/>
    <w:basedOn w:val="Normal"/>
    <w:next w:val="Normal"/>
    <w:autoRedefine/>
    <w:uiPriority w:val="39"/>
    <w:qFormat/>
    <w:rsid w:val="00584A15"/>
    <w:pPr>
      <w:spacing w:after="100"/>
      <w:ind w:left="520"/>
    </w:pPr>
  </w:style>
  <w:style w:type="paragraph" w:styleId="BalloonText">
    <w:name w:val="Balloon Text"/>
    <w:basedOn w:val="Normal"/>
    <w:link w:val="BalloonTextChar"/>
    <w:rsid w:val="00584A15"/>
    <w:pPr>
      <w:spacing w:after="0"/>
    </w:pPr>
    <w:rPr>
      <w:rFonts w:ascii="Tahoma" w:hAnsi="Tahoma" w:cs="Tahoma"/>
      <w:sz w:val="16"/>
      <w:szCs w:val="16"/>
    </w:rPr>
  </w:style>
  <w:style w:type="character" w:customStyle="1" w:styleId="BalloonTextChar">
    <w:name w:val="Balloon Text Char"/>
    <w:basedOn w:val="DefaultParagraphFont"/>
    <w:link w:val="BalloonText"/>
    <w:rsid w:val="00584A15"/>
    <w:rPr>
      <w:rFonts w:ascii="Tahoma" w:eastAsia="Times New Roman" w:hAnsi="Tahoma" w:cs="Tahoma"/>
      <w:sz w:val="16"/>
      <w:szCs w:val="16"/>
      <w:lang w:eastAsia="en-US"/>
    </w:rPr>
  </w:style>
  <w:style w:type="character" w:customStyle="1" w:styleId="FooterChar">
    <w:name w:val="Footer Char"/>
    <w:basedOn w:val="DefaultParagraphFont"/>
    <w:link w:val="Footer"/>
    <w:uiPriority w:val="99"/>
    <w:rsid w:val="005F1ACE"/>
    <w:rPr>
      <w:rFonts w:ascii="Gill Sans" w:eastAsia="Times New Roman" w:hAnsi="Gill Sans"/>
      <w:color w:val="323232"/>
      <w:lang w:eastAsia="en-US"/>
    </w:rPr>
  </w:style>
  <w:style w:type="character" w:customStyle="1" w:styleId="Heading3Char">
    <w:name w:val="Heading 3 Char"/>
    <w:basedOn w:val="DefaultParagraphFont"/>
    <w:link w:val="Heading3"/>
    <w:rsid w:val="003F080B"/>
    <w:rPr>
      <w:rFonts w:ascii="Gill Sans" w:eastAsia="Times New Roman" w:hAnsi="Gill Sans" w:cs="Arial Bold"/>
      <w:b/>
      <w:bCs/>
      <w:sz w:val="26"/>
      <w:szCs w:val="24"/>
      <w:lang w:eastAsia="en-US"/>
    </w:rPr>
  </w:style>
  <w:style w:type="table" w:customStyle="1" w:styleId="TableGrid1">
    <w:name w:val="Table Grid1"/>
    <w:basedOn w:val="TableNormal"/>
    <w:next w:val="TableGrid"/>
    <w:rsid w:val="00C4091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E31A2"/>
    <w:rPr>
      <w:sz w:val="16"/>
      <w:szCs w:val="16"/>
    </w:rPr>
  </w:style>
  <w:style w:type="paragraph" w:styleId="CommentSubject">
    <w:name w:val="annotation subject"/>
    <w:basedOn w:val="CommentText"/>
    <w:next w:val="CommentText"/>
    <w:link w:val="CommentSubjectChar"/>
    <w:semiHidden/>
    <w:unhideWhenUsed/>
    <w:rsid w:val="004E31A2"/>
    <w:rPr>
      <w:rFonts w:ascii="Gill Sans" w:hAnsi="Gill Sans"/>
      <w:b/>
      <w:bCs/>
      <w:szCs w:val="20"/>
    </w:rPr>
  </w:style>
  <w:style w:type="character" w:customStyle="1" w:styleId="CommentSubjectChar">
    <w:name w:val="Comment Subject Char"/>
    <w:basedOn w:val="CommentTextChar"/>
    <w:link w:val="CommentSubject"/>
    <w:semiHidden/>
    <w:rsid w:val="004E31A2"/>
    <w:rPr>
      <w:rFonts w:ascii="Gill Sans" w:eastAsia="Times New Roman" w:hAnsi="Gill Sans"/>
      <w:b/>
      <w:bCs/>
      <w:szCs w:val="24"/>
      <w:lang w:eastAsia="en-US"/>
    </w:rPr>
  </w:style>
  <w:style w:type="paragraph" w:customStyle="1" w:styleId="DecimalAligned">
    <w:name w:val="Decimal Aligned"/>
    <w:basedOn w:val="Normal"/>
    <w:uiPriority w:val="40"/>
    <w:qFormat/>
    <w:rsid w:val="004E31A2"/>
    <w:pPr>
      <w:tabs>
        <w:tab w:val="decimal" w:pos="360"/>
      </w:tabs>
      <w:spacing w:after="200" w:line="276" w:lineRule="auto"/>
    </w:pPr>
    <w:rPr>
      <w:rFonts w:asciiTheme="minorHAnsi" w:eastAsiaTheme="minorEastAsia" w:hAnsiTheme="minorHAnsi"/>
      <w:sz w:val="22"/>
      <w:szCs w:val="22"/>
      <w:lang w:val="en-US"/>
    </w:rPr>
  </w:style>
  <w:style w:type="character" w:customStyle="1" w:styleId="FootnoteTextChar">
    <w:name w:val="Footnote Text Char"/>
    <w:basedOn w:val="DefaultParagraphFont"/>
    <w:link w:val="FootnoteText"/>
    <w:uiPriority w:val="99"/>
    <w:rsid w:val="004E31A2"/>
    <w:rPr>
      <w:rFonts w:ascii="Gill Sans" w:eastAsia="Times New Roman" w:hAnsi="Gill Sans"/>
      <w:sz w:val="22"/>
      <w:lang w:eastAsia="en-US"/>
    </w:rPr>
  </w:style>
  <w:style w:type="character" w:styleId="SubtleEmphasis">
    <w:name w:val="Subtle Emphasis"/>
    <w:basedOn w:val="DefaultParagraphFont"/>
    <w:uiPriority w:val="19"/>
    <w:qFormat/>
    <w:rsid w:val="004E31A2"/>
    <w:rPr>
      <w:i/>
      <w:iCs/>
    </w:rPr>
  </w:style>
  <w:style w:type="table" w:styleId="MediumShading2-Accent5">
    <w:name w:val="Medium Shading 2 Accent 5"/>
    <w:basedOn w:val="TableNormal"/>
    <w:uiPriority w:val="64"/>
    <w:rsid w:val="004E31A2"/>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E31A2"/>
    <w:rPr>
      <w:rFonts w:ascii="Gill Sans" w:eastAsia="Times New Roman" w:hAnsi="Gill Sans"/>
      <w:sz w:val="26"/>
      <w:szCs w:val="24"/>
      <w:lang w:eastAsia="en-US"/>
    </w:rPr>
  </w:style>
  <w:style w:type="character" w:customStyle="1" w:styleId="Heading1Char">
    <w:name w:val="Heading 1 Char"/>
    <w:basedOn w:val="DefaultParagraphFont"/>
    <w:link w:val="Heading1"/>
    <w:rsid w:val="0065492E"/>
    <w:rPr>
      <w:rFonts w:ascii="Gill Sans" w:eastAsia="Times New Roman" w:hAnsi="Gill Sans" w:cs="Arial"/>
      <w:b/>
      <w:bCs/>
      <w:kern w:val="32"/>
      <w:sz w:val="32"/>
      <w:szCs w:val="32"/>
      <w:lang w:eastAsia="en-US"/>
    </w:rPr>
  </w:style>
  <w:style w:type="paragraph" w:styleId="NormalWeb">
    <w:name w:val="Normal (Web)"/>
    <w:basedOn w:val="Normal"/>
    <w:uiPriority w:val="99"/>
    <w:semiHidden/>
    <w:unhideWhenUsed/>
    <w:rsid w:val="0035615E"/>
    <w:pPr>
      <w:spacing w:before="100" w:beforeAutospacing="1" w:after="100" w:afterAutospacing="1"/>
    </w:pPr>
    <w:rPr>
      <w:rFonts w:ascii="Times New Roman" w:hAnsi="Times New Roman"/>
      <w:sz w:val="24"/>
      <w:lang w:eastAsia="en-IE"/>
    </w:rPr>
  </w:style>
  <w:style w:type="character" w:customStyle="1" w:styleId="Heading2Char">
    <w:name w:val="Heading 2 Char"/>
    <w:basedOn w:val="DefaultParagraphFont"/>
    <w:link w:val="Heading2"/>
    <w:rsid w:val="00470BA7"/>
    <w:rPr>
      <w:rFonts w:ascii="Gill Sans" w:eastAsia="Times New Roman" w:hAnsi="Gill Sans" w:cs="Arial Bold"/>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941">
      <w:bodyDiv w:val="1"/>
      <w:marLeft w:val="0"/>
      <w:marRight w:val="0"/>
      <w:marTop w:val="0"/>
      <w:marBottom w:val="0"/>
      <w:divBdr>
        <w:top w:val="none" w:sz="0" w:space="0" w:color="auto"/>
        <w:left w:val="none" w:sz="0" w:space="0" w:color="auto"/>
        <w:bottom w:val="none" w:sz="0" w:space="0" w:color="auto"/>
        <w:right w:val="none" w:sz="0" w:space="0" w:color="auto"/>
      </w:divBdr>
    </w:div>
    <w:div w:id="70547745">
      <w:bodyDiv w:val="1"/>
      <w:marLeft w:val="0"/>
      <w:marRight w:val="0"/>
      <w:marTop w:val="0"/>
      <w:marBottom w:val="0"/>
      <w:divBdr>
        <w:top w:val="none" w:sz="0" w:space="0" w:color="auto"/>
        <w:left w:val="none" w:sz="0" w:space="0" w:color="auto"/>
        <w:bottom w:val="none" w:sz="0" w:space="0" w:color="auto"/>
        <w:right w:val="none" w:sz="0" w:space="0" w:color="auto"/>
      </w:divBdr>
    </w:div>
    <w:div w:id="82460712">
      <w:bodyDiv w:val="1"/>
      <w:marLeft w:val="0"/>
      <w:marRight w:val="0"/>
      <w:marTop w:val="0"/>
      <w:marBottom w:val="0"/>
      <w:divBdr>
        <w:top w:val="none" w:sz="0" w:space="0" w:color="auto"/>
        <w:left w:val="none" w:sz="0" w:space="0" w:color="auto"/>
        <w:bottom w:val="none" w:sz="0" w:space="0" w:color="auto"/>
        <w:right w:val="none" w:sz="0" w:space="0" w:color="auto"/>
      </w:divBdr>
    </w:div>
    <w:div w:id="84110797">
      <w:bodyDiv w:val="1"/>
      <w:marLeft w:val="0"/>
      <w:marRight w:val="0"/>
      <w:marTop w:val="0"/>
      <w:marBottom w:val="0"/>
      <w:divBdr>
        <w:top w:val="none" w:sz="0" w:space="0" w:color="auto"/>
        <w:left w:val="none" w:sz="0" w:space="0" w:color="auto"/>
        <w:bottom w:val="none" w:sz="0" w:space="0" w:color="auto"/>
        <w:right w:val="none" w:sz="0" w:space="0" w:color="auto"/>
      </w:divBdr>
    </w:div>
    <w:div w:id="120810101">
      <w:bodyDiv w:val="1"/>
      <w:marLeft w:val="0"/>
      <w:marRight w:val="0"/>
      <w:marTop w:val="0"/>
      <w:marBottom w:val="0"/>
      <w:divBdr>
        <w:top w:val="none" w:sz="0" w:space="0" w:color="auto"/>
        <w:left w:val="none" w:sz="0" w:space="0" w:color="auto"/>
        <w:bottom w:val="none" w:sz="0" w:space="0" w:color="auto"/>
        <w:right w:val="none" w:sz="0" w:space="0" w:color="auto"/>
      </w:divBdr>
    </w:div>
    <w:div w:id="147093232">
      <w:bodyDiv w:val="1"/>
      <w:marLeft w:val="0"/>
      <w:marRight w:val="0"/>
      <w:marTop w:val="0"/>
      <w:marBottom w:val="0"/>
      <w:divBdr>
        <w:top w:val="none" w:sz="0" w:space="0" w:color="auto"/>
        <w:left w:val="none" w:sz="0" w:space="0" w:color="auto"/>
        <w:bottom w:val="none" w:sz="0" w:space="0" w:color="auto"/>
        <w:right w:val="none" w:sz="0" w:space="0" w:color="auto"/>
      </w:divBdr>
    </w:div>
    <w:div w:id="214198037">
      <w:bodyDiv w:val="1"/>
      <w:marLeft w:val="0"/>
      <w:marRight w:val="0"/>
      <w:marTop w:val="0"/>
      <w:marBottom w:val="0"/>
      <w:divBdr>
        <w:top w:val="none" w:sz="0" w:space="0" w:color="auto"/>
        <w:left w:val="none" w:sz="0" w:space="0" w:color="auto"/>
        <w:bottom w:val="none" w:sz="0" w:space="0" w:color="auto"/>
        <w:right w:val="none" w:sz="0" w:space="0" w:color="auto"/>
      </w:divBdr>
    </w:div>
    <w:div w:id="215051530">
      <w:bodyDiv w:val="1"/>
      <w:marLeft w:val="0"/>
      <w:marRight w:val="0"/>
      <w:marTop w:val="0"/>
      <w:marBottom w:val="0"/>
      <w:divBdr>
        <w:top w:val="none" w:sz="0" w:space="0" w:color="auto"/>
        <w:left w:val="none" w:sz="0" w:space="0" w:color="auto"/>
        <w:bottom w:val="none" w:sz="0" w:space="0" w:color="auto"/>
        <w:right w:val="none" w:sz="0" w:space="0" w:color="auto"/>
      </w:divBdr>
    </w:div>
    <w:div w:id="237373601">
      <w:bodyDiv w:val="1"/>
      <w:marLeft w:val="0"/>
      <w:marRight w:val="0"/>
      <w:marTop w:val="0"/>
      <w:marBottom w:val="0"/>
      <w:divBdr>
        <w:top w:val="none" w:sz="0" w:space="0" w:color="auto"/>
        <w:left w:val="none" w:sz="0" w:space="0" w:color="auto"/>
        <w:bottom w:val="none" w:sz="0" w:space="0" w:color="auto"/>
        <w:right w:val="none" w:sz="0" w:space="0" w:color="auto"/>
      </w:divBdr>
    </w:div>
    <w:div w:id="254441681">
      <w:bodyDiv w:val="1"/>
      <w:marLeft w:val="0"/>
      <w:marRight w:val="0"/>
      <w:marTop w:val="0"/>
      <w:marBottom w:val="0"/>
      <w:divBdr>
        <w:top w:val="none" w:sz="0" w:space="0" w:color="auto"/>
        <w:left w:val="none" w:sz="0" w:space="0" w:color="auto"/>
        <w:bottom w:val="none" w:sz="0" w:space="0" w:color="auto"/>
        <w:right w:val="none" w:sz="0" w:space="0" w:color="auto"/>
      </w:divBdr>
    </w:div>
    <w:div w:id="261302400">
      <w:bodyDiv w:val="1"/>
      <w:marLeft w:val="0"/>
      <w:marRight w:val="0"/>
      <w:marTop w:val="0"/>
      <w:marBottom w:val="0"/>
      <w:divBdr>
        <w:top w:val="none" w:sz="0" w:space="0" w:color="auto"/>
        <w:left w:val="none" w:sz="0" w:space="0" w:color="auto"/>
        <w:bottom w:val="none" w:sz="0" w:space="0" w:color="auto"/>
        <w:right w:val="none" w:sz="0" w:space="0" w:color="auto"/>
      </w:divBdr>
    </w:div>
    <w:div w:id="322204589">
      <w:bodyDiv w:val="1"/>
      <w:marLeft w:val="0"/>
      <w:marRight w:val="0"/>
      <w:marTop w:val="0"/>
      <w:marBottom w:val="0"/>
      <w:divBdr>
        <w:top w:val="none" w:sz="0" w:space="0" w:color="auto"/>
        <w:left w:val="none" w:sz="0" w:space="0" w:color="auto"/>
        <w:bottom w:val="none" w:sz="0" w:space="0" w:color="auto"/>
        <w:right w:val="none" w:sz="0" w:space="0" w:color="auto"/>
      </w:divBdr>
    </w:div>
    <w:div w:id="365563647">
      <w:bodyDiv w:val="1"/>
      <w:marLeft w:val="0"/>
      <w:marRight w:val="0"/>
      <w:marTop w:val="0"/>
      <w:marBottom w:val="0"/>
      <w:divBdr>
        <w:top w:val="none" w:sz="0" w:space="0" w:color="auto"/>
        <w:left w:val="none" w:sz="0" w:space="0" w:color="auto"/>
        <w:bottom w:val="none" w:sz="0" w:space="0" w:color="auto"/>
        <w:right w:val="none" w:sz="0" w:space="0" w:color="auto"/>
      </w:divBdr>
    </w:div>
    <w:div w:id="491290416">
      <w:bodyDiv w:val="1"/>
      <w:marLeft w:val="0"/>
      <w:marRight w:val="0"/>
      <w:marTop w:val="0"/>
      <w:marBottom w:val="0"/>
      <w:divBdr>
        <w:top w:val="none" w:sz="0" w:space="0" w:color="auto"/>
        <w:left w:val="none" w:sz="0" w:space="0" w:color="auto"/>
        <w:bottom w:val="none" w:sz="0" w:space="0" w:color="auto"/>
        <w:right w:val="none" w:sz="0" w:space="0" w:color="auto"/>
      </w:divBdr>
    </w:div>
    <w:div w:id="519853915">
      <w:bodyDiv w:val="1"/>
      <w:marLeft w:val="0"/>
      <w:marRight w:val="0"/>
      <w:marTop w:val="0"/>
      <w:marBottom w:val="0"/>
      <w:divBdr>
        <w:top w:val="none" w:sz="0" w:space="0" w:color="auto"/>
        <w:left w:val="none" w:sz="0" w:space="0" w:color="auto"/>
        <w:bottom w:val="none" w:sz="0" w:space="0" w:color="auto"/>
        <w:right w:val="none" w:sz="0" w:space="0" w:color="auto"/>
      </w:divBdr>
    </w:div>
    <w:div w:id="530268744">
      <w:bodyDiv w:val="1"/>
      <w:marLeft w:val="0"/>
      <w:marRight w:val="0"/>
      <w:marTop w:val="0"/>
      <w:marBottom w:val="0"/>
      <w:divBdr>
        <w:top w:val="none" w:sz="0" w:space="0" w:color="auto"/>
        <w:left w:val="none" w:sz="0" w:space="0" w:color="auto"/>
        <w:bottom w:val="none" w:sz="0" w:space="0" w:color="auto"/>
        <w:right w:val="none" w:sz="0" w:space="0" w:color="auto"/>
      </w:divBdr>
    </w:div>
    <w:div w:id="568417740">
      <w:bodyDiv w:val="1"/>
      <w:marLeft w:val="0"/>
      <w:marRight w:val="0"/>
      <w:marTop w:val="0"/>
      <w:marBottom w:val="0"/>
      <w:divBdr>
        <w:top w:val="none" w:sz="0" w:space="0" w:color="auto"/>
        <w:left w:val="none" w:sz="0" w:space="0" w:color="auto"/>
        <w:bottom w:val="none" w:sz="0" w:space="0" w:color="auto"/>
        <w:right w:val="none" w:sz="0" w:space="0" w:color="auto"/>
      </w:divBdr>
    </w:div>
    <w:div w:id="587547035">
      <w:bodyDiv w:val="1"/>
      <w:marLeft w:val="0"/>
      <w:marRight w:val="0"/>
      <w:marTop w:val="0"/>
      <w:marBottom w:val="0"/>
      <w:divBdr>
        <w:top w:val="none" w:sz="0" w:space="0" w:color="auto"/>
        <w:left w:val="none" w:sz="0" w:space="0" w:color="auto"/>
        <w:bottom w:val="none" w:sz="0" w:space="0" w:color="auto"/>
        <w:right w:val="none" w:sz="0" w:space="0" w:color="auto"/>
      </w:divBdr>
    </w:div>
    <w:div w:id="633758386">
      <w:bodyDiv w:val="1"/>
      <w:marLeft w:val="0"/>
      <w:marRight w:val="0"/>
      <w:marTop w:val="0"/>
      <w:marBottom w:val="0"/>
      <w:divBdr>
        <w:top w:val="none" w:sz="0" w:space="0" w:color="auto"/>
        <w:left w:val="none" w:sz="0" w:space="0" w:color="auto"/>
        <w:bottom w:val="none" w:sz="0" w:space="0" w:color="auto"/>
        <w:right w:val="none" w:sz="0" w:space="0" w:color="auto"/>
      </w:divBdr>
    </w:div>
    <w:div w:id="726029984">
      <w:bodyDiv w:val="1"/>
      <w:marLeft w:val="0"/>
      <w:marRight w:val="0"/>
      <w:marTop w:val="0"/>
      <w:marBottom w:val="0"/>
      <w:divBdr>
        <w:top w:val="none" w:sz="0" w:space="0" w:color="auto"/>
        <w:left w:val="none" w:sz="0" w:space="0" w:color="auto"/>
        <w:bottom w:val="none" w:sz="0" w:space="0" w:color="auto"/>
        <w:right w:val="none" w:sz="0" w:space="0" w:color="auto"/>
      </w:divBdr>
    </w:div>
    <w:div w:id="758141960">
      <w:bodyDiv w:val="1"/>
      <w:marLeft w:val="0"/>
      <w:marRight w:val="0"/>
      <w:marTop w:val="0"/>
      <w:marBottom w:val="0"/>
      <w:divBdr>
        <w:top w:val="none" w:sz="0" w:space="0" w:color="auto"/>
        <w:left w:val="none" w:sz="0" w:space="0" w:color="auto"/>
        <w:bottom w:val="none" w:sz="0" w:space="0" w:color="auto"/>
        <w:right w:val="none" w:sz="0" w:space="0" w:color="auto"/>
      </w:divBdr>
    </w:div>
    <w:div w:id="777138372">
      <w:bodyDiv w:val="1"/>
      <w:marLeft w:val="0"/>
      <w:marRight w:val="0"/>
      <w:marTop w:val="0"/>
      <w:marBottom w:val="0"/>
      <w:divBdr>
        <w:top w:val="none" w:sz="0" w:space="0" w:color="auto"/>
        <w:left w:val="none" w:sz="0" w:space="0" w:color="auto"/>
        <w:bottom w:val="none" w:sz="0" w:space="0" w:color="auto"/>
        <w:right w:val="none" w:sz="0" w:space="0" w:color="auto"/>
      </w:divBdr>
    </w:div>
    <w:div w:id="829448804">
      <w:bodyDiv w:val="1"/>
      <w:marLeft w:val="0"/>
      <w:marRight w:val="0"/>
      <w:marTop w:val="0"/>
      <w:marBottom w:val="0"/>
      <w:divBdr>
        <w:top w:val="none" w:sz="0" w:space="0" w:color="auto"/>
        <w:left w:val="none" w:sz="0" w:space="0" w:color="auto"/>
        <w:bottom w:val="none" w:sz="0" w:space="0" w:color="auto"/>
        <w:right w:val="none" w:sz="0" w:space="0" w:color="auto"/>
      </w:divBdr>
      <w:divsChild>
        <w:div w:id="393966588">
          <w:marLeft w:val="0"/>
          <w:marRight w:val="0"/>
          <w:marTop w:val="0"/>
          <w:marBottom w:val="0"/>
          <w:divBdr>
            <w:top w:val="none" w:sz="0" w:space="0" w:color="auto"/>
            <w:left w:val="none" w:sz="0" w:space="0" w:color="auto"/>
            <w:bottom w:val="none" w:sz="0" w:space="0" w:color="auto"/>
            <w:right w:val="none" w:sz="0" w:space="0" w:color="auto"/>
          </w:divBdr>
          <w:divsChild>
            <w:div w:id="1265727640">
              <w:marLeft w:val="0"/>
              <w:marRight w:val="0"/>
              <w:marTop w:val="0"/>
              <w:marBottom w:val="0"/>
              <w:divBdr>
                <w:top w:val="none" w:sz="0" w:space="0" w:color="auto"/>
                <w:left w:val="none" w:sz="0" w:space="0" w:color="auto"/>
                <w:bottom w:val="none" w:sz="0" w:space="0" w:color="auto"/>
                <w:right w:val="none" w:sz="0" w:space="0" w:color="auto"/>
              </w:divBdr>
              <w:divsChild>
                <w:div w:id="1082262864">
                  <w:marLeft w:val="0"/>
                  <w:marRight w:val="0"/>
                  <w:marTop w:val="0"/>
                  <w:marBottom w:val="0"/>
                  <w:divBdr>
                    <w:top w:val="none" w:sz="0" w:space="0" w:color="auto"/>
                    <w:left w:val="none" w:sz="0" w:space="0" w:color="auto"/>
                    <w:bottom w:val="none" w:sz="0" w:space="0" w:color="auto"/>
                    <w:right w:val="none" w:sz="0" w:space="0" w:color="auto"/>
                  </w:divBdr>
                  <w:divsChild>
                    <w:div w:id="5316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68837">
      <w:bodyDiv w:val="1"/>
      <w:marLeft w:val="0"/>
      <w:marRight w:val="0"/>
      <w:marTop w:val="0"/>
      <w:marBottom w:val="0"/>
      <w:divBdr>
        <w:top w:val="none" w:sz="0" w:space="0" w:color="auto"/>
        <w:left w:val="none" w:sz="0" w:space="0" w:color="auto"/>
        <w:bottom w:val="none" w:sz="0" w:space="0" w:color="auto"/>
        <w:right w:val="none" w:sz="0" w:space="0" w:color="auto"/>
      </w:divBdr>
    </w:div>
    <w:div w:id="866334483">
      <w:bodyDiv w:val="1"/>
      <w:marLeft w:val="0"/>
      <w:marRight w:val="0"/>
      <w:marTop w:val="0"/>
      <w:marBottom w:val="0"/>
      <w:divBdr>
        <w:top w:val="none" w:sz="0" w:space="0" w:color="auto"/>
        <w:left w:val="none" w:sz="0" w:space="0" w:color="auto"/>
        <w:bottom w:val="none" w:sz="0" w:space="0" w:color="auto"/>
        <w:right w:val="none" w:sz="0" w:space="0" w:color="auto"/>
      </w:divBdr>
    </w:div>
    <w:div w:id="882669830">
      <w:bodyDiv w:val="1"/>
      <w:marLeft w:val="0"/>
      <w:marRight w:val="0"/>
      <w:marTop w:val="0"/>
      <w:marBottom w:val="0"/>
      <w:divBdr>
        <w:top w:val="none" w:sz="0" w:space="0" w:color="auto"/>
        <w:left w:val="none" w:sz="0" w:space="0" w:color="auto"/>
        <w:bottom w:val="none" w:sz="0" w:space="0" w:color="auto"/>
        <w:right w:val="none" w:sz="0" w:space="0" w:color="auto"/>
      </w:divBdr>
    </w:div>
    <w:div w:id="932712998">
      <w:bodyDiv w:val="1"/>
      <w:marLeft w:val="0"/>
      <w:marRight w:val="0"/>
      <w:marTop w:val="0"/>
      <w:marBottom w:val="0"/>
      <w:divBdr>
        <w:top w:val="none" w:sz="0" w:space="0" w:color="auto"/>
        <w:left w:val="none" w:sz="0" w:space="0" w:color="auto"/>
        <w:bottom w:val="none" w:sz="0" w:space="0" w:color="auto"/>
        <w:right w:val="none" w:sz="0" w:space="0" w:color="auto"/>
      </w:divBdr>
    </w:div>
    <w:div w:id="957830830">
      <w:bodyDiv w:val="1"/>
      <w:marLeft w:val="0"/>
      <w:marRight w:val="0"/>
      <w:marTop w:val="0"/>
      <w:marBottom w:val="0"/>
      <w:divBdr>
        <w:top w:val="none" w:sz="0" w:space="0" w:color="auto"/>
        <w:left w:val="none" w:sz="0" w:space="0" w:color="auto"/>
        <w:bottom w:val="none" w:sz="0" w:space="0" w:color="auto"/>
        <w:right w:val="none" w:sz="0" w:space="0" w:color="auto"/>
      </w:divBdr>
    </w:div>
    <w:div w:id="963124209">
      <w:bodyDiv w:val="1"/>
      <w:marLeft w:val="0"/>
      <w:marRight w:val="0"/>
      <w:marTop w:val="0"/>
      <w:marBottom w:val="0"/>
      <w:divBdr>
        <w:top w:val="none" w:sz="0" w:space="0" w:color="auto"/>
        <w:left w:val="none" w:sz="0" w:space="0" w:color="auto"/>
        <w:bottom w:val="none" w:sz="0" w:space="0" w:color="auto"/>
        <w:right w:val="none" w:sz="0" w:space="0" w:color="auto"/>
      </w:divBdr>
    </w:div>
    <w:div w:id="964316655">
      <w:bodyDiv w:val="1"/>
      <w:marLeft w:val="0"/>
      <w:marRight w:val="0"/>
      <w:marTop w:val="0"/>
      <w:marBottom w:val="0"/>
      <w:divBdr>
        <w:top w:val="none" w:sz="0" w:space="0" w:color="auto"/>
        <w:left w:val="none" w:sz="0" w:space="0" w:color="auto"/>
        <w:bottom w:val="none" w:sz="0" w:space="0" w:color="auto"/>
        <w:right w:val="none" w:sz="0" w:space="0" w:color="auto"/>
      </w:divBdr>
    </w:div>
    <w:div w:id="1007054201">
      <w:bodyDiv w:val="1"/>
      <w:marLeft w:val="0"/>
      <w:marRight w:val="0"/>
      <w:marTop w:val="0"/>
      <w:marBottom w:val="0"/>
      <w:divBdr>
        <w:top w:val="none" w:sz="0" w:space="0" w:color="auto"/>
        <w:left w:val="none" w:sz="0" w:space="0" w:color="auto"/>
        <w:bottom w:val="none" w:sz="0" w:space="0" w:color="auto"/>
        <w:right w:val="none" w:sz="0" w:space="0" w:color="auto"/>
      </w:divBdr>
    </w:div>
    <w:div w:id="1023630013">
      <w:bodyDiv w:val="1"/>
      <w:marLeft w:val="0"/>
      <w:marRight w:val="0"/>
      <w:marTop w:val="0"/>
      <w:marBottom w:val="0"/>
      <w:divBdr>
        <w:top w:val="none" w:sz="0" w:space="0" w:color="auto"/>
        <w:left w:val="none" w:sz="0" w:space="0" w:color="auto"/>
        <w:bottom w:val="none" w:sz="0" w:space="0" w:color="auto"/>
        <w:right w:val="none" w:sz="0" w:space="0" w:color="auto"/>
      </w:divBdr>
    </w:div>
    <w:div w:id="1055280038">
      <w:bodyDiv w:val="1"/>
      <w:marLeft w:val="0"/>
      <w:marRight w:val="0"/>
      <w:marTop w:val="0"/>
      <w:marBottom w:val="0"/>
      <w:divBdr>
        <w:top w:val="none" w:sz="0" w:space="0" w:color="auto"/>
        <w:left w:val="none" w:sz="0" w:space="0" w:color="auto"/>
        <w:bottom w:val="none" w:sz="0" w:space="0" w:color="auto"/>
        <w:right w:val="none" w:sz="0" w:space="0" w:color="auto"/>
      </w:divBdr>
    </w:div>
    <w:div w:id="1057975651">
      <w:bodyDiv w:val="1"/>
      <w:marLeft w:val="0"/>
      <w:marRight w:val="0"/>
      <w:marTop w:val="0"/>
      <w:marBottom w:val="0"/>
      <w:divBdr>
        <w:top w:val="none" w:sz="0" w:space="0" w:color="auto"/>
        <w:left w:val="none" w:sz="0" w:space="0" w:color="auto"/>
        <w:bottom w:val="none" w:sz="0" w:space="0" w:color="auto"/>
        <w:right w:val="none" w:sz="0" w:space="0" w:color="auto"/>
      </w:divBdr>
    </w:div>
    <w:div w:id="1063678499">
      <w:bodyDiv w:val="1"/>
      <w:marLeft w:val="0"/>
      <w:marRight w:val="0"/>
      <w:marTop w:val="0"/>
      <w:marBottom w:val="0"/>
      <w:divBdr>
        <w:top w:val="none" w:sz="0" w:space="0" w:color="auto"/>
        <w:left w:val="none" w:sz="0" w:space="0" w:color="auto"/>
        <w:bottom w:val="none" w:sz="0" w:space="0" w:color="auto"/>
        <w:right w:val="none" w:sz="0" w:space="0" w:color="auto"/>
      </w:divBdr>
      <w:divsChild>
        <w:div w:id="775440144">
          <w:marLeft w:val="0"/>
          <w:marRight w:val="0"/>
          <w:marTop w:val="0"/>
          <w:marBottom w:val="0"/>
          <w:divBdr>
            <w:top w:val="none" w:sz="0" w:space="0" w:color="auto"/>
            <w:left w:val="none" w:sz="0" w:space="0" w:color="auto"/>
            <w:bottom w:val="none" w:sz="0" w:space="0" w:color="auto"/>
            <w:right w:val="none" w:sz="0" w:space="0" w:color="auto"/>
          </w:divBdr>
          <w:divsChild>
            <w:div w:id="1075326060">
              <w:marLeft w:val="0"/>
              <w:marRight w:val="0"/>
              <w:marTop w:val="0"/>
              <w:marBottom w:val="0"/>
              <w:divBdr>
                <w:top w:val="none" w:sz="0" w:space="0" w:color="auto"/>
                <w:left w:val="none" w:sz="0" w:space="0" w:color="auto"/>
                <w:bottom w:val="none" w:sz="0" w:space="0" w:color="auto"/>
                <w:right w:val="none" w:sz="0" w:space="0" w:color="auto"/>
              </w:divBdr>
              <w:divsChild>
                <w:div w:id="1876967110">
                  <w:marLeft w:val="0"/>
                  <w:marRight w:val="0"/>
                  <w:marTop w:val="0"/>
                  <w:marBottom w:val="0"/>
                  <w:divBdr>
                    <w:top w:val="none" w:sz="0" w:space="0" w:color="auto"/>
                    <w:left w:val="none" w:sz="0" w:space="0" w:color="auto"/>
                    <w:bottom w:val="none" w:sz="0" w:space="0" w:color="auto"/>
                    <w:right w:val="none" w:sz="0" w:space="0" w:color="auto"/>
                  </w:divBdr>
                  <w:divsChild>
                    <w:div w:id="1660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4559">
      <w:bodyDiv w:val="1"/>
      <w:marLeft w:val="0"/>
      <w:marRight w:val="0"/>
      <w:marTop w:val="0"/>
      <w:marBottom w:val="0"/>
      <w:divBdr>
        <w:top w:val="none" w:sz="0" w:space="0" w:color="auto"/>
        <w:left w:val="none" w:sz="0" w:space="0" w:color="auto"/>
        <w:bottom w:val="none" w:sz="0" w:space="0" w:color="auto"/>
        <w:right w:val="none" w:sz="0" w:space="0" w:color="auto"/>
      </w:divBdr>
    </w:div>
    <w:div w:id="1138912492">
      <w:bodyDiv w:val="1"/>
      <w:marLeft w:val="0"/>
      <w:marRight w:val="0"/>
      <w:marTop w:val="0"/>
      <w:marBottom w:val="0"/>
      <w:divBdr>
        <w:top w:val="none" w:sz="0" w:space="0" w:color="auto"/>
        <w:left w:val="none" w:sz="0" w:space="0" w:color="auto"/>
        <w:bottom w:val="none" w:sz="0" w:space="0" w:color="auto"/>
        <w:right w:val="none" w:sz="0" w:space="0" w:color="auto"/>
      </w:divBdr>
    </w:div>
    <w:div w:id="1164660952">
      <w:bodyDiv w:val="1"/>
      <w:marLeft w:val="0"/>
      <w:marRight w:val="0"/>
      <w:marTop w:val="0"/>
      <w:marBottom w:val="0"/>
      <w:divBdr>
        <w:top w:val="none" w:sz="0" w:space="0" w:color="auto"/>
        <w:left w:val="none" w:sz="0" w:space="0" w:color="auto"/>
        <w:bottom w:val="none" w:sz="0" w:space="0" w:color="auto"/>
        <w:right w:val="none" w:sz="0" w:space="0" w:color="auto"/>
      </w:divBdr>
    </w:div>
    <w:div w:id="1192184160">
      <w:bodyDiv w:val="1"/>
      <w:marLeft w:val="0"/>
      <w:marRight w:val="0"/>
      <w:marTop w:val="0"/>
      <w:marBottom w:val="0"/>
      <w:divBdr>
        <w:top w:val="none" w:sz="0" w:space="0" w:color="auto"/>
        <w:left w:val="none" w:sz="0" w:space="0" w:color="auto"/>
        <w:bottom w:val="none" w:sz="0" w:space="0" w:color="auto"/>
        <w:right w:val="none" w:sz="0" w:space="0" w:color="auto"/>
      </w:divBdr>
    </w:div>
    <w:div w:id="1192911663">
      <w:bodyDiv w:val="1"/>
      <w:marLeft w:val="0"/>
      <w:marRight w:val="0"/>
      <w:marTop w:val="0"/>
      <w:marBottom w:val="0"/>
      <w:divBdr>
        <w:top w:val="none" w:sz="0" w:space="0" w:color="auto"/>
        <w:left w:val="none" w:sz="0" w:space="0" w:color="auto"/>
        <w:bottom w:val="none" w:sz="0" w:space="0" w:color="auto"/>
        <w:right w:val="none" w:sz="0" w:space="0" w:color="auto"/>
      </w:divBdr>
    </w:div>
    <w:div w:id="1196649884">
      <w:bodyDiv w:val="1"/>
      <w:marLeft w:val="0"/>
      <w:marRight w:val="0"/>
      <w:marTop w:val="0"/>
      <w:marBottom w:val="0"/>
      <w:divBdr>
        <w:top w:val="none" w:sz="0" w:space="0" w:color="auto"/>
        <w:left w:val="none" w:sz="0" w:space="0" w:color="auto"/>
        <w:bottom w:val="none" w:sz="0" w:space="0" w:color="auto"/>
        <w:right w:val="none" w:sz="0" w:space="0" w:color="auto"/>
      </w:divBdr>
    </w:div>
    <w:div w:id="1215698816">
      <w:bodyDiv w:val="1"/>
      <w:marLeft w:val="0"/>
      <w:marRight w:val="0"/>
      <w:marTop w:val="0"/>
      <w:marBottom w:val="0"/>
      <w:divBdr>
        <w:top w:val="none" w:sz="0" w:space="0" w:color="auto"/>
        <w:left w:val="none" w:sz="0" w:space="0" w:color="auto"/>
        <w:bottom w:val="none" w:sz="0" w:space="0" w:color="auto"/>
        <w:right w:val="none" w:sz="0" w:space="0" w:color="auto"/>
      </w:divBdr>
    </w:div>
    <w:div w:id="1225482870">
      <w:bodyDiv w:val="1"/>
      <w:marLeft w:val="0"/>
      <w:marRight w:val="0"/>
      <w:marTop w:val="0"/>
      <w:marBottom w:val="0"/>
      <w:divBdr>
        <w:top w:val="none" w:sz="0" w:space="0" w:color="auto"/>
        <w:left w:val="none" w:sz="0" w:space="0" w:color="auto"/>
        <w:bottom w:val="none" w:sz="0" w:space="0" w:color="auto"/>
        <w:right w:val="none" w:sz="0" w:space="0" w:color="auto"/>
      </w:divBdr>
    </w:div>
    <w:div w:id="1400446280">
      <w:bodyDiv w:val="1"/>
      <w:marLeft w:val="0"/>
      <w:marRight w:val="0"/>
      <w:marTop w:val="0"/>
      <w:marBottom w:val="0"/>
      <w:divBdr>
        <w:top w:val="none" w:sz="0" w:space="0" w:color="auto"/>
        <w:left w:val="none" w:sz="0" w:space="0" w:color="auto"/>
        <w:bottom w:val="none" w:sz="0" w:space="0" w:color="auto"/>
        <w:right w:val="none" w:sz="0" w:space="0" w:color="auto"/>
      </w:divBdr>
    </w:div>
    <w:div w:id="1416244832">
      <w:bodyDiv w:val="1"/>
      <w:marLeft w:val="0"/>
      <w:marRight w:val="0"/>
      <w:marTop w:val="0"/>
      <w:marBottom w:val="0"/>
      <w:divBdr>
        <w:top w:val="none" w:sz="0" w:space="0" w:color="auto"/>
        <w:left w:val="none" w:sz="0" w:space="0" w:color="auto"/>
        <w:bottom w:val="none" w:sz="0" w:space="0" w:color="auto"/>
        <w:right w:val="none" w:sz="0" w:space="0" w:color="auto"/>
      </w:divBdr>
    </w:div>
    <w:div w:id="1437091337">
      <w:bodyDiv w:val="1"/>
      <w:marLeft w:val="0"/>
      <w:marRight w:val="0"/>
      <w:marTop w:val="0"/>
      <w:marBottom w:val="0"/>
      <w:divBdr>
        <w:top w:val="none" w:sz="0" w:space="0" w:color="auto"/>
        <w:left w:val="none" w:sz="0" w:space="0" w:color="auto"/>
        <w:bottom w:val="none" w:sz="0" w:space="0" w:color="auto"/>
        <w:right w:val="none" w:sz="0" w:space="0" w:color="auto"/>
      </w:divBdr>
    </w:div>
    <w:div w:id="1442186654">
      <w:bodyDiv w:val="1"/>
      <w:marLeft w:val="0"/>
      <w:marRight w:val="0"/>
      <w:marTop w:val="0"/>
      <w:marBottom w:val="0"/>
      <w:divBdr>
        <w:top w:val="none" w:sz="0" w:space="0" w:color="auto"/>
        <w:left w:val="none" w:sz="0" w:space="0" w:color="auto"/>
        <w:bottom w:val="none" w:sz="0" w:space="0" w:color="auto"/>
        <w:right w:val="none" w:sz="0" w:space="0" w:color="auto"/>
      </w:divBdr>
    </w:div>
    <w:div w:id="1469399644">
      <w:bodyDiv w:val="1"/>
      <w:marLeft w:val="0"/>
      <w:marRight w:val="0"/>
      <w:marTop w:val="0"/>
      <w:marBottom w:val="0"/>
      <w:divBdr>
        <w:top w:val="none" w:sz="0" w:space="0" w:color="auto"/>
        <w:left w:val="none" w:sz="0" w:space="0" w:color="auto"/>
        <w:bottom w:val="none" w:sz="0" w:space="0" w:color="auto"/>
        <w:right w:val="none" w:sz="0" w:space="0" w:color="auto"/>
      </w:divBdr>
    </w:div>
    <w:div w:id="1487210073">
      <w:bodyDiv w:val="1"/>
      <w:marLeft w:val="0"/>
      <w:marRight w:val="0"/>
      <w:marTop w:val="0"/>
      <w:marBottom w:val="0"/>
      <w:divBdr>
        <w:top w:val="none" w:sz="0" w:space="0" w:color="auto"/>
        <w:left w:val="none" w:sz="0" w:space="0" w:color="auto"/>
        <w:bottom w:val="none" w:sz="0" w:space="0" w:color="auto"/>
        <w:right w:val="none" w:sz="0" w:space="0" w:color="auto"/>
      </w:divBdr>
    </w:div>
    <w:div w:id="1488861089">
      <w:bodyDiv w:val="1"/>
      <w:marLeft w:val="0"/>
      <w:marRight w:val="0"/>
      <w:marTop w:val="0"/>
      <w:marBottom w:val="0"/>
      <w:divBdr>
        <w:top w:val="none" w:sz="0" w:space="0" w:color="auto"/>
        <w:left w:val="none" w:sz="0" w:space="0" w:color="auto"/>
        <w:bottom w:val="none" w:sz="0" w:space="0" w:color="auto"/>
        <w:right w:val="none" w:sz="0" w:space="0" w:color="auto"/>
      </w:divBdr>
    </w:div>
    <w:div w:id="1497841266">
      <w:bodyDiv w:val="1"/>
      <w:marLeft w:val="0"/>
      <w:marRight w:val="0"/>
      <w:marTop w:val="0"/>
      <w:marBottom w:val="0"/>
      <w:divBdr>
        <w:top w:val="none" w:sz="0" w:space="0" w:color="auto"/>
        <w:left w:val="none" w:sz="0" w:space="0" w:color="auto"/>
        <w:bottom w:val="none" w:sz="0" w:space="0" w:color="auto"/>
        <w:right w:val="none" w:sz="0" w:space="0" w:color="auto"/>
      </w:divBdr>
    </w:div>
    <w:div w:id="1588802704">
      <w:bodyDiv w:val="1"/>
      <w:marLeft w:val="0"/>
      <w:marRight w:val="0"/>
      <w:marTop w:val="0"/>
      <w:marBottom w:val="0"/>
      <w:divBdr>
        <w:top w:val="none" w:sz="0" w:space="0" w:color="auto"/>
        <w:left w:val="none" w:sz="0" w:space="0" w:color="auto"/>
        <w:bottom w:val="none" w:sz="0" w:space="0" w:color="auto"/>
        <w:right w:val="none" w:sz="0" w:space="0" w:color="auto"/>
      </w:divBdr>
    </w:div>
    <w:div w:id="1590578907">
      <w:bodyDiv w:val="1"/>
      <w:marLeft w:val="0"/>
      <w:marRight w:val="0"/>
      <w:marTop w:val="0"/>
      <w:marBottom w:val="0"/>
      <w:divBdr>
        <w:top w:val="none" w:sz="0" w:space="0" w:color="auto"/>
        <w:left w:val="none" w:sz="0" w:space="0" w:color="auto"/>
        <w:bottom w:val="none" w:sz="0" w:space="0" w:color="auto"/>
        <w:right w:val="none" w:sz="0" w:space="0" w:color="auto"/>
      </w:divBdr>
    </w:div>
    <w:div w:id="1699237236">
      <w:bodyDiv w:val="1"/>
      <w:marLeft w:val="0"/>
      <w:marRight w:val="0"/>
      <w:marTop w:val="0"/>
      <w:marBottom w:val="0"/>
      <w:divBdr>
        <w:top w:val="none" w:sz="0" w:space="0" w:color="auto"/>
        <w:left w:val="none" w:sz="0" w:space="0" w:color="auto"/>
        <w:bottom w:val="none" w:sz="0" w:space="0" w:color="auto"/>
        <w:right w:val="none" w:sz="0" w:space="0" w:color="auto"/>
      </w:divBdr>
    </w:div>
    <w:div w:id="1703162967">
      <w:bodyDiv w:val="1"/>
      <w:marLeft w:val="0"/>
      <w:marRight w:val="0"/>
      <w:marTop w:val="0"/>
      <w:marBottom w:val="0"/>
      <w:divBdr>
        <w:top w:val="none" w:sz="0" w:space="0" w:color="auto"/>
        <w:left w:val="none" w:sz="0" w:space="0" w:color="auto"/>
        <w:bottom w:val="none" w:sz="0" w:space="0" w:color="auto"/>
        <w:right w:val="none" w:sz="0" w:space="0" w:color="auto"/>
      </w:divBdr>
    </w:div>
    <w:div w:id="1715732492">
      <w:bodyDiv w:val="1"/>
      <w:marLeft w:val="0"/>
      <w:marRight w:val="0"/>
      <w:marTop w:val="0"/>
      <w:marBottom w:val="0"/>
      <w:divBdr>
        <w:top w:val="none" w:sz="0" w:space="0" w:color="auto"/>
        <w:left w:val="none" w:sz="0" w:space="0" w:color="auto"/>
        <w:bottom w:val="none" w:sz="0" w:space="0" w:color="auto"/>
        <w:right w:val="none" w:sz="0" w:space="0" w:color="auto"/>
      </w:divBdr>
    </w:div>
    <w:div w:id="1731810671">
      <w:bodyDiv w:val="1"/>
      <w:marLeft w:val="0"/>
      <w:marRight w:val="0"/>
      <w:marTop w:val="0"/>
      <w:marBottom w:val="0"/>
      <w:divBdr>
        <w:top w:val="none" w:sz="0" w:space="0" w:color="auto"/>
        <w:left w:val="none" w:sz="0" w:space="0" w:color="auto"/>
        <w:bottom w:val="none" w:sz="0" w:space="0" w:color="auto"/>
        <w:right w:val="none" w:sz="0" w:space="0" w:color="auto"/>
      </w:divBdr>
    </w:div>
    <w:div w:id="1741057710">
      <w:bodyDiv w:val="1"/>
      <w:marLeft w:val="0"/>
      <w:marRight w:val="0"/>
      <w:marTop w:val="0"/>
      <w:marBottom w:val="0"/>
      <w:divBdr>
        <w:top w:val="none" w:sz="0" w:space="0" w:color="auto"/>
        <w:left w:val="none" w:sz="0" w:space="0" w:color="auto"/>
        <w:bottom w:val="none" w:sz="0" w:space="0" w:color="auto"/>
        <w:right w:val="none" w:sz="0" w:space="0" w:color="auto"/>
      </w:divBdr>
    </w:div>
    <w:div w:id="1756003880">
      <w:bodyDiv w:val="1"/>
      <w:marLeft w:val="0"/>
      <w:marRight w:val="0"/>
      <w:marTop w:val="0"/>
      <w:marBottom w:val="0"/>
      <w:divBdr>
        <w:top w:val="none" w:sz="0" w:space="0" w:color="auto"/>
        <w:left w:val="none" w:sz="0" w:space="0" w:color="auto"/>
        <w:bottom w:val="none" w:sz="0" w:space="0" w:color="auto"/>
        <w:right w:val="none" w:sz="0" w:space="0" w:color="auto"/>
      </w:divBdr>
    </w:div>
    <w:div w:id="1823498164">
      <w:bodyDiv w:val="1"/>
      <w:marLeft w:val="0"/>
      <w:marRight w:val="0"/>
      <w:marTop w:val="0"/>
      <w:marBottom w:val="0"/>
      <w:divBdr>
        <w:top w:val="none" w:sz="0" w:space="0" w:color="auto"/>
        <w:left w:val="none" w:sz="0" w:space="0" w:color="auto"/>
        <w:bottom w:val="none" w:sz="0" w:space="0" w:color="auto"/>
        <w:right w:val="none" w:sz="0" w:space="0" w:color="auto"/>
      </w:divBdr>
    </w:div>
    <w:div w:id="1851262396">
      <w:bodyDiv w:val="1"/>
      <w:marLeft w:val="0"/>
      <w:marRight w:val="0"/>
      <w:marTop w:val="0"/>
      <w:marBottom w:val="0"/>
      <w:divBdr>
        <w:top w:val="none" w:sz="0" w:space="0" w:color="auto"/>
        <w:left w:val="none" w:sz="0" w:space="0" w:color="auto"/>
        <w:bottom w:val="none" w:sz="0" w:space="0" w:color="auto"/>
        <w:right w:val="none" w:sz="0" w:space="0" w:color="auto"/>
      </w:divBdr>
    </w:div>
    <w:div w:id="1852798777">
      <w:bodyDiv w:val="1"/>
      <w:marLeft w:val="0"/>
      <w:marRight w:val="0"/>
      <w:marTop w:val="0"/>
      <w:marBottom w:val="0"/>
      <w:divBdr>
        <w:top w:val="none" w:sz="0" w:space="0" w:color="auto"/>
        <w:left w:val="none" w:sz="0" w:space="0" w:color="auto"/>
        <w:bottom w:val="none" w:sz="0" w:space="0" w:color="auto"/>
        <w:right w:val="none" w:sz="0" w:space="0" w:color="auto"/>
      </w:divBdr>
    </w:div>
    <w:div w:id="1857308962">
      <w:bodyDiv w:val="1"/>
      <w:marLeft w:val="0"/>
      <w:marRight w:val="0"/>
      <w:marTop w:val="0"/>
      <w:marBottom w:val="0"/>
      <w:divBdr>
        <w:top w:val="none" w:sz="0" w:space="0" w:color="auto"/>
        <w:left w:val="none" w:sz="0" w:space="0" w:color="auto"/>
        <w:bottom w:val="none" w:sz="0" w:space="0" w:color="auto"/>
        <w:right w:val="none" w:sz="0" w:space="0" w:color="auto"/>
      </w:divBdr>
    </w:div>
    <w:div w:id="1861893321">
      <w:bodyDiv w:val="1"/>
      <w:marLeft w:val="0"/>
      <w:marRight w:val="0"/>
      <w:marTop w:val="0"/>
      <w:marBottom w:val="0"/>
      <w:divBdr>
        <w:top w:val="none" w:sz="0" w:space="0" w:color="auto"/>
        <w:left w:val="none" w:sz="0" w:space="0" w:color="auto"/>
        <w:bottom w:val="none" w:sz="0" w:space="0" w:color="auto"/>
        <w:right w:val="none" w:sz="0" w:space="0" w:color="auto"/>
      </w:divBdr>
    </w:div>
    <w:div w:id="1909460431">
      <w:bodyDiv w:val="1"/>
      <w:marLeft w:val="0"/>
      <w:marRight w:val="0"/>
      <w:marTop w:val="0"/>
      <w:marBottom w:val="0"/>
      <w:divBdr>
        <w:top w:val="none" w:sz="0" w:space="0" w:color="auto"/>
        <w:left w:val="none" w:sz="0" w:space="0" w:color="auto"/>
        <w:bottom w:val="none" w:sz="0" w:space="0" w:color="auto"/>
        <w:right w:val="none" w:sz="0" w:space="0" w:color="auto"/>
      </w:divBdr>
    </w:div>
    <w:div w:id="1924876489">
      <w:bodyDiv w:val="1"/>
      <w:marLeft w:val="0"/>
      <w:marRight w:val="0"/>
      <w:marTop w:val="0"/>
      <w:marBottom w:val="0"/>
      <w:divBdr>
        <w:top w:val="none" w:sz="0" w:space="0" w:color="auto"/>
        <w:left w:val="none" w:sz="0" w:space="0" w:color="auto"/>
        <w:bottom w:val="none" w:sz="0" w:space="0" w:color="auto"/>
        <w:right w:val="none" w:sz="0" w:space="0" w:color="auto"/>
      </w:divBdr>
    </w:div>
    <w:div w:id="1991786910">
      <w:bodyDiv w:val="1"/>
      <w:marLeft w:val="0"/>
      <w:marRight w:val="0"/>
      <w:marTop w:val="0"/>
      <w:marBottom w:val="0"/>
      <w:divBdr>
        <w:top w:val="none" w:sz="0" w:space="0" w:color="auto"/>
        <w:left w:val="none" w:sz="0" w:space="0" w:color="auto"/>
        <w:bottom w:val="none" w:sz="0" w:space="0" w:color="auto"/>
        <w:right w:val="none" w:sz="0" w:space="0" w:color="auto"/>
      </w:divBdr>
    </w:div>
    <w:div w:id="2014842581">
      <w:bodyDiv w:val="1"/>
      <w:marLeft w:val="0"/>
      <w:marRight w:val="0"/>
      <w:marTop w:val="0"/>
      <w:marBottom w:val="0"/>
      <w:divBdr>
        <w:top w:val="none" w:sz="0" w:space="0" w:color="auto"/>
        <w:left w:val="none" w:sz="0" w:space="0" w:color="auto"/>
        <w:bottom w:val="none" w:sz="0" w:space="0" w:color="auto"/>
        <w:right w:val="none" w:sz="0" w:space="0" w:color="auto"/>
      </w:divBdr>
    </w:div>
    <w:div w:id="2033339544">
      <w:bodyDiv w:val="1"/>
      <w:marLeft w:val="0"/>
      <w:marRight w:val="0"/>
      <w:marTop w:val="0"/>
      <w:marBottom w:val="0"/>
      <w:divBdr>
        <w:top w:val="none" w:sz="0" w:space="0" w:color="auto"/>
        <w:left w:val="none" w:sz="0" w:space="0" w:color="auto"/>
        <w:bottom w:val="none" w:sz="0" w:space="0" w:color="auto"/>
        <w:right w:val="none" w:sz="0" w:space="0" w:color="auto"/>
      </w:divBdr>
    </w:div>
    <w:div w:id="2050689969">
      <w:bodyDiv w:val="1"/>
      <w:marLeft w:val="0"/>
      <w:marRight w:val="0"/>
      <w:marTop w:val="0"/>
      <w:marBottom w:val="0"/>
      <w:divBdr>
        <w:top w:val="none" w:sz="0" w:space="0" w:color="auto"/>
        <w:left w:val="none" w:sz="0" w:space="0" w:color="auto"/>
        <w:bottom w:val="none" w:sz="0" w:space="0" w:color="auto"/>
        <w:right w:val="none" w:sz="0" w:space="0" w:color="auto"/>
      </w:divBdr>
    </w:div>
    <w:div w:id="2087871099">
      <w:bodyDiv w:val="1"/>
      <w:marLeft w:val="0"/>
      <w:marRight w:val="0"/>
      <w:marTop w:val="0"/>
      <w:marBottom w:val="0"/>
      <w:divBdr>
        <w:top w:val="none" w:sz="0" w:space="0" w:color="auto"/>
        <w:left w:val="none" w:sz="0" w:space="0" w:color="auto"/>
        <w:bottom w:val="none" w:sz="0" w:space="0" w:color="auto"/>
        <w:right w:val="none" w:sz="0" w:space="0" w:color="auto"/>
      </w:divBdr>
    </w:div>
    <w:div w:id="2132430210">
      <w:bodyDiv w:val="1"/>
      <w:marLeft w:val="0"/>
      <w:marRight w:val="0"/>
      <w:marTop w:val="0"/>
      <w:marBottom w:val="0"/>
      <w:divBdr>
        <w:top w:val="none" w:sz="0" w:space="0" w:color="auto"/>
        <w:left w:val="none" w:sz="0" w:space="0" w:color="auto"/>
        <w:bottom w:val="none" w:sz="0" w:space="0" w:color="auto"/>
        <w:right w:val="none" w:sz="0" w:space="0" w:color="auto"/>
      </w:divBdr>
    </w:div>
    <w:div w:id="21377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da.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nda.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327B-3B3D-4EDE-A7F6-4E54D99D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9447</Words>
  <Characters>49395</Characters>
  <Application>Microsoft Office Word</Application>
  <DocSecurity>0</DocSecurity>
  <Lines>411</Lines>
  <Paragraphs>117</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58725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 Rice</dc:creator>
  <cp:lastModifiedBy>Heather C. O'Leary</cp:lastModifiedBy>
  <cp:revision>3</cp:revision>
  <cp:lastPrinted>2018-12-02T14:01:00Z</cp:lastPrinted>
  <dcterms:created xsi:type="dcterms:W3CDTF">2023-05-11T11:19:00Z</dcterms:created>
  <dcterms:modified xsi:type="dcterms:W3CDTF">2023-05-11T11:20:00Z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wdStyleTitle, %</vt:lpwstr>
  </property>
  <property fmtid="{D5CDD505-2E9C-101B-9397-08002B2CF9AE}" pid="3" name="SW_IntOfficeMacros">
    <vt:lpwstr>Disabled</vt:lpwstr>
  </property>
  <property fmtid="{D5CDD505-2E9C-101B-9397-08002B2CF9AE}" pid="4" name="SW_CustomTitle">
    <vt:lpwstr/>
  </property>
</Properties>
</file>